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D479F9" w:rsidRDefault="003C5B5C" w:rsidP="00453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землепользования и застройки </w:t>
      </w:r>
      <w:bookmarkStart w:id="0" w:name="_GoBack"/>
      <w:r w:rsidR="00D479F9">
        <w:rPr>
          <w:rFonts w:ascii="Times New Roman" w:hAnsi="Times New Roman" w:cs="Times New Roman"/>
          <w:sz w:val="28"/>
          <w:szCs w:val="28"/>
        </w:rPr>
        <w:t>города Кузнецка</w:t>
      </w:r>
      <w:bookmarkEnd w:id="0"/>
      <w:r w:rsidR="00D479F9">
        <w:rPr>
          <w:rFonts w:ascii="Times New Roman" w:hAnsi="Times New Roman" w:cs="Times New Roman"/>
          <w:sz w:val="28"/>
          <w:szCs w:val="28"/>
        </w:rPr>
        <w:t xml:space="preserve"> Пензенской области, утвержденные </w:t>
      </w:r>
      <w:r w:rsidR="00D479F9" w:rsidRPr="00D479F9">
        <w:rPr>
          <w:rFonts w:ascii="Times New Roman" w:hAnsi="Times New Roman" w:cs="Times New Roman"/>
          <w:sz w:val="28"/>
          <w:szCs w:val="28"/>
        </w:rPr>
        <w:t>постановлением</w:t>
      </w:r>
      <w:r w:rsidR="00D479F9">
        <w:rPr>
          <w:rFonts w:ascii="Times New Roman" w:hAnsi="Times New Roman" w:cs="Times New Roman"/>
          <w:sz w:val="28"/>
          <w:szCs w:val="28"/>
        </w:rPr>
        <w:t xml:space="preserve"> </w:t>
      </w:r>
      <w:r w:rsidR="00D479F9" w:rsidRPr="00D479F9">
        <w:rPr>
          <w:rFonts w:ascii="Times New Roman" w:hAnsi="Times New Roman" w:cs="Times New Roman"/>
          <w:sz w:val="28"/>
          <w:szCs w:val="28"/>
        </w:rPr>
        <w:t>администрации</w:t>
      </w:r>
      <w:r w:rsidR="00D479F9">
        <w:rPr>
          <w:rFonts w:ascii="Times New Roman" w:hAnsi="Times New Roman" w:cs="Times New Roman"/>
          <w:sz w:val="28"/>
          <w:szCs w:val="28"/>
        </w:rPr>
        <w:t xml:space="preserve"> </w:t>
      </w:r>
      <w:r w:rsidR="00D479F9" w:rsidRPr="00D479F9">
        <w:rPr>
          <w:rFonts w:ascii="Times New Roman" w:hAnsi="Times New Roman" w:cs="Times New Roman"/>
          <w:sz w:val="28"/>
          <w:szCs w:val="28"/>
        </w:rPr>
        <w:t>города Кузнецка Пензенской области</w:t>
      </w:r>
      <w:r w:rsidR="00D479F9">
        <w:rPr>
          <w:rFonts w:ascii="Times New Roman" w:hAnsi="Times New Roman" w:cs="Times New Roman"/>
          <w:sz w:val="28"/>
          <w:szCs w:val="28"/>
        </w:rPr>
        <w:t xml:space="preserve"> от 27.05.2022 № 981 (с последующими изменениями)</w:t>
      </w:r>
    </w:p>
    <w:p w:rsidR="00453423" w:rsidRPr="00453423" w:rsidRDefault="00453423" w:rsidP="00D479F9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p w:rsidR="00BB3BD9" w:rsidRPr="0078092E" w:rsidRDefault="003C5B5C" w:rsidP="00D479F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</w:t>
      </w:r>
      <w:r w:rsidRPr="00BD6F8F">
        <w:rPr>
          <w:rFonts w:ascii="Times New Roman" w:hAnsi="Times New Roman" w:cs="Times New Roman"/>
          <w:sz w:val="28"/>
          <w:szCs w:val="28"/>
        </w:rPr>
        <w:t xml:space="preserve">хитектуры Пензенской области (далее </w:t>
      </w:r>
      <w:r w:rsidR="0099602A" w:rsidRPr="00BD6F8F">
        <w:rPr>
          <w:rFonts w:ascii="Times New Roman" w:hAnsi="Times New Roman" w:cs="Times New Roman"/>
          <w:sz w:val="28"/>
          <w:szCs w:val="28"/>
        </w:rPr>
        <w:t>–</w:t>
      </w:r>
      <w:r w:rsidRPr="00BD6F8F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BD6F8F">
        <w:rPr>
          <w:rFonts w:ascii="Times New Roman" w:hAnsi="Times New Roman" w:cs="Times New Roman"/>
          <w:sz w:val="28"/>
          <w:szCs w:val="28"/>
        </w:rPr>
        <w:t xml:space="preserve">от </w:t>
      </w:r>
      <w:r w:rsidR="00D479F9">
        <w:rPr>
          <w:rFonts w:ascii="Times New Roman" w:hAnsi="Times New Roman" w:cs="Times New Roman"/>
          <w:sz w:val="28"/>
          <w:szCs w:val="28"/>
        </w:rPr>
        <w:t>13</w:t>
      </w:r>
      <w:r w:rsidR="007F6EE3" w:rsidRPr="00BD6F8F">
        <w:rPr>
          <w:rFonts w:ascii="Times New Roman" w:hAnsi="Times New Roman" w:cs="Times New Roman"/>
          <w:sz w:val="28"/>
          <w:szCs w:val="28"/>
        </w:rPr>
        <w:t>.0</w:t>
      </w:r>
      <w:r w:rsidR="00D479F9">
        <w:rPr>
          <w:rFonts w:ascii="Times New Roman" w:hAnsi="Times New Roman" w:cs="Times New Roman"/>
          <w:sz w:val="28"/>
          <w:szCs w:val="28"/>
        </w:rPr>
        <w:t>4</w:t>
      </w:r>
      <w:r w:rsidR="007F6EE3" w:rsidRPr="00BD6F8F">
        <w:rPr>
          <w:rFonts w:ascii="Times New Roman" w:hAnsi="Times New Roman" w:cs="Times New Roman"/>
          <w:sz w:val="28"/>
          <w:szCs w:val="28"/>
        </w:rPr>
        <w:t>.2026</w:t>
      </w:r>
      <w:r w:rsidR="003575C6" w:rsidRPr="00BD6F8F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D479F9">
        <w:rPr>
          <w:rFonts w:ascii="Times New Roman" w:hAnsi="Times New Roman" w:cs="Times New Roman"/>
          <w:sz w:val="28"/>
          <w:szCs w:val="28"/>
        </w:rPr>
        <w:t>407</w:t>
      </w:r>
      <w:r w:rsidR="0099602A" w:rsidRPr="00BD6F8F">
        <w:rPr>
          <w:rFonts w:ascii="Times New Roman" w:hAnsi="Times New Roman" w:cs="Times New Roman"/>
          <w:sz w:val="28"/>
          <w:szCs w:val="28"/>
        </w:rPr>
        <w:t>/</w:t>
      </w:r>
      <w:r w:rsidR="0099602A" w:rsidRPr="001C7A4E">
        <w:rPr>
          <w:rFonts w:ascii="Times New Roman" w:hAnsi="Times New Roman" w:cs="Times New Roman"/>
          <w:sz w:val="28"/>
          <w:szCs w:val="28"/>
        </w:rPr>
        <w:t>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453423" w:rsidRPr="007F6EE3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 w:rsidR="00D479F9" w:rsidRPr="00D479F9">
        <w:rPr>
          <w:rFonts w:ascii="Times New Roman" w:hAnsi="Times New Roman" w:cs="Times New Roman"/>
          <w:sz w:val="28"/>
          <w:szCs w:val="28"/>
        </w:rPr>
        <w:t>города Кузнецка Пензенской области, утвержденные постановлением администрации города Кузнецка Пензенской области от 27.05.2022 № 981 (с последующими изменениями)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указаны </w:t>
      </w:r>
      <w:r w:rsidR="00BD6F8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453423">
        <w:trPr>
          <w:trHeight w:val="132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письменной форме</w:t>
      </w:r>
      <w:r w:rsidR="00BD6F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Пензенская обл., </w:t>
      </w:r>
      <w:r w:rsidR="00BD6F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45342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A0E" w:rsidRDefault="002C2A0E" w:rsidP="00236158">
      <w:pPr>
        <w:spacing w:after="0" w:line="240" w:lineRule="auto"/>
      </w:pPr>
      <w:r>
        <w:separator/>
      </w:r>
    </w:p>
  </w:endnote>
  <w:endnote w:type="continuationSeparator" w:id="0">
    <w:p w:rsidR="002C2A0E" w:rsidRDefault="002C2A0E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A0E" w:rsidRDefault="002C2A0E" w:rsidP="00236158">
      <w:pPr>
        <w:spacing w:after="0" w:line="240" w:lineRule="auto"/>
      </w:pPr>
      <w:r>
        <w:separator/>
      </w:r>
    </w:p>
  </w:footnote>
  <w:footnote w:type="continuationSeparator" w:id="0">
    <w:p w:rsidR="002C2A0E" w:rsidRDefault="002C2A0E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86339"/>
    <w:rsid w:val="00292242"/>
    <w:rsid w:val="002A780B"/>
    <w:rsid w:val="002B1E90"/>
    <w:rsid w:val="002C2A0E"/>
    <w:rsid w:val="002C331B"/>
    <w:rsid w:val="00321C10"/>
    <w:rsid w:val="003575C6"/>
    <w:rsid w:val="003C5B5C"/>
    <w:rsid w:val="003F2DE9"/>
    <w:rsid w:val="00405355"/>
    <w:rsid w:val="00442F2C"/>
    <w:rsid w:val="00453423"/>
    <w:rsid w:val="0046077F"/>
    <w:rsid w:val="00487299"/>
    <w:rsid w:val="004B2AC8"/>
    <w:rsid w:val="004C5EF3"/>
    <w:rsid w:val="004D3A83"/>
    <w:rsid w:val="004D42C0"/>
    <w:rsid w:val="004E45B5"/>
    <w:rsid w:val="004F5167"/>
    <w:rsid w:val="00505B29"/>
    <w:rsid w:val="00546341"/>
    <w:rsid w:val="0055412C"/>
    <w:rsid w:val="00572C46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46B07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BD6F8F"/>
    <w:rsid w:val="00C21D0F"/>
    <w:rsid w:val="00C53E6D"/>
    <w:rsid w:val="00C60902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479F9"/>
    <w:rsid w:val="00D77CE6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2</cp:revision>
  <cp:lastPrinted>2023-03-30T08:49:00Z</cp:lastPrinted>
  <dcterms:created xsi:type="dcterms:W3CDTF">2026-04-28T09:18:00Z</dcterms:created>
  <dcterms:modified xsi:type="dcterms:W3CDTF">2026-04-28T09:18:00Z</dcterms:modified>
</cp:coreProperties>
</file>