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C15D8" w:rsidRDefault="00315DDF" w:rsidP="00315DDF">
      <w:pPr>
        <w:pStyle w:val="ConsPlusNormal"/>
        <w:ind w:left="4248"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Проект </w:t>
      </w:r>
    </w:p>
    <w:p w:rsidR="002C15D8" w:rsidRDefault="00085347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2468880</wp:posOffset>
            </wp:positionH>
            <wp:positionV relativeFrom="paragraph">
              <wp:posOffset>-448945</wp:posOffset>
            </wp:positionV>
            <wp:extent cx="725805" cy="963930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495" t="-372" r="-495" b="-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63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15D8" w:rsidRDefault="002C15D8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5D8" w:rsidRDefault="002C15D8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5D8" w:rsidRDefault="002C15D8">
      <w:pPr>
        <w:pStyle w:val="ConsPlusNormal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C0975" w:rsidRDefault="006C0975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2C15D8" w:rsidRDefault="0008534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МИНИСТЕРСТВО ГРАДОСТРОИТЕЛЬСТВА И АРХИТЕКТУРЫ</w:t>
      </w:r>
    </w:p>
    <w:p w:rsidR="002C15D8" w:rsidRDefault="00085347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ПЕНЗЕНСКОЙ ОБЛАСТИ</w:t>
      </w:r>
    </w:p>
    <w:p w:rsidR="002C15D8" w:rsidRDefault="002C15D8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C15D8" w:rsidRDefault="0008534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ПРИКАЗ</w:t>
      </w:r>
    </w:p>
    <w:p w:rsidR="002C15D8" w:rsidRDefault="002C15D8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2C15D8" w:rsidRDefault="00085347">
      <w:pPr>
        <w:widowControl w:val="0"/>
        <w:autoSpaceDE w:val="0"/>
        <w:spacing w:after="0" w:line="240" w:lineRule="auto"/>
        <w:jc w:val="center"/>
      </w:pPr>
      <w:r>
        <w:rPr>
          <w:rFonts w:ascii="Times New Roman" w:hAnsi="Times New Roman"/>
          <w:bCs/>
          <w:sz w:val="26"/>
          <w:szCs w:val="26"/>
        </w:rPr>
        <w:t xml:space="preserve">от </w:t>
      </w:r>
      <w:r w:rsidR="007033A7">
        <w:rPr>
          <w:rFonts w:ascii="Times New Roman" w:hAnsi="Times New Roman"/>
          <w:bCs/>
          <w:sz w:val="26"/>
          <w:szCs w:val="26"/>
        </w:rPr>
        <w:t xml:space="preserve"> </w:t>
      </w:r>
      <w:r w:rsidR="0056443E">
        <w:rPr>
          <w:rFonts w:ascii="Times New Roman" w:hAnsi="Times New Roman"/>
          <w:bCs/>
          <w:sz w:val="26"/>
          <w:szCs w:val="26"/>
        </w:rPr>
        <w:t>______________</w:t>
      </w:r>
      <w:r w:rsidR="007033A7">
        <w:rPr>
          <w:rFonts w:ascii="Times New Roman" w:hAnsi="Times New Roman"/>
          <w:bCs/>
          <w:sz w:val="26"/>
          <w:szCs w:val="26"/>
        </w:rPr>
        <w:t xml:space="preserve"> </w:t>
      </w:r>
      <w:r w:rsidRPr="007033A7">
        <w:rPr>
          <w:rFonts w:ascii="Times New Roman" w:hAnsi="Times New Roman"/>
          <w:bCs/>
          <w:sz w:val="26"/>
          <w:szCs w:val="26"/>
        </w:rPr>
        <w:t xml:space="preserve">№ </w:t>
      </w:r>
      <w:r w:rsidR="0056443E">
        <w:rPr>
          <w:rFonts w:ascii="Times New Roman" w:hAnsi="Times New Roman"/>
          <w:bCs/>
          <w:sz w:val="26"/>
          <w:szCs w:val="26"/>
        </w:rPr>
        <w:t>_______</w:t>
      </w:r>
    </w:p>
    <w:p w:rsidR="002C15D8" w:rsidRDefault="00085347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г. Пенза</w:t>
      </w:r>
    </w:p>
    <w:p w:rsidR="002C15D8" w:rsidRDefault="002C15D8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C15D8" w:rsidRPr="006C0975" w:rsidRDefault="00085347">
      <w:pPr>
        <w:spacing w:after="0" w:line="240" w:lineRule="auto"/>
        <w:jc w:val="center"/>
      </w:pPr>
      <w:r w:rsidRPr="006C0975">
        <w:rPr>
          <w:rFonts w:ascii="Times New Roman" w:hAnsi="Times New Roman"/>
          <w:sz w:val="28"/>
          <w:szCs w:val="28"/>
        </w:rPr>
        <w:t xml:space="preserve">О внесении изменений в Правила землепользования </w:t>
      </w:r>
    </w:p>
    <w:p w:rsidR="0047363F" w:rsidRDefault="0008534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C0975">
        <w:rPr>
          <w:rFonts w:ascii="Times New Roman" w:hAnsi="Times New Roman"/>
          <w:sz w:val="28"/>
          <w:szCs w:val="28"/>
        </w:rPr>
        <w:t xml:space="preserve">и застройки </w:t>
      </w:r>
      <w:r w:rsidR="005E78F7">
        <w:rPr>
          <w:rFonts w:ascii="Times New Roman" w:hAnsi="Times New Roman"/>
          <w:sz w:val="28"/>
          <w:szCs w:val="28"/>
          <w:lang w:eastAsia="ru-RU"/>
        </w:rPr>
        <w:t>Сосновского</w:t>
      </w:r>
      <w:r w:rsidR="0047363F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47363F">
        <w:rPr>
          <w:rFonts w:ascii="Times New Roman" w:hAnsi="Times New Roman"/>
          <w:sz w:val="28"/>
          <w:szCs w:val="28"/>
          <w:lang w:eastAsia="ru-RU"/>
        </w:rPr>
        <w:t>Бековского</w:t>
      </w:r>
      <w:proofErr w:type="spellEnd"/>
      <w:r w:rsidR="0047363F">
        <w:rPr>
          <w:rFonts w:ascii="Times New Roman" w:hAnsi="Times New Roman"/>
          <w:sz w:val="28"/>
          <w:szCs w:val="28"/>
          <w:lang w:eastAsia="ru-RU"/>
        </w:rPr>
        <w:t xml:space="preserve"> района </w:t>
      </w:r>
    </w:p>
    <w:p w:rsidR="002C15D8" w:rsidRPr="006C0975" w:rsidRDefault="0047363F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  <w:lang w:eastAsia="ru-RU"/>
        </w:rPr>
        <w:t>Пензенской области</w:t>
      </w:r>
    </w:p>
    <w:p w:rsidR="002C15D8" w:rsidRDefault="002C15D8">
      <w:pPr>
        <w:spacing w:after="0" w:line="240" w:lineRule="auto"/>
        <w:ind w:left="-142" w:firstLine="709"/>
        <w:jc w:val="both"/>
        <w:rPr>
          <w:rFonts w:ascii="Times New Roman" w:hAnsi="Times New Roman"/>
          <w:b/>
          <w:strike/>
          <w:color w:val="000000"/>
          <w:spacing w:val="-6"/>
          <w:sz w:val="28"/>
          <w:szCs w:val="28"/>
          <w:lang w:eastAsia="ar-SA"/>
        </w:rPr>
      </w:pPr>
    </w:p>
    <w:p w:rsidR="002C15D8" w:rsidRDefault="00085347">
      <w:pPr>
        <w:widowControl w:val="0"/>
        <w:tabs>
          <w:tab w:val="left" w:pos="426"/>
        </w:tabs>
        <w:autoSpaceDE w:val="0"/>
        <w:spacing w:after="0" w:line="240" w:lineRule="auto"/>
        <w:ind w:firstLine="737"/>
        <w:jc w:val="both"/>
      </w:pPr>
      <w:r>
        <w:rPr>
          <w:rFonts w:ascii="Tinos" w:hAnsi="Tinos"/>
          <w:sz w:val="28"/>
          <w:szCs w:val="28"/>
        </w:rPr>
        <w:t xml:space="preserve">Руководствуясь </w:t>
      </w:r>
      <w:r w:rsidR="006C0975">
        <w:rPr>
          <w:rFonts w:ascii="Tinos" w:hAnsi="Tinos"/>
          <w:sz w:val="28"/>
          <w:szCs w:val="28"/>
        </w:rPr>
        <w:t>ст. 33 Градостроительного кодекса</w:t>
      </w:r>
      <w:r>
        <w:rPr>
          <w:rFonts w:ascii="Tinos" w:hAnsi="Tinos"/>
          <w:sz w:val="28"/>
          <w:szCs w:val="28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 (с последующими изменениями), Законом Пензенской области от 24.11.202</w:t>
      </w:r>
      <w:r w:rsidR="006C0975">
        <w:rPr>
          <w:rFonts w:ascii="Tinos" w:hAnsi="Tinos"/>
          <w:sz w:val="28"/>
          <w:szCs w:val="28"/>
        </w:rPr>
        <w:t xml:space="preserve">1      </w:t>
      </w:r>
      <w:r>
        <w:rPr>
          <w:rFonts w:ascii="Tinos" w:hAnsi="Tinos"/>
          <w:sz w:val="28"/>
          <w:szCs w:val="28"/>
        </w:rPr>
        <w:t xml:space="preserve"> № 3765-ЗПО 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области» (с последующими изменениями), </w:t>
      </w:r>
      <w:r>
        <w:rPr>
          <w:rStyle w:val="a6"/>
          <w:rFonts w:ascii="Tinos" w:hAnsi="Tinos"/>
          <w:color w:val="auto"/>
          <w:sz w:val="28"/>
          <w:szCs w:val="28"/>
          <w:u w:val="none"/>
        </w:rPr>
        <w:t>Положением</w:t>
      </w:r>
      <w:r>
        <w:rPr>
          <w:rFonts w:ascii="Tinos" w:hAnsi="Tinos"/>
          <w:sz w:val="28"/>
          <w:szCs w:val="28"/>
        </w:rPr>
        <w:t xml:space="preserve"> о Министерстве градостроительства и архитектуры Пензенской области, утвержденным постановлением Правительства Пензенской области от 20.01.2022 № 29-пП (с последующими изменениями), </w:t>
      </w:r>
      <w:r w:rsidR="006C0975">
        <w:rPr>
          <w:rFonts w:ascii="Tinos" w:hAnsi="Tinos"/>
          <w:sz w:val="28"/>
          <w:szCs w:val="28"/>
        </w:rPr>
        <w:t>приказом Министерства градостроительства и арх</w:t>
      </w:r>
      <w:r w:rsidR="00841C80">
        <w:rPr>
          <w:rFonts w:ascii="Tinos" w:hAnsi="Tinos"/>
          <w:sz w:val="28"/>
          <w:szCs w:val="28"/>
        </w:rPr>
        <w:t>итектуры Пензенской области от 10</w:t>
      </w:r>
      <w:r w:rsidR="006C0975">
        <w:rPr>
          <w:rFonts w:ascii="Tinos" w:hAnsi="Tinos"/>
          <w:sz w:val="28"/>
          <w:szCs w:val="28"/>
        </w:rPr>
        <w:t>.0</w:t>
      </w:r>
      <w:r w:rsidR="00B00019">
        <w:rPr>
          <w:rFonts w:ascii="Tinos" w:hAnsi="Tinos"/>
          <w:sz w:val="28"/>
          <w:szCs w:val="28"/>
        </w:rPr>
        <w:t>2.2023 № 58</w:t>
      </w:r>
      <w:r w:rsidR="006C0975">
        <w:rPr>
          <w:rFonts w:ascii="Tinos" w:hAnsi="Tinos"/>
          <w:sz w:val="28"/>
          <w:szCs w:val="28"/>
        </w:rPr>
        <w:t xml:space="preserve">/ОП, </w:t>
      </w:r>
      <w:r>
        <w:rPr>
          <w:rFonts w:ascii="Tinos" w:hAnsi="Tinos"/>
          <w:sz w:val="28"/>
          <w:szCs w:val="28"/>
        </w:rPr>
        <w:t>приказываю:</w:t>
      </w:r>
    </w:p>
    <w:p w:rsidR="002C15D8" w:rsidRDefault="002C15D8">
      <w:pPr>
        <w:widowControl w:val="0"/>
        <w:tabs>
          <w:tab w:val="left" w:pos="426"/>
        </w:tabs>
        <w:autoSpaceDE w:val="0"/>
        <w:spacing w:after="0" w:line="240" w:lineRule="auto"/>
        <w:ind w:left="284" w:firstLine="709"/>
        <w:jc w:val="both"/>
        <w:rPr>
          <w:rFonts w:ascii="Tinos" w:hAnsi="Tinos"/>
          <w:color w:val="444444"/>
          <w:sz w:val="28"/>
          <w:szCs w:val="28"/>
        </w:rPr>
      </w:pPr>
    </w:p>
    <w:p w:rsidR="002C15D8" w:rsidRDefault="00085347">
      <w:pPr>
        <w:spacing w:after="0" w:line="240" w:lineRule="auto"/>
        <w:ind w:firstLine="737"/>
        <w:contextualSpacing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  <w:lang w:eastAsia="ru-RU"/>
        </w:rPr>
        <w:t xml:space="preserve">Внести в </w:t>
      </w:r>
      <w:hyperlink r:id="rId7" w:history="1">
        <w:r w:rsidRPr="00375F35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 </w:t>
      </w:r>
      <w:r w:rsidR="005E78F7">
        <w:rPr>
          <w:rFonts w:ascii="Times New Roman" w:hAnsi="Times New Roman"/>
          <w:sz w:val="28"/>
          <w:szCs w:val="28"/>
          <w:lang w:eastAsia="ru-RU"/>
        </w:rPr>
        <w:t>Сосновского</w:t>
      </w:r>
      <w:r w:rsidR="0047363F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47363F">
        <w:rPr>
          <w:rFonts w:ascii="Times New Roman" w:hAnsi="Times New Roman"/>
          <w:sz w:val="28"/>
          <w:szCs w:val="28"/>
          <w:lang w:eastAsia="ru-RU"/>
        </w:rPr>
        <w:t>Бековского</w:t>
      </w:r>
      <w:proofErr w:type="spellEnd"/>
      <w:r w:rsidR="0047363F">
        <w:rPr>
          <w:rFonts w:ascii="Times New Roman" w:hAnsi="Times New Roman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, утвержденные </w:t>
      </w:r>
      <w:r w:rsidR="0047363F">
        <w:rPr>
          <w:rFonts w:ascii="Times New Roman" w:hAnsi="Times New Roman"/>
          <w:sz w:val="28"/>
          <w:szCs w:val="28"/>
          <w:lang w:eastAsia="ru-RU"/>
        </w:rPr>
        <w:t xml:space="preserve">решением Комитета местного самоуправления </w:t>
      </w:r>
      <w:r w:rsidR="00616976">
        <w:rPr>
          <w:rFonts w:ascii="Times New Roman" w:hAnsi="Times New Roman"/>
          <w:sz w:val="28"/>
          <w:szCs w:val="28"/>
          <w:lang w:eastAsia="ru-RU"/>
        </w:rPr>
        <w:t>Сосновского</w:t>
      </w:r>
      <w:r w:rsidR="0047363F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47363F">
        <w:rPr>
          <w:rFonts w:ascii="Times New Roman" w:hAnsi="Times New Roman"/>
          <w:sz w:val="28"/>
          <w:szCs w:val="28"/>
          <w:lang w:eastAsia="ru-RU"/>
        </w:rPr>
        <w:t>Бековского</w:t>
      </w:r>
      <w:proofErr w:type="spellEnd"/>
      <w:r w:rsidR="00616976">
        <w:rPr>
          <w:rFonts w:ascii="Times New Roman" w:hAnsi="Times New Roman"/>
          <w:sz w:val="28"/>
          <w:szCs w:val="28"/>
          <w:lang w:eastAsia="ru-RU"/>
        </w:rPr>
        <w:t xml:space="preserve"> района Пензенской области от 26.11</w:t>
      </w:r>
      <w:r w:rsidR="0047363F">
        <w:rPr>
          <w:rFonts w:ascii="Times New Roman" w:hAnsi="Times New Roman"/>
          <w:sz w:val="28"/>
          <w:szCs w:val="28"/>
          <w:lang w:eastAsia="ru-RU"/>
        </w:rPr>
        <w:t>.201</w:t>
      </w:r>
      <w:r w:rsidR="00A0251C">
        <w:rPr>
          <w:rFonts w:ascii="Times New Roman" w:hAnsi="Times New Roman"/>
          <w:sz w:val="28"/>
          <w:szCs w:val="28"/>
          <w:lang w:eastAsia="ru-RU"/>
        </w:rPr>
        <w:t>2 №</w:t>
      </w:r>
      <w:r w:rsidR="0061697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47363F">
        <w:rPr>
          <w:rFonts w:ascii="Times New Roman" w:hAnsi="Times New Roman"/>
          <w:sz w:val="28"/>
          <w:szCs w:val="28"/>
          <w:lang w:eastAsia="ru-RU"/>
        </w:rPr>
        <w:t>0</w:t>
      </w:r>
      <w:r w:rsidR="00616976">
        <w:rPr>
          <w:rFonts w:ascii="Times New Roman" w:hAnsi="Times New Roman"/>
          <w:sz w:val="28"/>
          <w:szCs w:val="28"/>
          <w:lang w:eastAsia="ru-RU"/>
        </w:rPr>
        <w:t>6-43</w:t>
      </w:r>
      <w:r w:rsidR="0047363F">
        <w:rPr>
          <w:rFonts w:ascii="Times New Roman" w:hAnsi="Times New Roman"/>
          <w:sz w:val="28"/>
          <w:szCs w:val="28"/>
          <w:lang w:eastAsia="ru-RU"/>
        </w:rPr>
        <w:t>/</w:t>
      </w:r>
      <w:r w:rsidR="00616976"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 (с последующими изменениями)</w:t>
      </w:r>
      <w:r w:rsidR="00B10756">
        <w:rPr>
          <w:rFonts w:ascii="Times New Roman" w:hAnsi="Times New Roman"/>
          <w:sz w:val="28"/>
          <w:szCs w:val="28"/>
          <w:lang w:eastAsia="ru-RU"/>
        </w:rPr>
        <w:t>,</w:t>
      </w:r>
      <w:r w:rsidRPr="000853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10756">
        <w:rPr>
          <w:rFonts w:ascii="Times New Roman" w:hAnsi="Times New Roman"/>
          <w:sz w:val="28"/>
          <w:szCs w:val="28"/>
          <w:lang w:eastAsia="ru-RU"/>
        </w:rPr>
        <w:t>(далее – Правила)</w:t>
      </w:r>
      <w:r w:rsidR="0047363F">
        <w:rPr>
          <w:rFonts w:ascii="Times New Roman" w:hAnsi="Times New Roman"/>
          <w:sz w:val="28"/>
          <w:szCs w:val="28"/>
          <w:lang w:eastAsia="ru-RU"/>
        </w:rPr>
        <w:t xml:space="preserve"> следующие изменения</w:t>
      </w:r>
      <w:r>
        <w:rPr>
          <w:rFonts w:ascii="Tinos" w:hAnsi="Tinos"/>
          <w:sz w:val="28"/>
          <w:szCs w:val="28"/>
        </w:rPr>
        <w:t>:</w:t>
      </w:r>
    </w:p>
    <w:p w:rsidR="000F1EA2" w:rsidRDefault="00085347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1.1. </w:t>
      </w:r>
      <w:r w:rsidR="000F1EA2">
        <w:rPr>
          <w:rFonts w:ascii="Tinos" w:hAnsi="Tinos"/>
          <w:sz w:val="28"/>
          <w:szCs w:val="28"/>
        </w:rPr>
        <w:t xml:space="preserve">дополнить раздел «основные виды разрешенного использования» </w:t>
      </w:r>
      <w:r w:rsidR="000F1EA2">
        <w:rPr>
          <w:rFonts w:ascii="Times New Roman" w:hAnsi="Times New Roman"/>
          <w:sz w:val="28"/>
          <w:szCs w:val="28"/>
        </w:rPr>
        <w:t>таблицы</w:t>
      </w:r>
      <w:r w:rsidR="00B53FDE">
        <w:rPr>
          <w:rFonts w:ascii="Times New Roman" w:hAnsi="Times New Roman"/>
          <w:sz w:val="28"/>
          <w:szCs w:val="28"/>
        </w:rPr>
        <w:t xml:space="preserve"> статьи 13</w:t>
      </w:r>
      <w:r>
        <w:rPr>
          <w:rFonts w:ascii="Times New Roman" w:hAnsi="Times New Roman"/>
          <w:sz w:val="28"/>
          <w:szCs w:val="28"/>
        </w:rPr>
        <w:t xml:space="preserve"> «</w:t>
      </w:r>
      <w:r w:rsidR="00B53FDE">
        <w:rPr>
          <w:rFonts w:ascii="Times New Roman" w:hAnsi="Times New Roman"/>
          <w:bCs/>
          <w:sz w:val="28"/>
          <w:szCs w:val="28"/>
          <w:lang w:eastAsia="ru-RU"/>
        </w:rPr>
        <w:t>Ж Зона жилой застройки</w:t>
      </w:r>
      <w:r w:rsidRPr="00722DDC">
        <w:rPr>
          <w:rFonts w:ascii="Times New Roman" w:hAnsi="Times New Roman"/>
          <w:bCs/>
          <w:sz w:val="28"/>
          <w:szCs w:val="28"/>
          <w:lang w:eastAsia="ru-RU"/>
        </w:rPr>
        <w:t>»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881237">
        <w:rPr>
          <w:rFonts w:ascii="Times New Roman" w:hAnsi="Times New Roman"/>
          <w:color w:val="000000"/>
          <w:sz w:val="28"/>
          <w:szCs w:val="28"/>
          <w:lang w:eastAsia="ru-RU"/>
        </w:rPr>
        <w:t>Главы 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«Градостроительные регламенты» Правил</w:t>
      </w:r>
      <w:r w:rsidR="000F1EA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15DDF">
        <w:rPr>
          <w:rFonts w:ascii="Times New Roman" w:hAnsi="Times New Roman"/>
          <w:sz w:val="28"/>
          <w:szCs w:val="28"/>
        </w:rPr>
        <w:t>строками</w:t>
      </w:r>
      <w:r w:rsidR="000F1EA2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0F1EA2" w:rsidRDefault="000F1EA2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405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8"/>
        <w:gridCol w:w="659"/>
        <w:gridCol w:w="2669"/>
        <w:gridCol w:w="5577"/>
        <w:gridCol w:w="322"/>
      </w:tblGrid>
      <w:tr w:rsidR="000F1EA2" w:rsidRPr="000F1EA2" w:rsidTr="00315DDF">
        <w:trPr>
          <w:trHeight w:val="601"/>
          <w:tblCellSpacing w:w="0" w:type="dxa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63E4" w:rsidRDefault="007563E4" w:rsidP="000F1EA2">
            <w:pPr>
              <w:suppressAutoHyphens w:val="0"/>
              <w:spacing w:before="100" w:beforeAutospacing="1" w:after="19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1EA2" w:rsidRPr="000F1EA2" w:rsidRDefault="000F1EA2" w:rsidP="000F1EA2">
            <w:pPr>
              <w:suppressAutoHyphens w:val="0"/>
              <w:spacing w:before="100" w:beforeAutospacing="1" w:after="198"/>
              <w:jc w:val="center"/>
              <w:rPr>
                <w:rFonts w:cs="Calibri"/>
                <w:color w:val="000000"/>
                <w:lang w:eastAsia="ru-RU"/>
              </w:rPr>
            </w:pPr>
            <w:r w:rsidRPr="000F1E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:rsidR="00315DDF" w:rsidRDefault="00315DDF" w:rsidP="000F1EA2">
            <w:pPr>
              <w:suppressAutoHyphens w:val="0"/>
              <w:spacing w:before="100" w:beforeAutospacing="1" w:after="19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0F1EA2" w:rsidRPr="000F1EA2" w:rsidRDefault="000F1EA2" w:rsidP="000F1EA2">
            <w:pPr>
              <w:suppressAutoHyphens w:val="0"/>
              <w:spacing w:before="100" w:beforeAutospacing="1" w:after="198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4</w:t>
            </w:r>
            <w:r w:rsidR="00B53FDE">
              <w:rPr>
                <w:rFonts w:ascii="Times New Roman" w:hAnsi="Times New Roman"/>
                <w:color w:val="000000"/>
                <w:lang w:eastAsia="ru-RU"/>
              </w:rPr>
              <w:t>.7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:rsidR="00315DDF" w:rsidRDefault="007563E4" w:rsidP="00315DDF">
            <w:pPr>
              <w:suppressAutoHyphens w:val="0"/>
              <w:spacing w:before="100" w:beforeAutospacing="1" w:after="198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 </w:t>
            </w:r>
          </w:p>
          <w:p w:rsidR="000F1EA2" w:rsidRPr="000F1EA2" w:rsidRDefault="00B53FDE" w:rsidP="00315DDF">
            <w:pPr>
              <w:suppressAutoHyphens w:val="0"/>
              <w:spacing w:before="100" w:beforeAutospacing="1" w:after="198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Гостиничное обслуживание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:rsidR="00315DDF" w:rsidRDefault="00315DDF" w:rsidP="007563E4">
            <w:pPr>
              <w:suppressAutoHyphens w:val="0"/>
              <w:spacing w:before="100" w:beforeAutospacing="1" w:after="198" w:line="240" w:lineRule="auto"/>
              <w:contextualSpacing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</w:p>
          <w:p w:rsidR="00315DDF" w:rsidRDefault="00315DDF" w:rsidP="007563E4">
            <w:pPr>
              <w:suppressAutoHyphens w:val="0"/>
              <w:spacing w:before="100" w:beforeAutospacing="1" w:after="198" w:line="240" w:lineRule="auto"/>
              <w:contextualSpacing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</w:p>
          <w:p w:rsidR="000F1EA2" w:rsidRPr="000F1EA2" w:rsidRDefault="00B53FDE" w:rsidP="007563E4">
            <w:pPr>
              <w:suppressAutoHyphens w:val="0"/>
              <w:spacing w:before="100" w:beforeAutospacing="1" w:after="198" w:line="240" w:lineRule="auto"/>
              <w:contextualSpacing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Размещение гостиниц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1EA2" w:rsidRPr="000F1EA2" w:rsidRDefault="000F1EA2" w:rsidP="000F1EA2">
            <w:pPr>
              <w:suppressAutoHyphens w:val="0"/>
              <w:spacing w:before="100" w:beforeAutospacing="1" w:after="198"/>
              <w:jc w:val="center"/>
              <w:rPr>
                <w:rFonts w:cs="Calibri"/>
                <w:color w:val="000000"/>
                <w:lang w:eastAsia="ru-RU"/>
              </w:rPr>
            </w:pPr>
          </w:p>
        </w:tc>
      </w:tr>
      <w:tr w:rsidR="00315DDF" w:rsidRPr="000F1EA2" w:rsidTr="007563E4">
        <w:trPr>
          <w:trHeight w:val="1730"/>
          <w:tblCellSpacing w:w="0" w:type="dxa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DDF" w:rsidRDefault="00315DDF" w:rsidP="000F1EA2">
            <w:pPr>
              <w:suppressAutoHyphens w:val="0"/>
              <w:spacing w:before="100" w:beforeAutospacing="1" w:after="19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315DDF" w:rsidRDefault="00315DDF" w:rsidP="000F1EA2">
            <w:pPr>
              <w:suppressAutoHyphens w:val="0"/>
              <w:spacing w:before="100" w:beforeAutospacing="1" w:after="19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5.2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315DDF" w:rsidRDefault="00315DDF" w:rsidP="00315DDF">
            <w:pPr>
              <w:suppressAutoHyphens w:val="0"/>
              <w:spacing w:before="100" w:beforeAutospacing="1" w:after="19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Природно-познавательный туризм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315DDF" w:rsidRDefault="00315DDF" w:rsidP="00315DDF">
            <w:pPr>
              <w:suppressAutoHyphens w:val="0"/>
              <w:spacing w:before="100" w:beforeAutospacing="1" w:after="198" w:line="240" w:lineRule="auto"/>
              <w:contextualSpacing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 xml:space="preserve"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 осуществление необходимых природоохранных и </w:t>
            </w:r>
            <w:proofErr w:type="spellStart"/>
            <w:r>
              <w:rPr>
                <w:rFonts w:ascii="Times New Roman" w:eastAsia="Tahoma" w:hAnsi="Times New Roman"/>
                <w:sz w:val="24"/>
                <w:szCs w:val="24"/>
              </w:rPr>
              <w:t>природовосстановительных</w:t>
            </w:r>
            <w:proofErr w:type="spellEnd"/>
            <w:r>
              <w:rPr>
                <w:rFonts w:ascii="Times New Roman" w:eastAsia="Tahoma" w:hAnsi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DDF" w:rsidRDefault="00315DDF" w:rsidP="000F1EA2">
            <w:pPr>
              <w:suppressAutoHyphens w:val="0"/>
              <w:spacing w:before="100" w:beforeAutospacing="1" w:after="19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15DDF" w:rsidRPr="000F1EA2" w:rsidTr="00315DDF">
        <w:trPr>
          <w:trHeight w:val="964"/>
          <w:tblCellSpacing w:w="0" w:type="dxa"/>
        </w:trPr>
        <w:tc>
          <w:tcPr>
            <w:tcW w:w="1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DDF" w:rsidRDefault="00315DDF" w:rsidP="000F1EA2">
            <w:pPr>
              <w:suppressAutoHyphens w:val="0"/>
              <w:spacing w:before="100" w:beforeAutospacing="1" w:after="19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315DDF" w:rsidRDefault="00315DDF" w:rsidP="000F1EA2">
            <w:pPr>
              <w:suppressAutoHyphens w:val="0"/>
              <w:spacing w:before="100" w:beforeAutospacing="1" w:after="198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5.2.1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315DDF" w:rsidRDefault="00315DDF" w:rsidP="00315DDF">
            <w:pPr>
              <w:suppressAutoHyphens w:val="0"/>
              <w:spacing w:before="100" w:beforeAutospacing="1" w:after="198"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Туристическое обслуживание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0" w:type="dxa"/>
            </w:tcMar>
          </w:tcPr>
          <w:p w:rsidR="00315DDF" w:rsidRDefault="00315DDF" w:rsidP="00315DDF">
            <w:pPr>
              <w:suppressAutoHyphens w:val="0"/>
              <w:spacing w:before="100" w:beforeAutospacing="1" w:after="198" w:line="240" w:lineRule="auto"/>
              <w:contextualSpacing/>
              <w:jc w:val="center"/>
              <w:rPr>
                <w:rFonts w:ascii="Times New Roman" w:eastAsia="Tahoma" w:hAnsi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sz w:val="24"/>
                <w:szCs w:val="24"/>
              </w:rPr>
              <w:t>Размещение пансионатов, гостиниц, кемпингов, домов отдыха, не оказывающих услуги по лечению; размещение детских лагерей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5DDF" w:rsidRDefault="00315DDF" w:rsidP="00315DDF">
            <w:pPr>
              <w:suppressAutoHyphens w:val="0"/>
              <w:spacing w:before="100" w:beforeAutospacing="1" w:after="19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»;</w:t>
            </w:r>
          </w:p>
        </w:tc>
      </w:tr>
    </w:tbl>
    <w:p w:rsidR="000F1EA2" w:rsidRDefault="000F1EA2">
      <w:pPr>
        <w:spacing w:after="0" w:line="240" w:lineRule="auto"/>
        <w:ind w:firstLine="737"/>
        <w:contextualSpacing/>
        <w:jc w:val="both"/>
        <w:rPr>
          <w:rFonts w:ascii="Times New Roman" w:hAnsi="Times New Roman"/>
          <w:sz w:val="28"/>
          <w:szCs w:val="28"/>
        </w:rPr>
      </w:pPr>
    </w:p>
    <w:p w:rsidR="00881237" w:rsidRDefault="00881237">
      <w:pPr>
        <w:spacing w:after="0" w:line="240" w:lineRule="auto"/>
        <w:ind w:firstLine="737"/>
        <w:contextualSpacing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1.2. </w:t>
      </w:r>
      <w:r w:rsidR="007563E4">
        <w:rPr>
          <w:rFonts w:ascii="Tinos" w:hAnsi="Tinos"/>
          <w:sz w:val="28"/>
          <w:szCs w:val="28"/>
        </w:rPr>
        <w:t>раздел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</w:t>
      </w:r>
      <w:r w:rsidR="00C07E13">
        <w:rPr>
          <w:rFonts w:ascii="Tinos" w:hAnsi="Tinos"/>
          <w:sz w:val="28"/>
          <w:szCs w:val="28"/>
        </w:rPr>
        <w:t>ального строительства» статьи 13 «Зона жилой застройки</w:t>
      </w:r>
      <w:r w:rsidR="007563E4">
        <w:rPr>
          <w:rFonts w:ascii="Tinos" w:hAnsi="Tinos"/>
          <w:sz w:val="28"/>
          <w:szCs w:val="28"/>
        </w:rPr>
        <w:t>»</w:t>
      </w:r>
      <w:r w:rsidR="00C07E13" w:rsidRPr="00C07E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07E13">
        <w:rPr>
          <w:rFonts w:ascii="Times New Roman" w:hAnsi="Times New Roman"/>
          <w:color w:val="000000"/>
          <w:sz w:val="28"/>
          <w:szCs w:val="28"/>
          <w:lang w:eastAsia="ru-RU"/>
        </w:rPr>
        <w:t>Главы 2 «Градостроительные регламенты» Правил</w:t>
      </w:r>
      <w:r w:rsidR="007563E4">
        <w:rPr>
          <w:rFonts w:ascii="Tinos" w:hAnsi="Tinos"/>
          <w:sz w:val="28"/>
          <w:szCs w:val="28"/>
        </w:rPr>
        <w:t xml:space="preserve"> после слов </w:t>
      </w:r>
      <w:r w:rsidR="00C07E13">
        <w:rPr>
          <w:rFonts w:ascii="Tinos" w:hAnsi="Tinos"/>
          <w:sz w:val="28"/>
          <w:szCs w:val="28"/>
        </w:rPr>
        <w:t>«</w:t>
      </w:r>
      <w:r w:rsidR="00C07E13" w:rsidRPr="00C07E13">
        <w:rPr>
          <w:rFonts w:ascii="Tinos" w:hAnsi="Tinos"/>
          <w:sz w:val="28"/>
          <w:szCs w:val="28"/>
          <w:u w:val="single"/>
        </w:rPr>
        <w:t>4.4 Магазины</w:t>
      </w:r>
      <w:r w:rsidR="00C07E13">
        <w:rPr>
          <w:rFonts w:ascii="Tinos" w:hAnsi="Tinos"/>
          <w:sz w:val="28"/>
          <w:szCs w:val="28"/>
        </w:rPr>
        <w:t>»</w:t>
      </w:r>
      <w:r w:rsidR="004437CD">
        <w:rPr>
          <w:rFonts w:ascii="Tinos" w:hAnsi="Tinos"/>
          <w:sz w:val="28"/>
          <w:szCs w:val="28"/>
        </w:rPr>
        <w:t xml:space="preserve"> дополнить словами </w:t>
      </w:r>
      <w:proofErr w:type="gramStart"/>
      <w:r w:rsidR="004437CD">
        <w:rPr>
          <w:rFonts w:ascii="Tinos" w:hAnsi="Tinos"/>
          <w:sz w:val="28"/>
          <w:szCs w:val="28"/>
        </w:rPr>
        <w:t>«</w:t>
      </w:r>
      <w:r w:rsidR="00C07E13">
        <w:rPr>
          <w:rFonts w:ascii="Tinos" w:hAnsi="Tinos"/>
          <w:sz w:val="28"/>
          <w:szCs w:val="28"/>
        </w:rPr>
        <w:t>,</w:t>
      </w:r>
      <w:r w:rsidR="004437CD" w:rsidRPr="00C07E13">
        <w:rPr>
          <w:rFonts w:ascii="Tinos" w:hAnsi="Tinos"/>
          <w:sz w:val="28"/>
          <w:szCs w:val="28"/>
          <w:u w:val="single"/>
        </w:rPr>
        <w:t>4</w:t>
      </w:r>
      <w:r w:rsidR="00C07E13" w:rsidRPr="00C07E13">
        <w:rPr>
          <w:rFonts w:ascii="Tinos" w:hAnsi="Tinos"/>
          <w:sz w:val="28"/>
          <w:szCs w:val="28"/>
          <w:u w:val="single"/>
        </w:rPr>
        <w:t>.7</w:t>
      </w:r>
      <w:proofErr w:type="gramEnd"/>
      <w:r w:rsidR="004437CD" w:rsidRPr="00C07E13">
        <w:rPr>
          <w:rFonts w:ascii="Tinos" w:hAnsi="Tinos"/>
          <w:sz w:val="28"/>
          <w:szCs w:val="28"/>
          <w:u w:val="single"/>
        </w:rPr>
        <w:t xml:space="preserve"> </w:t>
      </w:r>
      <w:r w:rsidR="00C07E13" w:rsidRPr="00C07E13">
        <w:rPr>
          <w:rFonts w:ascii="Tinos" w:hAnsi="Tinos"/>
          <w:sz w:val="28"/>
          <w:szCs w:val="28"/>
          <w:u w:val="single"/>
        </w:rPr>
        <w:t>Гостиничное обслуживание</w:t>
      </w:r>
      <w:r w:rsidR="00C07E13">
        <w:rPr>
          <w:rFonts w:ascii="Tinos" w:hAnsi="Tinos"/>
          <w:sz w:val="28"/>
          <w:szCs w:val="28"/>
        </w:rPr>
        <w:t>»;</w:t>
      </w:r>
    </w:p>
    <w:p w:rsidR="00C07E13" w:rsidRDefault="00C07E13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nos" w:hAnsi="Tinos"/>
          <w:sz w:val="28"/>
          <w:szCs w:val="28"/>
        </w:rPr>
        <w:t xml:space="preserve">1.3 </w:t>
      </w:r>
      <w:r>
        <w:rPr>
          <w:rFonts w:ascii="Tinos" w:hAnsi="Tinos"/>
          <w:sz w:val="28"/>
          <w:szCs w:val="28"/>
        </w:rPr>
        <w:t>раздел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строительства» статьи 13 «Зона жилой застройки»</w:t>
      </w:r>
      <w:r w:rsidRPr="00C07E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Главы 2 «Градостроительные регламенты» Правил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дополнить разделом «</w:t>
      </w:r>
      <w:r w:rsidRPr="00C07E1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5.2 Природно-познавательный туризм, 5.2.1 Туристическое обслуживание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 следующего содержания:</w:t>
      </w:r>
    </w:p>
    <w:p w:rsidR="00C07E13" w:rsidRPr="00D1564A" w:rsidRDefault="00D1564A" w:rsidP="00D1564A">
      <w:pPr>
        <w:pStyle w:val="ConsPlusNormal"/>
        <w:widowControl/>
        <w:tabs>
          <w:tab w:val="left" w:pos="567"/>
          <w:tab w:val="left" w:pos="851"/>
        </w:tabs>
        <w:suppressAutoHyphens w:val="0"/>
        <w:autoSpaceDE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 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C07E13" w:rsidRPr="00D1564A">
        <w:rPr>
          <w:rFonts w:ascii="Times New Roman" w:hAnsi="Times New Roman" w:cs="Times New Roman"/>
          <w:sz w:val="28"/>
          <w:szCs w:val="28"/>
        </w:rPr>
        <w:t>предельные (минимальные и (или) максимальные) размеры земельных участков, в том числе их площадь: размеры земельных участков не подлежат установлению, минимальная площадь земельных участко</w:t>
      </w:r>
      <w:r>
        <w:rPr>
          <w:rFonts w:ascii="Times New Roman" w:hAnsi="Times New Roman" w:cs="Times New Roman"/>
          <w:sz w:val="28"/>
          <w:szCs w:val="28"/>
        </w:rPr>
        <w:t>в – 1000</w:t>
      </w:r>
      <w:r w:rsidR="00C07E13" w:rsidRPr="00D1564A">
        <w:rPr>
          <w:rFonts w:ascii="Times New Roman" w:hAnsi="Times New Roman" w:cs="Times New Roman"/>
          <w:sz w:val="28"/>
          <w:szCs w:val="28"/>
        </w:rPr>
        <w:t xml:space="preserve"> м²; максимальна</w:t>
      </w:r>
      <w:r>
        <w:rPr>
          <w:rFonts w:ascii="Times New Roman" w:hAnsi="Times New Roman" w:cs="Times New Roman"/>
          <w:sz w:val="28"/>
          <w:szCs w:val="28"/>
        </w:rPr>
        <w:t>я площадь земельных участков – 30</w:t>
      </w:r>
      <w:r w:rsidR="00C07E13" w:rsidRPr="00D1564A">
        <w:rPr>
          <w:rFonts w:ascii="Times New Roman" w:hAnsi="Times New Roman" w:cs="Times New Roman"/>
          <w:sz w:val="28"/>
          <w:szCs w:val="28"/>
        </w:rPr>
        <w:t>000 м²;</w:t>
      </w:r>
    </w:p>
    <w:p w:rsidR="00C07E13" w:rsidRPr="00D1564A" w:rsidRDefault="00D1564A" w:rsidP="00D1564A">
      <w:pPr>
        <w:tabs>
          <w:tab w:val="left" w:pos="567"/>
        </w:tabs>
        <w:suppressAutoHyphens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- </w:t>
      </w:r>
      <w:r w:rsidR="00C07E13" w:rsidRPr="00D1564A">
        <w:rPr>
          <w:rFonts w:ascii="Times New Roman" w:hAnsi="Times New Roman"/>
          <w:sz w:val="28"/>
          <w:szCs w:val="28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5 м от передней границы земельного участка и 3 м по другим сторонам земельного участка (кроме передней стороны);</w:t>
      </w:r>
    </w:p>
    <w:p w:rsidR="00C07E13" w:rsidRPr="00D1564A" w:rsidRDefault="00D1564A" w:rsidP="00D1564A">
      <w:pPr>
        <w:pStyle w:val="ConsPlusNormal"/>
        <w:widowControl/>
        <w:tabs>
          <w:tab w:val="left" w:pos="567"/>
          <w:tab w:val="left" w:pos="851"/>
        </w:tabs>
        <w:suppressAutoHyphens w:val="0"/>
        <w:autoSpaceDE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07E13" w:rsidRPr="00D1564A">
        <w:rPr>
          <w:rFonts w:ascii="Times New Roman" w:hAnsi="Times New Roman" w:cs="Times New Roman"/>
          <w:sz w:val="28"/>
          <w:szCs w:val="28"/>
        </w:rPr>
        <w:t xml:space="preserve">предельное количество этажей зданий, строений, сооружений – 3 </w:t>
      </w:r>
      <w:proofErr w:type="spellStart"/>
      <w:proofErr w:type="gramStart"/>
      <w:r w:rsidR="00C07E13" w:rsidRPr="00D1564A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="00C07E13" w:rsidRPr="00D1564A">
        <w:rPr>
          <w:rFonts w:ascii="Times New Roman" w:hAnsi="Times New Roman" w:cs="Times New Roman"/>
          <w:sz w:val="28"/>
          <w:szCs w:val="28"/>
        </w:rPr>
        <w:t>.,</w:t>
      </w:r>
      <w:proofErr w:type="gramEnd"/>
      <w:r w:rsidR="00C07E13" w:rsidRPr="00D1564A">
        <w:rPr>
          <w:rFonts w:ascii="Times New Roman" w:hAnsi="Times New Roman" w:cs="Times New Roman"/>
          <w:sz w:val="28"/>
          <w:szCs w:val="28"/>
        </w:rPr>
        <w:t xml:space="preserve"> предельная высота зданий, строений, сооружений – 15 м;</w:t>
      </w:r>
    </w:p>
    <w:p w:rsidR="00C07E13" w:rsidRPr="00D1564A" w:rsidRDefault="00D1564A" w:rsidP="00D1564A">
      <w:pPr>
        <w:pStyle w:val="ConsPlusNormal"/>
        <w:widowControl/>
        <w:tabs>
          <w:tab w:val="left" w:pos="567"/>
          <w:tab w:val="left" w:pos="851"/>
        </w:tabs>
        <w:suppressAutoHyphens w:val="0"/>
        <w:autoSpaceDE/>
        <w:contextualSpacing/>
        <w:jc w:val="both"/>
        <w:rPr>
          <w:rFonts w:ascii="Tinos" w:hAnsi="Tinos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C07E13" w:rsidRPr="00D1564A">
        <w:rPr>
          <w:rFonts w:ascii="Times New Roman" w:hAnsi="Times New Roman" w:cs="Times New Roman"/>
          <w:sz w:val="28"/>
          <w:szCs w:val="28"/>
        </w:rPr>
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</w:t>
      </w:r>
      <w:r>
        <w:rPr>
          <w:rFonts w:ascii="Times New Roman" w:hAnsi="Times New Roman" w:cs="Times New Roman"/>
          <w:sz w:val="28"/>
          <w:szCs w:val="28"/>
        </w:rPr>
        <w:t>й площади земельного участка – 3</w:t>
      </w:r>
      <w:r w:rsidR="00C07E13" w:rsidRPr="00D1564A">
        <w:rPr>
          <w:rFonts w:ascii="Times New Roman" w:hAnsi="Times New Roman" w:cs="Times New Roman"/>
          <w:sz w:val="28"/>
          <w:szCs w:val="28"/>
        </w:rPr>
        <w:t>0%</w:t>
      </w:r>
      <w:r w:rsidRPr="00D1564A">
        <w:rPr>
          <w:rFonts w:ascii="Times New Roman" w:hAnsi="Times New Roman" w:cs="Times New Roman"/>
          <w:sz w:val="28"/>
          <w:szCs w:val="28"/>
        </w:rPr>
        <w:t>»</w:t>
      </w:r>
      <w:r w:rsidR="00C07E13" w:rsidRPr="00D1564A">
        <w:rPr>
          <w:rFonts w:ascii="Times New Roman" w:hAnsi="Times New Roman" w:cs="Times New Roman"/>
          <w:sz w:val="28"/>
          <w:szCs w:val="28"/>
        </w:rPr>
        <w:t>.</w:t>
      </w:r>
    </w:p>
    <w:p w:rsidR="002C15D8" w:rsidRDefault="00085347">
      <w:pPr>
        <w:spacing w:after="0" w:line="240" w:lineRule="auto"/>
        <w:ind w:firstLine="737"/>
        <w:contextualSpacing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2. Настоящий приказ вступает в силу со дня его официального опубликования.</w:t>
      </w:r>
    </w:p>
    <w:p w:rsidR="002C15D8" w:rsidRDefault="00085347">
      <w:pPr>
        <w:spacing w:after="0" w:line="240" w:lineRule="auto"/>
        <w:ind w:firstLine="737"/>
        <w:contextualSpacing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3. </w:t>
      </w:r>
      <w:r>
        <w:rPr>
          <w:rFonts w:ascii="Tinos" w:hAnsi="Tinos"/>
          <w:color w:val="000000"/>
          <w:sz w:val="28"/>
          <w:szCs w:val="28"/>
          <w:lang w:eastAsia="ru-RU"/>
        </w:rPr>
        <w:t>Настоящий приказ разместить (опубликовать) на «Официальном интернет-портале правовой информации» (www.pravo.gov.ru) и на официальном сайте Министерства градостроительства и архитектуры Пензенской области в информационно-телекоммуникационной сети «Интернет».</w:t>
      </w:r>
    </w:p>
    <w:p w:rsidR="002C15D8" w:rsidRDefault="00085347">
      <w:pPr>
        <w:spacing w:after="0" w:line="240" w:lineRule="auto"/>
        <w:ind w:firstLine="737"/>
        <w:contextualSpacing/>
        <w:jc w:val="both"/>
        <w:rPr>
          <w:rFonts w:ascii="Tinos" w:hAnsi="Tinos"/>
          <w:color w:val="000000"/>
          <w:sz w:val="28"/>
          <w:szCs w:val="28"/>
          <w:lang w:eastAsia="ru-RU"/>
        </w:rPr>
      </w:pPr>
      <w:r>
        <w:rPr>
          <w:rFonts w:ascii="Tinos" w:hAnsi="Tinos"/>
          <w:color w:val="000000"/>
          <w:sz w:val="28"/>
          <w:szCs w:val="28"/>
          <w:lang w:eastAsia="ru-RU"/>
        </w:rPr>
        <w:t>4. Контроль за исполнением настоящего приказа оставляю за собой.</w:t>
      </w:r>
    </w:p>
    <w:p w:rsidR="002C15D8" w:rsidRDefault="002C15D8">
      <w:pPr>
        <w:widowControl w:val="0"/>
        <w:autoSpaceDE w:val="0"/>
        <w:spacing w:after="0" w:line="240" w:lineRule="auto"/>
        <w:ind w:left="284"/>
        <w:jc w:val="right"/>
        <w:rPr>
          <w:rFonts w:ascii="Tinos" w:hAnsi="Tinos"/>
          <w:sz w:val="28"/>
          <w:szCs w:val="28"/>
        </w:rPr>
      </w:pPr>
    </w:p>
    <w:p w:rsidR="00D1564A" w:rsidRDefault="00D1564A">
      <w:pPr>
        <w:widowControl w:val="0"/>
        <w:autoSpaceDE w:val="0"/>
        <w:spacing w:after="0" w:line="240" w:lineRule="auto"/>
        <w:ind w:left="284"/>
        <w:jc w:val="right"/>
        <w:rPr>
          <w:rFonts w:ascii="Tinos" w:hAnsi="Tinos"/>
          <w:sz w:val="28"/>
          <w:szCs w:val="28"/>
        </w:rPr>
      </w:pPr>
    </w:p>
    <w:p w:rsidR="00F10238" w:rsidRDefault="00F10238" w:rsidP="00C9635F">
      <w:pPr>
        <w:widowControl w:val="0"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15D8" w:rsidRDefault="00C9635F" w:rsidP="00C9635F">
      <w:pPr>
        <w:widowControl w:val="0"/>
        <w:autoSpaceDE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Министр                                      </w:t>
      </w:r>
      <w:r w:rsidR="00F10238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F10238">
        <w:rPr>
          <w:rFonts w:ascii="Times New Roman" w:hAnsi="Times New Roman"/>
          <w:sz w:val="28"/>
          <w:szCs w:val="28"/>
        </w:rPr>
        <w:t>А.П. Итальянцев</w:t>
      </w:r>
    </w:p>
    <w:sectPr w:rsidR="002C15D8" w:rsidSect="007563E4">
      <w:pgSz w:w="11906" w:h="16838"/>
      <w:pgMar w:top="425" w:right="851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F03BD"/>
    <w:multiLevelType w:val="hybridMultilevel"/>
    <w:tmpl w:val="411888A4"/>
    <w:lvl w:ilvl="0" w:tplc="2D00B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D8"/>
    <w:rsid w:val="00005CB7"/>
    <w:rsid w:val="00085347"/>
    <w:rsid w:val="000F1EA2"/>
    <w:rsid w:val="002C15D8"/>
    <w:rsid w:val="00315DDF"/>
    <w:rsid w:val="004437CD"/>
    <w:rsid w:val="0047363F"/>
    <w:rsid w:val="0056443E"/>
    <w:rsid w:val="005E78F7"/>
    <w:rsid w:val="00616976"/>
    <w:rsid w:val="006C0975"/>
    <w:rsid w:val="007033A7"/>
    <w:rsid w:val="007563E4"/>
    <w:rsid w:val="00781678"/>
    <w:rsid w:val="00841C80"/>
    <w:rsid w:val="00881237"/>
    <w:rsid w:val="009042A2"/>
    <w:rsid w:val="00A0251C"/>
    <w:rsid w:val="00B00019"/>
    <w:rsid w:val="00B10756"/>
    <w:rsid w:val="00B53FDE"/>
    <w:rsid w:val="00C07E13"/>
    <w:rsid w:val="00C9635F"/>
    <w:rsid w:val="00D10108"/>
    <w:rsid w:val="00D1564A"/>
    <w:rsid w:val="00E02586"/>
    <w:rsid w:val="00F1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F59CB4-EDA1-463B-9954-89CBC45F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5">
    <w:name w:val="Текст выноски Знак"/>
    <w:qFormat/>
    <w:rPr>
      <w:rFonts w:ascii="Segoe UI" w:eastAsia="Times New Roman" w:hAnsi="Segoe UI" w:cs="Segoe UI"/>
      <w:sz w:val="18"/>
      <w:szCs w:val="18"/>
    </w:rPr>
  </w:style>
  <w:style w:type="character" w:styleId="a6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7">
    <w:name w:val="List"/>
    <w:basedOn w:val="a1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pPr>
      <w:widowControl w:val="0"/>
      <w:autoSpaceDE w:val="0"/>
    </w:pPr>
    <w:rPr>
      <w:rFonts w:ascii="Arial" w:eastAsia="Times New Roman" w:hAnsi="Arial" w:cs="Arial"/>
      <w:sz w:val="16"/>
      <w:szCs w:val="16"/>
      <w:lang w:bidi="ar-SA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western1">
    <w:name w:val="western1"/>
    <w:basedOn w:val="a"/>
    <w:rsid w:val="000F1EA2"/>
    <w:pPr>
      <w:suppressAutoHyphens w:val="0"/>
      <w:spacing w:before="100" w:beforeAutospacing="1" w:after="198"/>
    </w:pPr>
    <w:rPr>
      <w:rFonts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6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76322-2521-4105-903D-DB715C57D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MingradKulikova</cp:lastModifiedBy>
  <cp:revision>14</cp:revision>
  <cp:lastPrinted>2023-03-14T07:40:00Z</cp:lastPrinted>
  <dcterms:created xsi:type="dcterms:W3CDTF">2023-03-01T13:36:00Z</dcterms:created>
  <dcterms:modified xsi:type="dcterms:W3CDTF">2023-03-14T08:05:00Z</dcterms:modified>
  <dc:language>ru-RU</dc:language>
</cp:coreProperties>
</file>