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02F" w:rsidRPr="0045402F" w:rsidRDefault="0045402F" w:rsidP="0045402F">
      <w:pPr>
        <w:keepNext/>
        <w:keepLines/>
        <w:spacing w:before="400" w:after="300" w:line="240" w:lineRule="auto"/>
        <w:jc w:val="center"/>
        <w:outlineLvl w:val="1"/>
        <w:rPr>
          <w:rFonts w:ascii="Times New Roman" w:eastAsia="Times New Roman" w:hAnsi="Times New Roman" w:cs="Times New Roman"/>
          <w:b/>
          <w:bCs/>
          <w:color w:val="000000"/>
          <w:sz w:val="32"/>
          <w:szCs w:val="32"/>
        </w:rPr>
      </w:pPr>
      <w:bookmarkStart w:id="0" w:name="_Toc138762696"/>
      <w:bookmarkStart w:id="1" w:name="_Toc137201513"/>
      <w:bookmarkStart w:id="2" w:name="_Toc137201555"/>
      <w:bookmarkStart w:id="3" w:name="_Toc138762025"/>
      <w:bookmarkStart w:id="4" w:name="_Hlk137029883"/>
      <w:r w:rsidRPr="0045402F">
        <w:rPr>
          <w:rFonts w:ascii="Times New Roman" w:eastAsia="Times New Roman" w:hAnsi="Times New Roman" w:cs="Times New Roman"/>
          <w:b/>
          <w:bCs/>
          <w:color w:val="000000"/>
          <w:sz w:val="32"/>
          <w:szCs w:val="32"/>
        </w:rPr>
        <w:t>ГЛАВА 1</w:t>
      </w:r>
      <w:r w:rsidRPr="0045402F">
        <w:rPr>
          <w:rFonts w:ascii="Times New Roman" w:eastAsia="Times New Roman" w:hAnsi="Times New Roman" w:cs="Times New Roman"/>
          <w:b/>
          <w:bCs/>
          <w:color w:val="000000"/>
          <w:sz w:val="32"/>
          <w:szCs w:val="32"/>
          <w:lang w:val="x-none"/>
        </w:rPr>
        <w:t>. ПОРЯДОК ПРИМЕНЕНИЯ ПРАВИЛ ЗЕМЛЕПОЛЬЗОВАНИЯ И ЗАСТРОЙКИ И ВНЕСЕНИЯ В НИХ ИЗМЕНЕНИЙ</w:t>
      </w:r>
      <w:bookmarkEnd w:id="0"/>
      <w:r w:rsidRPr="0045402F">
        <w:rPr>
          <w:rFonts w:ascii="Times New Roman" w:eastAsia="Times New Roman" w:hAnsi="Times New Roman" w:cs="Times New Roman"/>
          <w:b/>
          <w:bCs/>
          <w:color w:val="000000"/>
          <w:sz w:val="32"/>
          <w:szCs w:val="32"/>
        </w:rPr>
        <w:t xml:space="preserve"> </w:t>
      </w:r>
    </w:p>
    <w:bookmarkEnd w:id="1"/>
    <w:bookmarkEnd w:id="2"/>
    <w:bookmarkEnd w:id="3"/>
    <w:bookmarkEnd w:id="4"/>
    <w:p w:rsidR="005E76B7" w:rsidRPr="005E76B7" w:rsidRDefault="005E76B7" w:rsidP="005E76B7">
      <w:pPr>
        <w:keepNext/>
        <w:keepLines/>
        <w:spacing w:before="400" w:after="300" w:line="240" w:lineRule="auto"/>
        <w:jc w:val="center"/>
        <w:outlineLvl w:val="1"/>
        <w:rPr>
          <w:rFonts w:ascii="Times New Roman" w:eastAsia="Times New Roman" w:hAnsi="Times New Roman" w:cs="Times New Roman"/>
          <w:b/>
          <w:sz w:val="26"/>
          <w:szCs w:val="26"/>
          <w:lang w:val="x-none"/>
        </w:rPr>
      </w:pPr>
      <w:r w:rsidRPr="005E76B7">
        <w:rPr>
          <w:rFonts w:ascii="Times New Roman" w:eastAsia="Times New Roman" w:hAnsi="Times New Roman" w:cs="Times New Roman"/>
          <w:b/>
          <w:sz w:val="26"/>
          <w:szCs w:val="26"/>
          <w:lang w:val="x-none"/>
        </w:rPr>
        <w:t>Статья 1. Предмет регулирования и цели подготовки Правил землепользовани</w:t>
      </w:r>
      <w:r w:rsidR="00136871">
        <w:rPr>
          <w:rFonts w:ascii="Times New Roman" w:eastAsia="Times New Roman" w:hAnsi="Times New Roman" w:cs="Times New Roman"/>
          <w:b/>
          <w:sz w:val="26"/>
          <w:szCs w:val="26"/>
        </w:rPr>
        <w:t xml:space="preserve">я </w:t>
      </w:r>
      <w:r w:rsidRPr="005E76B7">
        <w:rPr>
          <w:rFonts w:ascii="Times New Roman" w:eastAsia="Times New Roman" w:hAnsi="Times New Roman" w:cs="Times New Roman"/>
          <w:b/>
          <w:sz w:val="26"/>
          <w:szCs w:val="26"/>
          <w:lang w:val="x-none"/>
        </w:rPr>
        <w:t xml:space="preserve">и застройки </w:t>
      </w:r>
      <w:r w:rsidRPr="005E76B7">
        <w:rPr>
          <w:rFonts w:ascii="Times New Roman" w:eastAsia="Times New Roman" w:hAnsi="Times New Roman" w:cs="Times New Roman"/>
          <w:b/>
          <w:sz w:val="26"/>
          <w:szCs w:val="26"/>
        </w:rPr>
        <w:t xml:space="preserve">муниципального образования </w:t>
      </w:r>
      <w:r w:rsidR="00136871">
        <w:rPr>
          <w:rFonts w:ascii="Times New Roman" w:eastAsia="Times New Roman" w:hAnsi="Times New Roman" w:cs="Times New Roman"/>
          <w:b/>
          <w:sz w:val="26"/>
          <w:szCs w:val="26"/>
        </w:rPr>
        <w:t>городского поселения город Сердобск Сердобского р</w:t>
      </w:r>
      <w:r w:rsidRPr="005E76B7">
        <w:rPr>
          <w:rFonts w:ascii="Times New Roman" w:eastAsia="Times New Roman" w:hAnsi="Times New Roman" w:cs="Times New Roman"/>
          <w:b/>
          <w:sz w:val="26"/>
          <w:szCs w:val="26"/>
        </w:rPr>
        <w:t>айона Пензенской области</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1. Правила землепользования и застройки муниципального образования </w:t>
      </w:r>
      <w:r w:rsidR="00136871">
        <w:rPr>
          <w:rFonts w:ascii="Times New Roman" w:eastAsia="Calibri" w:hAnsi="Times New Roman" w:cs="Times New Roman"/>
          <w:sz w:val="24"/>
        </w:rPr>
        <w:t>городского поселения город Сердобск Сердобского района</w:t>
      </w:r>
      <w:r w:rsidRPr="005E76B7">
        <w:rPr>
          <w:rFonts w:ascii="Times New Roman" w:eastAsia="Calibri" w:hAnsi="Times New Roman" w:cs="Times New Roman"/>
          <w:sz w:val="24"/>
        </w:rPr>
        <w:t xml:space="preserve">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3. Действие настоящих Правил распространяется на всю территорию </w:t>
      </w:r>
      <w:r w:rsidR="00DA2A82" w:rsidRPr="005E76B7">
        <w:rPr>
          <w:rFonts w:ascii="Times New Roman" w:eastAsia="Calibri" w:hAnsi="Times New Roman" w:cs="Times New Roman"/>
          <w:sz w:val="24"/>
        </w:rPr>
        <w:t xml:space="preserve">муниципального образования </w:t>
      </w:r>
      <w:r w:rsidR="00DA2A82">
        <w:rPr>
          <w:rFonts w:ascii="Times New Roman" w:eastAsia="Calibri" w:hAnsi="Times New Roman" w:cs="Times New Roman"/>
          <w:sz w:val="24"/>
        </w:rPr>
        <w:t>городского поселения город Сердобска</w:t>
      </w:r>
      <w:r w:rsidRPr="005E76B7">
        <w:rPr>
          <w:rFonts w:ascii="Times New Roman" w:eastAsia="Calibri" w:hAnsi="Times New Roman" w:cs="Times New Roman"/>
          <w:sz w:val="24"/>
        </w:rPr>
        <w:t xml:space="preserve"> </w:t>
      </w:r>
      <w:r w:rsidR="00DA2A82">
        <w:rPr>
          <w:rFonts w:ascii="Times New Roman" w:eastAsia="Calibri" w:hAnsi="Times New Roman" w:cs="Times New Roman"/>
          <w:sz w:val="24"/>
        </w:rPr>
        <w:t>Сердобского</w:t>
      </w:r>
      <w:r w:rsidRPr="005E76B7">
        <w:rPr>
          <w:rFonts w:ascii="Times New Roman" w:eastAsia="Calibri" w:hAnsi="Times New Roman" w:cs="Times New Roman"/>
          <w:sz w:val="24"/>
        </w:rPr>
        <w:t xml:space="preserve"> района Пензен</w:t>
      </w:r>
      <w:r w:rsidR="00DA2A82">
        <w:rPr>
          <w:rFonts w:ascii="Times New Roman" w:eastAsia="Calibri" w:hAnsi="Times New Roman" w:cs="Times New Roman"/>
          <w:sz w:val="24"/>
        </w:rPr>
        <w:t>ской области (далее – городское поселение)</w:t>
      </w:r>
      <w:r w:rsidRPr="005E76B7">
        <w:rPr>
          <w:rFonts w:ascii="Times New Roman" w:eastAsia="Calibri" w:hAnsi="Times New Roman" w:cs="Times New Roman"/>
          <w:sz w:val="24"/>
        </w:rPr>
        <w:t xml:space="preserve">.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rsidR="00DA2A82">
        <w:rPr>
          <w:rFonts w:ascii="Times New Roman" w:eastAsia="Calibri" w:hAnsi="Times New Roman" w:cs="Times New Roman"/>
          <w:sz w:val="24"/>
        </w:rPr>
        <w:t>городского поселения</w:t>
      </w:r>
      <w:r w:rsidRPr="005E76B7">
        <w:rPr>
          <w:rFonts w:ascii="Times New Roman" w:eastAsia="Calibri" w:hAnsi="Times New Roman" w:cs="Times New Roman"/>
          <w:sz w:val="24"/>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4. Основополагающие цели разработки Правил: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 создание условий для планировки территории муниципального образования;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bookmarkStart w:id="5" w:name="_Toc462214945"/>
      <w:bookmarkStart w:id="6" w:name="_Toc464032167"/>
      <w:bookmarkStart w:id="7" w:name="_Toc464037361"/>
      <w:bookmarkStart w:id="8" w:name="_Toc464641506"/>
      <w:bookmarkStart w:id="9" w:name="_Toc465073817"/>
      <w:bookmarkStart w:id="10" w:name="_Toc465338030"/>
      <w:bookmarkStart w:id="11" w:name="_Toc515951685"/>
      <w:bookmarkStart w:id="12" w:name="_Toc531161372"/>
      <w:bookmarkStart w:id="13" w:name="_Toc5694374"/>
      <w:bookmarkStart w:id="14" w:name="_Toc18505975"/>
      <w:bookmarkStart w:id="15" w:name="_Toc18928028"/>
      <w:bookmarkStart w:id="16" w:name="_Toc91578251"/>
      <w:r w:rsidRPr="005E76B7">
        <w:rPr>
          <w:rFonts w:ascii="Times New Roman" w:eastAsia="Calibri" w:hAnsi="Times New Roman" w:cs="Times New Roman"/>
          <w:sz w:val="24"/>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5E76B7">
        <w:rPr>
          <w:rFonts w:ascii="Times New Roman" w:eastAsia="Calibri" w:hAnsi="Times New Roman" w:cs="Times New Roman"/>
          <w:sz w:val="24"/>
          <w:szCs w:val="24"/>
          <w:lang w:eastAsia="ru-RU"/>
        </w:rPr>
        <w:t>Доступ к информации, размещенной на оф</w:t>
      </w:r>
      <w:r w:rsidR="00DA2A82">
        <w:rPr>
          <w:rFonts w:ascii="Times New Roman" w:eastAsia="Calibri" w:hAnsi="Times New Roman" w:cs="Times New Roman"/>
          <w:sz w:val="24"/>
          <w:szCs w:val="24"/>
          <w:lang w:eastAsia="ru-RU"/>
        </w:rPr>
        <w:t xml:space="preserve">ициальном сайте, осуществляется </w:t>
      </w:r>
      <w:r w:rsidRPr="005E76B7">
        <w:rPr>
          <w:rFonts w:ascii="Times New Roman" w:eastAsia="Calibri" w:hAnsi="Times New Roman" w:cs="Times New Roman"/>
          <w:sz w:val="24"/>
          <w:szCs w:val="24"/>
          <w:lang w:eastAsia="ru-RU"/>
        </w:rPr>
        <w:t>без взимания платы.</w:t>
      </w:r>
      <w:r w:rsidRPr="005E76B7">
        <w:rPr>
          <w:rFonts w:ascii="Times New Roman" w:eastAsia="Calibri" w:hAnsi="Times New Roman" w:cs="Times New Roman"/>
          <w:sz w:val="24"/>
        </w:rPr>
        <w:t xml:space="preserve"> Правила являются открытыми и общедоступными.</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lang w:val="x-none"/>
        </w:rPr>
      </w:pPr>
      <w:bookmarkStart w:id="17" w:name="_Toc169793877"/>
      <w:bookmarkStart w:id="18" w:name="_Toc168062463"/>
      <w:bookmarkStart w:id="19" w:name="_Toc140139567"/>
      <w:bookmarkStart w:id="20" w:name="_Toc139453619"/>
      <w:bookmarkStart w:id="21" w:name="_Toc139299459"/>
      <w:r w:rsidRPr="005E76B7">
        <w:rPr>
          <w:rFonts w:ascii="Times New Roman" w:eastAsia="Times New Roman" w:hAnsi="Times New Roman" w:cs="Times New Roman"/>
          <w:b/>
          <w:bCs/>
          <w:sz w:val="26"/>
          <w:szCs w:val="26"/>
          <w:lang w:val="x-none"/>
        </w:rPr>
        <w:t xml:space="preserve">Статья </w:t>
      </w:r>
      <w:r w:rsidRPr="005E76B7">
        <w:rPr>
          <w:rFonts w:ascii="Times New Roman" w:eastAsia="Times New Roman" w:hAnsi="Times New Roman" w:cs="Times New Roman"/>
          <w:b/>
          <w:bCs/>
          <w:sz w:val="26"/>
          <w:szCs w:val="26"/>
        </w:rPr>
        <w:t>2</w:t>
      </w:r>
      <w:r w:rsidRPr="005E76B7">
        <w:rPr>
          <w:rFonts w:ascii="Times New Roman" w:eastAsia="Times New Roman" w:hAnsi="Times New Roman" w:cs="Times New Roman"/>
          <w:b/>
          <w:bCs/>
          <w:sz w:val="26"/>
          <w:szCs w:val="26"/>
          <w:lang w:val="x-none"/>
        </w:rPr>
        <w:t>. Состав правил землепользования и застройки</w:t>
      </w:r>
      <w:bookmarkEnd w:id="17"/>
      <w:bookmarkEnd w:id="18"/>
      <w:bookmarkEnd w:id="19"/>
      <w:bookmarkEnd w:id="20"/>
      <w:bookmarkEnd w:id="21"/>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1. Настоящие Правила включают в себя: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 порядок их применения и внесения изменений в Правила;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градостроительные регламенты;</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 карту градостроительного зонирования.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2. Порядок применения Правил и внесения в них изменений включает в себя положения: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1) о регулировании землепользования и застройки;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3) о подготовке документации по планировке территории;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4) о проведении общественных обсуждений или публичных слушаний по вопросам землепользования и застройки;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5) о внесении изменений в Правила; </w:t>
      </w:r>
    </w:p>
    <w:p w:rsidR="005E76B7" w:rsidRPr="005E76B7" w:rsidRDefault="005E76B7" w:rsidP="005E76B7">
      <w:pPr>
        <w:widowControl w:val="0"/>
        <w:spacing w:after="0" w:line="240" w:lineRule="auto"/>
        <w:ind w:firstLine="709"/>
        <w:jc w:val="both"/>
        <w:rPr>
          <w:rFonts w:ascii="Times New Roman" w:eastAsia="Calibri" w:hAnsi="Times New Roman" w:cs="Times New Roman"/>
          <w:b/>
          <w:sz w:val="24"/>
        </w:rPr>
      </w:pPr>
      <w:r w:rsidRPr="005E76B7">
        <w:rPr>
          <w:rFonts w:ascii="Times New Roman" w:eastAsia="Calibri" w:hAnsi="Times New Roman" w:cs="Times New Roman"/>
          <w:sz w:val="24"/>
        </w:rPr>
        <w:t xml:space="preserve">6) о регулировании иных вопросов землепользования и застройки. </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виды разрешенного использования земельных участков 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2)</w:t>
      </w:r>
      <w:r w:rsidRPr="005E76B7">
        <w:rPr>
          <w:rFonts w:ascii="Times New Roman" w:eastAsia="Calibri" w:hAnsi="Times New Roman" w:cs="Times New Roman"/>
          <w:sz w:val="24"/>
        </w:rPr>
        <w:t> </w:t>
      </w:r>
      <w:hyperlink r:id="rId5" w:history="1">
        <w:r w:rsidRPr="005E76B7">
          <w:rPr>
            <w:rFonts w:ascii="Times New Roman" w:eastAsia="Calibri" w:hAnsi="Times New Roman" w:cs="Times New Roman"/>
            <w:sz w:val="24"/>
            <w:szCs w:val="24"/>
            <w:lang w:eastAsia="ru-RU"/>
          </w:rPr>
          <w:t>предельные</w:t>
        </w:r>
      </w:hyperlink>
      <w:r w:rsidRPr="005E76B7">
        <w:rPr>
          <w:rFonts w:ascii="Times New Roman" w:eastAsia="Calibri" w:hAnsi="Times New Roman" w:cs="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требования к архитектурно-градостроительному облику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szCs w:val="24"/>
          <w:lang w:eastAsia="ru-RU"/>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6" w:history="1">
        <w:r w:rsidRPr="005E76B7">
          <w:rPr>
            <w:rFonts w:ascii="Times New Roman" w:eastAsia="Calibri" w:hAnsi="Times New Roman" w:cs="Times New Roman"/>
            <w:sz w:val="24"/>
            <w:szCs w:val="24"/>
            <w:lang w:eastAsia="ru-RU"/>
          </w:rPr>
          <w:t>законодательством</w:t>
        </w:r>
      </w:hyperlink>
      <w:r w:rsidRPr="005E76B7">
        <w:rPr>
          <w:rFonts w:ascii="Times New Roman" w:eastAsia="Calibri" w:hAnsi="Times New Roman" w:cs="Times New Roman"/>
          <w:sz w:val="24"/>
          <w:szCs w:val="24"/>
          <w:lang w:eastAsia="ru-RU"/>
        </w:rPr>
        <w:t xml:space="preserve"> Российской Федерации;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На карте градостроительного зонирования устанавливаются границы территориальных зон.</w:t>
      </w:r>
      <w:r w:rsidRPr="005E76B7">
        <w:rPr>
          <w:rFonts w:ascii="Times New Roman" w:eastAsia="Calibri" w:hAnsi="Times New Roman" w:cs="Times New Roman"/>
          <w:sz w:val="24"/>
        </w:rPr>
        <w:t xml:space="preserve"> </w:t>
      </w:r>
      <w:r w:rsidRPr="005E76B7">
        <w:rPr>
          <w:rFonts w:ascii="Times New Roman" w:eastAsia="Calibri" w:hAnsi="Times New Roman" w:cs="Times New Roman"/>
          <w:sz w:val="24"/>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7" w:history="1">
        <w:r w:rsidRPr="005E76B7">
          <w:rPr>
            <w:rFonts w:ascii="Times New Roman" w:eastAsia="Calibri" w:hAnsi="Times New Roman" w:cs="Times New Roman"/>
            <w:sz w:val="24"/>
            <w:szCs w:val="24"/>
            <w:lang w:eastAsia="ru-RU"/>
          </w:rPr>
          <w:t>законодательством</w:t>
        </w:r>
      </w:hyperlink>
      <w:r w:rsidRPr="005E76B7">
        <w:rPr>
          <w:rFonts w:ascii="Times New Roman" w:eastAsia="Calibri" w:hAnsi="Times New Roman" w:cs="Times New Roman"/>
          <w:sz w:val="24"/>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lang w:val="x-none"/>
        </w:rPr>
      </w:pPr>
      <w:bookmarkStart w:id="22" w:name="_Toc169793879"/>
      <w:bookmarkStart w:id="23" w:name="_Toc168062465"/>
      <w:bookmarkStart w:id="24" w:name="_Toc140139570"/>
      <w:bookmarkStart w:id="25" w:name="_Toc139453621"/>
      <w:r w:rsidRPr="005E76B7">
        <w:rPr>
          <w:rFonts w:ascii="Times New Roman" w:eastAsia="Times New Roman" w:hAnsi="Times New Roman" w:cs="Times New Roman"/>
          <w:b/>
          <w:bCs/>
          <w:sz w:val="26"/>
          <w:szCs w:val="26"/>
          <w:lang w:val="x-none"/>
        </w:rPr>
        <w:t xml:space="preserve">Статья </w:t>
      </w:r>
      <w:r w:rsidRPr="005E76B7">
        <w:rPr>
          <w:rFonts w:ascii="Times New Roman" w:eastAsia="Times New Roman" w:hAnsi="Times New Roman" w:cs="Times New Roman"/>
          <w:b/>
          <w:bCs/>
          <w:sz w:val="26"/>
          <w:szCs w:val="26"/>
        </w:rPr>
        <w:t>3</w:t>
      </w:r>
      <w:r w:rsidRPr="005E76B7">
        <w:rPr>
          <w:rFonts w:ascii="Times New Roman" w:eastAsia="Times New Roman" w:hAnsi="Times New Roman" w:cs="Times New Roman"/>
          <w:b/>
          <w:bCs/>
          <w:sz w:val="26"/>
          <w:szCs w:val="26"/>
          <w:lang w:val="x-none"/>
        </w:rPr>
        <w:t xml:space="preserve">. </w:t>
      </w:r>
      <w:r w:rsidRPr="005E76B7">
        <w:rPr>
          <w:rFonts w:ascii="Times New Roman" w:eastAsia="Times New Roman" w:hAnsi="Times New Roman" w:cs="Times New Roman"/>
          <w:b/>
          <w:bCs/>
          <w:sz w:val="26"/>
          <w:szCs w:val="26"/>
        </w:rPr>
        <w:t>Общие принципы</w:t>
      </w:r>
      <w:r w:rsidRPr="005E76B7">
        <w:rPr>
          <w:rFonts w:ascii="Times New Roman" w:eastAsia="Times New Roman" w:hAnsi="Times New Roman" w:cs="Times New Roman"/>
          <w:b/>
          <w:bCs/>
          <w:sz w:val="26"/>
          <w:szCs w:val="26"/>
          <w:lang w:val="x-none"/>
        </w:rPr>
        <w:t xml:space="preserve"> регулировании землепользования и застройки</w:t>
      </w:r>
      <w:bookmarkEnd w:id="22"/>
      <w:bookmarkEnd w:id="23"/>
      <w:bookmarkEnd w:id="24"/>
      <w:bookmarkEnd w:id="25"/>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5.</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5E76B7">
        <w:rPr>
          <w:rFonts w:ascii="Times New Roman" w:eastAsia="Calibri" w:hAnsi="Times New Roman" w:cs="Times New Roman"/>
          <w:sz w:val="24"/>
          <w:szCs w:val="24"/>
        </w:rPr>
        <w:t>Российской Федерации</w:t>
      </w:r>
      <w:r w:rsidRPr="005E76B7">
        <w:rPr>
          <w:rFonts w:ascii="Times New Roman" w:eastAsia="Calibri" w:hAnsi="Times New Roman" w:cs="Times New Roman"/>
          <w:sz w:val="24"/>
          <w:szCs w:val="24"/>
          <w:lang w:eastAsia="ru-RU"/>
        </w:rPr>
        <w:t xml:space="preserve">, могут быть перераспределены между ними в порядке, предусмотренном Федеральным законом от 06.10.2003 </w:t>
      </w:r>
      <w:r w:rsidRPr="005E76B7">
        <w:rPr>
          <w:rFonts w:ascii="Times New Roman" w:eastAsia="Calibri" w:hAnsi="Times New Roman" w:cs="Times New Roman"/>
          <w:sz w:val="24"/>
        </w:rPr>
        <w:t xml:space="preserve">№ </w:t>
      </w:r>
      <w:r w:rsidRPr="005E76B7">
        <w:rPr>
          <w:rFonts w:ascii="Times New Roman" w:eastAsia="Calibri" w:hAnsi="Times New Roman" w:cs="Times New Roman"/>
          <w:sz w:val="24"/>
          <w:szCs w:val="24"/>
          <w:lang w:eastAsia="ru-RU"/>
        </w:rPr>
        <w:t>131-ФЗ «Об общих принципах организации местного самоуправления в Российской Федерации».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lang w:val="x-none"/>
        </w:rPr>
      </w:pPr>
      <w:bookmarkStart w:id="26" w:name="_Toc169793880"/>
      <w:bookmarkStart w:id="27" w:name="_Toc168062466"/>
      <w:bookmarkStart w:id="28" w:name="_Toc140139571"/>
      <w:bookmarkStart w:id="29" w:name="_Toc139453622"/>
      <w:r w:rsidRPr="005E76B7">
        <w:rPr>
          <w:rFonts w:ascii="Times New Roman" w:eastAsia="Times New Roman" w:hAnsi="Times New Roman" w:cs="Times New Roman"/>
          <w:b/>
          <w:bCs/>
          <w:sz w:val="26"/>
          <w:szCs w:val="26"/>
          <w:lang w:val="x-none"/>
        </w:rPr>
        <w:t xml:space="preserve">Статья </w:t>
      </w:r>
      <w:r w:rsidRPr="005E76B7">
        <w:rPr>
          <w:rFonts w:ascii="Times New Roman" w:eastAsia="Times New Roman" w:hAnsi="Times New Roman" w:cs="Times New Roman"/>
          <w:b/>
          <w:bCs/>
          <w:sz w:val="26"/>
          <w:szCs w:val="26"/>
        </w:rPr>
        <w:t>4</w:t>
      </w:r>
      <w:r w:rsidRPr="005E76B7">
        <w:rPr>
          <w:rFonts w:ascii="Times New Roman" w:eastAsia="Times New Roman" w:hAnsi="Times New Roman" w:cs="Times New Roman"/>
          <w:b/>
          <w:bCs/>
          <w:sz w:val="26"/>
          <w:szCs w:val="26"/>
          <w:lang w:val="x-none"/>
        </w:rPr>
        <w:t xml:space="preserve">. </w:t>
      </w:r>
      <w:r w:rsidRPr="005E76B7">
        <w:rPr>
          <w:rFonts w:ascii="Times New Roman" w:eastAsia="Times New Roman" w:hAnsi="Times New Roman" w:cs="Times New Roman"/>
          <w:b/>
          <w:bCs/>
          <w:sz w:val="26"/>
          <w:szCs w:val="26"/>
        </w:rPr>
        <w:t>Полномочия</w:t>
      </w:r>
      <w:r w:rsidRPr="005E76B7">
        <w:rPr>
          <w:rFonts w:ascii="Times New Roman" w:eastAsia="Times New Roman" w:hAnsi="Times New Roman" w:cs="Times New Roman"/>
          <w:b/>
          <w:bCs/>
          <w:sz w:val="26"/>
          <w:szCs w:val="26"/>
          <w:lang w:val="x-none"/>
        </w:rPr>
        <w:t xml:space="preserve"> </w:t>
      </w:r>
      <w:r w:rsidRPr="005E76B7">
        <w:rPr>
          <w:rFonts w:ascii="Times New Roman" w:eastAsia="Times New Roman" w:hAnsi="Times New Roman" w:cs="Times New Roman"/>
          <w:b/>
          <w:bCs/>
          <w:sz w:val="26"/>
          <w:szCs w:val="26"/>
        </w:rPr>
        <w:t xml:space="preserve">органов власти </w:t>
      </w:r>
      <w:r w:rsidRPr="005E76B7">
        <w:rPr>
          <w:rFonts w:ascii="Times New Roman" w:eastAsia="Times New Roman" w:hAnsi="Times New Roman" w:cs="Times New Roman"/>
          <w:b/>
          <w:bCs/>
          <w:sz w:val="26"/>
          <w:szCs w:val="26"/>
          <w:lang w:val="x-none"/>
        </w:rPr>
        <w:t xml:space="preserve">в области </w:t>
      </w:r>
      <w:r w:rsidRPr="005E76B7">
        <w:rPr>
          <w:rFonts w:ascii="Times New Roman" w:eastAsia="Times New Roman" w:hAnsi="Times New Roman" w:cs="Times New Roman"/>
          <w:b/>
          <w:bCs/>
          <w:sz w:val="26"/>
          <w:szCs w:val="26"/>
        </w:rPr>
        <w:t>градостроительной деятельности и архитектуры</w:t>
      </w:r>
      <w:r w:rsidRPr="005E76B7">
        <w:rPr>
          <w:rFonts w:ascii="Times New Roman" w:eastAsia="Times New Roman" w:hAnsi="Times New Roman" w:cs="Times New Roman"/>
          <w:b/>
          <w:bCs/>
          <w:sz w:val="26"/>
          <w:szCs w:val="26"/>
          <w:lang w:val="x-none"/>
        </w:rPr>
        <w:t xml:space="preserve"> на территории Пензенской области</w:t>
      </w:r>
      <w:bookmarkEnd w:id="26"/>
      <w:bookmarkEnd w:id="27"/>
      <w:bookmarkEnd w:id="28"/>
      <w:bookmarkEnd w:id="29"/>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5E76B7" w:rsidRPr="005E76B7" w:rsidRDefault="005E76B7" w:rsidP="005E76B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76B7">
        <w:rPr>
          <w:rFonts w:ascii="Times New Roman" w:eastAsia="Times New Roman" w:hAnsi="Times New Roman" w:cs="Times New Roman"/>
          <w:sz w:val="24"/>
          <w:szCs w:val="24"/>
          <w:lang w:eastAsia="ru-RU"/>
        </w:rPr>
        <w:t>2.</w:t>
      </w:r>
      <w:r w:rsidRPr="005E76B7">
        <w:rPr>
          <w:rFonts w:ascii="Times New Roman" w:eastAsia="Calibri" w:hAnsi="Times New Roman" w:cs="Times New Roman"/>
          <w:sz w:val="24"/>
          <w:szCs w:val="24"/>
        </w:rPr>
        <w:t> Деятельность Министерства</w:t>
      </w:r>
      <w:r w:rsidRPr="005E76B7">
        <w:rPr>
          <w:rFonts w:ascii="Times New Roman" w:eastAsia="Times New Roman" w:hAnsi="Times New Roman" w:cs="Times New Roman"/>
          <w:sz w:val="24"/>
          <w:szCs w:val="24"/>
          <w:lang w:eastAsia="ru-RU"/>
        </w:rPr>
        <w:t xml:space="preserve">, </w:t>
      </w:r>
      <w:r w:rsidRPr="005E76B7">
        <w:rPr>
          <w:rFonts w:ascii="Times New Roman" w:eastAsia="Calibri" w:hAnsi="Times New Roman" w:cs="Times New Roman"/>
          <w:sz w:val="24"/>
          <w:szCs w:val="24"/>
        </w:rPr>
        <w:t xml:space="preserve">его основные задачи, права и полномочия регулируется </w:t>
      </w:r>
      <w:r w:rsidRPr="005E76B7">
        <w:rPr>
          <w:rFonts w:ascii="Times New Roman" w:eastAsia="Times New Roman" w:hAnsi="Times New Roman" w:cs="Times New Roman"/>
          <w:sz w:val="24"/>
          <w:szCs w:val="24"/>
          <w:lang w:val="x-none" w:eastAsia="ru-RU"/>
        </w:rPr>
        <w:t xml:space="preserve">Законом Пензенской области от 24.11.2021 № 3765-ЗПО «О перераспределении отдельных полномочий в сфере градостроительной деятельности </w:t>
      </w:r>
      <w:r w:rsidRPr="005E76B7">
        <w:rPr>
          <w:rFonts w:ascii="Times New Roman" w:eastAsia="Times New Roman" w:hAnsi="Times New Roman" w:cs="Times New Roman"/>
          <w:sz w:val="24"/>
          <w:szCs w:val="24"/>
          <w:lang w:eastAsia="ru-RU"/>
        </w:rPr>
        <w:t xml:space="preserve">и земельных отношений </w:t>
      </w:r>
      <w:r w:rsidRPr="005E76B7">
        <w:rPr>
          <w:rFonts w:ascii="Times New Roman" w:eastAsia="Times New Roman" w:hAnsi="Times New Roman" w:cs="Times New Roman"/>
          <w:sz w:val="24"/>
          <w:szCs w:val="24"/>
          <w:lang w:val="x-none" w:eastAsia="ru-RU"/>
        </w:rPr>
        <w:t xml:space="preserve">между органами местного самоуправления и органами государственной власти Пензенской области» </w:t>
      </w:r>
      <w:r w:rsidRPr="005E76B7">
        <w:rPr>
          <w:rFonts w:ascii="Times New Roman" w:eastAsia="Times New Roman" w:hAnsi="Times New Roman" w:cs="Times New Roman"/>
          <w:sz w:val="24"/>
          <w:szCs w:val="24"/>
          <w:lang w:eastAsia="ru-RU"/>
        </w:rPr>
        <w:t>(с последующими изменениями)</w:t>
      </w:r>
      <w:r w:rsidRPr="005E76B7">
        <w:rPr>
          <w:rFonts w:ascii="Times New Roman" w:eastAsia="Times New Roman" w:hAnsi="Times New Roman" w:cs="Times New Roman"/>
          <w:sz w:val="24"/>
          <w:szCs w:val="24"/>
          <w:lang w:val="x-none" w:eastAsia="ru-RU"/>
        </w:rPr>
        <w:t xml:space="preserve">, </w:t>
      </w:r>
      <w:r w:rsidRPr="005E76B7">
        <w:rPr>
          <w:rFonts w:ascii="Times New Roman" w:eastAsia="Calibri" w:hAnsi="Times New Roman" w:cs="Times New Roman"/>
          <w:sz w:val="24"/>
          <w:szCs w:val="24"/>
        </w:rPr>
        <w:t xml:space="preserve">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w:t>
      </w:r>
      <w:r w:rsidRPr="005E76B7">
        <w:rPr>
          <w:rFonts w:ascii="Times New Roman" w:eastAsia="Times New Roman" w:hAnsi="Times New Roman" w:cs="Times New Roman"/>
          <w:sz w:val="24"/>
          <w:szCs w:val="24"/>
          <w:lang w:eastAsia="ru-RU"/>
        </w:rPr>
        <w:t>(с последующими изменениями)</w:t>
      </w:r>
      <w:r w:rsidRPr="005E76B7">
        <w:rPr>
          <w:rFonts w:ascii="Times New Roman" w:eastAsia="Calibri" w:hAnsi="Times New Roman" w:cs="Times New Roman"/>
          <w:sz w:val="24"/>
          <w:szCs w:val="24"/>
        </w:rPr>
        <w:t>.</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 xml:space="preserve">В целях подготовки правил землепользования и застройки, в соответствии со </w:t>
      </w:r>
      <w:hyperlink r:id="rId8" w:history="1">
        <w:r w:rsidRPr="005E76B7">
          <w:rPr>
            <w:rFonts w:ascii="Times New Roman" w:eastAsia="Calibri" w:hAnsi="Times New Roman" w:cs="Times New Roman"/>
            <w:sz w:val="24"/>
            <w:szCs w:val="24"/>
            <w:lang w:eastAsia="ru-RU"/>
          </w:rPr>
          <w:t>статьей 31</w:t>
        </w:r>
      </w:hyperlink>
      <w:r w:rsidRPr="005E76B7">
        <w:rPr>
          <w:rFonts w:ascii="Times New Roman" w:eastAsia="Calibri" w:hAnsi="Times New Roman" w:cs="Times New Roman"/>
          <w:sz w:val="24"/>
          <w:szCs w:val="24"/>
          <w:lang w:eastAsia="ru-RU"/>
        </w:rPr>
        <w:t xml:space="preserve"> Градостроительного кодекса </w:t>
      </w:r>
      <w:r w:rsidRPr="005E76B7">
        <w:rPr>
          <w:rFonts w:ascii="Times New Roman" w:eastAsia="Calibri" w:hAnsi="Times New Roman" w:cs="Times New Roman"/>
          <w:sz w:val="24"/>
        </w:rPr>
        <w:t>Российской Федерации</w:t>
      </w:r>
      <w:r w:rsidRPr="005E76B7">
        <w:rPr>
          <w:rFonts w:ascii="Times New Roman" w:eastAsia="Calibri" w:hAnsi="Times New Roman" w:cs="Times New Roman"/>
          <w:sz w:val="24"/>
          <w:szCs w:val="24"/>
          <w:lang w:eastAsia="ru-RU"/>
        </w:rPr>
        <w:t xml:space="preserve"> Министерством создана Комиссия по подготовке проектов Правил землепользования и застройки муниципальных образований Пензенской области </w:t>
      </w:r>
      <w:r w:rsidRPr="005E76B7">
        <w:rPr>
          <w:rFonts w:ascii="Times New Roman" w:eastAsia="Calibri" w:hAnsi="Times New Roman" w:cs="Times New Roman"/>
          <w:sz w:val="24"/>
          <w:szCs w:val="24"/>
        </w:rPr>
        <w:t>(далее - Комиссия)</w:t>
      </w:r>
      <w:r w:rsidRPr="005E76B7">
        <w:rPr>
          <w:rFonts w:ascii="Times New Roman" w:eastAsia="Calibri" w:hAnsi="Times New Roman" w:cs="Times New Roman"/>
          <w:sz w:val="24"/>
          <w:szCs w:val="24"/>
          <w:lang w:eastAsia="ru-RU"/>
        </w:rPr>
        <w:t>, которая выступает организатором общественных обсуждений или публичных слушаний при их проведении.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Комиссия является постоянно действующим коллегиальным органом при </w:t>
      </w:r>
      <w:r w:rsidRPr="005E76B7">
        <w:rPr>
          <w:rFonts w:ascii="Times New Roman" w:eastAsia="Calibri" w:hAnsi="Times New Roman" w:cs="Times New Roman"/>
          <w:sz w:val="24"/>
          <w:szCs w:val="24"/>
        </w:rPr>
        <w:lastRenderedPageBreak/>
        <w:t>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4"/>
          <w:lang w:val="x-none"/>
        </w:rPr>
      </w:pPr>
      <w:bookmarkStart w:id="30" w:name="_Toc169793881"/>
      <w:bookmarkStart w:id="31" w:name="_Toc168062467"/>
      <w:bookmarkStart w:id="32" w:name="_Toc140139572"/>
      <w:bookmarkStart w:id="33" w:name="_Toc139453632"/>
      <w:r w:rsidRPr="005E76B7">
        <w:rPr>
          <w:rFonts w:ascii="Times New Roman" w:eastAsia="Times New Roman" w:hAnsi="Times New Roman" w:cs="Times New Roman"/>
          <w:b/>
          <w:bCs/>
          <w:sz w:val="26"/>
          <w:szCs w:val="24"/>
        </w:rPr>
        <w:t>Статья 5. Порядок</w:t>
      </w:r>
      <w:r w:rsidRPr="005E76B7">
        <w:rPr>
          <w:rFonts w:ascii="Times New Roman" w:eastAsia="Times New Roman" w:hAnsi="Times New Roman" w:cs="Times New Roman"/>
          <w:b/>
          <w:bCs/>
          <w:sz w:val="26"/>
          <w:szCs w:val="24"/>
          <w:lang w:val="x-none"/>
        </w:rPr>
        <w:t xml:space="preserve"> деятельности </w:t>
      </w:r>
      <w:r w:rsidRPr="005E76B7">
        <w:rPr>
          <w:rFonts w:ascii="Times New Roman" w:eastAsia="Times New Roman" w:hAnsi="Times New Roman" w:cs="Times New Roman"/>
          <w:b/>
          <w:bCs/>
          <w:sz w:val="26"/>
          <w:szCs w:val="24"/>
        </w:rPr>
        <w:t>Комиссии</w:t>
      </w:r>
      <w:r w:rsidRPr="005E76B7">
        <w:rPr>
          <w:rFonts w:ascii="Times New Roman" w:eastAsia="Times New Roman" w:hAnsi="Times New Roman" w:cs="Times New Roman"/>
          <w:b/>
          <w:bCs/>
          <w:sz w:val="26"/>
          <w:szCs w:val="24"/>
          <w:lang w:val="x-none"/>
        </w:rPr>
        <w:t xml:space="preserve"> по подготовке проект</w:t>
      </w:r>
      <w:r w:rsidRPr="005E76B7">
        <w:rPr>
          <w:rFonts w:ascii="Times New Roman" w:eastAsia="Times New Roman" w:hAnsi="Times New Roman" w:cs="Times New Roman"/>
          <w:b/>
          <w:bCs/>
          <w:sz w:val="26"/>
          <w:szCs w:val="24"/>
        </w:rPr>
        <w:t>ов</w:t>
      </w:r>
      <w:r w:rsidRPr="005E76B7">
        <w:rPr>
          <w:rFonts w:ascii="Times New Roman" w:eastAsia="Times New Roman" w:hAnsi="Times New Roman" w:cs="Times New Roman"/>
          <w:b/>
          <w:bCs/>
          <w:sz w:val="26"/>
          <w:szCs w:val="24"/>
          <w:lang w:val="x-none"/>
        </w:rPr>
        <w:t xml:space="preserve"> </w:t>
      </w:r>
      <w:r w:rsidRPr="005E76B7">
        <w:rPr>
          <w:rFonts w:ascii="Times New Roman" w:eastAsia="Times New Roman" w:hAnsi="Times New Roman" w:cs="Times New Roman"/>
          <w:b/>
          <w:bCs/>
          <w:sz w:val="26"/>
          <w:szCs w:val="24"/>
        </w:rPr>
        <w:t>Правил</w:t>
      </w:r>
      <w:r w:rsidRPr="005E76B7">
        <w:rPr>
          <w:rFonts w:ascii="Times New Roman" w:eastAsia="Times New Roman" w:hAnsi="Times New Roman" w:cs="Times New Roman"/>
          <w:b/>
          <w:bCs/>
          <w:sz w:val="26"/>
          <w:szCs w:val="24"/>
          <w:lang w:val="x-none"/>
        </w:rPr>
        <w:t xml:space="preserve"> землепользования и застройки</w:t>
      </w:r>
      <w:bookmarkEnd w:id="30"/>
      <w:bookmarkEnd w:id="31"/>
      <w:bookmarkEnd w:id="32"/>
      <w:bookmarkEnd w:id="33"/>
      <w:r w:rsidRPr="005E76B7">
        <w:rPr>
          <w:rFonts w:ascii="Times New Roman" w:eastAsia="Times New Roman" w:hAnsi="Times New Roman" w:cs="Times New Roman"/>
          <w:b/>
          <w:bCs/>
          <w:sz w:val="26"/>
          <w:szCs w:val="26"/>
          <w:lang w:val="x-none"/>
        </w:rPr>
        <w:t xml:space="preserve"> </w:t>
      </w:r>
      <w:r w:rsidRPr="005E76B7">
        <w:rPr>
          <w:rFonts w:ascii="Times New Roman" w:eastAsia="Times New Roman" w:hAnsi="Times New Roman" w:cs="Times New Roman"/>
          <w:b/>
          <w:bCs/>
          <w:sz w:val="26"/>
          <w:szCs w:val="24"/>
          <w:lang w:val="x-none"/>
        </w:rPr>
        <w:t>муниципальных образований Пензенской области</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Комиссия в своей деятельности руководствуется </w:t>
      </w:r>
      <w:hyperlink r:id="rId9" w:history="1">
        <w:r w:rsidRPr="005E76B7">
          <w:rPr>
            <w:rFonts w:ascii="Times New Roman" w:eastAsia="Calibri" w:hAnsi="Times New Roman" w:cs="Times New Roman"/>
            <w:sz w:val="24"/>
            <w:szCs w:val="24"/>
          </w:rPr>
          <w:t>Конституцией</w:t>
        </w:r>
      </w:hyperlink>
      <w:r w:rsidRPr="005E76B7">
        <w:rPr>
          <w:rFonts w:ascii="Times New Roman" w:eastAsia="Calibri" w:hAnsi="Times New Roman" w:cs="Times New Roman"/>
          <w:sz w:val="24"/>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szCs w:val="24"/>
        </w:rPr>
        <w:t>2.</w:t>
      </w:r>
      <w:r w:rsidRPr="005E76B7">
        <w:rPr>
          <w:rFonts w:ascii="Times New Roman" w:eastAsia="Calibri" w:hAnsi="Times New Roman" w:cs="Times New Roman"/>
          <w:sz w:val="24"/>
        </w:rPr>
        <w:t> </w:t>
      </w:r>
      <w:r w:rsidRPr="005E76B7">
        <w:rPr>
          <w:rFonts w:ascii="Times New Roman" w:eastAsia="Calibri" w:hAnsi="Times New Roman" w:cs="Times New Roman"/>
          <w:sz w:val="24"/>
          <w:lang w:val="x-none"/>
        </w:rPr>
        <w:t xml:space="preserve">Состав и порядок деятельности </w:t>
      </w:r>
      <w:r w:rsidRPr="005E76B7">
        <w:rPr>
          <w:rFonts w:ascii="Times New Roman" w:eastAsia="Calibri" w:hAnsi="Times New Roman" w:cs="Times New Roman"/>
          <w:sz w:val="24"/>
          <w:szCs w:val="24"/>
        </w:rPr>
        <w:t xml:space="preserve">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w:t>
      </w:r>
      <w:r w:rsidR="00E07331">
        <w:rPr>
          <w:rFonts w:ascii="Times New Roman" w:eastAsia="Calibri" w:hAnsi="Times New Roman" w:cs="Times New Roman"/>
          <w:sz w:val="24"/>
          <w:szCs w:val="24"/>
        </w:rPr>
        <w:t xml:space="preserve">                     </w:t>
      </w:r>
      <w:bookmarkStart w:id="34" w:name="_GoBack"/>
      <w:bookmarkEnd w:id="34"/>
      <w:r w:rsidRPr="005E76B7">
        <w:rPr>
          <w:rFonts w:ascii="Times New Roman" w:eastAsia="Calibri" w:hAnsi="Times New Roman" w:cs="Times New Roman"/>
          <w:sz w:val="24"/>
          <w:szCs w:val="24"/>
        </w:rPr>
        <w:t>(с последующими изменениями).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К функциям Комиссии относятся:</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4)</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5)</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6)</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подготовка заключений о результатах общественных обсуждений или публичных слушаний;</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szCs w:val="24"/>
        </w:rPr>
        <w:t>7)</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E76B7">
        <w:rPr>
          <w:rFonts w:ascii="Times New Roman" w:eastAsia="Calibri" w:hAnsi="Times New Roman" w:cs="Times New Roman"/>
          <w:sz w:val="24"/>
        </w:rPr>
        <w:t xml:space="preserve">4. </w:t>
      </w:r>
      <w:r w:rsidRPr="005E76B7">
        <w:rPr>
          <w:rFonts w:ascii="Times New Roman" w:eastAsia="Calibri" w:hAnsi="Times New Roman" w:cs="Times New Roman"/>
          <w:sz w:val="24"/>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w:t>
      </w:r>
      <w:r w:rsidRPr="005E76B7">
        <w:rPr>
          <w:rFonts w:ascii="Times New Roman" w:eastAsia="Calibri" w:hAnsi="Times New Roman" w:cs="Times New Roman"/>
          <w:sz w:val="24"/>
          <w:szCs w:val="24"/>
        </w:rPr>
        <w:lastRenderedPageBreak/>
        <w:t xml:space="preserve">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5E76B7">
        <w:rPr>
          <w:rFonts w:ascii="Times New Roman" w:eastAsia="Times New Roman" w:hAnsi="Times New Roman" w:cs="Times New Roman"/>
          <w:sz w:val="24"/>
          <w:szCs w:val="24"/>
          <w:lang w:val="x-none" w:eastAsia="ru-RU"/>
        </w:rPr>
        <w:t>Министерств</w:t>
      </w:r>
      <w:r w:rsidRPr="005E76B7">
        <w:rPr>
          <w:rFonts w:ascii="Times New Roman" w:eastAsia="Times New Roman" w:hAnsi="Times New Roman" w:cs="Times New Roman"/>
          <w:sz w:val="24"/>
          <w:szCs w:val="24"/>
          <w:lang w:eastAsia="ru-RU"/>
        </w:rPr>
        <w:t>а</w:t>
      </w:r>
      <w:r w:rsidR="00DA2A82">
        <w:rPr>
          <w:rFonts w:ascii="Times New Roman" w:eastAsia="Times New Roman" w:hAnsi="Times New Roman" w:cs="Times New Roman"/>
          <w:sz w:val="24"/>
          <w:szCs w:val="24"/>
          <w:lang w:eastAsia="ru-RU"/>
        </w:rPr>
        <w:t xml:space="preserve"> </w:t>
      </w:r>
      <w:r w:rsidRPr="005E76B7">
        <w:rPr>
          <w:rFonts w:ascii="Times New Roman" w:eastAsia="Calibri" w:hAnsi="Times New Roman" w:cs="Times New Roman"/>
          <w:sz w:val="24"/>
          <w:szCs w:val="24"/>
        </w:rPr>
        <w:t xml:space="preserve">от 27.04.2023 № 23-92 </w:t>
      </w:r>
      <w:r w:rsidR="00DA2A82">
        <w:rPr>
          <w:rFonts w:ascii="Times New Roman" w:eastAsia="Calibri" w:hAnsi="Times New Roman" w:cs="Times New Roman"/>
          <w:sz w:val="24"/>
          <w:szCs w:val="24"/>
        </w:rPr>
        <w:t xml:space="preserve">                               </w:t>
      </w:r>
      <w:r w:rsidRPr="005E76B7">
        <w:rPr>
          <w:rFonts w:ascii="Times New Roman" w:eastAsia="Calibri" w:hAnsi="Times New Roman" w:cs="Times New Roman"/>
          <w:sz w:val="24"/>
          <w:szCs w:val="24"/>
        </w:rPr>
        <w:t>(с последующими изменениями).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4"/>
          <w:lang w:val="x-none"/>
        </w:rPr>
      </w:pPr>
      <w:bookmarkStart w:id="35" w:name="_Toc169793883"/>
      <w:bookmarkStart w:id="36" w:name="_Toc168062469"/>
      <w:bookmarkStart w:id="37" w:name="_Toc140139574"/>
      <w:bookmarkStart w:id="38" w:name="_Toc139453624"/>
      <w:r w:rsidRPr="005E76B7">
        <w:rPr>
          <w:rFonts w:ascii="Times New Roman" w:eastAsia="Times New Roman" w:hAnsi="Times New Roman" w:cs="Times New Roman"/>
          <w:b/>
          <w:bCs/>
          <w:sz w:val="26"/>
          <w:szCs w:val="24"/>
          <w:lang w:val="x-none"/>
        </w:rPr>
        <w:t xml:space="preserve">Статья </w:t>
      </w:r>
      <w:r w:rsidRPr="005E76B7">
        <w:rPr>
          <w:rFonts w:ascii="Times New Roman" w:eastAsia="Times New Roman" w:hAnsi="Times New Roman" w:cs="Times New Roman"/>
          <w:b/>
          <w:bCs/>
          <w:sz w:val="26"/>
          <w:szCs w:val="24"/>
        </w:rPr>
        <w:t>6</w:t>
      </w:r>
      <w:r w:rsidRPr="005E76B7">
        <w:rPr>
          <w:rFonts w:ascii="Times New Roman" w:eastAsia="Times New Roman" w:hAnsi="Times New Roman" w:cs="Times New Roman"/>
          <w:b/>
          <w:bCs/>
          <w:sz w:val="26"/>
          <w:szCs w:val="24"/>
          <w:lang w:val="x-none"/>
        </w:rPr>
        <w:t>. Изменение видов разрешенного использования земельных участков  и объектов капитального строительства</w:t>
      </w:r>
      <w:bookmarkEnd w:id="35"/>
      <w:bookmarkEnd w:id="36"/>
      <w:bookmarkEnd w:id="37"/>
      <w:bookmarkEnd w:id="38"/>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основные виды разрешенного использования;</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условно разрешенные виды использования;</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2.</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3.</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DA2A82" w:rsidRPr="005E76B7" w:rsidRDefault="00DA2A82" w:rsidP="00DA2A82">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rPr>
        <w:t xml:space="preserve">8. </w:t>
      </w:r>
      <w:r w:rsidRPr="005E76B7">
        <w:rPr>
          <w:rFonts w:ascii="Times New Roman" w:eastAsia="Calibri" w:hAnsi="Times New Roman" w:cs="Times New Roman"/>
          <w:sz w:val="24"/>
        </w:rPr>
        <w:t xml:space="preserve">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5E76B7">
        <w:rPr>
          <w:rFonts w:ascii="Times New Roman" w:eastAsia="Calibri" w:hAnsi="Times New Roman" w:cs="Times New Roman"/>
          <w:sz w:val="24"/>
          <w:szCs w:val="24"/>
        </w:rPr>
        <w:t xml:space="preserve">Российской Федерации </w:t>
      </w:r>
      <w:r w:rsidRPr="005E76B7">
        <w:rPr>
          <w:rFonts w:ascii="Times New Roman" w:eastAsia="Calibri" w:hAnsi="Times New Roman" w:cs="Times New Roman"/>
          <w:sz w:val="24"/>
          <w:lang w:eastAsia="ar-SA"/>
        </w:rPr>
        <w:t>и иными нормативными правовыми актами Министерства градостроительства и архитектуры Пензенской области.</w:t>
      </w:r>
    </w:p>
    <w:p w:rsidR="00DA2A82" w:rsidRPr="005E76B7" w:rsidRDefault="00DA2A82" w:rsidP="005E76B7">
      <w:pPr>
        <w:widowControl w:val="0"/>
        <w:spacing w:after="0" w:line="240" w:lineRule="auto"/>
        <w:ind w:firstLine="709"/>
        <w:jc w:val="both"/>
        <w:rPr>
          <w:rFonts w:ascii="Times New Roman" w:eastAsia="Calibri" w:hAnsi="Times New Roman" w:cs="Times New Roman"/>
          <w:sz w:val="24"/>
        </w:rPr>
      </w:pPr>
    </w:p>
    <w:p w:rsidR="005E76B7" w:rsidRPr="005E76B7" w:rsidRDefault="00DA2A82"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r w:rsidR="005E76B7" w:rsidRPr="005E76B7">
        <w:rPr>
          <w:rFonts w:ascii="Times New Roman" w:eastAsia="Calibri" w:hAnsi="Times New Roman" w:cs="Times New Roman"/>
          <w:sz w:val="24"/>
          <w:szCs w:val="24"/>
          <w:lang w:eastAsia="ru-RU"/>
        </w:rPr>
        <w:t>.</w:t>
      </w:r>
      <w:r w:rsidR="005E76B7" w:rsidRPr="005E76B7">
        <w:rPr>
          <w:rFonts w:ascii="Times New Roman" w:eastAsia="Calibri" w:hAnsi="Times New Roman" w:cs="Times New Roman"/>
          <w:sz w:val="24"/>
        </w:rPr>
        <w:t> </w:t>
      </w:r>
      <w:r w:rsidR="005E76B7" w:rsidRPr="005E76B7">
        <w:rPr>
          <w:rFonts w:ascii="Times New Roman" w:eastAsia="Calibri" w:hAnsi="Times New Roman" w:cs="Times New Roman"/>
          <w:sz w:val="24"/>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5E76B7" w:rsidRPr="005E76B7" w:rsidRDefault="00DA2A82"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10</w:t>
      </w:r>
      <w:r w:rsidR="005E76B7" w:rsidRPr="005E76B7">
        <w:rPr>
          <w:rFonts w:ascii="Times New Roman" w:eastAsia="Calibri" w:hAnsi="Times New Roman" w:cs="Times New Roman"/>
          <w:sz w:val="24"/>
          <w:szCs w:val="24"/>
          <w:lang w:eastAsia="ru-RU"/>
        </w:rPr>
        <w:t>.</w:t>
      </w:r>
      <w:r w:rsidR="005E76B7" w:rsidRPr="005E76B7">
        <w:rPr>
          <w:rFonts w:ascii="Times New Roman" w:eastAsia="Calibri" w:hAnsi="Times New Roman" w:cs="Times New Roman"/>
          <w:sz w:val="24"/>
        </w:rPr>
        <w:t> </w:t>
      </w:r>
      <w:r w:rsidR="005E76B7" w:rsidRPr="005E76B7">
        <w:rPr>
          <w:rFonts w:ascii="Times New Roman" w:eastAsia="Calibri" w:hAnsi="Times New Roman" w:cs="Times New Roman"/>
          <w:sz w:val="24"/>
          <w:szCs w:val="24"/>
          <w:lang w:eastAsia="ru-RU"/>
        </w:rPr>
        <w:t xml:space="preserve">Виды разрешенного использования земельных участков определяются в соответствии с </w:t>
      </w:r>
      <w:hyperlink r:id="rId10" w:history="1">
        <w:r w:rsidR="005E76B7" w:rsidRPr="005E76B7">
          <w:rPr>
            <w:rFonts w:ascii="Times New Roman" w:eastAsia="Calibri" w:hAnsi="Times New Roman" w:cs="Times New Roman"/>
            <w:sz w:val="24"/>
            <w:szCs w:val="24"/>
            <w:lang w:eastAsia="ru-RU"/>
          </w:rPr>
          <w:t>классификатором</w:t>
        </w:r>
      </w:hyperlink>
      <w:r w:rsidR="005E76B7" w:rsidRPr="005E76B7">
        <w:rPr>
          <w:rFonts w:ascii="Times New Roman" w:eastAsia="Calibri" w:hAnsi="Times New Roman" w:cs="Times New Roman"/>
          <w:sz w:val="24"/>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5E76B7" w:rsidRPr="005E76B7" w:rsidRDefault="005E76B7" w:rsidP="005E76B7">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lang w:val="x-none"/>
        </w:rPr>
      </w:pPr>
      <w:bookmarkStart w:id="39" w:name="_Toc169793884"/>
      <w:bookmarkStart w:id="40" w:name="_Toc168062470"/>
      <w:bookmarkStart w:id="41" w:name="_Toc140139575"/>
      <w:bookmarkStart w:id="42" w:name="_Toc139453625"/>
      <w:r w:rsidRPr="005E76B7">
        <w:rPr>
          <w:rFonts w:ascii="Times New Roman" w:eastAsia="Times New Roman" w:hAnsi="Times New Roman" w:cs="Times New Roman"/>
          <w:b/>
          <w:bCs/>
          <w:sz w:val="26"/>
          <w:szCs w:val="26"/>
          <w:lang w:val="x-none"/>
        </w:rPr>
        <w:t xml:space="preserve">Статья </w:t>
      </w:r>
      <w:r w:rsidRPr="005E76B7">
        <w:rPr>
          <w:rFonts w:ascii="Times New Roman" w:eastAsia="Times New Roman" w:hAnsi="Times New Roman" w:cs="Times New Roman"/>
          <w:b/>
          <w:bCs/>
          <w:sz w:val="26"/>
          <w:szCs w:val="26"/>
        </w:rPr>
        <w:t>7</w:t>
      </w:r>
      <w:r w:rsidRPr="005E76B7">
        <w:rPr>
          <w:rFonts w:ascii="Times New Roman" w:eastAsia="Times New Roman" w:hAnsi="Times New Roman" w:cs="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9"/>
      <w:bookmarkEnd w:id="40"/>
      <w:bookmarkEnd w:id="41"/>
      <w:bookmarkEnd w:id="42"/>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1.</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1)</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предельные (минимальные и (или) максимальные) размеры земельных участков, в том числе их площадь;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2)</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ar-SA"/>
        </w:rPr>
        <w:t>3)</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предельное количество этажей или предельную высоту зданий, строений, сооружений; </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ar-SA"/>
        </w:rPr>
        <w:t>4)</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lang w:eastAsia="ar-SA"/>
        </w:rPr>
        <w:t xml:space="preserve">2. </w:t>
      </w:r>
      <w:r w:rsidRPr="005E76B7">
        <w:rPr>
          <w:rFonts w:ascii="Times New Roman" w:eastAsia="Calibri" w:hAnsi="Times New Roman" w:cs="Times New Roman"/>
          <w:sz w:val="24"/>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lang w:eastAsia="ar-SA"/>
        </w:rPr>
        <w:t>3.</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Наряду с указанными в пунктах 2 - 4 части 1 </w:t>
      </w:r>
      <w:r w:rsidRPr="005E76B7">
        <w:rPr>
          <w:rFonts w:ascii="Times New Roman" w:eastAsia="Calibri" w:hAnsi="Times New Roman" w:cs="Times New Roman"/>
          <w:sz w:val="24"/>
          <w:szCs w:val="24"/>
          <w:lang w:eastAsia="ru-RU"/>
        </w:rPr>
        <w:t xml:space="preserve">статьи 38 Градостроительного кодекса Российской Федерации </w:t>
      </w:r>
      <w:r w:rsidRPr="005E76B7">
        <w:rPr>
          <w:rFonts w:ascii="Times New Roman" w:eastAsia="Calibri" w:hAnsi="Times New Roman" w:cs="Times New Roman"/>
          <w:sz w:val="24"/>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lang w:eastAsia="ar-SA"/>
        </w:rPr>
      </w:pPr>
      <w:r w:rsidRPr="005E76B7">
        <w:rPr>
          <w:rFonts w:ascii="Times New Roman" w:eastAsia="Calibri" w:hAnsi="Times New Roman" w:cs="Times New Roman"/>
          <w:sz w:val="24"/>
          <w:lang w:eastAsia="ar-SA"/>
        </w:rPr>
        <w:t>4.</w:t>
      </w:r>
      <w:r w:rsidRPr="005E76B7">
        <w:rPr>
          <w:rFonts w:ascii="Times New Roman" w:eastAsia="Calibri" w:hAnsi="Times New Roman" w:cs="Times New Roman"/>
          <w:sz w:val="24"/>
        </w:rPr>
        <w:t> </w:t>
      </w:r>
      <w:r w:rsidRPr="005E76B7">
        <w:rPr>
          <w:rFonts w:ascii="Times New Roman" w:eastAsia="Calibri" w:hAnsi="Times New Roman" w:cs="Times New Roman"/>
          <w:sz w:val="24"/>
          <w:lang w:eastAsia="ar-SA"/>
        </w:rPr>
        <w:t xml:space="preserve">Применительно к каждой территориальной зоне устанавливаются указанные в части 1 </w:t>
      </w:r>
      <w:r w:rsidRPr="005E76B7">
        <w:rPr>
          <w:rFonts w:ascii="Times New Roman" w:eastAsia="Calibri" w:hAnsi="Times New Roman" w:cs="Times New Roman"/>
          <w:sz w:val="24"/>
          <w:szCs w:val="24"/>
          <w:lang w:eastAsia="ru-RU"/>
        </w:rPr>
        <w:t>статьи 38 Градостроительного кодекса Российской Федерации</w:t>
      </w:r>
      <w:r w:rsidRPr="005E76B7">
        <w:rPr>
          <w:rFonts w:ascii="Times New Roman" w:eastAsia="Calibri" w:hAnsi="Times New Roman" w:cs="Times New Roman"/>
          <w:sz w:val="24"/>
          <w:lang w:eastAsia="ar-SA"/>
        </w:rPr>
        <w:t xml:space="preserve"> размеры и параметры, их сочетания.</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lang w:eastAsia="ar-SA"/>
        </w:rPr>
      </w:pPr>
    </w:p>
    <w:p w:rsidR="00DA2A82" w:rsidRDefault="00DA2A82" w:rsidP="005E76B7">
      <w:pPr>
        <w:keepNext/>
        <w:widowControl w:val="0"/>
        <w:spacing w:after="0" w:line="240" w:lineRule="auto"/>
        <w:jc w:val="center"/>
        <w:outlineLvl w:val="2"/>
        <w:rPr>
          <w:rFonts w:ascii="Times New Roman" w:eastAsia="Times New Roman" w:hAnsi="Times New Roman" w:cs="Times New Roman"/>
          <w:b/>
          <w:bCs/>
          <w:sz w:val="26"/>
          <w:szCs w:val="26"/>
        </w:rPr>
      </w:pPr>
      <w:bookmarkStart w:id="43" w:name="_Toc169793885"/>
      <w:bookmarkStart w:id="44" w:name="_Toc168062471"/>
      <w:bookmarkStart w:id="45" w:name="_Toc140139576"/>
      <w:bookmarkStart w:id="46" w:name="_Toc139453626"/>
    </w:p>
    <w:p w:rsidR="00DA2A82" w:rsidRDefault="00DA2A82" w:rsidP="005E76B7">
      <w:pPr>
        <w:keepNext/>
        <w:widowControl w:val="0"/>
        <w:spacing w:after="0" w:line="240" w:lineRule="auto"/>
        <w:jc w:val="center"/>
        <w:outlineLvl w:val="2"/>
        <w:rPr>
          <w:rFonts w:ascii="Times New Roman" w:eastAsia="Times New Roman" w:hAnsi="Times New Roman" w:cs="Times New Roman"/>
          <w:b/>
          <w:bCs/>
          <w:sz w:val="26"/>
          <w:szCs w:val="26"/>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lang w:val="x-none"/>
        </w:rPr>
      </w:pPr>
      <w:r w:rsidRPr="005E76B7">
        <w:rPr>
          <w:rFonts w:ascii="Times New Roman" w:eastAsia="Times New Roman" w:hAnsi="Times New Roman" w:cs="Times New Roman"/>
          <w:b/>
          <w:bCs/>
          <w:sz w:val="26"/>
          <w:szCs w:val="26"/>
        </w:rPr>
        <w:t xml:space="preserve">Статья 8. </w:t>
      </w:r>
      <w:r w:rsidRPr="005E76B7">
        <w:rPr>
          <w:rFonts w:ascii="Times New Roman" w:eastAsia="Times New Roman" w:hAnsi="Times New Roman" w:cs="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3"/>
      <w:bookmarkEnd w:id="44"/>
      <w:bookmarkEnd w:id="45"/>
      <w:bookmarkEnd w:id="46"/>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lang w:eastAsia="ar-SA"/>
        </w:rPr>
      </w:pPr>
      <w:bookmarkStart w:id="47" w:name="_Toc140139577"/>
      <w:bookmarkStart w:id="48" w:name="_Toc139453627"/>
      <w:r w:rsidRPr="005E76B7">
        <w:rPr>
          <w:rFonts w:ascii="Times New Roman" w:eastAsia="Calibri" w:hAnsi="Times New Roman" w:cs="Times New Roman"/>
          <w:sz w:val="24"/>
        </w:rPr>
        <w:t>1. </w:t>
      </w:r>
      <w:r w:rsidRPr="005E76B7">
        <w:rPr>
          <w:rFonts w:ascii="Times New Roman" w:eastAsia="Calibri" w:hAnsi="Times New Roman" w:cs="Times New Roman"/>
          <w:sz w:val="24"/>
          <w:lang w:eastAsia="ar-SA"/>
        </w:rPr>
        <w:t xml:space="preserve">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5E76B7">
        <w:rPr>
          <w:rFonts w:ascii="Times New Roman" w:eastAsia="Calibri" w:hAnsi="Times New Roman" w:cs="Times New Roman"/>
          <w:sz w:val="24"/>
          <w:lang w:eastAsia="ar-SA"/>
        </w:rPr>
        <w:lastRenderedPageBreak/>
        <w:t>принимается в порядке, установленном статьей 40 Градостроительного кодекса</w:t>
      </w:r>
      <w:r w:rsidRPr="005E76B7">
        <w:rPr>
          <w:rFonts w:ascii="Times New Roman" w:eastAsia="Calibri" w:hAnsi="Times New Roman" w:cs="Times New Roman"/>
          <w:sz w:val="24"/>
          <w:szCs w:val="24"/>
        </w:rPr>
        <w:t xml:space="preserve"> Российской Федерации</w:t>
      </w:r>
      <w:r w:rsidRPr="005E76B7">
        <w:rPr>
          <w:rFonts w:ascii="Times New Roman" w:eastAsia="Calibri" w:hAnsi="Times New Roman" w:cs="Times New Roman"/>
          <w:sz w:val="24"/>
          <w:lang w:eastAsia="ar-SA"/>
        </w:rPr>
        <w:t>, и иными нормативными правовыми актами Министерства градостроительства и архитектуры Пензенской области.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rPr>
      </w:pPr>
    </w:p>
    <w:p w:rsidR="005E76B7" w:rsidRPr="005E76B7" w:rsidRDefault="005E76B7" w:rsidP="005E76B7">
      <w:pPr>
        <w:keepNext/>
        <w:keepLines/>
        <w:spacing w:after="0" w:line="240" w:lineRule="auto"/>
        <w:jc w:val="both"/>
        <w:outlineLvl w:val="1"/>
        <w:rPr>
          <w:rFonts w:ascii="Times New Roman" w:eastAsia="Times New Roman" w:hAnsi="Times New Roman" w:cs="Times New Roman"/>
          <w:b/>
          <w:bCs/>
          <w:color w:val="000000"/>
          <w:sz w:val="29"/>
          <w:szCs w:val="29"/>
          <w:lang w:val="x-none"/>
        </w:rPr>
      </w:pPr>
      <w:bookmarkStart w:id="49" w:name="_Toc140139578"/>
      <w:bookmarkStart w:id="50" w:name="_Toc139453628"/>
      <w:bookmarkStart w:id="51" w:name="_Toc139299462"/>
      <w:bookmarkStart w:id="52" w:name="_Toc139299430"/>
      <w:bookmarkStart w:id="53" w:name="_Toc138170653"/>
      <w:bookmarkStart w:id="54" w:name="_Toc138170642"/>
      <w:bookmarkStart w:id="55" w:name="_Toc138155285"/>
      <w:bookmarkStart w:id="56" w:name="_Toc138155224"/>
      <w:bookmarkStart w:id="57" w:name="_Toc169793887"/>
      <w:bookmarkStart w:id="58" w:name="_Toc168062473"/>
      <w:bookmarkEnd w:id="47"/>
      <w:bookmarkEnd w:id="48"/>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lang w:val="x-none"/>
        </w:rPr>
      </w:pPr>
      <w:bookmarkStart w:id="59" w:name="_Toc169793888"/>
      <w:bookmarkStart w:id="60" w:name="_Toc168062474"/>
      <w:bookmarkStart w:id="61" w:name="_Toc140139579"/>
      <w:bookmarkStart w:id="62" w:name="_Toc139453629"/>
      <w:bookmarkEnd w:id="49"/>
      <w:bookmarkEnd w:id="50"/>
      <w:bookmarkEnd w:id="51"/>
      <w:bookmarkEnd w:id="52"/>
      <w:bookmarkEnd w:id="53"/>
      <w:bookmarkEnd w:id="54"/>
      <w:bookmarkEnd w:id="55"/>
      <w:bookmarkEnd w:id="56"/>
      <w:bookmarkEnd w:id="57"/>
      <w:bookmarkEnd w:id="58"/>
      <w:r w:rsidRPr="005E76B7">
        <w:rPr>
          <w:rFonts w:ascii="Times New Roman" w:eastAsia="Times New Roman" w:hAnsi="Times New Roman" w:cs="Times New Roman"/>
          <w:b/>
          <w:bCs/>
          <w:sz w:val="26"/>
          <w:szCs w:val="24"/>
          <w:lang w:val="x-none"/>
        </w:rPr>
        <w:t xml:space="preserve">Статья </w:t>
      </w:r>
      <w:r w:rsidR="00DA2A82">
        <w:rPr>
          <w:rFonts w:ascii="Times New Roman" w:eastAsia="Times New Roman" w:hAnsi="Times New Roman" w:cs="Times New Roman"/>
          <w:b/>
          <w:bCs/>
          <w:sz w:val="26"/>
          <w:szCs w:val="24"/>
        </w:rPr>
        <w:t>9</w:t>
      </w:r>
      <w:r w:rsidRPr="005E76B7">
        <w:rPr>
          <w:rFonts w:ascii="Times New Roman" w:eastAsia="Times New Roman" w:hAnsi="Times New Roman" w:cs="Times New Roman"/>
          <w:b/>
          <w:bCs/>
          <w:sz w:val="26"/>
          <w:szCs w:val="24"/>
          <w:lang w:val="x-none"/>
        </w:rPr>
        <w:t>. Общие положения о подготовке документации по планировке территории</w:t>
      </w:r>
      <w:bookmarkEnd w:id="59"/>
      <w:bookmarkEnd w:id="60"/>
      <w:bookmarkEnd w:id="61"/>
      <w:bookmarkEnd w:id="62"/>
      <w:r w:rsidRPr="005E76B7">
        <w:rPr>
          <w:rFonts w:ascii="Times New Roman" w:eastAsia="Times New Roman" w:hAnsi="Times New Roman" w:cs="Times New Roman"/>
          <w:b/>
          <w:bCs/>
          <w:sz w:val="26"/>
          <w:szCs w:val="26"/>
          <w:lang w:val="x-none"/>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 xml:space="preserve">2. Подготовка и утверждение документации по планировке территории осуществляется в соответствии с </w:t>
      </w:r>
      <w:r w:rsidRPr="005E76B7">
        <w:rPr>
          <w:rFonts w:ascii="Times New Roman" w:eastAsia="Calibri" w:hAnsi="Times New Roman" w:cs="Times New Roman"/>
          <w:sz w:val="24"/>
          <w:lang w:eastAsia="ar-SA"/>
        </w:rPr>
        <w:t>Градостроительным кодексом</w:t>
      </w:r>
      <w:r w:rsidRPr="005E76B7">
        <w:rPr>
          <w:rFonts w:ascii="Times New Roman" w:eastAsia="Calibri" w:hAnsi="Times New Roman" w:cs="Times New Roman"/>
          <w:sz w:val="24"/>
        </w:rPr>
        <w:t xml:space="preserve"> </w:t>
      </w:r>
      <w:r w:rsidRPr="005E76B7">
        <w:rPr>
          <w:rFonts w:ascii="Times New Roman" w:eastAsia="Calibri" w:hAnsi="Times New Roman" w:cs="Times New Roman"/>
          <w:sz w:val="24"/>
          <w:szCs w:val="24"/>
        </w:rPr>
        <w:t>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5E76B7">
        <w:rPr>
          <w:rFonts w:ascii="Times New Roman" w:eastAsia="Calibri" w:hAnsi="Times New Roman" w:cs="Times New Roman"/>
          <w:sz w:val="24"/>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keepNext/>
        <w:widowControl w:val="0"/>
        <w:spacing w:after="0" w:line="240" w:lineRule="auto"/>
        <w:jc w:val="center"/>
        <w:outlineLvl w:val="2"/>
        <w:rPr>
          <w:rFonts w:ascii="Times New Roman" w:eastAsia="Times New Roman" w:hAnsi="Times New Roman" w:cs="Times New Roman"/>
          <w:b/>
          <w:bCs/>
          <w:sz w:val="26"/>
          <w:szCs w:val="26"/>
          <w:lang w:val="x-none"/>
        </w:rPr>
      </w:pPr>
      <w:bookmarkStart w:id="63" w:name="_Toc169793890"/>
      <w:bookmarkStart w:id="64" w:name="_Toc168062476"/>
      <w:bookmarkStart w:id="65" w:name="_Toc140139581"/>
      <w:bookmarkStart w:id="66" w:name="_Toc139453631"/>
      <w:r w:rsidRPr="005E76B7">
        <w:rPr>
          <w:rFonts w:ascii="Times New Roman" w:eastAsia="Times New Roman" w:hAnsi="Times New Roman" w:cs="Times New Roman"/>
          <w:b/>
          <w:bCs/>
          <w:sz w:val="26"/>
          <w:szCs w:val="24"/>
          <w:lang w:val="x-none"/>
        </w:rPr>
        <w:t xml:space="preserve">Статья </w:t>
      </w:r>
      <w:r w:rsidR="00DA2A82">
        <w:rPr>
          <w:rFonts w:ascii="Times New Roman" w:eastAsia="Times New Roman" w:hAnsi="Times New Roman" w:cs="Times New Roman"/>
          <w:b/>
          <w:bCs/>
          <w:sz w:val="26"/>
          <w:szCs w:val="24"/>
        </w:rPr>
        <w:t>10</w:t>
      </w:r>
      <w:r w:rsidRPr="005E76B7">
        <w:rPr>
          <w:rFonts w:ascii="Times New Roman" w:eastAsia="Times New Roman" w:hAnsi="Times New Roman" w:cs="Times New Roman"/>
          <w:b/>
          <w:bCs/>
          <w:sz w:val="26"/>
          <w:szCs w:val="24"/>
          <w:lang w:val="x-none"/>
        </w:rPr>
        <w:t xml:space="preserve">. Общие положения о порядке проведения общественных обсуждений или публичных слушаний </w:t>
      </w:r>
      <w:r w:rsidRPr="005E76B7">
        <w:rPr>
          <w:rFonts w:ascii="Times New Roman" w:eastAsia="Times New Roman" w:hAnsi="Times New Roman" w:cs="Times New Roman"/>
          <w:b/>
          <w:bCs/>
          <w:sz w:val="26"/>
          <w:szCs w:val="24"/>
        </w:rPr>
        <w:t>по вопросам</w:t>
      </w:r>
      <w:r w:rsidRPr="005E76B7">
        <w:rPr>
          <w:rFonts w:ascii="Times New Roman" w:eastAsia="Times New Roman" w:hAnsi="Times New Roman" w:cs="Times New Roman"/>
          <w:b/>
          <w:bCs/>
          <w:sz w:val="26"/>
          <w:szCs w:val="24"/>
          <w:lang w:val="x-none"/>
        </w:rPr>
        <w:t xml:space="preserve"> градостроительной деятельности</w:t>
      </w:r>
      <w:bookmarkEnd w:id="63"/>
      <w:bookmarkEnd w:id="64"/>
      <w:bookmarkEnd w:id="65"/>
      <w:bookmarkEnd w:id="66"/>
      <w:r w:rsidRPr="005E76B7">
        <w:rPr>
          <w:rFonts w:ascii="Times New Roman" w:eastAsia="Times New Roman" w:hAnsi="Times New Roman" w:cs="Times New Roman"/>
          <w:b/>
          <w:bCs/>
          <w:sz w:val="26"/>
          <w:szCs w:val="26"/>
          <w:lang w:val="x-none"/>
        </w:rPr>
        <w:t xml:space="preserve"> </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5E76B7">
        <w:rPr>
          <w:rFonts w:ascii="Times New Roman" w:eastAsia="Calibri" w:hAnsi="Times New Roman" w:cs="Times New Roman"/>
          <w:sz w:val="24"/>
          <w:szCs w:val="24"/>
          <w:lang w:eastAsia="ar-SA"/>
        </w:rPr>
        <w:t>Градостроительным кодексом</w:t>
      </w:r>
      <w:r w:rsidRPr="005E76B7">
        <w:rPr>
          <w:rFonts w:ascii="Times New Roman" w:eastAsia="Calibri" w:hAnsi="Times New Roman" w:cs="Times New Roman"/>
          <w:sz w:val="24"/>
          <w:szCs w:val="24"/>
        </w:rPr>
        <w:t xml:space="preserve"> </w:t>
      </w:r>
      <w:r w:rsidRPr="005E76B7">
        <w:rPr>
          <w:rFonts w:ascii="Times New Roman" w:eastAsia="Calibri" w:hAnsi="Times New Roman" w:cs="Times New Roman"/>
          <w:sz w:val="24"/>
          <w:szCs w:val="24"/>
          <w:lang w:eastAsia="ru-RU"/>
        </w:rPr>
        <w:t>Российской Федерации</w:t>
      </w:r>
      <w:r w:rsidRPr="005E76B7">
        <w:rPr>
          <w:rFonts w:ascii="Times New Roman" w:eastAsia="Calibri" w:hAnsi="Times New Roman" w:cs="Times New Roman"/>
          <w:sz w:val="24"/>
          <w:szCs w:val="24"/>
        </w:rPr>
        <w:t xml:space="preserve">, Законом Пензенской области </w:t>
      </w:r>
      <w:r w:rsidRPr="005E76B7">
        <w:rPr>
          <w:rFonts w:ascii="Times New Roman" w:eastAsia="Calibri" w:hAnsi="Times New Roman" w:cs="Times New Roman"/>
          <w:sz w:val="24"/>
        </w:rPr>
        <w:t xml:space="preserve">от 29.03.2024 № 4187-ЗПО </w:t>
      </w:r>
      <w:r w:rsidRPr="005E76B7">
        <w:rPr>
          <w:rFonts w:ascii="Times New Roman" w:eastAsia="Calibri" w:hAnsi="Times New Roman" w:cs="Times New Roman"/>
          <w:sz w:val="24"/>
          <w:szCs w:val="24"/>
        </w:rPr>
        <w:t>«Градостроительный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r w:rsidRPr="005E76B7">
        <w:rPr>
          <w:rFonts w:ascii="Times New Roman" w:eastAsia="Calibri" w:hAnsi="Times New Roman" w:cs="Times New Roman"/>
          <w:sz w:val="24"/>
          <w:szCs w:val="24"/>
          <w:lang w:eastAsia="ru-RU"/>
        </w:rPr>
        <w:t>.</w:t>
      </w:r>
    </w:p>
    <w:p w:rsidR="005E76B7" w:rsidRPr="005E76B7" w:rsidRDefault="005E76B7" w:rsidP="005E76B7">
      <w:pPr>
        <w:widowControl w:val="0"/>
        <w:spacing w:after="0" w:line="240" w:lineRule="auto"/>
        <w:ind w:firstLine="709"/>
        <w:jc w:val="both"/>
        <w:rPr>
          <w:rFonts w:ascii="Times New Roman" w:eastAsia="Calibri" w:hAnsi="Times New Roman" w:cs="Times New Roman"/>
          <w:sz w:val="24"/>
          <w:szCs w:val="24"/>
        </w:rPr>
      </w:pPr>
    </w:p>
    <w:p w:rsidR="005E76B7" w:rsidRPr="005E76B7" w:rsidRDefault="005E76B7" w:rsidP="005E76B7">
      <w:pPr>
        <w:keepNext/>
        <w:widowControl w:val="0"/>
        <w:spacing w:after="0" w:line="240" w:lineRule="auto"/>
        <w:ind w:firstLine="709"/>
        <w:jc w:val="center"/>
        <w:outlineLvl w:val="2"/>
        <w:rPr>
          <w:rFonts w:ascii="Times New Roman" w:eastAsia="Times New Roman" w:hAnsi="Times New Roman" w:cs="Times New Roman"/>
          <w:b/>
          <w:bCs/>
          <w:sz w:val="26"/>
          <w:szCs w:val="24"/>
          <w:lang w:val="x-none"/>
        </w:rPr>
      </w:pPr>
      <w:bookmarkStart w:id="67" w:name="_Toc169793892"/>
      <w:bookmarkStart w:id="68" w:name="_Toc168062478"/>
      <w:bookmarkStart w:id="69" w:name="_Toc140139583"/>
      <w:bookmarkStart w:id="70" w:name="_Toc139453634"/>
      <w:r w:rsidRPr="005E76B7">
        <w:rPr>
          <w:rFonts w:ascii="Times New Roman" w:eastAsia="Times New Roman" w:hAnsi="Times New Roman" w:cs="Times New Roman"/>
          <w:b/>
          <w:bCs/>
          <w:sz w:val="26"/>
          <w:szCs w:val="24"/>
          <w:lang w:val="x-none"/>
        </w:rPr>
        <w:t>Статья 1</w:t>
      </w:r>
      <w:r w:rsidR="00DA2A82">
        <w:rPr>
          <w:rFonts w:ascii="Times New Roman" w:eastAsia="Times New Roman" w:hAnsi="Times New Roman" w:cs="Times New Roman"/>
          <w:b/>
          <w:bCs/>
          <w:sz w:val="26"/>
          <w:szCs w:val="24"/>
        </w:rPr>
        <w:t>1</w:t>
      </w:r>
      <w:r w:rsidRPr="005E76B7">
        <w:rPr>
          <w:rFonts w:ascii="Times New Roman" w:eastAsia="Times New Roman" w:hAnsi="Times New Roman" w:cs="Times New Roman"/>
          <w:b/>
          <w:bCs/>
          <w:sz w:val="26"/>
          <w:szCs w:val="24"/>
          <w:lang w:val="x-none"/>
        </w:rPr>
        <w:t>. Основания и порядок внесения изменений в Правила</w:t>
      </w:r>
      <w:bookmarkEnd w:id="67"/>
      <w:bookmarkEnd w:id="68"/>
      <w:bookmarkEnd w:id="69"/>
      <w:bookmarkEnd w:id="70"/>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p w:rsidR="005E76B7" w:rsidRPr="005E76B7" w:rsidRDefault="005E76B7" w:rsidP="005E76B7">
      <w:pPr>
        <w:widowControl w:val="0"/>
        <w:spacing w:after="0" w:line="240" w:lineRule="auto"/>
        <w:ind w:firstLine="709"/>
        <w:jc w:val="both"/>
        <w:rPr>
          <w:rFonts w:ascii="Times New Roman" w:eastAsia="Calibri" w:hAnsi="Times New Roman" w:cs="Times New Roman"/>
          <w:sz w:val="24"/>
        </w:rPr>
      </w:pPr>
      <w:r w:rsidRPr="005E76B7">
        <w:rPr>
          <w:rFonts w:ascii="Times New Roman" w:eastAsia="Calibri" w:hAnsi="Times New Roman" w:cs="Times New Roman"/>
          <w:sz w:val="24"/>
        </w:rPr>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71" w:name="_Toc140139584"/>
      <w:bookmarkStart w:id="72" w:name="_Toc139453635"/>
      <w:bookmarkStart w:id="73" w:name="_Toc139299465"/>
      <w:bookmarkStart w:id="74" w:name="_Toc139299433"/>
      <w:bookmarkStart w:id="75" w:name="_Toc138170656"/>
      <w:bookmarkStart w:id="76" w:name="_Toc138170645"/>
      <w:bookmarkStart w:id="77" w:name="_Toc138155288"/>
      <w:bookmarkStart w:id="78" w:name="_Toc138155227"/>
    </w:p>
    <w:p w:rsidR="00DA2A82" w:rsidRDefault="00DA2A82" w:rsidP="005E76B7">
      <w:pPr>
        <w:keepNext/>
        <w:widowControl w:val="0"/>
        <w:spacing w:after="0" w:line="240" w:lineRule="auto"/>
        <w:ind w:firstLine="709"/>
        <w:jc w:val="center"/>
        <w:outlineLvl w:val="2"/>
        <w:rPr>
          <w:rFonts w:ascii="Times New Roman" w:eastAsia="Times New Roman" w:hAnsi="Times New Roman" w:cs="Times New Roman"/>
          <w:b/>
          <w:bCs/>
          <w:sz w:val="26"/>
          <w:szCs w:val="24"/>
          <w:lang w:val="x-none"/>
        </w:rPr>
      </w:pPr>
      <w:bookmarkStart w:id="79" w:name="_Toc169793894"/>
      <w:bookmarkStart w:id="80" w:name="_Toc168062480"/>
      <w:bookmarkStart w:id="81" w:name="_Toc140139585"/>
      <w:bookmarkStart w:id="82" w:name="_Toc139453636"/>
      <w:bookmarkEnd w:id="71"/>
      <w:bookmarkEnd w:id="72"/>
      <w:bookmarkEnd w:id="73"/>
      <w:bookmarkEnd w:id="74"/>
      <w:bookmarkEnd w:id="75"/>
      <w:bookmarkEnd w:id="76"/>
      <w:bookmarkEnd w:id="77"/>
      <w:bookmarkEnd w:id="78"/>
    </w:p>
    <w:p w:rsidR="00DA2A82" w:rsidRDefault="00DA2A82" w:rsidP="005E76B7">
      <w:pPr>
        <w:keepNext/>
        <w:widowControl w:val="0"/>
        <w:spacing w:after="0" w:line="240" w:lineRule="auto"/>
        <w:ind w:firstLine="709"/>
        <w:jc w:val="center"/>
        <w:outlineLvl w:val="2"/>
        <w:rPr>
          <w:rFonts w:ascii="Times New Roman" w:eastAsia="Times New Roman" w:hAnsi="Times New Roman" w:cs="Times New Roman"/>
          <w:b/>
          <w:bCs/>
          <w:sz w:val="26"/>
          <w:szCs w:val="24"/>
          <w:lang w:val="x-none"/>
        </w:rPr>
      </w:pPr>
    </w:p>
    <w:p w:rsidR="005E76B7" w:rsidRPr="005E76B7" w:rsidRDefault="005E76B7" w:rsidP="005E76B7">
      <w:pPr>
        <w:keepNext/>
        <w:widowControl w:val="0"/>
        <w:spacing w:after="0" w:line="240" w:lineRule="auto"/>
        <w:ind w:firstLine="709"/>
        <w:jc w:val="center"/>
        <w:outlineLvl w:val="2"/>
        <w:rPr>
          <w:rFonts w:ascii="Times New Roman" w:eastAsia="Times New Roman" w:hAnsi="Times New Roman" w:cs="Times New Roman"/>
          <w:b/>
          <w:bCs/>
          <w:sz w:val="26"/>
          <w:szCs w:val="26"/>
          <w:lang w:val="x-none"/>
        </w:rPr>
      </w:pPr>
      <w:r w:rsidRPr="005E76B7">
        <w:rPr>
          <w:rFonts w:ascii="Times New Roman" w:eastAsia="Times New Roman" w:hAnsi="Times New Roman" w:cs="Times New Roman"/>
          <w:b/>
          <w:bCs/>
          <w:sz w:val="26"/>
          <w:szCs w:val="24"/>
          <w:lang w:val="x-none"/>
        </w:rPr>
        <w:t xml:space="preserve">Статья </w:t>
      </w:r>
      <w:r w:rsidRPr="005E76B7">
        <w:rPr>
          <w:rFonts w:ascii="Times New Roman" w:eastAsia="Times New Roman" w:hAnsi="Times New Roman" w:cs="Times New Roman"/>
          <w:b/>
          <w:bCs/>
          <w:sz w:val="26"/>
          <w:szCs w:val="24"/>
        </w:rPr>
        <w:t>1</w:t>
      </w:r>
      <w:r w:rsidR="00DA2A82">
        <w:rPr>
          <w:rFonts w:ascii="Times New Roman" w:eastAsia="Times New Roman" w:hAnsi="Times New Roman" w:cs="Times New Roman"/>
          <w:b/>
          <w:bCs/>
          <w:sz w:val="26"/>
          <w:szCs w:val="24"/>
        </w:rPr>
        <w:t>2</w:t>
      </w:r>
      <w:r w:rsidRPr="005E76B7">
        <w:rPr>
          <w:rFonts w:ascii="Times New Roman" w:eastAsia="Times New Roman" w:hAnsi="Times New Roman" w:cs="Times New Roman"/>
          <w:b/>
          <w:bCs/>
          <w:sz w:val="26"/>
          <w:szCs w:val="24"/>
          <w:lang w:val="x-none"/>
        </w:rPr>
        <w:t xml:space="preserve">. </w:t>
      </w:r>
      <w:bookmarkStart w:id="83" w:name="_Toc169793895"/>
      <w:bookmarkStart w:id="84" w:name="_Toc168062481"/>
      <w:bookmarkStart w:id="85" w:name="_Toc140139586"/>
      <w:bookmarkStart w:id="86" w:name="_Toc139453637"/>
      <w:bookmarkEnd w:id="79"/>
      <w:bookmarkEnd w:id="80"/>
      <w:bookmarkEnd w:id="81"/>
      <w:bookmarkEnd w:id="82"/>
      <w:r w:rsidRPr="005E76B7">
        <w:rPr>
          <w:rFonts w:ascii="Times New Roman" w:eastAsia="Times New Roman" w:hAnsi="Times New Roman" w:cs="Times New Roman"/>
          <w:b/>
          <w:bCs/>
          <w:sz w:val="26"/>
          <w:szCs w:val="26"/>
          <w:lang w:val="x-none"/>
        </w:rPr>
        <w:t>Ответственность за нарушение законодательства о градостроительной деятельности</w:t>
      </w:r>
      <w:bookmarkEnd w:id="83"/>
      <w:bookmarkEnd w:id="84"/>
      <w:bookmarkEnd w:id="85"/>
      <w:bookmarkEnd w:id="86"/>
    </w:p>
    <w:p w:rsidR="005E76B7" w:rsidRPr="005E76B7" w:rsidRDefault="005E76B7" w:rsidP="005E76B7">
      <w:pPr>
        <w:widowControl w:val="0"/>
        <w:spacing w:after="0" w:line="240" w:lineRule="auto"/>
        <w:ind w:firstLine="709"/>
        <w:jc w:val="both"/>
        <w:rPr>
          <w:rFonts w:ascii="Times New Roman" w:eastAsia="Calibri" w:hAnsi="Times New Roman" w:cs="Times New Roman"/>
          <w:sz w:val="24"/>
          <w:lang w:val="x-none"/>
        </w:rPr>
      </w:pPr>
    </w:p>
    <w:bookmarkEnd w:id="5"/>
    <w:bookmarkEnd w:id="6"/>
    <w:bookmarkEnd w:id="7"/>
    <w:bookmarkEnd w:id="8"/>
    <w:bookmarkEnd w:id="9"/>
    <w:bookmarkEnd w:id="10"/>
    <w:bookmarkEnd w:id="11"/>
    <w:bookmarkEnd w:id="12"/>
    <w:bookmarkEnd w:id="13"/>
    <w:bookmarkEnd w:id="14"/>
    <w:bookmarkEnd w:id="15"/>
    <w:bookmarkEnd w:id="16"/>
    <w:p w:rsidR="005E76B7" w:rsidRPr="005E76B7" w:rsidRDefault="005E76B7" w:rsidP="005E76B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E76B7">
        <w:rPr>
          <w:rFonts w:ascii="Times New Roman" w:eastAsia="Calibri" w:hAnsi="Times New Roman" w:cs="Times New Roman"/>
          <w:sz w:val="24"/>
          <w:szCs w:val="24"/>
          <w:lang w:eastAsia="ru-RU"/>
        </w:rPr>
        <w:t>1.</w:t>
      </w:r>
      <w:r w:rsidRPr="005E76B7">
        <w:rPr>
          <w:rFonts w:ascii="Times New Roman" w:eastAsia="Calibri" w:hAnsi="Times New Roman" w:cs="Times New Roman"/>
          <w:sz w:val="24"/>
        </w:rPr>
        <w:t> </w:t>
      </w:r>
      <w:r w:rsidRPr="005E76B7">
        <w:rPr>
          <w:rFonts w:ascii="Times New Roman" w:eastAsia="Calibri" w:hAnsi="Times New Roman" w:cs="Times New Roman"/>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76B7">
        <w:rPr>
          <w:rFonts w:ascii="Times New Roman" w:eastAsia="Times New Roman" w:hAnsi="Times New Roman" w:cs="Times New Roman"/>
          <w:sz w:val="24"/>
          <w:szCs w:val="24"/>
        </w:rPr>
        <w:t>2.</w:t>
      </w:r>
      <w:r w:rsidRPr="005E76B7">
        <w:rPr>
          <w:rFonts w:ascii="Times New Roman" w:eastAsia="Calibri" w:hAnsi="Times New Roman" w:cs="Times New Roman"/>
          <w:sz w:val="24"/>
        </w:rPr>
        <w:t> </w:t>
      </w:r>
      <w:r w:rsidRPr="005E76B7">
        <w:rPr>
          <w:rFonts w:ascii="Times New Roman" w:eastAsia="Times New Roman" w:hAnsi="Times New Roman" w:cs="Times New Roman"/>
          <w:sz w:val="24"/>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5E76B7" w:rsidRPr="005E76B7" w:rsidRDefault="005E76B7" w:rsidP="005E76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E29EC" w:rsidRDefault="00BE29EC" w:rsidP="005E76B7">
      <w:pPr>
        <w:widowControl w:val="0"/>
        <w:tabs>
          <w:tab w:val="left" w:pos="426"/>
        </w:tabs>
        <w:suppressAutoHyphens/>
        <w:autoSpaceDE w:val="0"/>
        <w:autoSpaceDN w:val="0"/>
        <w:adjustRightInd w:val="0"/>
        <w:spacing w:after="0" w:line="240" w:lineRule="auto"/>
        <w:ind w:left="426" w:right="-141"/>
        <w:contextualSpacing/>
        <w:jc w:val="both"/>
      </w:pPr>
    </w:p>
    <w:sectPr w:rsidR="00BE29EC" w:rsidSect="00E07331">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D6"/>
    <w:rsid w:val="00023A72"/>
    <w:rsid w:val="00136871"/>
    <w:rsid w:val="0045402F"/>
    <w:rsid w:val="005E76B7"/>
    <w:rsid w:val="00BE29EC"/>
    <w:rsid w:val="00C355F9"/>
    <w:rsid w:val="00D674D6"/>
    <w:rsid w:val="00DA2A82"/>
    <w:rsid w:val="00E07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25DBD-676A-4E98-B5C4-A3DE93B4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628378">
      <w:bodyDiv w:val="1"/>
      <w:marLeft w:val="0"/>
      <w:marRight w:val="0"/>
      <w:marTop w:val="0"/>
      <w:marBottom w:val="0"/>
      <w:divBdr>
        <w:top w:val="none" w:sz="0" w:space="0" w:color="auto"/>
        <w:left w:val="none" w:sz="0" w:space="0" w:color="auto"/>
        <w:bottom w:val="none" w:sz="0" w:space="0" w:color="auto"/>
        <w:right w:val="none" w:sz="0" w:space="0" w:color="auto"/>
      </w:divBdr>
    </w:div>
    <w:div w:id="212811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A2C9D1622372171FAB6DABDB789BAE2DBCD7891D43B7206096D5A1BBC8C6F6ED80E478D7CF33F0FE8D24BC004F41E6209668BB33F51FC0wDzBJ" TargetMode="External"/><Relationship Id="rId3" Type="http://schemas.openxmlformats.org/officeDocument/2006/relationships/settings" Target="settings.xml"/><Relationship Id="rId7" Type="http://schemas.openxmlformats.org/officeDocument/2006/relationships/hyperlink" Target="consultantplus://offline/ref=C88C375EF6597033590B6EED546F1A481246AAD3F82A8396CE2C5DEFF80A978909343A09D70C3E137FCB43FE7C6EB2FFB352B7CC2865eB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3959711A479DED974C90C2C3E8D360CFA804809787BC6C9613DC0204CD57D5133FC54CB050F1848E978F45E69032BCE8E7D66C92676B831JDi6M" TargetMode="External"/><Relationship Id="rId11" Type="http://schemas.openxmlformats.org/officeDocument/2006/relationships/fontTable" Target="fontTable.xml"/><Relationship Id="rId5" Type="http://schemas.openxmlformats.org/officeDocument/2006/relationships/hyperlink" Target="consultantplus://offline/ref=93959711A479DED974C90C2C3E8D360CFA8048097879C6C9613DC0204CD57D5133FC54CB050F1C4AEF78F45E69032BCE8E7D66C92676B831JDi6M" TargetMode="External"/><Relationship Id="rId10" Type="http://schemas.openxmlformats.org/officeDocument/2006/relationships/hyperlink" Target="consultantplus://offline/ref=AEF5F026E2161C76B384539E749C8EF2E3A63B1DE4315E8049623FF6A81E611413E2751F4F55A183DFC1F81448FE4CA2D937C7A6E977B97125I0J" TargetMode="External"/><Relationship Id="rId4" Type="http://schemas.openxmlformats.org/officeDocument/2006/relationships/webSettings" Target="webSettings.xml"/><Relationship Id="rId9" Type="http://schemas.openxmlformats.org/officeDocument/2006/relationships/hyperlink" Target="consultantplus://offline/ref=46FFA645801A24D281FDE5AFEF5A7D6DDFB9B583F626EA3FEBE5A9E1A2016BC410BD22CF44510EF13A01B4UAP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Pages>
  <Words>3535</Words>
  <Characters>20154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9</cp:revision>
  <dcterms:created xsi:type="dcterms:W3CDTF">2024-06-10T13:21:00Z</dcterms:created>
  <dcterms:modified xsi:type="dcterms:W3CDTF">2025-04-23T08:19:00Z</dcterms:modified>
</cp:coreProperties>
</file>