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C15D8" w:rsidRDefault="00FE051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2630805</wp:posOffset>
            </wp:positionH>
            <wp:positionV relativeFrom="paragraph">
              <wp:posOffset>9525</wp:posOffset>
            </wp:positionV>
            <wp:extent cx="725805" cy="9639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95" t="-372" r="-495" b="-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620B2" w:rsidRDefault="008620B2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0975" w:rsidRPr="00FE0510" w:rsidRDefault="006C097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15D8" w:rsidRPr="00FE0510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0510">
        <w:rPr>
          <w:rFonts w:ascii="Times New Roman" w:hAnsi="Times New Roman"/>
          <w:b/>
          <w:bCs/>
          <w:sz w:val="28"/>
          <w:szCs w:val="28"/>
        </w:rPr>
        <w:t>МИНИСТЕРСТВО ГРАДОСТРОИТЕЛЬСТВА И АРХИТЕКТУРЫ</w:t>
      </w:r>
    </w:p>
    <w:p w:rsidR="002C15D8" w:rsidRDefault="0008534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0510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C15D8" w:rsidRDefault="002C15D8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C15D8" w:rsidRDefault="00085347" w:rsidP="00FE051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0510">
        <w:rPr>
          <w:rFonts w:ascii="Times New Roman" w:hAnsi="Times New Roman"/>
          <w:b/>
          <w:bCs/>
          <w:sz w:val="28"/>
          <w:szCs w:val="28"/>
        </w:rPr>
        <w:t>П</w:t>
      </w:r>
      <w:r w:rsidR="00FE0510" w:rsidRPr="00FE05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510">
        <w:rPr>
          <w:rFonts w:ascii="Times New Roman" w:hAnsi="Times New Roman"/>
          <w:b/>
          <w:bCs/>
          <w:sz w:val="28"/>
          <w:szCs w:val="28"/>
        </w:rPr>
        <w:t>Р</w:t>
      </w:r>
      <w:r w:rsidR="00FE0510" w:rsidRPr="00FE05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510">
        <w:rPr>
          <w:rFonts w:ascii="Times New Roman" w:hAnsi="Times New Roman"/>
          <w:b/>
          <w:bCs/>
          <w:sz w:val="28"/>
          <w:szCs w:val="28"/>
        </w:rPr>
        <w:t>И</w:t>
      </w:r>
      <w:r w:rsidR="00FE0510" w:rsidRPr="00FE05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510">
        <w:rPr>
          <w:rFonts w:ascii="Times New Roman" w:hAnsi="Times New Roman"/>
          <w:b/>
          <w:bCs/>
          <w:sz w:val="28"/>
          <w:szCs w:val="28"/>
        </w:rPr>
        <w:t>К</w:t>
      </w:r>
      <w:r w:rsidR="00FE0510" w:rsidRPr="00FE05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510">
        <w:rPr>
          <w:rFonts w:ascii="Times New Roman" w:hAnsi="Times New Roman"/>
          <w:b/>
          <w:bCs/>
          <w:sz w:val="28"/>
          <w:szCs w:val="28"/>
        </w:rPr>
        <w:t>А</w:t>
      </w:r>
      <w:r w:rsidR="00FE0510" w:rsidRPr="00FE05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0510">
        <w:rPr>
          <w:rFonts w:ascii="Times New Roman" w:hAnsi="Times New Roman"/>
          <w:b/>
          <w:bCs/>
          <w:sz w:val="28"/>
          <w:szCs w:val="28"/>
        </w:rPr>
        <w:t>З</w:t>
      </w:r>
    </w:p>
    <w:p w:rsidR="00FE0510" w:rsidRPr="00FE0510" w:rsidRDefault="00FE0510" w:rsidP="00FE0510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15D8" w:rsidRDefault="00085347" w:rsidP="00FE0510">
      <w:pPr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6"/>
          <w:szCs w:val="26"/>
        </w:rPr>
        <w:t xml:space="preserve">от </w:t>
      </w:r>
      <w:r w:rsidR="005A66B3" w:rsidRPr="00BA3125">
        <w:rPr>
          <w:rFonts w:ascii="Times New Roman" w:hAnsi="Times New Roman"/>
          <w:bCs/>
          <w:sz w:val="26"/>
          <w:szCs w:val="26"/>
        </w:rPr>
        <w:t>______________</w:t>
      </w:r>
      <w:r w:rsidR="00B03688">
        <w:rPr>
          <w:rFonts w:ascii="Times New Roman" w:hAnsi="Times New Roman"/>
          <w:bCs/>
          <w:sz w:val="26"/>
          <w:szCs w:val="26"/>
        </w:rPr>
        <w:t xml:space="preserve"> </w:t>
      </w:r>
      <w:r w:rsidRPr="007033A7">
        <w:rPr>
          <w:rFonts w:ascii="Times New Roman" w:hAnsi="Times New Roman"/>
          <w:bCs/>
          <w:sz w:val="26"/>
          <w:szCs w:val="26"/>
        </w:rPr>
        <w:t>№</w:t>
      </w:r>
      <w:r w:rsidR="00BD4495">
        <w:rPr>
          <w:rFonts w:ascii="Times New Roman" w:hAnsi="Times New Roman"/>
          <w:bCs/>
          <w:sz w:val="26"/>
          <w:szCs w:val="26"/>
        </w:rPr>
        <w:t xml:space="preserve"> </w:t>
      </w:r>
      <w:r w:rsidR="005A66B3" w:rsidRPr="00BA3125">
        <w:rPr>
          <w:rFonts w:ascii="Times New Roman" w:hAnsi="Times New Roman"/>
          <w:bCs/>
          <w:sz w:val="26"/>
          <w:szCs w:val="26"/>
        </w:rPr>
        <w:t>_______</w:t>
      </w:r>
    </w:p>
    <w:p w:rsidR="002C15D8" w:rsidRDefault="00FE0510" w:rsidP="00FE0510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</w:t>
      </w:r>
      <w:r w:rsidR="00085347">
        <w:rPr>
          <w:rFonts w:ascii="Times New Roman" w:hAnsi="Times New Roman"/>
          <w:bCs/>
          <w:sz w:val="26"/>
          <w:szCs w:val="26"/>
        </w:rPr>
        <w:t>г. Пенза</w:t>
      </w:r>
    </w:p>
    <w:p w:rsidR="00F144F1" w:rsidRDefault="00F144F1" w:rsidP="00391A46">
      <w:pPr>
        <w:spacing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A74159" w:rsidRDefault="00C82EBC" w:rsidP="00F03D9B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82EBC">
        <w:rPr>
          <w:rFonts w:ascii="Times New Roman" w:hAnsi="Times New Roman"/>
          <w:b/>
          <w:sz w:val="28"/>
          <w:szCs w:val="28"/>
        </w:rPr>
        <w:t xml:space="preserve">О </w:t>
      </w:r>
      <w:r w:rsidR="003B23FF" w:rsidRPr="003B23FF">
        <w:rPr>
          <w:rFonts w:ascii="Times New Roman" w:hAnsi="Times New Roman"/>
          <w:b/>
          <w:sz w:val="28"/>
          <w:szCs w:val="28"/>
        </w:rPr>
        <w:t>предоставлении разрешения</w:t>
      </w:r>
      <w:r w:rsidR="003B23FF" w:rsidRPr="003B23FF">
        <w:rPr>
          <w:rFonts w:ascii="Times New Roman" w:hAnsi="Times New Roman"/>
          <w:b/>
          <w:bCs/>
          <w:sz w:val="28"/>
          <w:szCs w:val="28"/>
        </w:rPr>
        <w:t xml:space="preserve"> на условно разрешенный вид использования</w:t>
      </w:r>
      <w:r w:rsidR="003B23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36F0">
        <w:rPr>
          <w:rFonts w:ascii="Times New Roman" w:hAnsi="Times New Roman"/>
          <w:b/>
          <w:bCs/>
          <w:sz w:val="28"/>
          <w:szCs w:val="28"/>
        </w:rPr>
        <w:t>«</w:t>
      </w:r>
      <w:r w:rsidR="00347C2F">
        <w:rPr>
          <w:rFonts w:ascii="Times New Roman" w:hAnsi="Times New Roman"/>
          <w:b/>
          <w:bCs/>
          <w:sz w:val="28"/>
          <w:szCs w:val="28"/>
        </w:rPr>
        <w:t>Блокированная жилая застройка</w:t>
      </w:r>
      <w:r w:rsidR="000136F0">
        <w:rPr>
          <w:rFonts w:ascii="Times New Roman" w:hAnsi="Times New Roman"/>
          <w:b/>
          <w:bCs/>
          <w:sz w:val="28"/>
          <w:szCs w:val="28"/>
        </w:rPr>
        <w:t>» (код 2.</w:t>
      </w:r>
      <w:r w:rsidR="00347C2F">
        <w:rPr>
          <w:rFonts w:ascii="Times New Roman" w:hAnsi="Times New Roman"/>
          <w:b/>
          <w:bCs/>
          <w:sz w:val="28"/>
          <w:szCs w:val="28"/>
        </w:rPr>
        <w:t>3</w:t>
      </w:r>
      <w:r w:rsidR="00C87E75" w:rsidRPr="00C87E75">
        <w:rPr>
          <w:rFonts w:ascii="Times New Roman" w:hAnsi="Times New Roman"/>
          <w:b/>
          <w:bCs/>
          <w:sz w:val="28"/>
          <w:szCs w:val="28"/>
        </w:rPr>
        <w:t xml:space="preserve">) земельного участка с кадастровым номером </w:t>
      </w:r>
      <w:r w:rsidR="004E068A">
        <w:rPr>
          <w:rFonts w:ascii="Times New Roman" w:hAnsi="Times New Roman"/>
          <w:b/>
          <w:bCs/>
          <w:sz w:val="28"/>
          <w:szCs w:val="28"/>
        </w:rPr>
        <w:t>58:29:3001002:495</w:t>
      </w:r>
      <w:r w:rsidR="0037257E">
        <w:rPr>
          <w:rFonts w:ascii="Times New Roman" w:hAnsi="Times New Roman"/>
          <w:b/>
          <w:bCs/>
          <w:sz w:val="28"/>
          <w:szCs w:val="28"/>
        </w:rPr>
        <w:t>4</w:t>
      </w:r>
      <w:r w:rsidR="00026CF8" w:rsidRPr="00026CF8">
        <w:rPr>
          <w:rFonts w:ascii="Times New Roman" w:hAnsi="Times New Roman"/>
          <w:b/>
          <w:bCs/>
          <w:sz w:val="28"/>
          <w:szCs w:val="28"/>
        </w:rPr>
        <w:t xml:space="preserve"> площадью </w:t>
      </w:r>
      <w:r w:rsidR="0037257E">
        <w:rPr>
          <w:rFonts w:ascii="Times New Roman" w:hAnsi="Times New Roman"/>
          <w:b/>
          <w:bCs/>
          <w:sz w:val="28"/>
          <w:szCs w:val="28"/>
        </w:rPr>
        <w:t>1207</w:t>
      </w:r>
      <w:r w:rsidR="00A74159" w:rsidRPr="00A7415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74159" w:rsidRPr="00A74159">
        <w:rPr>
          <w:rFonts w:ascii="Times New Roman" w:hAnsi="Times New Roman"/>
          <w:b/>
          <w:bCs/>
          <w:sz w:val="28"/>
          <w:szCs w:val="28"/>
        </w:rPr>
        <w:t>кв.м</w:t>
      </w:r>
      <w:proofErr w:type="spellEnd"/>
      <w:r w:rsidR="00A74159" w:rsidRPr="00A74159">
        <w:rPr>
          <w:rFonts w:ascii="Times New Roman" w:hAnsi="Times New Roman"/>
          <w:b/>
          <w:bCs/>
          <w:sz w:val="28"/>
          <w:szCs w:val="28"/>
        </w:rPr>
        <w:t xml:space="preserve">, расположенного по адресу: Пензенская обл., </w:t>
      </w:r>
      <w:r w:rsidR="00347C2F">
        <w:rPr>
          <w:rFonts w:ascii="Times New Roman" w:hAnsi="Times New Roman"/>
          <w:b/>
          <w:bCs/>
          <w:sz w:val="28"/>
          <w:szCs w:val="28"/>
        </w:rPr>
        <w:t>г. Пенза, ул. Совхоз-техникум</w:t>
      </w:r>
    </w:p>
    <w:p w:rsidR="00434FAC" w:rsidRPr="00C82EBC" w:rsidRDefault="00434FAC" w:rsidP="00F03D9B">
      <w:pPr>
        <w:spacing w:line="240" w:lineRule="auto"/>
        <w:rPr>
          <w:rFonts w:ascii="Times New Roman" w:hAnsi="Times New Roman"/>
          <w:b/>
          <w:strike/>
          <w:color w:val="000000"/>
          <w:spacing w:val="-6"/>
          <w:sz w:val="28"/>
          <w:szCs w:val="28"/>
          <w:lang w:eastAsia="ar-SA"/>
        </w:rPr>
      </w:pPr>
    </w:p>
    <w:p w:rsidR="00F24726" w:rsidRPr="00310E9E" w:rsidRDefault="000136F0" w:rsidP="000136F0">
      <w:pPr>
        <w:widowControl w:val="0"/>
        <w:tabs>
          <w:tab w:val="left" w:pos="426"/>
        </w:tabs>
        <w:autoSpaceDE w:val="0"/>
        <w:spacing w:after="0" w:line="240" w:lineRule="auto"/>
        <w:ind w:firstLine="737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В соответствии с ч. 11 ст.</w:t>
      </w:r>
      <w:r w:rsidR="003B23FF" w:rsidRPr="003B23FF">
        <w:rPr>
          <w:rFonts w:ascii="Tinos" w:hAnsi="Tinos"/>
          <w:sz w:val="28"/>
          <w:szCs w:val="28"/>
        </w:rPr>
        <w:t xml:space="preserve"> 39 Градостроительного кодекса Российской Федерации, Законом Пензенской области от 24.11.2021 № 3765-ЗПО                     «О перераспределении отдельных полномочий в сфере градостроительной деятельности </w:t>
      </w:r>
      <w:r w:rsidR="0095432D">
        <w:rPr>
          <w:rFonts w:ascii="Tinos" w:hAnsi="Tinos"/>
          <w:sz w:val="28"/>
          <w:szCs w:val="28"/>
        </w:rPr>
        <w:t xml:space="preserve">и земельных отношений </w:t>
      </w:r>
      <w:r w:rsidR="003B23FF" w:rsidRPr="003B23FF">
        <w:rPr>
          <w:rFonts w:ascii="Tinos" w:hAnsi="Tinos"/>
          <w:sz w:val="28"/>
          <w:szCs w:val="28"/>
        </w:rPr>
        <w:t xml:space="preserve">между органами местного самоуправления и органами государственной власти Пензенской области» </w:t>
      </w:r>
      <w:r w:rsidR="0095432D">
        <w:rPr>
          <w:rFonts w:ascii="Tinos" w:hAnsi="Tinos"/>
          <w:sz w:val="28"/>
          <w:szCs w:val="28"/>
        </w:rPr>
        <w:t xml:space="preserve">                 </w:t>
      </w:r>
      <w:r w:rsidR="003B23FF" w:rsidRPr="003B23FF">
        <w:rPr>
          <w:rFonts w:ascii="Tinos" w:hAnsi="Tinos"/>
          <w:sz w:val="28"/>
          <w:szCs w:val="28"/>
        </w:rPr>
        <w:t xml:space="preserve">(с последующими изменениями), на основании Правил землепользования </w:t>
      </w:r>
      <w:r w:rsidR="0095432D">
        <w:rPr>
          <w:rFonts w:ascii="Tinos" w:hAnsi="Tinos"/>
          <w:sz w:val="28"/>
          <w:szCs w:val="28"/>
        </w:rPr>
        <w:t xml:space="preserve">                   </w:t>
      </w:r>
      <w:r w:rsidR="003B23FF" w:rsidRPr="003B23FF">
        <w:rPr>
          <w:rFonts w:ascii="Tinos" w:hAnsi="Tinos"/>
          <w:sz w:val="28"/>
          <w:szCs w:val="28"/>
        </w:rPr>
        <w:t xml:space="preserve">и застройки </w:t>
      </w:r>
      <w:r w:rsidR="00C87E75">
        <w:rPr>
          <w:rFonts w:ascii="Tinos" w:hAnsi="Tinos"/>
          <w:sz w:val="28"/>
          <w:szCs w:val="28"/>
        </w:rPr>
        <w:t>муниципального образовани</w:t>
      </w:r>
      <w:r>
        <w:rPr>
          <w:rFonts w:ascii="Tinos" w:hAnsi="Tinos"/>
          <w:sz w:val="28"/>
          <w:szCs w:val="28"/>
        </w:rPr>
        <w:t xml:space="preserve">я </w:t>
      </w:r>
      <w:r w:rsidR="00347C2F">
        <w:rPr>
          <w:rFonts w:ascii="Tinos" w:hAnsi="Tinos"/>
          <w:sz w:val="28"/>
          <w:szCs w:val="28"/>
        </w:rPr>
        <w:t>город Пенза</w:t>
      </w:r>
      <w:r w:rsidR="00C87E75">
        <w:rPr>
          <w:rFonts w:ascii="Tinos" w:hAnsi="Tinos"/>
          <w:sz w:val="28"/>
          <w:szCs w:val="28"/>
        </w:rPr>
        <w:t xml:space="preserve">, утвержденных </w:t>
      </w:r>
      <w:r w:rsidR="00347C2F">
        <w:rPr>
          <w:rFonts w:ascii="Tinos" w:hAnsi="Tinos"/>
          <w:sz w:val="28"/>
          <w:szCs w:val="28"/>
        </w:rPr>
        <w:t>приказом Министерства градостроительства и архитектуры Пензенской области</w:t>
      </w:r>
      <w:r>
        <w:rPr>
          <w:rFonts w:ascii="Tinos" w:hAnsi="Tinos"/>
          <w:sz w:val="28"/>
          <w:szCs w:val="28"/>
        </w:rPr>
        <w:t xml:space="preserve"> </w:t>
      </w:r>
      <w:r w:rsidR="00347C2F">
        <w:rPr>
          <w:rFonts w:ascii="Tinos" w:hAnsi="Tinos"/>
          <w:sz w:val="28"/>
          <w:szCs w:val="28"/>
        </w:rPr>
        <w:t>от 20.05.2022 № 46/ОД</w:t>
      </w:r>
      <w:r>
        <w:rPr>
          <w:rFonts w:ascii="Tinos" w:hAnsi="Tinos"/>
          <w:sz w:val="28"/>
          <w:szCs w:val="28"/>
        </w:rPr>
        <w:t xml:space="preserve"> (с последующими изменениями), </w:t>
      </w:r>
      <w:r w:rsidR="00856968">
        <w:rPr>
          <w:rFonts w:ascii="Tinos" w:hAnsi="Tinos"/>
          <w:sz w:val="28"/>
          <w:szCs w:val="28"/>
        </w:rPr>
        <w:t>заключения</w:t>
      </w:r>
      <w:r w:rsidRPr="000136F0">
        <w:rPr>
          <w:rFonts w:ascii="Tinos" w:hAnsi="Tinos"/>
          <w:sz w:val="28"/>
          <w:szCs w:val="28"/>
        </w:rPr>
        <w:t xml:space="preserve"> Комиссии по подготовке проектов Правил землепользования 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</w:t>
      </w:r>
      <w:r>
        <w:rPr>
          <w:rFonts w:ascii="Tinos" w:hAnsi="Tinos"/>
          <w:sz w:val="28"/>
          <w:szCs w:val="28"/>
        </w:rPr>
        <w:t xml:space="preserve"> </w:t>
      </w:r>
      <w:r w:rsidRPr="000136F0">
        <w:rPr>
          <w:rFonts w:ascii="Tinos" w:hAnsi="Tinos"/>
          <w:sz w:val="28"/>
          <w:szCs w:val="28"/>
        </w:rPr>
        <w:t>по подготовке проектов Правил землепользования и застройки муниципальных образ</w:t>
      </w:r>
      <w:r>
        <w:rPr>
          <w:rFonts w:ascii="Tinos" w:hAnsi="Tinos"/>
          <w:sz w:val="28"/>
          <w:szCs w:val="28"/>
        </w:rPr>
        <w:t>ований Пензенской области»</w:t>
      </w:r>
      <w:r w:rsidR="00955F00">
        <w:rPr>
          <w:rFonts w:ascii="Tinos" w:hAnsi="Tinos"/>
          <w:sz w:val="28"/>
          <w:szCs w:val="28"/>
        </w:rPr>
        <w:t xml:space="preserve"> (с последующими изменениями)</w:t>
      </w:r>
      <w:r w:rsidR="002027BE">
        <w:rPr>
          <w:rFonts w:ascii="Tinos" w:hAnsi="Tinos"/>
          <w:sz w:val="28"/>
          <w:szCs w:val="28"/>
        </w:rPr>
        <w:t>,</w:t>
      </w:r>
      <w:r>
        <w:rPr>
          <w:rFonts w:ascii="Tinos" w:hAnsi="Tinos"/>
          <w:sz w:val="28"/>
          <w:szCs w:val="28"/>
        </w:rPr>
        <w:t xml:space="preserve"> </w:t>
      </w:r>
      <w:r w:rsidRPr="00856968">
        <w:rPr>
          <w:rFonts w:ascii="Tinos" w:hAnsi="Tinos"/>
          <w:sz w:val="28"/>
          <w:szCs w:val="28"/>
        </w:rPr>
        <w:t xml:space="preserve">от </w:t>
      </w:r>
      <w:r w:rsidR="00856968">
        <w:rPr>
          <w:rFonts w:ascii="Tinos" w:hAnsi="Tinos"/>
          <w:sz w:val="28"/>
          <w:szCs w:val="28"/>
        </w:rPr>
        <w:t>12.03</w:t>
      </w:r>
      <w:r w:rsidRPr="00856968">
        <w:rPr>
          <w:rFonts w:ascii="Tinos" w:hAnsi="Tinos"/>
          <w:sz w:val="28"/>
          <w:szCs w:val="28"/>
        </w:rPr>
        <w:t>.2025</w:t>
      </w:r>
      <w:r w:rsidRPr="000136F0">
        <w:rPr>
          <w:rFonts w:ascii="Tinos" w:hAnsi="Tinos"/>
          <w:sz w:val="28"/>
          <w:szCs w:val="28"/>
        </w:rPr>
        <w:t>,</w:t>
      </w:r>
      <w:r w:rsidR="002027BE">
        <w:rPr>
          <w:rFonts w:ascii="Tinos" w:hAnsi="Tinos"/>
          <w:sz w:val="28"/>
          <w:szCs w:val="28"/>
        </w:rPr>
        <w:t xml:space="preserve"> п</w:t>
      </w:r>
      <w:r>
        <w:rPr>
          <w:rFonts w:ascii="Tinos" w:hAnsi="Tinos"/>
          <w:sz w:val="28"/>
          <w:szCs w:val="28"/>
        </w:rPr>
        <w:t xml:space="preserve">риказа Министерства градостроительства и архитектуры Пензенской области от </w:t>
      </w:r>
      <w:r w:rsidR="00856968">
        <w:rPr>
          <w:rFonts w:ascii="Tinos" w:hAnsi="Tinos"/>
          <w:sz w:val="28"/>
          <w:szCs w:val="28"/>
        </w:rPr>
        <w:t>01.04.2025 № 221</w:t>
      </w:r>
      <w:r w:rsidRPr="00856968">
        <w:rPr>
          <w:rFonts w:ascii="Tinos" w:hAnsi="Tinos"/>
          <w:sz w:val="28"/>
          <w:szCs w:val="28"/>
        </w:rPr>
        <w:t>/ОП</w:t>
      </w:r>
      <w:r w:rsidR="00856968">
        <w:rPr>
          <w:rFonts w:ascii="Tinos" w:hAnsi="Tinos"/>
          <w:sz w:val="28"/>
          <w:szCs w:val="28"/>
        </w:rPr>
        <w:t xml:space="preserve"> «О подготовке проекта о внесении изменений в Правила землепользования и застройки города Пензы, утвержденные приказом Министерства градостроительства                                        и архитектуры Пензенской области от 20.05.2022 № 46/ОД                                                      (с последующими изменениями)»</w:t>
      </w:r>
      <w:r>
        <w:rPr>
          <w:rFonts w:ascii="Tinos" w:hAnsi="Tinos"/>
          <w:sz w:val="28"/>
          <w:szCs w:val="28"/>
        </w:rPr>
        <w:t xml:space="preserve">, </w:t>
      </w:r>
      <w:r w:rsidRPr="000136F0">
        <w:rPr>
          <w:rFonts w:ascii="Tinos" w:hAnsi="Tinos"/>
          <w:sz w:val="28"/>
          <w:szCs w:val="28"/>
        </w:rPr>
        <w:t xml:space="preserve">руководствуясь Положением </w:t>
      </w:r>
      <w:r w:rsidR="00955F00">
        <w:rPr>
          <w:rFonts w:ascii="Tinos" w:hAnsi="Tinos"/>
          <w:sz w:val="28"/>
          <w:szCs w:val="28"/>
        </w:rPr>
        <w:t xml:space="preserve"> </w:t>
      </w:r>
      <w:r w:rsidRPr="000136F0">
        <w:rPr>
          <w:rFonts w:ascii="Tinos" w:hAnsi="Tinos"/>
          <w:sz w:val="28"/>
          <w:szCs w:val="28"/>
        </w:rPr>
        <w:t>о Министерстве градостроительства и архитектуры Пензенской области, утвержденным постановлением Правительства Пензенской области</w:t>
      </w:r>
      <w:r>
        <w:rPr>
          <w:rFonts w:ascii="Tinos" w:hAnsi="Tinos"/>
          <w:sz w:val="28"/>
          <w:szCs w:val="28"/>
        </w:rPr>
        <w:t xml:space="preserve"> </w:t>
      </w:r>
      <w:r w:rsidR="00955F00">
        <w:rPr>
          <w:rFonts w:ascii="Tinos" w:hAnsi="Tinos"/>
          <w:sz w:val="28"/>
          <w:szCs w:val="28"/>
        </w:rPr>
        <w:t xml:space="preserve"> </w:t>
      </w:r>
      <w:r w:rsidR="00C95FF6" w:rsidRPr="00C95FF6">
        <w:rPr>
          <w:rFonts w:ascii="Tinos" w:hAnsi="Tinos"/>
          <w:sz w:val="28"/>
          <w:szCs w:val="28"/>
        </w:rPr>
        <w:t xml:space="preserve">от </w:t>
      </w:r>
      <w:r w:rsidR="003D0CCF" w:rsidRPr="00032256">
        <w:rPr>
          <w:rFonts w:ascii="Tinos" w:hAnsi="Tinos"/>
          <w:sz w:val="28"/>
          <w:szCs w:val="28"/>
        </w:rPr>
        <w:t>30.08.2024 № 658-пП</w:t>
      </w:r>
      <w:r w:rsidR="003D0CCF">
        <w:rPr>
          <w:rFonts w:ascii="Tinos" w:hAnsi="Tinos"/>
          <w:sz w:val="28"/>
          <w:szCs w:val="28"/>
        </w:rPr>
        <w:t xml:space="preserve"> </w:t>
      </w:r>
      <w:r w:rsidR="00310E9E">
        <w:rPr>
          <w:rFonts w:ascii="Tinos" w:hAnsi="Tinos"/>
          <w:sz w:val="28"/>
          <w:szCs w:val="28"/>
        </w:rPr>
        <w:t>(с последующими изменениями)</w:t>
      </w:r>
      <w:r w:rsidR="00F24726">
        <w:rPr>
          <w:rFonts w:ascii="Tinos" w:hAnsi="Tinos"/>
          <w:sz w:val="28"/>
          <w:szCs w:val="28"/>
        </w:rPr>
        <w:t xml:space="preserve">, </w:t>
      </w:r>
      <w:r w:rsidR="00F24726" w:rsidRPr="00FE0510">
        <w:rPr>
          <w:rFonts w:ascii="Times New Roman" w:hAnsi="Times New Roman"/>
          <w:b/>
          <w:sz w:val="28"/>
          <w:szCs w:val="28"/>
        </w:rPr>
        <w:t>п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р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и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к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а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з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ы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в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а</w:t>
      </w:r>
      <w:r w:rsidR="00FE0510">
        <w:rPr>
          <w:rFonts w:ascii="Times New Roman" w:hAnsi="Times New Roman"/>
          <w:b/>
          <w:sz w:val="28"/>
          <w:szCs w:val="28"/>
        </w:rPr>
        <w:t xml:space="preserve"> </w:t>
      </w:r>
      <w:r w:rsidR="00F24726" w:rsidRPr="00FE0510">
        <w:rPr>
          <w:rFonts w:ascii="Times New Roman" w:hAnsi="Times New Roman"/>
          <w:b/>
          <w:sz w:val="28"/>
          <w:szCs w:val="28"/>
        </w:rPr>
        <w:t>ю</w:t>
      </w:r>
      <w:r w:rsidR="00F24726">
        <w:rPr>
          <w:rFonts w:ascii="Tinos" w:hAnsi="Tinos"/>
          <w:sz w:val="28"/>
          <w:szCs w:val="28"/>
        </w:rPr>
        <w:t>:</w:t>
      </w:r>
    </w:p>
    <w:p w:rsidR="00F144F1" w:rsidRPr="00C82EBC" w:rsidRDefault="00F144F1" w:rsidP="00391A46">
      <w:pPr>
        <w:autoSpaceDE w:val="0"/>
        <w:autoSpaceDN w:val="0"/>
        <w:adjustRightInd w:val="0"/>
        <w:spacing w:line="240" w:lineRule="auto"/>
        <w:ind w:left="709" w:firstLine="709"/>
        <w:jc w:val="both"/>
        <w:rPr>
          <w:rFonts w:ascii="Times New Roman" w:hAnsi="Times New Roman"/>
          <w:sz w:val="18"/>
          <w:szCs w:val="28"/>
        </w:rPr>
      </w:pPr>
    </w:p>
    <w:p w:rsidR="003B23FF" w:rsidRPr="002B75B5" w:rsidRDefault="00C82EBC" w:rsidP="00955F00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82EBC">
        <w:rPr>
          <w:rFonts w:ascii="Times New Roman" w:hAnsi="Times New Roman"/>
          <w:sz w:val="28"/>
          <w:szCs w:val="28"/>
        </w:rPr>
        <w:t xml:space="preserve">1. </w:t>
      </w:r>
      <w:r w:rsidR="003B23FF" w:rsidRPr="003B23FF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="00347C2F" w:rsidRPr="00347C2F">
        <w:rPr>
          <w:rFonts w:ascii="Times New Roman" w:hAnsi="Times New Roman"/>
          <w:bCs/>
          <w:sz w:val="28"/>
          <w:szCs w:val="28"/>
        </w:rPr>
        <w:t xml:space="preserve">«Блокированная жилая застройка» (код 2.3) земельного участка с кадастровым </w:t>
      </w:r>
      <w:r w:rsidR="00347C2F" w:rsidRPr="00347C2F">
        <w:rPr>
          <w:rFonts w:ascii="Times New Roman" w:hAnsi="Times New Roman"/>
          <w:bCs/>
          <w:sz w:val="28"/>
          <w:szCs w:val="28"/>
        </w:rPr>
        <w:lastRenderedPageBreak/>
        <w:t xml:space="preserve">номером </w:t>
      </w:r>
      <w:r w:rsidR="004E068A" w:rsidRPr="004E068A">
        <w:rPr>
          <w:rFonts w:ascii="Times New Roman" w:hAnsi="Times New Roman"/>
          <w:bCs/>
          <w:sz w:val="28"/>
          <w:szCs w:val="28"/>
        </w:rPr>
        <w:t>58:29:3001002:495</w:t>
      </w:r>
      <w:r w:rsidR="0037257E">
        <w:rPr>
          <w:rFonts w:ascii="Times New Roman" w:hAnsi="Times New Roman"/>
          <w:bCs/>
          <w:sz w:val="28"/>
          <w:szCs w:val="28"/>
        </w:rPr>
        <w:t>4</w:t>
      </w:r>
      <w:r w:rsidR="004E068A" w:rsidRPr="004E068A">
        <w:rPr>
          <w:rFonts w:ascii="Times New Roman" w:hAnsi="Times New Roman"/>
          <w:bCs/>
          <w:sz w:val="28"/>
          <w:szCs w:val="28"/>
        </w:rPr>
        <w:t xml:space="preserve"> площадью </w:t>
      </w:r>
      <w:r w:rsidR="0037257E">
        <w:rPr>
          <w:rFonts w:ascii="Times New Roman" w:hAnsi="Times New Roman"/>
          <w:bCs/>
          <w:sz w:val="28"/>
          <w:szCs w:val="28"/>
        </w:rPr>
        <w:t>1207</w:t>
      </w:r>
      <w:bookmarkStart w:id="0" w:name="_GoBack"/>
      <w:bookmarkEnd w:id="0"/>
      <w:r w:rsidR="004E068A" w:rsidRPr="004E068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47C2F" w:rsidRPr="00347C2F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347C2F" w:rsidRPr="00347C2F">
        <w:rPr>
          <w:rFonts w:ascii="Times New Roman" w:hAnsi="Times New Roman"/>
          <w:bCs/>
          <w:sz w:val="28"/>
          <w:szCs w:val="28"/>
        </w:rPr>
        <w:t xml:space="preserve">, расположенного </w:t>
      </w:r>
      <w:r w:rsidR="00347C2F">
        <w:rPr>
          <w:rFonts w:ascii="Times New Roman" w:hAnsi="Times New Roman"/>
          <w:bCs/>
          <w:sz w:val="28"/>
          <w:szCs w:val="28"/>
        </w:rPr>
        <w:t xml:space="preserve">в территориальной зоне Ж-3 «Зона застройки </w:t>
      </w:r>
      <w:proofErr w:type="spellStart"/>
      <w:r w:rsidR="00347C2F">
        <w:rPr>
          <w:rFonts w:ascii="Times New Roman" w:hAnsi="Times New Roman"/>
          <w:bCs/>
          <w:sz w:val="28"/>
          <w:szCs w:val="28"/>
        </w:rPr>
        <w:t>среднеэтажными</w:t>
      </w:r>
      <w:proofErr w:type="spellEnd"/>
      <w:r w:rsidR="00347C2F">
        <w:rPr>
          <w:rFonts w:ascii="Times New Roman" w:hAnsi="Times New Roman"/>
          <w:bCs/>
          <w:sz w:val="28"/>
          <w:szCs w:val="28"/>
        </w:rPr>
        <w:t xml:space="preserve"> многоквартирными домами» </w:t>
      </w:r>
      <w:r w:rsidR="00347C2F" w:rsidRPr="00347C2F">
        <w:rPr>
          <w:rFonts w:ascii="Times New Roman" w:hAnsi="Times New Roman"/>
          <w:bCs/>
          <w:sz w:val="28"/>
          <w:szCs w:val="28"/>
        </w:rPr>
        <w:t xml:space="preserve">по адресу: Пензенская обл., г. </w:t>
      </w:r>
      <w:proofErr w:type="gramStart"/>
      <w:r w:rsidR="00347C2F" w:rsidRPr="00347C2F">
        <w:rPr>
          <w:rFonts w:ascii="Times New Roman" w:hAnsi="Times New Roman"/>
          <w:bCs/>
          <w:sz w:val="28"/>
          <w:szCs w:val="28"/>
        </w:rPr>
        <w:t xml:space="preserve">Пенза, </w:t>
      </w:r>
      <w:r w:rsidR="00347C2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347C2F">
        <w:rPr>
          <w:rFonts w:ascii="Times New Roman" w:hAnsi="Times New Roman"/>
          <w:bCs/>
          <w:sz w:val="28"/>
          <w:szCs w:val="28"/>
        </w:rPr>
        <w:t xml:space="preserve">                                  </w:t>
      </w:r>
      <w:r w:rsidR="00347C2F" w:rsidRPr="00347C2F">
        <w:rPr>
          <w:rFonts w:ascii="Times New Roman" w:hAnsi="Times New Roman"/>
          <w:bCs/>
          <w:sz w:val="28"/>
          <w:szCs w:val="28"/>
        </w:rPr>
        <w:t>ул. Совхоз-техникум</w:t>
      </w:r>
      <w:r w:rsidR="00955F00" w:rsidRPr="00955F00">
        <w:rPr>
          <w:rFonts w:ascii="Times New Roman" w:hAnsi="Times New Roman"/>
          <w:bCs/>
          <w:sz w:val="28"/>
          <w:szCs w:val="28"/>
        </w:rPr>
        <w:t xml:space="preserve">, </w:t>
      </w:r>
      <w:r w:rsidR="003B23FF" w:rsidRPr="003B23FF">
        <w:rPr>
          <w:rFonts w:ascii="Times New Roman" w:hAnsi="Times New Roman"/>
          <w:sz w:val="28"/>
          <w:szCs w:val="28"/>
        </w:rPr>
        <w:t>при условии соблюдения тре</w:t>
      </w:r>
      <w:r w:rsidR="0095432D">
        <w:rPr>
          <w:rFonts w:ascii="Times New Roman" w:hAnsi="Times New Roman"/>
          <w:sz w:val="28"/>
          <w:szCs w:val="28"/>
        </w:rPr>
        <w:t>б</w:t>
      </w:r>
      <w:r w:rsidR="003C6FCF">
        <w:rPr>
          <w:rFonts w:ascii="Times New Roman" w:hAnsi="Times New Roman"/>
          <w:sz w:val="28"/>
          <w:szCs w:val="28"/>
        </w:rPr>
        <w:t xml:space="preserve">ований технических </w:t>
      </w:r>
      <w:r w:rsidR="00347C2F">
        <w:rPr>
          <w:rFonts w:ascii="Times New Roman" w:hAnsi="Times New Roman"/>
          <w:sz w:val="28"/>
          <w:szCs w:val="28"/>
        </w:rPr>
        <w:t xml:space="preserve">и градостроительного </w:t>
      </w:r>
      <w:r w:rsidR="003C6FCF">
        <w:rPr>
          <w:rFonts w:ascii="Times New Roman" w:hAnsi="Times New Roman"/>
          <w:sz w:val="28"/>
          <w:szCs w:val="28"/>
        </w:rPr>
        <w:t>регламентов.</w:t>
      </w:r>
    </w:p>
    <w:p w:rsidR="00131AE6" w:rsidRPr="00131AE6" w:rsidRDefault="00C82EBC" w:rsidP="0085696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31AE6">
        <w:rPr>
          <w:rFonts w:ascii="Times New Roman" w:hAnsi="Times New Roman"/>
          <w:sz w:val="28"/>
          <w:szCs w:val="28"/>
        </w:rPr>
        <w:t xml:space="preserve">2. </w:t>
      </w:r>
      <w:r w:rsidR="00131AE6" w:rsidRPr="00131AE6">
        <w:rPr>
          <w:rFonts w:ascii="Times New Roman" w:hAnsi="Times New Roman"/>
          <w:sz w:val="28"/>
          <w:szCs w:val="28"/>
        </w:rPr>
        <w:t>Настоящий приказ разместить на официальном сайте Министерства         в информационно – телекоммуникационной сети Интернет.</w:t>
      </w:r>
    </w:p>
    <w:p w:rsidR="00C82EBC" w:rsidRPr="00131AE6" w:rsidRDefault="00C82EBC" w:rsidP="00131A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131AE6">
        <w:rPr>
          <w:rFonts w:ascii="Times New Roman" w:hAnsi="Times New Roman"/>
          <w:sz w:val="28"/>
          <w:szCs w:val="28"/>
        </w:rPr>
        <w:t xml:space="preserve">3. </w:t>
      </w:r>
      <w:r w:rsidRPr="00131AE6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</w:p>
    <w:p w:rsidR="00434FAC" w:rsidRDefault="00434FAC" w:rsidP="00391A46">
      <w:pPr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4FAC" w:rsidRDefault="00434FAC" w:rsidP="00391A46">
      <w:pPr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4FAC" w:rsidRDefault="00434FAC" w:rsidP="00391A46">
      <w:pPr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7C2F" w:rsidRPr="00C82EBC" w:rsidRDefault="00347C2F" w:rsidP="00391A46">
      <w:pPr>
        <w:spacing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D9B" w:rsidRPr="00F03D9B" w:rsidRDefault="00F03D9B" w:rsidP="00F03D9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3D9B">
        <w:rPr>
          <w:rFonts w:ascii="Times New Roman" w:hAnsi="Times New Roman"/>
          <w:color w:val="000000"/>
          <w:sz w:val="28"/>
          <w:szCs w:val="28"/>
          <w:lang w:eastAsia="ru-RU"/>
        </w:rPr>
        <w:t>Министр                                                                                           А.П. Итальянцев</w:t>
      </w:r>
    </w:p>
    <w:p w:rsidR="002C15D8" w:rsidRPr="00391A46" w:rsidRDefault="002C15D8" w:rsidP="00C82EB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2C15D8" w:rsidRPr="00391A46" w:rsidSect="005A66B3">
      <w:headerReference w:type="default" r:id="rId8"/>
      <w:pgSz w:w="11906" w:h="16838"/>
      <w:pgMar w:top="0" w:right="707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C10" w:rsidRDefault="00476C10" w:rsidP="005A66B3">
      <w:pPr>
        <w:spacing w:after="0" w:line="240" w:lineRule="auto"/>
      </w:pPr>
      <w:r>
        <w:separator/>
      </w:r>
    </w:p>
  </w:endnote>
  <w:endnote w:type="continuationSeparator" w:id="0">
    <w:p w:rsidR="00476C10" w:rsidRDefault="00476C10" w:rsidP="005A6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C10" w:rsidRDefault="00476C10" w:rsidP="005A66B3">
      <w:pPr>
        <w:spacing w:after="0" w:line="240" w:lineRule="auto"/>
      </w:pPr>
      <w:r>
        <w:separator/>
      </w:r>
    </w:p>
  </w:footnote>
  <w:footnote w:type="continuationSeparator" w:id="0">
    <w:p w:rsidR="00476C10" w:rsidRDefault="00476C10" w:rsidP="005A6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B3" w:rsidRDefault="005A66B3">
    <w:pPr>
      <w:pStyle w:val="af"/>
    </w:pPr>
  </w:p>
  <w:p w:rsidR="005A66B3" w:rsidRDefault="005A66B3">
    <w:pPr>
      <w:pStyle w:val="af"/>
    </w:pPr>
  </w:p>
  <w:p w:rsidR="005A66B3" w:rsidRDefault="005A66B3" w:rsidP="005A66B3">
    <w:pPr>
      <w:pStyle w:val="af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8"/>
    <w:rsid w:val="00005CB7"/>
    <w:rsid w:val="000136F0"/>
    <w:rsid w:val="00026CF8"/>
    <w:rsid w:val="00044697"/>
    <w:rsid w:val="000574B4"/>
    <w:rsid w:val="00085347"/>
    <w:rsid w:val="000A3AD6"/>
    <w:rsid w:val="000A5633"/>
    <w:rsid w:val="000F1EA2"/>
    <w:rsid w:val="00114D28"/>
    <w:rsid w:val="00131AE6"/>
    <w:rsid w:val="00160D30"/>
    <w:rsid w:val="00166F9F"/>
    <w:rsid w:val="00186FEE"/>
    <w:rsid w:val="001B0A0D"/>
    <w:rsid w:val="002027BE"/>
    <w:rsid w:val="002110EA"/>
    <w:rsid w:val="002219EE"/>
    <w:rsid w:val="00222DC2"/>
    <w:rsid w:val="00267841"/>
    <w:rsid w:val="00270E24"/>
    <w:rsid w:val="0027743C"/>
    <w:rsid w:val="00282505"/>
    <w:rsid w:val="002B75B5"/>
    <w:rsid w:val="002C15D8"/>
    <w:rsid w:val="002F2979"/>
    <w:rsid w:val="00310E9E"/>
    <w:rsid w:val="00347C2F"/>
    <w:rsid w:val="0035555A"/>
    <w:rsid w:val="0037257E"/>
    <w:rsid w:val="00377B73"/>
    <w:rsid w:val="0038271C"/>
    <w:rsid w:val="00391A46"/>
    <w:rsid w:val="003B23FF"/>
    <w:rsid w:val="003B5ED6"/>
    <w:rsid w:val="003C6FCF"/>
    <w:rsid w:val="003D0CCF"/>
    <w:rsid w:val="00413C9D"/>
    <w:rsid w:val="00434FAC"/>
    <w:rsid w:val="004437CD"/>
    <w:rsid w:val="00460C65"/>
    <w:rsid w:val="0047363F"/>
    <w:rsid w:val="00476C10"/>
    <w:rsid w:val="0047741D"/>
    <w:rsid w:val="004E068A"/>
    <w:rsid w:val="004F3B00"/>
    <w:rsid w:val="00505182"/>
    <w:rsid w:val="005271BB"/>
    <w:rsid w:val="00533DAE"/>
    <w:rsid w:val="005432A7"/>
    <w:rsid w:val="0056443E"/>
    <w:rsid w:val="00594CBB"/>
    <w:rsid w:val="005A66B3"/>
    <w:rsid w:val="005F3B21"/>
    <w:rsid w:val="00610124"/>
    <w:rsid w:val="0062625A"/>
    <w:rsid w:val="006535B4"/>
    <w:rsid w:val="006576E5"/>
    <w:rsid w:val="006668B2"/>
    <w:rsid w:val="00673026"/>
    <w:rsid w:val="006A3422"/>
    <w:rsid w:val="006C0975"/>
    <w:rsid w:val="006E047B"/>
    <w:rsid w:val="007033A7"/>
    <w:rsid w:val="007374AD"/>
    <w:rsid w:val="007563E4"/>
    <w:rsid w:val="007D25DE"/>
    <w:rsid w:val="007E1EAA"/>
    <w:rsid w:val="00800DB4"/>
    <w:rsid w:val="0080303E"/>
    <w:rsid w:val="00834519"/>
    <w:rsid w:val="00841C80"/>
    <w:rsid w:val="00856968"/>
    <w:rsid w:val="008620B2"/>
    <w:rsid w:val="00874F3A"/>
    <w:rsid w:val="00881237"/>
    <w:rsid w:val="008A7C97"/>
    <w:rsid w:val="009037C8"/>
    <w:rsid w:val="009042A2"/>
    <w:rsid w:val="00927DA6"/>
    <w:rsid w:val="00934AFC"/>
    <w:rsid w:val="00937A48"/>
    <w:rsid w:val="0094244B"/>
    <w:rsid w:val="0095432D"/>
    <w:rsid w:val="00955F00"/>
    <w:rsid w:val="00956848"/>
    <w:rsid w:val="00990D61"/>
    <w:rsid w:val="009C0E27"/>
    <w:rsid w:val="009D3870"/>
    <w:rsid w:val="009F75A0"/>
    <w:rsid w:val="00A0251C"/>
    <w:rsid w:val="00A10A7E"/>
    <w:rsid w:val="00A15D3B"/>
    <w:rsid w:val="00A24563"/>
    <w:rsid w:val="00A455B7"/>
    <w:rsid w:val="00A712CA"/>
    <w:rsid w:val="00A72386"/>
    <w:rsid w:val="00A74159"/>
    <w:rsid w:val="00A834FD"/>
    <w:rsid w:val="00AA5121"/>
    <w:rsid w:val="00AB62C7"/>
    <w:rsid w:val="00AB7D80"/>
    <w:rsid w:val="00AC491C"/>
    <w:rsid w:val="00B03688"/>
    <w:rsid w:val="00B07CFC"/>
    <w:rsid w:val="00B10756"/>
    <w:rsid w:val="00B70E08"/>
    <w:rsid w:val="00BA3125"/>
    <w:rsid w:val="00BD4495"/>
    <w:rsid w:val="00BF6278"/>
    <w:rsid w:val="00C82EBC"/>
    <w:rsid w:val="00C87E75"/>
    <w:rsid w:val="00C95FF6"/>
    <w:rsid w:val="00C9635F"/>
    <w:rsid w:val="00CA7205"/>
    <w:rsid w:val="00CD4FE1"/>
    <w:rsid w:val="00CE6905"/>
    <w:rsid w:val="00D0087A"/>
    <w:rsid w:val="00DA368B"/>
    <w:rsid w:val="00E02586"/>
    <w:rsid w:val="00E55E23"/>
    <w:rsid w:val="00EE25B2"/>
    <w:rsid w:val="00EE59EE"/>
    <w:rsid w:val="00EF5940"/>
    <w:rsid w:val="00F03D9B"/>
    <w:rsid w:val="00F10238"/>
    <w:rsid w:val="00F144F1"/>
    <w:rsid w:val="00F24726"/>
    <w:rsid w:val="00F27D9B"/>
    <w:rsid w:val="00F74186"/>
    <w:rsid w:val="00F852DA"/>
    <w:rsid w:val="00FE0510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F59CB4-EDA1-463B-9954-89CBC45F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2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styleId="a6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western1">
    <w:name w:val="western1"/>
    <w:basedOn w:val="a"/>
    <w:rsid w:val="000F1EA2"/>
    <w:pPr>
      <w:suppressAutoHyphens w:val="0"/>
      <w:spacing w:before="100" w:beforeAutospacing="1" w:after="198"/>
    </w:pPr>
    <w:rPr>
      <w:rFonts w:cs="Calibri"/>
      <w:color w:val="000000"/>
      <w:lang w:eastAsia="ru-RU"/>
    </w:rPr>
  </w:style>
  <w:style w:type="character" w:customStyle="1" w:styleId="ConsPlusNormal0">
    <w:name w:val="ConsPlusNormal Знак"/>
    <w:link w:val="ConsPlusNormal"/>
    <w:locked/>
    <w:rsid w:val="00C82EBC"/>
    <w:rPr>
      <w:rFonts w:ascii="Arial" w:eastAsia="Times New Roman" w:hAnsi="Arial" w:cs="Arial"/>
      <w:sz w:val="16"/>
      <w:szCs w:val="16"/>
      <w:lang w:bidi="ar-SA"/>
    </w:rPr>
  </w:style>
  <w:style w:type="paragraph" w:styleId="ae">
    <w:name w:val="List Paragraph"/>
    <w:basedOn w:val="a"/>
    <w:uiPriority w:val="34"/>
    <w:qFormat/>
    <w:rsid w:val="004F3B00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5A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rsid w:val="005A66B3"/>
    <w:rPr>
      <w:rFonts w:ascii="Calibri" w:eastAsia="Times New Roman" w:hAnsi="Calibri" w:cs="Times New Roman"/>
      <w:sz w:val="22"/>
      <w:szCs w:val="22"/>
      <w:lang w:bidi="ar-SA"/>
    </w:rPr>
  </w:style>
  <w:style w:type="paragraph" w:styleId="af1">
    <w:name w:val="footer"/>
    <w:basedOn w:val="a"/>
    <w:link w:val="af2"/>
    <w:uiPriority w:val="99"/>
    <w:unhideWhenUsed/>
    <w:rsid w:val="005A6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5A66B3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20">
    <w:name w:val="Заголовок 2 Знак"/>
    <w:basedOn w:val="a2"/>
    <w:link w:val="2"/>
    <w:uiPriority w:val="9"/>
    <w:semiHidden/>
    <w:rsid w:val="006262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af3">
    <w:name w:val="No Spacing"/>
    <w:uiPriority w:val="1"/>
    <w:qFormat/>
    <w:rsid w:val="00131AE6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0DF4-AAD8-42DF-B795-6A25DD18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MingradNagimova</cp:lastModifiedBy>
  <cp:revision>3</cp:revision>
  <cp:lastPrinted>2025-07-10T07:05:00Z</cp:lastPrinted>
  <dcterms:created xsi:type="dcterms:W3CDTF">2025-09-18T11:47:00Z</dcterms:created>
  <dcterms:modified xsi:type="dcterms:W3CDTF">2025-09-18T11:48:00Z</dcterms:modified>
  <dc:language>ru-RU</dc:language>
</cp:coreProperties>
</file>