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32A" w:rsidRDefault="00B3032A" w:rsidP="00C60BB2">
      <w:pPr>
        <w:pStyle w:val="Standard"/>
        <w:suppressAutoHyphens/>
        <w:spacing w:line="240" w:lineRule="auto"/>
        <w:ind w:firstLine="709"/>
        <w:jc w:val="center"/>
        <w:rPr>
          <w:b/>
          <w:sz w:val="26"/>
          <w:szCs w:val="26"/>
        </w:rPr>
      </w:pPr>
    </w:p>
    <w:p w:rsidR="007915A8" w:rsidRPr="005C35DD" w:rsidRDefault="007915A8" w:rsidP="00C60BB2">
      <w:pPr>
        <w:pStyle w:val="Standard"/>
        <w:suppressAutoHyphens/>
        <w:spacing w:line="240" w:lineRule="auto"/>
        <w:ind w:firstLine="709"/>
        <w:jc w:val="center"/>
        <w:rPr>
          <w:b/>
          <w:sz w:val="26"/>
          <w:szCs w:val="26"/>
        </w:rPr>
      </w:pPr>
      <w:r w:rsidRPr="005C35DD">
        <w:rPr>
          <w:b/>
          <w:sz w:val="26"/>
          <w:szCs w:val="26"/>
        </w:rPr>
        <w:t>Заключение</w:t>
      </w:r>
    </w:p>
    <w:p w:rsidR="007915A8" w:rsidRPr="005C35DD" w:rsidRDefault="007915A8" w:rsidP="00C60BB2">
      <w:pPr>
        <w:pStyle w:val="Standard"/>
        <w:suppressAutoHyphens/>
        <w:spacing w:line="240" w:lineRule="auto"/>
        <w:ind w:firstLine="709"/>
        <w:jc w:val="center"/>
        <w:rPr>
          <w:b/>
          <w:sz w:val="26"/>
          <w:szCs w:val="26"/>
        </w:rPr>
      </w:pPr>
      <w:r w:rsidRPr="005C35DD">
        <w:rPr>
          <w:b/>
          <w:sz w:val="26"/>
          <w:szCs w:val="26"/>
        </w:rPr>
        <w:t xml:space="preserve">о результатах </w:t>
      </w:r>
      <w:r w:rsidR="0015065D" w:rsidRPr="005C35DD">
        <w:rPr>
          <w:b/>
          <w:sz w:val="26"/>
          <w:szCs w:val="26"/>
        </w:rPr>
        <w:t>публичных слушаний</w:t>
      </w:r>
    </w:p>
    <w:p w:rsidR="009C7813" w:rsidRPr="005C35DD" w:rsidRDefault="007915A8" w:rsidP="005C35DD">
      <w:pPr>
        <w:pStyle w:val="Standard"/>
        <w:suppressAutoHyphens/>
        <w:spacing w:line="240" w:lineRule="auto"/>
        <w:ind w:firstLine="709"/>
        <w:jc w:val="both"/>
        <w:rPr>
          <w:sz w:val="16"/>
          <w:szCs w:val="16"/>
        </w:rPr>
      </w:pPr>
      <w:r w:rsidRPr="005C35DD"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5C35DD" w:rsidRDefault="003D111F" w:rsidP="005C35DD">
      <w:pPr>
        <w:pStyle w:val="Standard"/>
        <w:suppressAutoHyphens/>
        <w:spacing w:line="24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29 апреля</w:t>
      </w:r>
      <w:r w:rsidR="005C35DD" w:rsidRPr="005C35DD">
        <w:rPr>
          <w:sz w:val="26"/>
          <w:szCs w:val="26"/>
        </w:rPr>
        <w:t xml:space="preserve"> 2026</w:t>
      </w:r>
    </w:p>
    <w:p w:rsidR="005C35DD" w:rsidRPr="005C35DD" w:rsidRDefault="005C35DD" w:rsidP="005C35DD">
      <w:pPr>
        <w:pStyle w:val="Standard"/>
        <w:suppressAutoHyphens/>
        <w:spacing w:line="240" w:lineRule="auto"/>
        <w:ind w:firstLine="709"/>
        <w:jc w:val="right"/>
        <w:rPr>
          <w:sz w:val="18"/>
          <w:szCs w:val="18"/>
        </w:rPr>
      </w:pPr>
    </w:p>
    <w:p w:rsidR="007915A8" w:rsidRPr="005C35DD" w:rsidRDefault="007915A8" w:rsidP="00C60BB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1. Наименование проекта, рассмотренного на </w:t>
      </w:r>
      <w:r w:rsidR="0015065D" w:rsidRPr="005C35DD">
        <w:rPr>
          <w:sz w:val="26"/>
          <w:szCs w:val="26"/>
        </w:rPr>
        <w:t>публичных слушаниях</w:t>
      </w:r>
      <w:r w:rsidRPr="005C35DD">
        <w:rPr>
          <w:sz w:val="26"/>
          <w:szCs w:val="26"/>
        </w:rPr>
        <w:t>:</w:t>
      </w:r>
    </w:p>
    <w:p w:rsidR="006C539C" w:rsidRPr="005C35DD" w:rsidRDefault="007915A8" w:rsidP="003D111F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- проект решения о предоставлении разрешения на </w:t>
      </w:r>
      <w:r w:rsidR="008B0937" w:rsidRPr="005C35DD">
        <w:rPr>
          <w:sz w:val="26"/>
          <w:szCs w:val="26"/>
        </w:rPr>
        <w:t xml:space="preserve">условно разрешенный вид использования «Магазины» (код 4.4) земельного участка с кадастровым номером </w:t>
      </w:r>
      <w:r w:rsidR="003D111F" w:rsidRPr="003D111F">
        <w:rPr>
          <w:sz w:val="26"/>
          <w:szCs w:val="26"/>
        </w:rPr>
        <w:t xml:space="preserve">58:29:3001001:645 площадью 1000 </w:t>
      </w:r>
      <w:proofErr w:type="spellStart"/>
      <w:r w:rsidR="003D111F" w:rsidRPr="003D111F">
        <w:rPr>
          <w:sz w:val="26"/>
          <w:szCs w:val="26"/>
        </w:rPr>
        <w:t>кв.м</w:t>
      </w:r>
      <w:proofErr w:type="spellEnd"/>
      <w:r w:rsidR="003D111F" w:rsidRPr="003D111F">
        <w:rPr>
          <w:sz w:val="26"/>
          <w:szCs w:val="26"/>
        </w:rPr>
        <w:t xml:space="preserve">, расположенного в территориальной зоне Ж-1 «Зона застройки индивидуальными жилыми домами» по адресу: Пензенская обл., </w:t>
      </w:r>
      <w:bookmarkStart w:id="0" w:name="_GoBack"/>
      <w:r w:rsidR="003D111F" w:rsidRPr="003D111F">
        <w:rPr>
          <w:sz w:val="26"/>
          <w:szCs w:val="26"/>
        </w:rPr>
        <w:t xml:space="preserve">г. </w:t>
      </w:r>
      <w:proofErr w:type="gramStart"/>
      <w:r w:rsidR="003D111F" w:rsidRPr="003D111F">
        <w:rPr>
          <w:sz w:val="26"/>
          <w:szCs w:val="26"/>
        </w:rPr>
        <w:t xml:space="preserve">Пенза,   </w:t>
      </w:r>
      <w:proofErr w:type="gramEnd"/>
      <w:r w:rsidR="003D111F" w:rsidRPr="003D111F">
        <w:rPr>
          <w:sz w:val="26"/>
          <w:szCs w:val="26"/>
        </w:rPr>
        <w:t xml:space="preserve">              ул. Ленинский </w:t>
      </w:r>
      <w:proofErr w:type="spellStart"/>
      <w:r w:rsidR="003D111F" w:rsidRPr="003D111F">
        <w:rPr>
          <w:sz w:val="26"/>
          <w:szCs w:val="26"/>
        </w:rPr>
        <w:t>Мехлесхоз</w:t>
      </w:r>
      <w:proofErr w:type="spellEnd"/>
      <w:r w:rsidR="003D111F" w:rsidRPr="003D111F">
        <w:rPr>
          <w:sz w:val="26"/>
          <w:szCs w:val="26"/>
        </w:rPr>
        <w:t>, уч. 97</w:t>
      </w:r>
      <w:bookmarkEnd w:id="0"/>
      <w:r w:rsidR="00717161" w:rsidRPr="005C35DD">
        <w:rPr>
          <w:sz w:val="26"/>
          <w:szCs w:val="26"/>
        </w:rPr>
        <w:t xml:space="preserve"> </w:t>
      </w:r>
      <w:r w:rsidR="006C539C" w:rsidRPr="005C35DD">
        <w:rPr>
          <w:sz w:val="26"/>
          <w:szCs w:val="26"/>
        </w:rPr>
        <w:t>(далее – проект решения).</w:t>
      </w:r>
    </w:p>
    <w:p w:rsidR="007915A8" w:rsidRPr="005C35DD" w:rsidRDefault="007915A8" w:rsidP="00C60BB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2. Количество участников </w:t>
      </w:r>
      <w:r w:rsidR="0015065D" w:rsidRPr="005C35DD">
        <w:rPr>
          <w:sz w:val="26"/>
          <w:szCs w:val="26"/>
        </w:rPr>
        <w:t>публичных слушаний</w:t>
      </w:r>
      <w:r w:rsidRPr="005C35DD">
        <w:rPr>
          <w:sz w:val="26"/>
          <w:szCs w:val="26"/>
        </w:rPr>
        <w:t>, которые приняли участие</w:t>
      </w:r>
      <w:r w:rsidR="008172D9" w:rsidRPr="005C35DD">
        <w:rPr>
          <w:sz w:val="26"/>
          <w:szCs w:val="26"/>
        </w:rPr>
        <w:t xml:space="preserve"> </w:t>
      </w:r>
      <w:r w:rsidR="005C35DD">
        <w:rPr>
          <w:sz w:val="26"/>
          <w:szCs w:val="26"/>
        </w:rPr>
        <w:t xml:space="preserve">                              </w:t>
      </w:r>
      <w:r w:rsidRPr="005C35DD">
        <w:rPr>
          <w:sz w:val="26"/>
          <w:szCs w:val="26"/>
        </w:rPr>
        <w:t xml:space="preserve">в </w:t>
      </w:r>
      <w:r w:rsidR="0015065D" w:rsidRPr="005C35DD">
        <w:rPr>
          <w:sz w:val="26"/>
          <w:szCs w:val="26"/>
        </w:rPr>
        <w:t>публичных слушаниях</w:t>
      </w:r>
      <w:r w:rsidR="00676376" w:rsidRPr="005C35DD">
        <w:rPr>
          <w:sz w:val="26"/>
          <w:szCs w:val="26"/>
        </w:rPr>
        <w:t xml:space="preserve"> </w:t>
      </w:r>
      <w:r w:rsidRPr="005C35DD">
        <w:rPr>
          <w:sz w:val="26"/>
          <w:szCs w:val="26"/>
        </w:rPr>
        <w:t xml:space="preserve">- </w:t>
      </w:r>
      <w:r w:rsidR="003D111F">
        <w:rPr>
          <w:sz w:val="26"/>
          <w:szCs w:val="26"/>
        </w:rPr>
        <w:t>3</w:t>
      </w:r>
      <w:r w:rsidR="00282644" w:rsidRPr="005C35DD">
        <w:rPr>
          <w:sz w:val="26"/>
          <w:szCs w:val="26"/>
        </w:rPr>
        <w:t xml:space="preserve"> человек</w:t>
      </w:r>
      <w:r w:rsidR="003D111F">
        <w:rPr>
          <w:sz w:val="26"/>
          <w:szCs w:val="26"/>
        </w:rPr>
        <w:t>а</w:t>
      </w:r>
      <w:r w:rsidRPr="005C35DD">
        <w:rPr>
          <w:sz w:val="26"/>
          <w:szCs w:val="26"/>
        </w:rPr>
        <w:t>.</w:t>
      </w:r>
    </w:p>
    <w:p w:rsidR="007915A8" w:rsidRPr="005C35DD" w:rsidRDefault="007915A8" w:rsidP="00C60BB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3. Реквизиты протокола </w:t>
      </w:r>
      <w:r w:rsidR="0015065D" w:rsidRPr="005C35DD">
        <w:rPr>
          <w:sz w:val="26"/>
          <w:szCs w:val="26"/>
        </w:rPr>
        <w:t>публичных слушаний</w:t>
      </w:r>
      <w:r w:rsidRPr="005C35DD">
        <w:rPr>
          <w:sz w:val="26"/>
          <w:szCs w:val="26"/>
        </w:rPr>
        <w:t>:</w:t>
      </w:r>
      <w:r w:rsidR="00C74E1D" w:rsidRPr="005C35DD">
        <w:rPr>
          <w:sz w:val="26"/>
          <w:szCs w:val="26"/>
        </w:rPr>
        <w:t xml:space="preserve"> от </w:t>
      </w:r>
      <w:r w:rsidR="003D111F">
        <w:rPr>
          <w:sz w:val="26"/>
          <w:szCs w:val="26"/>
        </w:rPr>
        <w:t>27.04</w:t>
      </w:r>
      <w:r w:rsidR="005C35DD" w:rsidRPr="005C35DD">
        <w:rPr>
          <w:sz w:val="26"/>
          <w:szCs w:val="26"/>
        </w:rPr>
        <w:t>.2026</w:t>
      </w:r>
      <w:r w:rsidRPr="005C35DD">
        <w:rPr>
          <w:sz w:val="26"/>
          <w:szCs w:val="26"/>
        </w:rPr>
        <w:t xml:space="preserve"> № </w:t>
      </w:r>
      <w:r w:rsidR="003D111F">
        <w:rPr>
          <w:sz w:val="26"/>
          <w:szCs w:val="26"/>
        </w:rPr>
        <w:t>47</w:t>
      </w:r>
      <w:r w:rsidR="005C35DD" w:rsidRPr="005C35DD">
        <w:rPr>
          <w:sz w:val="26"/>
          <w:szCs w:val="26"/>
        </w:rPr>
        <w:t>8</w:t>
      </w:r>
      <w:r w:rsidRPr="005C35DD">
        <w:rPr>
          <w:sz w:val="26"/>
          <w:szCs w:val="26"/>
        </w:rPr>
        <w:t>.</w:t>
      </w:r>
    </w:p>
    <w:p w:rsidR="00680FBA" w:rsidRPr="005C35DD" w:rsidRDefault="007915A8" w:rsidP="00C60BB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4</w:t>
      </w:r>
      <w:r w:rsidR="00680FBA" w:rsidRPr="005C35DD">
        <w:rPr>
          <w:sz w:val="26"/>
          <w:szCs w:val="26"/>
        </w:rPr>
        <w:t xml:space="preserve">. При проведении процедуры публичных слушаний в адрес Комиссии </w:t>
      </w:r>
      <w:r w:rsidR="00C43192" w:rsidRPr="005C35DD">
        <w:rPr>
          <w:sz w:val="26"/>
          <w:szCs w:val="26"/>
        </w:rPr>
        <w:t xml:space="preserve">                           </w:t>
      </w:r>
      <w:r w:rsidR="00680FBA" w:rsidRPr="005C35DD">
        <w:rPr>
          <w:sz w:val="26"/>
          <w:szCs w:val="26"/>
        </w:rPr>
        <w:t xml:space="preserve">по подготовке проектов Правил землепользования и застройки муниципальных образований Пензенской области, состав </w:t>
      </w:r>
      <w:r w:rsidR="005C35DD">
        <w:rPr>
          <w:sz w:val="26"/>
          <w:szCs w:val="26"/>
        </w:rPr>
        <w:t xml:space="preserve">и порядок деятельности которой </w:t>
      </w:r>
      <w:r w:rsidR="00680FBA" w:rsidRPr="005C35DD">
        <w:rPr>
          <w:sz w:val="26"/>
          <w:szCs w:val="26"/>
        </w:rPr>
        <w:t>утвержден приказом Министерства гр</w:t>
      </w:r>
      <w:r w:rsidR="005C35DD">
        <w:rPr>
          <w:sz w:val="26"/>
          <w:szCs w:val="26"/>
        </w:rPr>
        <w:t>адостроительства и архитектуры</w:t>
      </w:r>
      <w:r w:rsidR="00680FBA" w:rsidRPr="005C35DD">
        <w:rPr>
          <w:sz w:val="26"/>
          <w:szCs w:val="26"/>
        </w:rPr>
        <w:t xml:space="preserve"> Пензенской области </w:t>
      </w:r>
      <w:r w:rsidR="005C35DD">
        <w:rPr>
          <w:sz w:val="26"/>
          <w:szCs w:val="26"/>
        </w:rPr>
        <w:t xml:space="preserve">                           </w:t>
      </w:r>
      <w:r w:rsidR="00680FBA" w:rsidRPr="005C35DD">
        <w:rPr>
          <w:sz w:val="26"/>
          <w:szCs w:val="26"/>
        </w:rPr>
        <w:t>от 26.12.202</w:t>
      </w:r>
      <w:r w:rsidR="00C43192" w:rsidRPr="005C35DD">
        <w:rPr>
          <w:sz w:val="26"/>
          <w:szCs w:val="26"/>
        </w:rPr>
        <w:t>2 № 318/ОД «О создании Комиссии</w:t>
      </w:r>
      <w:r w:rsidR="00CA075D" w:rsidRPr="005C35DD">
        <w:rPr>
          <w:sz w:val="26"/>
          <w:szCs w:val="26"/>
        </w:rPr>
        <w:t xml:space="preserve"> </w:t>
      </w:r>
      <w:r w:rsidR="00680FBA" w:rsidRPr="005C35DD">
        <w:rPr>
          <w:sz w:val="26"/>
          <w:szCs w:val="26"/>
        </w:rPr>
        <w:t xml:space="preserve">по подготовке проектов Правил землепользования и застройки муниципальных образований Пензенской области» </w:t>
      </w:r>
      <w:r w:rsidR="005C35DD">
        <w:rPr>
          <w:sz w:val="26"/>
          <w:szCs w:val="26"/>
        </w:rPr>
        <w:t xml:space="preserve">                         </w:t>
      </w:r>
      <w:r w:rsidR="00680FBA" w:rsidRPr="005C35DD">
        <w:rPr>
          <w:sz w:val="26"/>
          <w:szCs w:val="26"/>
        </w:rPr>
        <w:t>(с последующими изменениями) (далее –</w:t>
      </w:r>
      <w:r w:rsidR="00C43192" w:rsidRPr="005C35DD">
        <w:rPr>
          <w:sz w:val="26"/>
          <w:szCs w:val="26"/>
        </w:rPr>
        <w:t xml:space="preserve"> </w:t>
      </w:r>
      <w:r w:rsidR="00680FBA" w:rsidRPr="005C35DD">
        <w:rPr>
          <w:sz w:val="26"/>
          <w:szCs w:val="26"/>
        </w:rPr>
        <w:t xml:space="preserve">Комиссия), предложения и замечания </w:t>
      </w:r>
      <w:r w:rsidR="005C35DD">
        <w:rPr>
          <w:sz w:val="26"/>
          <w:szCs w:val="26"/>
        </w:rPr>
        <w:t xml:space="preserve">                                       </w:t>
      </w:r>
      <w:r w:rsidR="00680FBA" w:rsidRPr="005C35DD">
        <w:rPr>
          <w:sz w:val="26"/>
          <w:szCs w:val="26"/>
        </w:rPr>
        <w:t>к расс</w:t>
      </w:r>
      <w:r w:rsidR="00C43192" w:rsidRPr="005C35DD">
        <w:rPr>
          <w:sz w:val="26"/>
          <w:szCs w:val="26"/>
        </w:rPr>
        <w:t>матриваемому проекту решения</w:t>
      </w:r>
      <w:r w:rsidR="00680FBA" w:rsidRPr="005C35DD">
        <w:rPr>
          <w:sz w:val="26"/>
          <w:szCs w:val="26"/>
        </w:rPr>
        <w:t xml:space="preserve"> от участников публичных слуша</w:t>
      </w:r>
      <w:r w:rsidR="00C43192" w:rsidRPr="005C35DD">
        <w:rPr>
          <w:sz w:val="26"/>
          <w:szCs w:val="26"/>
        </w:rPr>
        <w:t>ний, прошедших идентификацию</w:t>
      </w:r>
      <w:r w:rsidR="00C74E1D" w:rsidRPr="005C35DD">
        <w:rPr>
          <w:sz w:val="26"/>
          <w:szCs w:val="26"/>
        </w:rPr>
        <w:t xml:space="preserve"> </w:t>
      </w:r>
      <w:r w:rsidR="00680FBA" w:rsidRPr="005C35DD">
        <w:rPr>
          <w:sz w:val="26"/>
          <w:szCs w:val="26"/>
        </w:rPr>
        <w:t>в соответствии с ч. 12 ст. 5.1 Градостроительного кодекса Российской Федерации, не поступали.</w:t>
      </w:r>
    </w:p>
    <w:p w:rsidR="00680FBA" w:rsidRPr="005C35DD" w:rsidRDefault="00680FBA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5. Публичные слушания по вышеуказанному проекту решения                               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8B0937" w:rsidRPr="005C35DD" w:rsidRDefault="00680FBA" w:rsidP="003D111F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6. Комиссия считает возможным принять решение о предоставлении                      разрешения на </w:t>
      </w:r>
      <w:r w:rsidR="008B0937" w:rsidRPr="005C35DD">
        <w:rPr>
          <w:sz w:val="26"/>
          <w:szCs w:val="26"/>
        </w:rPr>
        <w:t xml:space="preserve">условно разрешенный вид использования «Магазины» (код 4.4) земельного участка с кадастровым номером </w:t>
      </w:r>
      <w:r w:rsidR="003D111F" w:rsidRPr="003D111F">
        <w:rPr>
          <w:sz w:val="26"/>
          <w:szCs w:val="26"/>
        </w:rPr>
        <w:t>58:29:3001</w:t>
      </w:r>
      <w:r w:rsidR="003D111F">
        <w:rPr>
          <w:sz w:val="26"/>
          <w:szCs w:val="26"/>
        </w:rPr>
        <w:t xml:space="preserve">001:645 площадью </w:t>
      </w:r>
      <w:r w:rsidR="003D111F" w:rsidRPr="003D111F">
        <w:rPr>
          <w:sz w:val="26"/>
          <w:szCs w:val="26"/>
        </w:rPr>
        <w:t xml:space="preserve">1000 </w:t>
      </w:r>
      <w:proofErr w:type="spellStart"/>
      <w:r w:rsidR="003D111F" w:rsidRPr="003D111F">
        <w:rPr>
          <w:sz w:val="26"/>
          <w:szCs w:val="26"/>
        </w:rPr>
        <w:t>кв.м</w:t>
      </w:r>
      <w:proofErr w:type="spellEnd"/>
      <w:r w:rsidR="003D111F" w:rsidRPr="003D111F">
        <w:rPr>
          <w:sz w:val="26"/>
          <w:szCs w:val="26"/>
        </w:rPr>
        <w:t xml:space="preserve">, расположенного в территориальной зоне Ж-1 «Зона застройки индивидуальными жилыми </w:t>
      </w:r>
      <w:proofErr w:type="gramStart"/>
      <w:r w:rsidR="003D111F" w:rsidRPr="003D111F">
        <w:rPr>
          <w:sz w:val="26"/>
          <w:szCs w:val="26"/>
        </w:rPr>
        <w:t xml:space="preserve">домами» </w:t>
      </w:r>
      <w:r w:rsidR="003D111F">
        <w:rPr>
          <w:sz w:val="26"/>
          <w:szCs w:val="26"/>
        </w:rPr>
        <w:t xml:space="preserve">  </w:t>
      </w:r>
      <w:proofErr w:type="gramEnd"/>
      <w:r w:rsidR="003D111F">
        <w:rPr>
          <w:sz w:val="26"/>
          <w:szCs w:val="26"/>
        </w:rPr>
        <w:t xml:space="preserve">                      </w:t>
      </w:r>
      <w:r w:rsidR="003D111F" w:rsidRPr="003D111F">
        <w:rPr>
          <w:sz w:val="26"/>
          <w:szCs w:val="26"/>
        </w:rPr>
        <w:t xml:space="preserve">по адресу: Пензенская обл., г. Пенза, ул. Ленинский </w:t>
      </w:r>
      <w:proofErr w:type="spellStart"/>
      <w:r w:rsidR="003D111F" w:rsidRPr="003D111F">
        <w:rPr>
          <w:sz w:val="26"/>
          <w:szCs w:val="26"/>
        </w:rPr>
        <w:t>Мехлесхоз</w:t>
      </w:r>
      <w:proofErr w:type="spellEnd"/>
      <w:r w:rsidR="003D111F" w:rsidRPr="003D111F">
        <w:rPr>
          <w:sz w:val="26"/>
          <w:szCs w:val="26"/>
        </w:rPr>
        <w:t>, уч. 97</w:t>
      </w:r>
      <w:r w:rsidR="008172D9" w:rsidRPr="005C35DD">
        <w:rPr>
          <w:sz w:val="26"/>
          <w:szCs w:val="26"/>
        </w:rPr>
        <w:t xml:space="preserve">, </w:t>
      </w:r>
      <w:r w:rsidR="008B0937" w:rsidRPr="005C35DD">
        <w:rPr>
          <w:sz w:val="26"/>
          <w:szCs w:val="26"/>
        </w:rPr>
        <w:t>при условии соблюдения при строительстве объектов капитального строительства на данном земельном участке требований технических регламентов и предельных параметров разрешенного строительства, реконструкции объектов капитального строительства, установленных градостроительным регламентом применительно к территориальной зоне Ж-1.</w:t>
      </w:r>
    </w:p>
    <w:p w:rsidR="005C35DD" w:rsidRPr="005C35DD" w:rsidRDefault="007915A8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С учетом результатов </w:t>
      </w:r>
      <w:r w:rsidR="0015065D" w:rsidRPr="005C35DD">
        <w:rPr>
          <w:sz w:val="26"/>
          <w:szCs w:val="26"/>
        </w:rPr>
        <w:t>публичных слушаний</w:t>
      </w:r>
      <w:r w:rsidR="00676376" w:rsidRPr="005C35DD">
        <w:rPr>
          <w:sz w:val="26"/>
          <w:szCs w:val="26"/>
        </w:rPr>
        <w:t xml:space="preserve"> </w:t>
      </w:r>
      <w:r w:rsidRPr="005C35DD">
        <w:rPr>
          <w:sz w:val="26"/>
          <w:szCs w:val="26"/>
        </w:rPr>
        <w:t>в отношении проекта</w:t>
      </w:r>
      <w:r w:rsidR="00680FBA" w:rsidRPr="005C35DD">
        <w:rPr>
          <w:sz w:val="26"/>
          <w:szCs w:val="26"/>
        </w:rPr>
        <w:t xml:space="preserve"> решения</w:t>
      </w:r>
      <w:r w:rsidRPr="005C35DD">
        <w:rPr>
          <w:sz w:val="26"/>
          <w:szCs w:val="26"/>
        </w:rPr>
        <w:t xml:space="preserve"> Министром градостроительства и архитектуры Пензенской области </w:t>
      </w:r>
      <w:r w:rsidR="00C43192" w:rsidRPr="005C35DD">
        <w:rPr>
          <w:sz w:val="26"/>
          <w:szCs w:val="26"/>
        </w:rPr>
        <w:t xml:space="preserve">будет принято решение </w:t>
      </w:r>
      <w:r w:rsidR="008172D9" w:rsidRPr="005C35DD">
        <w:rPr>
          <w:sz w:val="26"/>
          <w:szCs w:val="26"/>
        </w:rPr>
        <w:t xml:space="preserve">о предоставлении разрешения на условно разрешенный вид использования земельного участка, или об отказе в предоставлении такого разрешения. </w:t>
      </w:r>
    </w:p>
    <w:p w:rsidR="008172D9" w:rsidRPr="005C35DD" w:rsidRDefault="008172D9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Принятое решение подл</w:t>
      </w:r>
      <w:r w:rsidR="00C60BB2" w:rsidRPr="005C35DD">
        <w:rPr>
          <w:sz w:val="26"/>
          <w:szCs w:val="26"/>
        </w:rPr>
        <w:t>ежит опубликованию и размещению</w:t>
      </w:r>
      <w:r w:rsidR="009C7813" w:rsidRPr="005C35DD">
        <w:rPr>
          <w:sz w:val="26"/>
          <w:szCs w:val="26"/>
        </w:rPr>
        <w:t xml:space="preserve"> </w:t>
      </w:r>
      <w:r w:rsidRPr="005C35DD">
        <w:rPr>
          <w:sz w:val="26"/>
          <w:szCs w:val="26"/>
        </w:rPr>
        <w:t>на официальном сайте Министерства градостроительства и архитектуры Пензенской области.</w:t>
      </w:r>
    </w:p>
    <w:p w:rsidR="009C7813" w:rsidRDefault="009C7813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B3032A" w:rsidRDefault="00B3032A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B3032A" w:rsidRPr="005C35DD" w:rsidRDefault="00B3032A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7915A8" w:rsidRPr="005C35DD" w:rsidRDefault="007915A8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Председатель Комиссии - Первый заместитель</w:t>
      </w:r>
    </w:p>
    <w:p w:rsidR="007915A8" w:rsidRPr="005C35DD" w:rsidRDefault="007915A8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Министра градостроительства и архитектуры</w:t>
      </w:r>
    </w:p>
    <w:p w:rsidR="007915A8" w:rsidRPr="005C35DD" w:rsidRDefault="007915A8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5C35DD">
        <w:rPr>
          <w:sz w:val="26"/>
          <w:szCs w:val="26"/>
        </w:rPr>
        <w:t xml:space="preserve">Пензенской области </w:t>
      </w:r>
      <w:r w:rsidR="009610CD" w:rsidRPr="005C35DD">
        <w:rPr>
          <w:sz w:val="26"/>
          <w:szCs w:val="26"/>
        </w:rPr>
        <w:t xml:space="preserve">– </w:t>
      </w:r>
      <w:r w:rsidRPr="005C35DD">
        <w:rPr>
          <w:sz w:val="26"/>
          <w:szCs w:val="26"/>
        </w:rPr>
        <w:t>начальник Управления</w:t>
      </w:r>
    </w:p>
    <w:p w:rsidR="005763BD" w:rsidRPr="005C35DD" w:rsidRDefault="00C60BB2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5C35DD">
        <w:rPr>
          <w:sz w:val="26"/>
          <w:szCs w:val="26"/>
        </w:rPr>
        <w:t>г</w:t>
      </w:r>
      <w:r w:rsidR="007915A8" w:rsidRPr="005C35DD">
        <w:rPr>
          <w:sz w:val="26"/>
          <w:szCs w:val="26"/>
        </w:rPr>
        <w:t>радостроительного</w:t>
      </w:r>
      <w:r w:rsidR="009C7813" w:rsidRPr="005C35DD">
        <w:rPr>
          <w:sz w:val="26"/>
          <w:szCs w:val="26"/>
        </w:rPr>
        <w:t xml:space="preserve"> развития</w:t>
      </w:r>
      <w:r w:rsidR="009C7813" w:rsidRPr="005C35DD">
        <w:rPr>
          <w:sz w:val="26"/>
          <w:szCs w:val="26"/>
        </w:rPr>
        <w:tab/>
      </w:r>
      <w:r w:rsidR="009C7813" w:rsidRPr="005C35DD">
        <w:rPr>
          <w:sz w:val="26"/>
          <w:szCs w:val="26"/>
        </w:rPr>
        <w:tab/>
      </w:r>
      <w:r w:rsidR="009C7813" w:rsidRPr="005C35DD">
        <w:rPr>
          <w:sz w:val="26"/>
          <w:szCs w:val="26"/>
        </w:rPr>
        <w:tab/>
      </w:r>
      <w:r w:rsidR="009C7813" w:rsidRPr="005C35DD">
        <w:rPr>
          <w:sz w:val="26"/>
          <w:szCs w:val="26"/>
        </w:rPr>
        <w:tab/>
      </w:r>
      <w:r w:rsidR="009C7813" w:rsidRPr="005C35DD">
        <w:rPr>
          <w:sz w:val="26"/>
          <w:szCs w:val="26"/>
        </w:rPr>
        <w:tab/>
      </w:r>
      <w:r w:rsidR="009C7813" w:rsidRPr="005C35DD">
        <w:rPr>
          <w:sz w:val="26"/>
          <w:szCs w:val="26"/>
        </w:rPr>
        <w:tab/>
        <w:t xml:space="preserve">       </w:t>
      </w:r>
      <w:r w:rsidRPr="005C35DD">
        <w:rPr>
          <w:sz w:val="26"/>
          <w:szCs w:val="26"/>
        </w:rPr>
        <w:t xml:space="preserve">    </w:t>
      </w:r>
      <w:r w:rsidR="005C35DD">
        <w:rPr>
          <w:sz w:val="26"/>
          <w:szCs w:val="26"/>
        </w:rPr>
        <w:t xml:space="preserve">          </w:t>
      </w:r>
      <w:r w:rsidR="007915A8" w:rsidRPr="005C35DD">
        <w:rPr>
          <w:sz w:val="26"/>
          <w:szCs w:val="26"/>
        </w:rPr>
        <w:t xml:space="preserve">А.Р. </w:t>
      </w:r>
      <w:proofErr w:type="spellStart"/>
      <w:r w:rsidR="007915A8" w:rsidRPr="005C35DD">
        <w:rPr>
          <w:sz w:val="26"/>
          <w:szCs w:val="26"/>
        </w:rPr>
        <w:t>Ахмерова</w:t>
      </w:r>
      <w:proofErr w:type="spellEnd"/>
    </w:p>
    <w:p w:rsidR="00C43192" w:rsidRPr="005C35DD" w:rsidRDefault="00C43192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C43192" w:rsidRPr="005C35DD" w:rsidRDefault="00C43192" w:rsidP="009C781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sectPr w:rsidR="00C43192" w:rsidRPr="005C35DD" w:rsidSect="005C35DD">
      <w:pgSz w:w="11906" w:h="16838"/>
      <w:pgMar w:top="284" w:right="567" w:bottom="426" w:left="1276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0D27B1"/>
    <w:rsid w:val="0011486A"/>
    <w:rsid w:val="0015065D"/>
    <w:rsid w:val="001A2EA2"/>
    <w:rsid w:val="001B69D1"/>
    <w:rsid w:val="001E32C3"/>
    <w:rsid w:val="00282644"/>
    <w:rsid w:val="002B3221"/>
    <w:rsid w:val="003D111F"/>
    <w:rsid w:val="00451881"/>
    <w:rsid w:val="004F01FF"/>
    <w:rsid w:val="005763BD"/>
    <w:rsid w:val="00583068"/>
    <w:rsid w:val="00594D04"/>
    <w:rsid w:val="005C35DD"/>
    <w:rsid w:val="006215AF"/>
    <w:rsid w:val="00621A32"/>
    <w:rsid w:val="00676376"/>
    <w:rsid w:val="00680FBA"/>
    <w:rsid w:val="00686517"/>
    <w:rsid w:val="006B5C19"/>
    <w:rsid w:val="006C539C"/>
    <w:rsid w:val="006E1004"/>
    <w:rsid w:val="00706B22"/>
    <w:rsid w:val="00717161"/>
    <w:rsid w:val="007178F9"/>
    <w:rsid w:val="00725209"/>
    <w:rsid w:val="00732738"/>
    <w:rsid w:val="00765666"/>
    <w:rsid w:val="007915A8"/>
    <w:rsid w:val="00800E43"/>
    <w:rsid w:val="008172D9"/>
    <w:rsid w:val="008870C0"/>
    <w:rsid w:val="008B0937"/>
    <w:rsid w:val="009610CD"/>
    <w:rsid w:val="00963754"/>
    <w:rsid w:val="009C7813"/>
    <w:rsid w:val="009D5290"/>
    <w:rsid w:val="00A07610"/>
    <w:rsid w:val="00AE314A"/>
    <w:rsid w:val="00B3032A"/>
    <w:rsid w:val="00B46767"/>
    <w:rsid w:val="00B71322"/>
    <w:rsid w:val="00B80325"/>
    <w:rsid w:val="00BC5885"/>
    <w:rsid w:val="00BD3488"/>
    <w:rsid w:val="00BF321B"/>
    <w:rsid w:val="00BF5256"/>
    <w:rsid w:val="00C43192"/>
    <w:rsid w:val="00C60BB2"/>
    <w:rsid w:val="00C74E1D"/>
    <w:rsid w:val="00CA075D"/>
    <w:rsid w:val="00CC5915"/>
    <w:rsid w:val="00D200F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7"/>
        <w:szCs w:val="27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0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9ED31-55D0-4F56-9B65-29D9D873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2026-04-28T14:03:00Z</cp:lastPrinted>
  <dcterms:created xsi:type="dcterms:W3CDTF">2026-04-28T14:41:00Z</dcterms:created>
  <dcterms:modified xsi:type="dcterms:W3CDTF">2026-04-28T14:41:00Z</dcterms:modified>
  <dc:language>ru-RU</dc:language>
</cp:coreProperties>
</file>