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8C386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C3867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8C386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C3867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AA099C" w:rsidRPr="008C3867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CD4A07" w:rsidRPr="008C386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8C3867" w:rsidRDefault="008E3CF7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1</w:t>
      </w:r>
      <w:r w:rsidR="00A349B1">
        <w:rPr>
          <w:rFonts w:ascii="Times New Roman" w:eastAsia="Times New Roman" w:hAnsi="Times New Roman"/>
          <w:color w:val="000000"/>
          <w:sz w:val="26"/>
          <w:szCs w:val="26"/>
        </w:rPr>
        <w:t>6</w:t>
      </w:r>
      <w:r w:rsidR="0098088E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4534D">
        <w:rPr>
          <w:rFonts w:ascii="Times New Roman" w:eastAsia="Times New Roman" w:hAnsi="Times New Roman"/>
          <w:color w:val="000000"/>
          <w:sz w:val="26"/>
          <w:szCs w:val="26"/>
        </w:rPr>
        <w:t>июля</w:t>
      </w:r>
      <w:r w:rsidR="00E74576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202</w:t>
      </w: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6</w:t>
      </w:r>
      <w:r w:rsidR="00B157E0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года</w:t>
      </w:r>
    </w:p>
    <w:p w:rsidR="00692772" w:rsidRPr="008C3867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6"/>
          <w:szCs w:val="26"/>
        </w:rPr>
      </w:pPr>
    </w:p>
    <w:p w:rsidR="00CD4A07" w:rsidRPr="008C3867" w:rsidRDefault="00CD4A07" w:rsidP="006C1371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8C3867">
        <w:rPr>
          <w:rFonts w:ascii="Times New Roman" w:hAnsi="Times New Roman"/>
          <w:sz w:val="26"/>
          <w:szCs w:val="26"/>
        </w:rPr>
        <w:t xml:space="preserve">нного на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слушаниях</w:t>
      </w:r>
      <w:r w:rsidRPr="008C3867">
        <w:rPr>
          <w:rFonts w:ascii="Times New Roman" w:hAnsi="Times New Roman"/>
          <w:sz w:val="26"/>
          <w:szCs w:val="26"/>
        </w:rPr>
        <w:t>:</w:t>
      </w:r>
    </w:p>
    <w:p w:rsidR="003E7015" w:rsidRPr="008C3867" w:rsidRDefault="00CD4A07" w:rsidP="006C1371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bCs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- проект решения </w:t>
      </w:r>
      <w:r w:rsidR="00C12EE0" w:rsidRPr="008C3867">
        <w:rPr>
          <w:rFonts w:ascii="Times New Roman" w:hAnsi="Times New Roman"/>
          <w:spacing w:val="2"/>
          <w:sz w:val="26"/>
          <w:szCs w:val="26"/>
        </w:rPr>
        <w:t>о предоставлении разрешения на условно разрешенны</w:t>
      </w:r>
      <w:r w:rsidR="008F7D64">
        <w:rPr>
          <w:rFonts w:ascii="Times New Roman" w:hAnsi="Times New Roman"/>
          <w:spacing w:val="2"/>
          <w:sz w:val="26"/>
          <w:szCs w:val="26"/>
        </w:rPr>
        <w:t>й</w:t>
      </w:r>
      <w:r w:rsidR="00C12EE0" w:rsidRPr="008C3867">
        <w:rPr>
          <w:rFonts w:ascii="Times New Roman" w:hAnsi="Times New Roman"/>
          <w:spacing w:val="2"/>
          <w:sz w:val="26"/>
          <w:szCs w:val="26"/>
        </w:rPr>
        <w:t xml:space="preserve"> вид использования</w:t>
      </w:r>
      <w:r w:rsidR="00C12EE0" w:rsidRPr="00DE1CF8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DE1CF8" w:rsidRPr="00DE1CF8">
        <w:rPr>
          <w:rFonts w:ascii="Times New Roman" w:hAnsi="Times New Roman"/>
          <w:sz w:val="26"/>
          <w:szCs w:val="26"/>
        </w:rPr>
        <w:t xml:space="preserve">«Рынки» (код 4.3) земельного участка с кадастровым номером </w:t>
      </w:r>
      <w:r w:rsidR="00DE1CF8" w:rsidRPr="00DE1CF8">
        <w:rPr>
          <w:rFonts w:ascii="Times New Roman" w:hAnsi="Times New Roman"/>
          <w:color w:val="252625"/>
          <w:sz w:val="26"/>
          <w:szCs w:val="26"/>
          <w:shd w:val="clear" w:color="auto" w:fill="FFFFFF"/>
        </w:rPr>
        <w:t>58:29:4004004:1617</w:t>
      </w:r>
      <w:r w:rsidR="00DE1CF8" w:rsidRPr="00DE1CF8">
        <w:rPr>
          <w:rFonts w:ascii="Times New Roman" w:hAnsi="Times New Roman"/>
          <w:sz w:val="26"/>
          <w:szCs w:val="26"/>
        </w:rPr>
        <w:t xml:space="preserve"> площадью 849 </w:t>
      </w:r>
      <w:proofErr w:type="spellStart"/>
      <w:r w:rsidR="00DE1CF8" w:rsidRPr="00DE1CF8">
        <w:rPr>
          <w:rFonts w:ascii="Times New Roman" w:hAnsi="Times New Roman"/>
          <w:sz w:val="26"/>
          <w:szCs w:val="26"/>
        </w:rPr>
        <w:t>кв.м</w:t>
      </w:r>
      <w:proofErr w:type="spellEnd"/>
      <w:r w:rsidR="00DE1CF8" w:rsidRPr="00DE1CF8">
        <w:rPr>
          <w:rFonts w:ascii="Times New Roman" w:hAnsi="Times New Roman"/>
          <w:sz w:val="26"/>
          <w:szCs w:val="26"/>
        </w:rPr>
        <w:t>, расположенного в территориальной зоне Ж-4 «</w:t>
      </w:r>
      <w:r w:rsidR="00DE1CF8" w:rsidRPr="00DE1CF8">
        <w:rPr>
          <w:rFonts w:ascii="Times New Roman" w:hAnsi="Times New Roman"/>
          <w:bCs/>
          <w:sz w:val="26"/>
          <w:szCs w:val="26"/>
          <w:lang w:eastAsia="zh-CN"/>
        </w:rPr>
        <w:t>Зона застройки многоэтажными многоквартирными домами</w:t>
      </w:r>
      <w:r w:rsidR="00DE1CF8" w:rsidRPr="00DE1CF8">
        <w:rPr>
          <w:rFonts w:ascii="Times New Roman" w:hAnsi="Times New Roman"/>
          <w:sz w:val="26"/>
          <w:szCs w:val="26"/>
        </w:rPr>
        <w:t>» по адресу: Пензенская обл., г. Пенза, ул. Суворова</w:t>
      </w:r>
      <w:r w:rsidR="00DE1CF8" w:rsidRPr="008C3867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8C3867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8C3867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8C3867">
        <w:rPr>
          <w:rFonts w:ascii="Times New Roman" w:hAnsi="Times New Roman"/>
          <w:bCs/>
          <w:sz w:val="26"/>
          <w:szCs w:val="26"/>
        </w:rPr>
        <w:t>).</w:t>
      </w:r>
    </w:p>
    <w:p w:rsidR="00CD4A07" w:rsidRPr="008C3867" w:rsidRDefault="00CD4A07" w:rsidP="008C332C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2. Количество участников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>, которые приняли у</w:t>
      </w:r>
      <w:r w:rsidR="00A3170E" w:rsidRPr="008C3867">
        <w:rPr>
          <w:rFonts w:ascii="Times New Roman" w:hAnsi="Times New Roman"/>
          <w:sz w:val="26"/>
          <w:szCs w:val="26"/>
        </w:rPr>
        <w:t xml:space="preserve">частие в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слушаниях</w:t>
      </w:r>
      <w:r w:rsidR="00B157E0" w:rsidRPr="008C3867">
        <w:rPr>
          <w:rFonts w:ascii="Times New Roman" w:hAnsi="Times New Roman"/>
          <w:sz w:val="26"/>
          <w:szCs w:val="26"/>
        </w:rPr>
        <w:t xml:space="preserve"> - </w:t>
      </w:r>
      <w:r w:rsidR="00DE1CF8">
        <w:rPr>
          <w:rFonts w:ascii="Times New Roman" w:hAnsi="Times New Roman"/>
          <w:sz w:val="26"/>
          <w:szCs w:val="26"/>
        </w:rPr>
        <w:t>4</w:t>
      </w:r>
      <w:r w:rsidRPr="008C3867">
        <w:rPr>
          <w:rFonts w:ascii="Times New Roman" w:hAnsi="Times New Roman"/>
          <w:sz w:val="26"/>
          <w:szCs w:val="26"/>
        </w:rPr>
        <w:t xml:space="preserve"> человек</w:t>
      </w:r>
      <w:r w:rsidR="00DE1CF8">
        <w:rPr>
          <w:rFonts w:ascii="Times New Roman" w:hAnsi="Times New Roman"/>
          <w:sz w:val="26"/>
          <w:szCs w:val="26"/>
        </w:rPr>
        <w:t>а</w:t>
      </w:r>
      <w:r w:rsidRPr="008C3867">
        <w:rPr>
          <w:rFonts w:ascii="Times New Roman" w:hAnsi="Times New Roman"/>
          <w:sz w:val="26"/>
          <w:szCs w:val="26"/>
        </w:rPr>
        <w:t>.</w:t>
      </w:r>
    </w:p>
    <w:p w:rsidR="00CD4A07" w:rsidRPr="008C3867" w:rsidRDefault="00CD4A07" w:rsidP="008C332C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3. Реквизиты протокола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 xml:space="preserve">: от </w:t>
      </w:r>
      <w:r w:rsidR="008E3CF7" w:rsidRPr="008C3867">
        <w:rPr>
          <w:rFonts w:ascii="Times New Roman" w:hAnsi="Times New Roman"/>
          <w:sz w:val="26"/>
          <w:szCs w:val="26"/>
        </w:rPr>
        <w:t>1</w:t>
      </w:r>
      <w:r w:rsidR="00A349B1">
        <w:rPr>
          <w:rFonts w:ascii="Times New Roman" w:hAnsi="Times New Roman"/>
          <w:sz w:val="26"/>
          <w:szCs w:val="26"/>
        </w:rPr>
        <w:t>4</w:t>
      </w:r>
      <w:r w:rsidR="008E3CF7" w:rsidRPr="008C3867">
        <w:rPr>
          <w:rFonts w:ascii="Times New Roman" w:hAnsi="Times New Roman"/>
          <w:sz w:val="26"/>
          <w:szCs w:val="26"/>
        </w:rPr>
        <w:t>.0</w:t>
      </w:r>
      <w:r w:rsidR="00A349B1">
        <w:rPr>
          <w:rFonts w:ascii="Times New Roman" w:hAnsi="Times New Roman"/>
          <w:sz w:val="26"/>
          <w:szCs w:val="26"/>
        </w:rPr>
        <w:t>7</w:t>
      </w:r>
      <w:r w:rsidR="008E3CF7" w:rsidRPr="008C3867">
        <w:rPr>
          <w:rFonts w:ascii="Times New Roman" w:hAnsi="Times New Roman"/>
          <w:sz w:val="26"/>
          <w:szCs w:val="26"/>
        </w:rPr>
        <w:t>.2026</w:t>
      </w:r>
      <w:r w:rsidR="003E7015" w:rsidRPr="008C3867">
        <w:rPr>
          <w:rFonts w:ascii="Times New Roman" w:hAnsi="Times New Roman"/>
          <w:sz w:val="26"/>
          <w:szCs w:val="26"/>
        </w:rPr>
        <w:t xml:space="preserve"> </w:t>
      </w:r>
      <w:r w:rsidR="006A3D3A" w:rsidRPr="008C3867">
        <w:rPr>
          <w:rFonts w:ascii="Times New Roman" w:hAnsi="Times New Roman"/>
          <w:sz w:val="26"/>
          <w:szCs w:val="26"/>
        </w:rPr>
        <w:t>№</w:t>
      </w:r>
      <w:r w:rsidR="00E74576" w:rsidRPr="008C3867">
        <w:rPr>
          <w:rFonts w:ascii="Times New Roman" w:hAnsi="Times New Roman"/>
          <w:sz w:val="26"/>
          <w:szCs w:val="26"/>
        </w:rPr>
        <w:t xml:space="preserve"> </w:t>
      </w:r>
      <w:r w:rsidR="00A349B1">
        <w:rPr>
          <w:rFonts w:ascii="Times New Roman" w:hAnsi="Times New Roman"/>
          <w:sz w:val="26"/>
          <w:szCs w:val="26"/>
        </w:rPr>
        <w:t>50</w:t>
      </w:r>
      <w:r w:rsidR="00DE1CF8">
        <w:rPr>
          <w:rFonts w:ascii="Times New Roman" w:hAnsi="Times New Roman"/>
          <w:sz w:val="26"/>
          <w:szCs w:val="26"/>
        </w:rPr>
        <w:t>7</w:t>
      </w:r>
      <w:r w:rsidRPr="008C3867">
        <w:rPr>
          <w:rFonts w:ascii="Times New Roman" w:hAnsi="Times New Roman"/>
          <w:sz w:val="26"/>
          <w:szCs w:val="26"/>
        </w:rPr>
        <w:t>.</w:t>
      </w:r>
    </w:p>
    <w:p w:rsidR="00E11BC8" w:rsidRDefault="003E7015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4. При проведении процедуры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 xml:space="preserve">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</w:t>
      </w:r>
      <w:r w:rsidR="00086D9D">
        <w:rPr>
          <w:rFonts w:ascii="Times New Roman" w:hAnsi="Times New Roman"/>
          <w:sz w:val="26"/>
          <w:szCs w:val="26"/>
        </w:rPr>
        <w:t xml:space="preserve">                       </w:t>
      </w:r>
      <w:r w:rsidRPr="008C3867">
        <w:rPr>
          <w:rFonts w:ascii="Times New Roman" w:hAnsi="Times New Roman"/>
          <w:sz w:val="26"/>
          <w:szCs w:val="26"/>
        </w:rPr>
        <w:t xml:space="preserve">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8C3867">
        <w:rPr>
          <w:rFonts w:ascii="Times New Roman" w:hAnsi="Times New Roman"/>
          <w:sz w:val="26"/>
          <w:szCs w:val="26"/>
        </w:rPr>
        <w:t xml:space="preserve">                          </w:t>
      </w:r>
      <w:r w:rsidR="00AA3FE6" w:rsidRPr="008C3867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8C3867">
        <w:rPr>
          <w:rFonts w:ascii="Times New Roman" w:hAnsi="Times New Roman"/>
          <w:sz w:val="26"/>
          <w:szCs w:val="26"/>
        </w:rPr>
        <w:t xml:space="preserve">(далее – Комиссия), </w:t>
      </w:r>
      <w:r w:rsidR="00DE1CF8">
        <w:rPr>
          <w:rFonts w:ascii="Times New Roman" w:hAnsi="Times New Roman"/>
          <w:sz w:val="26"/>
          <w:szCs w:val="26"/>
        </w:rPr>
        <w:t xml:space="preserve">поступили </w:t>
      </w:r>
      <w:r w:rsidR="00E11BC8" w:rsidRPr="008C3867">
        <w:rPr>
          <w:rFonts w:ascii="Times New Roman" w:hAnsi="Times New Roman"/>
          <w:sz w:val="26"/>
          <w:szCs w:val="26"/>
        </w:rPr>
        <w:t>замечания к рассматриваемому проекту решения от участников публичных слушаний, прошедших идентификацию в соответствии с ч. 12 ст. 5.1 Градостроительного кодекса Российской Федерации</w:t>
      </w:r>
      <w:r w:rsidR="00DE1CF8">
        <w:rPr>
          <w:rFonts w:ascii="Times New Roman" w:hAnsi="Times New Roman"/>
          <w:sz w:val="26"/>
          <w:szCs w:val="26"/>
        </w:rPr>
        <w:t>.</w:t>
      </w:r>
    </w:p>
    <w:p w:rsidR="00DE1CF8" w:rsidRDefault="00DE1CF8" w:rsidP="003B4408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E1CF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Участниками публичных слушаний </w:t>
      </w:r>
      <w:r w:rsidRPr="00DE1CF8">
        <w:rPr>
          <w:rFonts w:ascii="Times New Roman" w:hAnsi="Times New Roman"/>
          <w:sz w:val="26"/>
          <w:szCs w:val="26"/>
        </w:rPr>
        <w:t xml:space="preserve">(постоянно проживающими                                       на территории, в пределах которой проводятся публичные слушания) выражено несогласие с предоставлением разрешения на условно разрешенный вид использования «Рынки» (код 4.3) земельного участка с кадастровым номером </w:t>
      </w:r>
      <w:r w:rsidRPr="00DE1CF8">
        <w:rPr>
          <w:rFonts w:ascii="Times New Roman" w:hAnsi="Times New Roman"/>
          <w:color w:val="252625"/>
          <w:sz w:val="26"/>
          <w:szCs w:val="26"/>
          <w:shd w:val="clear" w:color="auto" w:fill="FFFFFF"/>
        </w:rPr>
        <w:t>58:29:4004004:1617</w:t>
      </w:r>
      <w:r w:rsidRPr="00DE1CF8">
        <w:rPr>
          <w:rFonts w:ascii="Times New Roman" w:hAnsi="Times New Roman"/>
          <w:sz w:val="26"/>
          <w:szCs w:val="26"/>
        </w:rPr>
        <w:t xml:space="preserve"> площадью 849 </w:t>
      </w:r>
      <w:proofErr w:type="spellStart"/>
      <w:r w:rsidRPr="00DE1CF8">
        <w:rPr>
          <w:rFonts w:ascii="Times New Roman" w:hAnsi="Times New Roman"/>
          <w:sz w:val="26"/>
          <w:szCs w:val="26"/>
        </w:rPr>
        <w:t>кв.м</w:t>
      </w:r>
      <w:proofErr w:type="spellEnd"/>
      <w:r w:rsidRPr="00DE1CF8">
        <w:rPr>
          <w:rFonts w:ascii="Times New Roman" w:hAnsi="Times New Roman"/>
          <w:sz w:val="26"/>
          <w:szCs w:val="26"/>
        </w:rPr>
        <w:t>, расположенного в территориальной зоне Ж-4 «</w:t>
      </w:r>
      <w:r w:rsidRPr="00DE1CF8">
        <w:rPr>
          <w:rFonts w:ascii="Times New Roman" w:hAnsi="Times New Roman"/>
          <w:bCs/>
          <w:sz w:val="26"/>
          <w:szCs w:val="26"/>
          <w:lang w:eastAsia="zh-CN"/>
        </w:rPr>
        <w:t>Зона застройки многоэтажными многоквартирными домами</w:t>
      </w:r>
      <w:r w:rsidRPr="00DE1CF8">
        <w:rPr>
          <w:rFonts w:ascii="Times New Roman" w:hAnsi="Times New Roman"/>
          <w:sz w:val="26"/>
          <w:szCs w:val="26"/>
        </w:rPr>
        <w:t xml:space="preserve">» по адресу: Пензенская обл., г. Пенза,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DE1CF8">
        <w:rPr>
          <w:rFonts w:ascii="Times New Roman" w:hAnsi="Times New Roman"/>
          <w:sz w:val="26"/>
          <w:szCs w:val="26"/>
        </w:rPr>
        <w:t>ул. Суворова, в связи с тем</w:t>
      </w:r>
      <w:r>
        <w:rPr>
          <w:rFonts w:ascii="Times New Roman" w:hAnsi="Times New Roman"/>
          <w:sz w:val="26"/>
          <w:szCs w:val="26"/>
        </w:rPr>
        <w:t xml:space="preserve">, </w:t>
      </w:r>
      <w:r w:rsidRPr="00DE1CF8">
        <w:rPr>
          <w:rFonts w:ascii="Times New Roman" w:hAnsi="Times New Roman"/>
          <w:color w:val="000000"/>
          <w:sz w:val="26"/>
          <w:szCs w:val="26"/>
        </w:rPr>
        <w:t>что  появление рынка на земельном участке снизит рыночную стоимость квартир в жилом доме № 151 по ул. Суворова</w:t>
      </w:r>
      <w:r>
        <w:rPr>
          <w:rFonts w:ascii="Times New Roman" w:hAnsi="Times New Roman"/>
          <w:color w:val="000000"/>
          <w:sz w:val="26"/>
          <w:szCs w:val="26"/>
        </w:rPr>
        <w:t xml:space="preserve">. Кроме того, в настоящее время земельный участок </w:t>
      </w:r>
      <w:r w:rsidR="00A84679" w:rsidRPr="00DE1CF8">
        <w:rPr>
          <w:rFonts w:ascii="Times New Roman" w:hAnsi="Times New Roman"/>
          <w:sz w:val="26"/>
          <w:szCs w:val="26"/>
        </w:rPr>
        <w:t xml:space="preserve">с кадастровым номером </w:t>
      </w:r>
      <w:r w:rsidR="00A84679" w:rsidRPr="00DE1CF8">
        <w:rPr>
          <w:rFonts w:ascii="Times New Roman" w:hAnsi="Times New Roman"/>
          <w:color w:val="252625"/>
          <w:sz w:val="26"/>
          <w:szCs w:val="26"/>
          <w:shd w:val="clear" w:color="auto" w:fill="FFFFFF"/>
        </w:rPr>
        <w:t>58:29:4004004:1617</w:t>
      </w:r>
      <w:r w:rsidR="00A84679" w:rsidRPr="00DE1C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используется как торговая площадка с закрытыми павильонами, где торгуют продуктами, а также готовят шашлык. Нахождение указанных объектов на земельном участке доставляет неудобства собственникам смежных земельных участков: мусор (стаканчики, салфетки и пр.) от клиентов кафе и торговых павильонов оказывается на сопредельных участках; из шашлычного павильона систематически идет едкий дым и распространяется навязчивый запах, не позволяющий открывать окна для проветривания; на территорию смежного участка (КН 58:29:4004004:108) заезжают машины с товаром к павильонам для разгрузки. Сотрудники павильонов выливают использованную для приготовления пищи технических целей воду на земельный участок с кадастровым номером 58:29:4004004:108, тем самым загрязняя его. </w:t>
      </w:r>
      <w:r w:rsidR="00BC083A">
        <w:rPr>
          <w:rFonts w:ascii="Times New Roman" w:hAnsi="Times New Roman"/>
          <w:color w:val="000000"/>
          <w:sz w:val="26"/>
          <w:szCs w:val="26"/>
        </w:rPr>
        <w:t>Создание дополнительных торговых точек и ф</w:t>
      </w:r>
      <w:r>
        <w:rPr>
          <w:rFonts w:ascii="Times New Roman" w:hAnsi="Times New Roman"/>
          <w:color w:val="000000"/>
          <w:sz w:val="26"/>
          <w:szCs w:val="26"/>
        </w:rPr>
        <w:t xml:space="preserve">ункционирование земельного участка в формате рынка приведет к увеличению указанных выше негативных </w:t>
      </w:r>
      <w:r w:rsidR="00BC083A">
        <w:rPr>
          <w:rFonts w:ascii="Times New Roman" w:hAnsi="Times New Roman"/>
          <w:color w:val="000000"/>
          <w:sz w:val="26"/>
          <w:szCs w:val="26"/>
        </w:rPr>
        <w:t xml:space="preserve">последствий для собственников смежных земельных участков и жителей близлежащих жилых домов. Таким образом, предоставление разрешения на условно разрешенный вид использования приведет к нарушению прав граждан на благоприятную среду обитания, </w:t>
      </w:r>
      <w:r w:rsidR="00BC083A" w:rsidRPr="003B4408">
        <w:rPr>
          <w:rFonts w:ascii="Times New Roman" w:hAnsi="Times New Roman"/>
          <w:color w:val="000000"/>
          <w:sz w:val="26"/>
          <w:szCs w:val="26"/>
        </w:rPr>
        <w:t xml:space="preserve">гарантированные Федеральным </w:t>
      </w:r>
      <w:proofErr w:type="gramStart"/>
      <w:r w:rsidR="00BC083A" w:rsidRPr="003B4408">
        <w:rPr>
          <w:rFonts w:ascii="Times New Roman" w:hAnsi="Times New Roman"/>
          <w:color w:val="000000"/>
          <w:sz w:val="26"/>
          <w:szCs w:val="26"/>
        </w:rPr>
        <w:t>законом  №</w:t>
      </w:r>
      <w:proofErr w:type="gramEnd"/>
      <w:r w:rsidR="00BC083A" w:rsidRPr="003B4408">
        <w:rPr>
          <w:rFonts w:ascii="Times New Roman" w:hAnsi="Times New Roman"/>
          <w:color w:val="000000"/>
          <w:sz w:val="26"/>
          <w:szCs w:val="26"/>
        </w:rPr>
        <w:t xml:space="preserve"> 52-ФЗ «О санитарно-эпидемиологическом благополучии населения».</w:t>
      </w:r>
    </w:p>
    <w:p w:rsidR="008A0DE6" w:rsidRPr="003B4408" w:rsidRDefault="008A0DE6" w:rsidP="003B4408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От иных участников публичных слушаний поступили аналогичные замечания, а также высказаны опасения, что наличие рынка </w:t>
      </w:r>
      <w:r w:rsidRPr="00DE1CF8">
        <w:rPr>
          <w:rFonts w:ascii="Times New Roman" w:hAnsi="Times New Roman"/>
          <w:color w:val="000000"/>
          <w:sz w:val="26"/>
          <w:szCs w:val="26"/>
        </w:rPr>
        <w:t>на земельном участке ухудшит условия ведения бизнеса</w:t>
      </w:r>
      <w:r w:rsidRPr="00DE1CF8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и </w:t>
      </w:r>
      <w:r w:rsidRPr="00DE1CF8">
        <w:rPr>
          <w:rFonts w:ascii="Times New Roman" w:hAnsi="Times New Roman"/>
          <w:color w:val="000000"/>
          <w:sz w:val="26"/>
          <w:szCs w:val="26"/>
        </w:rPr>
        <w:t>снизит рыночную стоимость земельного участка с кадастровым номером 58:29:4004004:17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3B4408" w:rsidRPr="003B4408" w:rsidRDefault="003B4408" w:rsidP="003B4408">
      <w:pPr>
        <w:tabs>
          <w:tab w:val="left" w:pos="709"/>
        </w:tabs>
        <w:spacing w:line="240" w:lineRule="auto"/>
        <w:ind w:left="-426" w:firstLine="425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  5. Аргументированные рекомендации организатора публичных слушаний.</w:t>
      </w:r>
    </w:p>
    <w:p w:rsidR="003B4408" w:rsidRPr="003B4408" w:rsidRDefault="003B4408" w:rsidP="003B4408">
      <w:pPr>
        <w:tabs>
          <w:tab w:val="left" w:pos="709"/>
        </w:tabs>
        <w:spacing w:line="240" w:lineRule="auto"/>
        <w:ind w:left="-426" w:firstLine="425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Замечания</w:t>
      </w: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к проекту решения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, н</w:t>
      </w: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аправленные в адрес Комиссии 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участниками публичных слушаний, а также высказанные в ходе проведения собрания участников публичных слушаний </w:t>
      </w: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выражают мнение жителей, постоянно проживающих на территории, в отношении которой проводятся публичные слушания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, а также правообладателей объектов недвижимости, расположенных на данной территории.</w:t>
      </w:r>
    </w:p>
    <w:p w:rsidR="003B4408" w:rsidRDefault="003B4408" w:rsidP="003B4408">
      <w:pPr>
        <w:suppressAutoHyphens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  </w:t>
      </w:r>
      <w:r w:rsidRPr="003B440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ab/>
        <w:t>Учитывая, что в соответствии с действующим законодательством публичные слушания по градостроительным вопросам проводятся в</w:t>
      </w:r>
      <w:r w:rsidRPr="003B4408">
        <w:rPr>
          <w:rFonts w:ascii="Times New Roman" w:hAnsi="Times New Roman"/>
          <w:sz w:val="26"/>
          <w:szCs w:val="26"/>
          <w:lang w:eastAsia="ru-RU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целесообразно учесть поступившие в адрес Комиссии замечания участников публичных слушаний.</w:t>
      </w:r>
    </w:p>
    <w:p w:rsidR="003B4408" w:rsidRPr="00F56FC2" w:rsidRDefault="003B4408" w:rsidP="00F56FC2">
      <w:pPr>
        <w:suppressAutoHyphens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="00D517FD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F56FC2">
        <w:rPr>
          <w:rFonts w:ascii="Times New Roman" w:hAnsi="Times New Roman"/>
          <w:sz w:val="26"/>
          <w:szCs w:val="26"/>
          <w:lang w:eastAsia="ru-RU"/>
        </w:rPr>
        <w:t xml:space="preserve">Кроме того, </w:t>
      </w:r>
      <w:proofErr w:type="spellStart"/>
      <w:r w:rsidR="00F56FC2" w:rsidRPr="00F56FC2">
        <w:rPr>
          <w:rFonts w:ascii="Times New Roman" w:hAnsi="Times New Roman"/>
          <w:sz w:val="26"/>
          <w:szCs w:val="26"/>
          <w:lang w:eastAsia="ru-RU"/>
        </w:rPr>
        <w:t>пп</w:t>
      </w:r>
      <w:proofErr w:type="spellEnd"/>
      <w:r w:rsidR="00F56FC2" w:rsidRPr="00F56FC2">
        <w:rPr>
          <w:rFonts w:ascii="Times New Roman" w:hAnsi="Times New Roman"/>
          <w:sz w:val="26"/>
          <w:szCs w:val="26"/>
          <w:lang w:eastAsia="ru-RU"/>
        </w:rPr>
        <w:t xml:space="preserve">. 2 п. 2 ст. 12 Федерального закона от </w:t>
      </w:r>
      <w:r w:rsidRP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 xml:space="preserve">30.12.2006 № 271-ФЗ </w:t>
      </w:r>
      <w:r w:rsid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 xml:space="preserve">                           </w:t>
      </w:r>
      <w:proofErr w:type="gramStart"/>
      <w:r w:rsid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 xml:space="preserve">   </w:t>
      </w:r>
      <w:r w:rsidRP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>«</w:t>
      </w:r>
      <w:proofErr w:type="gramEnd"/>
      <w:r w:rsidRP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>О розничных рынках и о внесении изменений в Трудовой кодекс Российской Федерации»</w:t>
      </w:r>
      <w:r w:rsidR="00F56FC2" w:rsidRP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 xml:space="preserve"> </w:t>
      </w:r>
      <w:r w:rsid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 xml:space="preserve">(с последующими изменениями) </w:t>
      </w:r>
      <w:r w:rsidR="00F56FC2" w:rsidRPr="00F56FC2">
        <w:rPr>
          <w:rStyle w:val="a5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>установлено, что на рынке должна быть</w:t>
      </w:r>
      <w:r w:rsidR="00F56FC2" w:rsidRPr="00F56FC2">
        <w:rPr>
          <w:rStyle w:val="a5"/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F56FC2" w:rsidRPr="00F56FC2">
        <w:rPr>
          <w:rFonts w:ascii="Times New Roman" w:eastAsiaTheme="minorHAnsi" w:hAnsi="Times New Roman"/>
          <w:bCs/>
          <w:sz w:val="26"/>
          <w:szCs w:val="26"/>
        </w:rPr>
        <w:t>организована обособленная от торговых мест стоянка для автотранспортных средств лиц, с которыми заключены договоры о предоставлении торговых мест, продавцов и покупателей</w:t>
      </w:r>
      <w:r w:rsidRPr="00F56FC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  <w:r w:rsidR="00F56FC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Данное требование законодательства, с учетом площади земельного участка (849 </w:t>
      </w:r>
      <w:proofErr w:type="spellStart"/>
      <w:r w:rsidR="00F56FC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кв.м</w:t>
      </w:r>
      <w:proofErr w:type="spellEnd"/>
      <w:r w:rsidR="00F56FC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), в отношении которого запрашивается разрешение на условно разрешенный вид использования, реализовать невозможно. </w:t>
      </w:r>
    </w:p>
    <w:p w:rsidR="008E3CF7" w:rsidRPr="008C3867" w:rsidRDefault="003B4408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8E3CF7" w:rsidRPr="008C3867">
        <w:rPr>
          <w:rFonts w:ascii="Times New Roman" w:hAnsi="Times New Roman"/>
          <w:sz w:val="26"/>
          <w:szCs w:val="26"/>
          <w:lang w:eastAsia="ru-RU"/>
        </w:rPr>
        <w:t>. Выводы по результатам публичных слушаний: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 xml:space="preserve">1) публичные слушания признаны состоявшимися в </w:t>
      </w:r>
      <w:bookmarkStart w:id="0" w:name="_GoBack"/>
      <w:bookmarkEnd w:id="0"/>
      <w:r w:rsidR="00700122" w:rsidRPr="008C3867">
        <w:rPr>
          <w:rFonts w:ascii="Times New Roman" w:hAnsi="Times New Roman"/>
          <w:sz w:val="26"/>
          <w:szCs w:val="26"/>
          <w:lang w:eastAsia="ru-RU"/>
        </w:rPr>
        <w:t>соответствии с</w:t>
      </w:r>
      <w:r w:rsidRPr="008C3867">
        <w:rPr>
          <w:rFonts w:ascii="Times New Roman" w:hAnsi="Times New Roman"/>
          <w:sz w:val="26"/>
          <w:szCs w:val="26"/>
          <w:lang w:eastAsia="ru-RU"/>
        </w:rPr>
        <w:t xml:space="preserve"> действующим законодательством о градостроительной деятельности;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3) по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                        в предоставлении такого разрешения;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 xml:space="preserve">4) на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 w:rsidR="008C3867">
        <w:rPr>
          <w:rFonts w:ascii="Times New Roman" w:hAnsi="Times New Roman"/>
          <w:sz w:val="26"/>
          <w:szCs w:val="26"/>
          <w:lang w:eastAsia="ru-RU"/>
        </w:rPr>
        <w:t>н</w:t>
      </w:r>
      <w:r w:rsidRPr="008C3867">
        <w:rPr>
          <w:rFonts w:ascii="Times New Roman" w:hAnsi="Times New Roman"/>
          <w:sz w:val="26"/>
          <w:szCs w:val="26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8C3867" w:rsidRDefault="00E74576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E73DCE" w:rsidRDefault="00E73DCE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A349B1" w:rsidRDefault="00A349B1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A349B1" w:rsidRPr="008C3867" w:rsidRDefault="00A349B1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3E7015" w:rsidRPr="008C3867" w:rsidRDefault="00A349B1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</w:t>
      </w:r>
      <w:r w:rsidR="000757DE" w:rsidRPr="008C3867">
        <w:rPr>
          <w:rFonts w:ascii="Times New Roman" w:hAnsi="Times New Roman"/>
          <w:sz w:val="26"/>
          <w:szCs w:val="26"/>
        </w:rPr>
        <w:t>редседател</w:t>
      </w:r>
      <w:r>
        <w:rPr>
          <w:rFonts w:ascii="Times New Roman" w:hAnsi="Times New Roman"/>
          <w:sz w:val="26"/>
          <w:szCs w:val="26"/>
        </w:rPr>
        <w:t>я</w:t>
      </w:r>
      <w:r w:rsidR="000757DE" w:rsidRPr="008C3867">
        <w:rPr>
          <w:rFonts w:ascii="Times New Roman" w:hAnsi="Times New Roman"/>
          <w:sz w:val="26"/>
          <w:szCs w:val="26"/>
        </w:rPr>
        <w:t xml:space="preserve"> Комиссии</w:t>
      </w:r>
      <w:r w:rsidR="00E74576" w:rsidRPr="008C3867">
        <w:rPr>
          <w:rFonts w:ascii="Times New Roman" w:hAnsi="Times New Roman"/>
          <w:sz w:val="26"/>
          <w:szCs w:val="26"/>
        </w:rPr>
        <w:t xml:space="preserve">                              </w:t>
      </w:r>
      <w:r w:rsidR="006C1371" w:rsidRPr="008C3867">
        <w:rPr>
          <w:rFonts w:ascii="Times New Roman" w:hAnsi="Times New Roman"/>
          <w:sz w:val="26"/>
          <w:szCs w:val="26"/>
        </w:rPr>
        <w:t xml:space="preserve">  </w:t>
      </w:r>
      <w:r w:rsidR="00E11BC8" w:rsidRPr="008C3867">
        <w:rPr>
          <w:rFonts w:ascii="Times New Roman" w:hAnsi="Times New Roman"/>
          <w:sz w:val="26"/>
          <w:szCs w:val="26"/>
        </w:rPr>
        <w:t xml:space="preserve">             </w:t>
      </w:r>
      <w:r w:rsidR="006C1371" w:rsidRPr="008C3867">
        <w:rPr>
          <w:rFonts w:ascii="Times New Roman" w:hAnsi="Times New Roman"/>
          <w:sz w:val="26"/>
          <w:szCs w:val="26"/>
        </w:rPr>
        <w:t xml:space="preserve">        </w:t>
      </w:r>
      <w:r w:rsidR="00692772" w:rsidRPr="008C3867">
        <w:rPr>
          <w:rFonts w:ascii="Times New Roman" w:hAnsi="Times New Roman"/>
          <w:sz w:val="26"/>
          <w:szCs w:val="26"/>
        </w:rPr>
        <w:t xml:space="preserve"> </w:t>
      </w:r>
      <w:r w:rsidR="00F107B2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А.В. Куликова</w:t>
      </w:r>
    </w:p>
    <w:p w:rsidR="003E7015" w:rsidRPr="008C3867" w:rsidRDefault="003E7015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p w:rsidR="00E73DCE" w:rsidRPr="008C3867" w:rsidRDefault="00E73DCE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sectPr w:rsidR="00E73DCE" w:rsidRPr="008C3867" w:rsidSect="00BC08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086D9D"/>
    <w:rsid w:val="0010273B"/>
    <w:rsid w:val="00117554"/>
    <w:rsid w:val="001C1630"/>
    <w:rsid w:val="00242FDF"/>
    <w:rsid w:val="002A3DF6"/>
    <w:rsid w:val="003B4408"/>
    <w:rsid w:val="003E3AF2"/>
    <w:rsid w:val="003E7015"/>
    <w:rsid w:val="00426605"/>
    <w:rsid w:val="0047734A"/>
    <w:rsid w:val="004912B9"/>
    <w:rsid w:val="005E2FE3"/>
    <w:rsid w:val="005F3589"/>
    <w:rsid w:val="0065699E"/>
    <w:rsid w:val="00692772"/>
    <w:rsid w:val="006A3D3A"/>
    <w:rsid w:val="006C1371"/>
    <w:rsid w:val="00700122"/>
    <w:rsid w:val="0074534D"/>
    <w:rsid w:val="007A29D4"/>
    <w:rsid w:val="007A72B0"/>
    <w:rsid w:val="00802ECE"/>
    <w:rsid w:val="00805C07"/>
    <w:rsid w:val="00825B35"/>
    <w:rsid w:val="00870F2C"/>
    <w:rsid w:val="008A0DE6"/>
    <w:rsid w:val="008C332C"/>
    <w:rsid w:val="008C3867"/>
    <w:rsid w:val="008D5AD4"/>
    <w:rsid w:val="008E3CF7"/>
    <w:rsid w:val="008F7D64"/>
    <w:rsid w:val="00936BD5"/>
    <w:rsid w:val="0098088E"/>
    <w:rsid w:val="00A3170E"/>
    <w:rsid w:val="00A349B1"/>
    <w:rsid w:val="00A7060A"/>
    <w:rsid w:val="00A84679"/>
    <w:rsid w:val="00AA099C"/>
    <w:rsid w:val="00AA3FE6"/>
    <w:rsid w:val="00B0317D"/>
    <w:rsid w:val="00B157E0"/>
    <w:rsid w:val="00B32EEF"/>
    <w:rsid w:val="00B35724"/>
    <w:rsid w:val="00B91A68"/>
    <w:rsid w:val="00BA4330"/>
    <w:rsid w:val="00BC083A"/>
    <w:rsid w:val="00BE560C"/>
    <w:rsid w:val="00C12EE0"/>
    <w:rsid w:val="00C16B46"/>
    <w:rsid w:val="00C51311"/>
    <w:rsid w:val="00C85FA1"/>
    <w:rsid w:val="00CD383E"/>
    <w:rsid w:val="00CD4A07"/>
    <w:rsid w:val="00CE11F8"/>
    <w:rsid w:val="00CE1E34"/>
    <w:rsid w:val="00D517FD"/>
    <w:rsid w:val="00D764F4"/>
    <w:rsid w:val="00DB4BCB"/>
    <w:rsid w:val="00DE1CF8"/>
    <w:rsid w:val="00E11BC8"/>
    <w:rsid w:val="00E73DCE"/>
    <w:rsid w:val="00E74576"/>
    <w:rsid w:val="00E9071F"/>
    <w:rsid w:val="00F054D2"/>
    <w:rsid w:val="00F107B2"/>
    <w:rsid w:val="00F335FD"/>
    <w:rsid w:val="00F56FC2"/>
    <w:rsid w:val="00F84186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1149-1FD3-4180-8021-478A5F5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3B4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27</cp:revision>
  <cp:lastPrinted>2026-05-13T11:32:00Z</cp:lastPrinted>
  <dcterms:created xsi:type="dcterms:W3CDTF">2024-07-15T11:36:00Z</dcterms:created>
  <dcterms:modified xsi:type="dcterms:W3CDTF">2026-07-16T07:07:00Z</dcterms:modified>
</cp:coreProperties>
</file>