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4576" w:rsidRDefault="00E74576" w:rsidP="00CD4A07">
      <w:pPr>
        <w:pStyle w:val="Standard"/>
        <w:suppressAutoHyphens/>
        <w:spacing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CD4A07" w:rsidRPr="00254C78" w:rsidRDefault="00CD4A07" w:rsidP="00CD4A07">
      <w:pPr>
        <w:pStyle w:val="Standard"/>
        <w:suppressAutoHyphens/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254C78">
        <w:rPr>
          <w:rFonts w:ascii="Times New Roman" w:hAnsi="Times New Roman"/>
          <w:b/>
          <w:bCs/>
          <w:sz w:val="28"/>
          <w:szCs w:val="28"/>
        </w:rPr>
        <w:t>Заключение</w:t>
      </w:r>
    </w:p>
    <w:p w:rsidR="00CD4A07" w:rsidRPr="00254C78" w:rsidRDefault="00CD4A07" w:rsidP="00CD4A07">
      <w:pPr>
        <w:pStyle w:val="Standard"/>
        <w:suppressAutoHyphens/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254C78">
        <w:rPr>
          <w:rFonts w:ascii="Times New Roman" w:hAnsi="Times New Roman"/>
          <w:b/>
          <w:bCs/>
          <w:sz w:val="28"/>
          <w:szCs w:val="28"/>
        </w:rPr>
        <w:t>о результатах общественных обсуждений</w:t>
      </w:r>
    </w:p>
    <w:p w:rsidR="00CD4A07" w:rsidRPr="00AA3FE6" w:rsidRDefault="00CD4A07" w:rsidP="00CD4A07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AA3FE6"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          </w:t>
      </w:r>
    </w:p>
    <w:p w:rsidR="00CD4A07" w:rsidRPr="00254C78" w:rsidRDefault="005353AA" w:rsidP="00C51311">
      <w:pPr>
        <w:pStyle w:val="Standard"/>
        <w:suppressAutoHyphens/>
        <w:spacing w:line="240" w:lineRule="auto"/>
        <w:jc w:val="right"/>
        <w:rPr>
          <w:rFonts w:ascii="Times New Roman" w:hAnsi="Times New Roman"/>
          <w:sz w:val="28"/>
          <w:szCs w:val="28"/>
        </w:rPr>
      </w:pPr>
      <w:r w:rsidRPr="00254C78">
        <w:rPr>
          <w:rFonts w:ascii="Times New Roman" w:eastAsia="Times New Roman" w:hAnsi="Times New Roman"/>
          <w:color w:val="000000"/>
          <w:sz w:val="28"/>
          <w:szCs w:val="28"/>
        </w:rPr>
        <w:t>2</w:t>
      </w:r>
      <w:r w:rsidR="00727445">
        <w:rPr>
          <w:rFonts w:ascii="Times New Roman" w:eastAsia="Times New Roman" w:hAnsi="Times New Roman"/>
          <w:color w:val="000000"/>
          <w:sz w:val="28"/>
          <w:szCs w:val="28"/>
        </w:rPr>
        <w:t>9</w:t>
      </w:r>
      <w:r w:rsidR="00E74576" w:rsidRPr="00254C78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727445">
        <w:rPr>
          <w:rFonts w:ascii="Times New Roman" w:eastAsia="Times New Roman" w:hAnsi="Times New Roman"/>
          <w:color w:val="000000"/>
          <w:sz w:val="28"/>
          <w:szCs w:val="28"/>
        </w:rPr>
        <w:t>мая</w:t>
      </w:r>
      <w:r w:rsidR="00E74576" w:rsidRPr="00254C78">
        <w:rPr>
          <w:rFonts w:ascii="Times New Roman" w:eastAsia="Times New Roman" w:hAnsi="Times New Roman"/>
          <w:color w:val="000000"/>
          <w:sz w:val="28"/>
          <w:szCs w:val="28"/>
        </w:rPr>
        <w:t xml:space="preserve"> 202</w:t>
      </w:r>
      <w:r w:rsidRPr="00254C78">
        <w:rPr>
          <w:rFonts w:ascii="Times New Roman" w:eastAsia="Times New Roman" w:hAnsi="Times New Roman"/>
          <w:color w:val="000000"/>
          <w:sz w:val="28"/>
          <w:szCs w:val="28"/>
        </w:rPr>
        <w:t>6</w:t>
      </w:r>
      <w:r w:rsidR="00B157E0" w:rsidRPr="00254C78">
        <w:rPr>
          <w:rFonts w:ascii="Times New Roman" w:eastAsia="Times New Roman" w:hAnsi="Times New Roman"/>
          <w:color w:val="000000"/>
          <w:sz w:val="28"/>
          <w:szCs w:val="28"/>
        </w:rPr>
        <w:t xml:space="preserve"> года</w:t>
      </w:r>
    </w:p>
    <w:p w:rsidR="00692772" w:rsidRPr="00E74576" w:rsidRDefault="00692772" w:rsidP="00692772">
      <w:pPr>
        <w:pStyle w:val="Standard"/>
        <w:suppressAutoHyphens/>
        <w:spacing w:line="240" w:lineRule="auto"/>
        <w:rPr>
          <w:rFonts w:ascii="Times New Roman" w:hAnsi="Times New Roman"/>
          <w:sz w:val="25"/>
          <w:szCs w:val="25"/>
        </w:rPr>
      </w:pPr>
    </w:p>
    <w:p w:rsidR="00CD4A07" w:rsidRPr="005353AA" w:rsidRDefault="00CD4A07" w:rsidP="005353AA">
      <w:pPr>
        <w:pStyle w:val="Standard"/>
        <w:suppressAutoHyphens/>
        <w:spacing w:line="240" w:lineRule="auto"/>
        <w:ind w:left="-426" w:firstLine="710"/>
        <w:jc w:val="both"/>
        <w:rPr>
          <w:rFonts w:ascii="Times New Roman" w:hAnsi="Times New Roman"/>
          <w:sz w:val="28"/>
          <w:szCs w:val="28"/>
        </w:rPr>
      </w:pPr>
      <w:r w:rsidRPr="005353AA">
        <w:rPr>
          <w:rFonts w:ascii="Times New Roman" w:hAnsi="Times New Roman"/>
          <w:sz w:val="28"/>
          <w:szCs w:val="28"/>
        </w:rPr>
        <w:t>1. Наименование проекта, рассмотре</w:t>
      </w:r>
      <w:r w:rsidR="004912B9" w:rsidRPr="005353AA">
        <w:rPr>
          <w:rFonts w:ascii="Times New Roman" w:hAnsi="Times New Roman"/>
          <w:sz w:val="28"/>
          <w:szCs w:val="28"/>
        </w:rPr>
        <w:t>нного на общественных обсуждениях</w:t>
      </w:r>
      <w:r w:rsidRPr="005353AA">
        <w:rPr>
          <w:rFonts w:ascii="Times New Roman" w:hAnsi="Times New Roman"/>
          <w:sz w:val="28"/>
          <w:szCs w:val="28"/>
        </w:rPr>
        <w:t>:</w:t>
      </w:r>
    </w:p>
    <w:p w:rsidR="005353AA" w:rsidRPr="005353AA" w:rsidRDefault="005353AA" w:rsidP="005353AA">
      <w:pPr>
        <w:pStyle w:val="Standard"/>
        <w:suppressAutoHyphens/>
        <w:spacing w:line="240" w:lineRule="auto"/>
        <w:ind w:left="-426" w:firstLine="7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</w:t>
      </w:r>
      <w:r w:rsidRPr="005353AA">
        <w:rPr>
          <w:rFonts w:ascii="Times New Roman" w:hAnsi="Times New Roman"/>
          <w:sz w:val="28"/>
          <w:szCs w:val="28"/>
        </w:rPr>
        <w:t xml:space="preserve"> проект решения о предоставлении разрешения на условно разрешенный вид использования </w:t>
      </w:r>
      <w:r w:rsidR="00727445" w:rsidRPr="00436741">
        <w:rPr>
          <w:rFonts w:ascii="Times New Roman" w:hAnsi="Times New Roman"/>
          <w:sz w:val="28"/>
          <w:szCs w:val="28"/>
        </w:rPr>
        <w:t>«Магазины» (код 4.4) земельного участка с кадастровым номером</w:t>
      </w:r>
      <w:r w:rsidR="00727445" w:rsidRPr="00771C8D">
        <w:rPr>
          <w:sz w:val="28"/>
          <w:szCs w:val="28"/>
        </w:rPr>
        <w:t xml:space="preserve"> </w:t>
      </w:r>
      <w:r w:rsidR="00727445" w:rsidRPr="00436741">
        <w:rPr>
          <w:rFonts w:ascii="Times New Roman" w:hAnsi="Times New Roman"/>
          <w:sz w:val="28"/>
          <w:szCs w:val="28"/>
        </w:rPr>
        <w:t xml:space="preserve">58:31:0203051:6 </w:t>
      </w:r>
      <w:r w:rsidR="006A008E">
        <w:rPr>
          <w:rFonts w:ascii="Times New Roman" w:hAnsi="Times New Roman"/>
          <w:sz w:val="28"/>
          <w:szCs w:val="28"/>
        </w:rPr>
        <w:t>(основной вид разрешенного использования – для размещения домов индивидуальной жилой застройки)</w:t>
      </w:r>
      <w:r w:rsidR="006A008E">
        <w:rPr>
          <w:rFonts w:ascii="Times New Roman" w:hAnsi="Times New Roman"/>
          <w:sz w:val="28"/>
          <w:szCs w:val="28"/>
        </w:rPr>
        <w:t xml:space="preserve"> </w:t>
      </w:r>
      <w:r w:rsidR="00727445" w:rsidRPr="00436741">
        <w:rPr>
          <w:rFonts w:ascii="Times New Roman" w:hAnsi="Times New Roman"/>
          <w:sz w:val="28"/>
          <w:szCs w:val="28"/>
        </w:rPr>
        <w:t xml:space="preserve">площадью 1269 </w:t>
      </w:r>
      <w:proofErr w:type="spellStart"/>
      <w:r w:rsidR="00727445" w:rsidRPr="00436741">
        <w:rPr>
          <w:rFonts w:ascii="Times New Roman" w:hAnsi="Times New Roman"/>
          <w:sz w:val="28"/>
          <w:szCs w:val="28"/>
        </w:rPr>
        <w:t>кв.м</w:t>
      </w:r>
      <w:proofErr w:type="spellEnd"/>
      <w:r w:rsidR="00727445" w:rsidRPr="00436741">
        <w:rPr>
          <w:rFonts w:ascii="Times New Roman" w:hAnsi="Times New Roman"/>
          <w:sz w:val="28"/>
          <w:szCs w:val="28"/>
        </w:rPr>
        <w:t xml:space="preserve">, расположенного в территориальной зоне Ж-3 «Зона застройки </w:t>
      </w:r>
      <w:proofErr w:type="spellStart"/>
      <w:r w:rsidR="00727445" w:rsidRPr="00436741">
        <w:rPr>
          <w:rFonts w:ascii="Times New Roman" w:hAnsi="Times New Roman"/>
          <w:sz w:val="28"/>
          <w:szCs w:val="28"/>
        </w:rPr>
        <w:t>среднеэтажными</w:t>
      </w:r>
      <w:proofErr w:type="spellEnd"/>
      <w:r w:rsidR="00727445" w:rsidRPr="00436741">
        <w:rPr>
          <w:rFonts w:ascii="Times New Roman" w:hAnsi="Times New Roman"/>
          <w:sz w:val="28"/>
          <w:szCs w:val="28"/>
        </w:rPr>
        <w:t xml:space="preserve"> жилыми домами </w:t>
      </w:r>
      <w:bookmarkStart w:id="0" w:name="_GoBack"/>
      <w:bookmarkEnd w:id="0"/>
      <w:r w:rsidR="00727445" w:rsidRPr="00436741">
        <w:rPr>
          <w:rFonts w:ascii="Times New Roman" w:hAnsi="Times New Roman"/>
          <w:sz w:val="28"/>
          <w:szCs w:val="28"/>
        </w:rPr>
        <w:t>(от 5 до 8 этажей, включая мансардный)» по адресу: Пензенская область, Кузнецкий р-н, г. Кузнецк,   ул. Кирова, 109</w:t>
      </w:r>
      <w:r w:rsidRPr="005353AA">
        <w:rPr>
          <w:rFonts w:ascii="Times New Roman" w:hAnsi="Times New Roman"/>
          <w:sz w:val="28"/>
          <w:szCs w:val="28"/>
        </w:rPr>
        <w:t>.</w:t>
      </w:r>
    </w:p>
    <w:p w:rsidR="005353AA" w:rsidRPr="005353AA" w:rsidRDefault="005353AA" w:rsidP="005353AA">
      <w:pPr>
        <w:pStyle w:val="Standard"/>
        <w:suppressAutoHyphens/>
        <w:spacing w:line="240" w:lineRule="auto"/>
        <w:ind w:left="-426" w:firstLine="710"/>
        <w:jc w:val="both"/>
        <w:rPr>
          <w:sz w:val="28"/>
          <w:szCs w:val="28"/>
        </w:rPr>
      </w:pPr>
      <w:r w:rsidRPr="005353AA">
        <w:rPr>
          <w:rFonts w:ascii="Times New Roman" w:eastAsia="Times New Roman" w:hAnsi="Times New Roman"/>
          <w:color w:val="000000"/>
          <w:sz w:val="28"/>
          <w:szCs w:val="28"/>
        </w:rPr>
        <w:t>2</w:t>
      </w:r>
      <w:r w:rsidRPr="005353AA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. Количество участников общественных обсуждений, которые приняли участие в общественных обсуждениях </w:t>
      </w:r>
      <w:r w:rsidRPr="005353AA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- 0 человек.</w:t>
      </w:r>
    </w:p>
    <w:p w:rsidR="005353AA" w:rsidRPr="005353AA" w:rsidRDefault="005353AA" w:rsidP="005353AA">
      <w:pPr>
        <w:pStyle w:val="Standard"/>
        <w:suppressAutoHyphens/>
        <w:spacing w:line="240" w:lineRule="auto"/>
        <w:ind w:left="-426" w:firstLine="710"/>
        <w:jc w:val="both"/>
        <w:rPr>
          <w:color w:val="FF0000"/>
          <w:sz w:val="28"/>
          <w:szCs w:val="28"/>
        </w:rPr>
      </w:pPr>
      <w:r w:rsidRPr="005353AA">
        <w:rPr>
          <w:rFonts w:ascii="Times New Roman" w:hAnsi="Times New Roman"/>
          <w:sz w:val="28"/>
          <w:szCs w:val="28"/>
          <w:lang w:eastAsia="ru-RU"/>
        </w:rPr>
        <w:t>3. Реквизиты протокола общественных обсуждений:</w:t>
      </w:r>
      <w:r w:rsidRPr="005353AA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5353AA">
        <w:rPr>
          <w:rFonts w:ascii="Times New Roman" w:hAnsi="Times New Roman"/>
          <w:sz w:val="28"/>
          <w:szCs w:val="28"/>
          <w:lang w:eastAsia="ru-RU"/>
        </w:rPr>
        <w:t xml:space="preserve">от </w:t>
      </w:r>
      <w:r w:rsidR="00727445">
        <w:rPr>
          <w:rFonts w:ascii="Times New Roman" w:hAnsi="Times New Roman"/>
          <w:sz w:val="28"/>
          <w:szCs w:val="28"/>
          <w:lang w:eastAsia="ru-RU"/>
        </w:rPr>
        <w:t>27.05</w:t>
      </w:r>
      <w:r w:rsidRPr="005353AA">
        <w:rPr>
          <w:rFonts w:ascii="Times New Roman" w:hAnsi="Times New Roman"/>
          <w:sz w:val="28"/>
          <w:szCs w:val="28"/>
          <w:lang w:eastAsia="ru-RU"/>
        </w:rPr>
        <w:t xml:space="preserve">.2026 № </w:t>
      </w:r>
      <w:r w:rsidRPr="00893939">
        <w:rPr>
          <w:rFonts w:ascii="Times New Roman" w:hAnsi="Times New Roman"/>
          <w:sz w:val="28"/>
          <w:szCs w:val="28"/>
          <w:lang w:eastAsia="ru-RU"/>
        </w:rPr>
        <w:t>4</w:t>
      </w:r>
      <w:r w:rsidR="00893939" w:rsidRPr="00893939">
        <w:rPr>
          <w:rFonts w:ascii="Times New Roman" w:hAnsi="Times New Roman"/>
          <w:sz w:val="28"/>
          <w:szCs w:val="28"/>
          <w:lang w:eastAsia="ru-RU"/>
        </w:rPr>
        <w:t>91</w:t>
      </w:r>
      <w:r w:rsidRPr="00893939">
        <w:rPr>
          <w:rFonts w:ascii="Times New Roman" w:hAnsi="Times New Roman"/>
          <w:sz w:val="28"/>
          <w:szCs w:val="28"/>
          <w:lang w:eastAsia="ru-RU"/>
        </w:rPr>
        <w:t>.</w:t>
      </w:r>
    </w:p>
    <w:p w:rsidR="005353AA" w:rsidRPr="005353AA" w:rsidRDefault="005353AA" w:rsidP="005353AA">
      <w:pPr>
        <w:pStyle w:val="Standard"/>
        <w:suppressAutoHyphens/>
        <w:spacing w:line="240" w:lineRule="auto"/>
        <w:ind w:left="-426" w:firstLine="7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5353AA">
        <w:rPr>
          <w:rFonts w:ascii="Times New Roman" w:hAnsi="Times New Roman"/>
          <w:bCs/>
          <w:sz w:val="28"/>
          <w:szCs w:val="28"/>
          <w:lang w:eastAsia="ru-RU"/>
        </w:rPr>
        <w:t>4</w:t>
      </w:r>
      <w:r w:rsidRPr="005353AA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. </w:t>
      </w:r>
      <w:r w:rsidRPr="005353AA">
        <w:rPr>
          <w:rFonts w:ascii="Times New Roman" w:hAnsi="Times New Roman"/>
          <w:sz w:val="28"/>
          <w:szCs w:val="28"/>
          <w:lang w:eastAsia="ru-RU"/>
        </w:rPr>
        <w:t>При проведении процедуры общественных обсуждений в адрес Комиссии                        по подготовке проектов Правил землепользования и застройки муниципальных образований Пензенской области,</w:t>
      </w:r>
      <w:r w:rsidRPr="005353AA">
        <w:rPr>
          <w:rFonts w:ascii="Times New Roman" w:hAnsi="Times New Roman"/>
          <w:sz w:val="28"/>
          <w:szCs w:val="28"/>
        </w:rPr>
        <w:t xml:space="preserve"> </w:t>
      </w:r>
      <w:r w:rsidRPr="005353AA">
        <w:rPr>
          <w:rFonts w:ascii="Times New Roman" w:hAnsi="Times New Roman"/>
          <w:sz w:val="28"/>
          <w:szCs w:val="28"/>
          <w:lang w:eastAsia="ru-RU"/>
        </w:rPr>
        <w:t>состав и порядок деятельности которой утвержден приказом Министерства градостроительства и архитектуры Пензенской области от 26.12.2022 № 318/ОД «О создании Комиссии по подготовке проектов Правил землепользования и застройки муниципальных образований Пензенской области» (с последующими изменениями) (далее – Комиссия), предложения и замечания к рассматриваемому проекту решения от участников общественных обсуждений, прошедших идентификацию                                 в соответствии с ч. 12 ст. 5.1 Градостроительного кодекса Российской Федерации,                               не поступали.</w:t>
      </w:r>
    </w:p>
    <w:p w:rsidR="005353AA" w:rsidRPr="005353AA" w:rsidRDefault="005353AA" w:rsidP="005353AA">
      <w:pPr>
        <w:pStyle w:val="Standard"/>
        <w:suppressAutoHyphens/>
        <w:spacing w:line="240" w:lineRule="auto"/>
        <w:ind w:left="-426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353AA">
        <w:rPr>
          <w:rFonts w:ascii="Times New Roman" w:hAnsi="Times New Roman"/>
          <w:sz w:val="28"/>
          <w:szCs w:val="28"/>
          <w:lang w:eastAsia="ru-RU"/>
        </w:rPr>
        <w:t>5. Выводы по результатам общественных обсуждений:</w:t>
      </w:r>
    </w:p>
    <w:p w:rsidR="005353AA" w:rsidRPr="005353AA" w:rsidRDefault="005353AA" w:rsidP="005353AA">
      <w:pPr>
        <w:pStyle w:val="Standard"/>
        <w:suppressAutoHyphens/>
        <w:spacing w:line="240" w:lineRule="auto"/>
        <w:ind w:left="-426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353AA">
        <w:rPr>
          <w:rFonts w:ascii="Times New Roman" w:hAnsi="Times New Roman"/>
          <w:sz w:val="28"/>
          <w:szCs w:val="28"/>
          <w:lang w:eastAsia="ru-RU"/>
        </w:rPr>
        <w:t xml:space="preserve">1) </w:t>
      </w:r>
      <w:r>
        <w:rPr>
          <w:rFonts w:ascii="Times New Roman" w:hAnsi="Times New Roman"/>
          <w:sz w:val="28"/>
          <w:szCs w:val="28"/>
          <w:lang w:eastAsia="ru-RU"/>
        </w:rPr>
        <w:t>о</w:t>
      </w:r>
      <w:r w:rsidRPr="005353AA">
        <w:rPr>
          <w:rFonts w:ascii="Times New Roman" w:hAnsi="Times New Roman"/>
          <w:sz w:val="28"/>
          <w:szCs w:val="28"/>
          <w:lang w:eastAsia="ru-RU"/>
        </w:rPr>
        <w:t>бщественные обсуждения признаны состоявшимися в соответствии                                         с действующим законодательством о градостроительной деятельности</w:t>
      </w:r>
      <w:r w:rsidR="00254C78">
        <w:rPr>
          <w:rFonts w:ascii="Times New Roman" w:hAnsi="Times New Roman"/>
          <w:sz w:val="28"/>
          <w:szCs w:val="28"/>
          <w:lang w:eastAsia="ru-RU"/>
        </w:rPr>
        <w:t>;</w:t>
      </w:r>
    </w:p>
    <w:p w:rsidR="005353AA" w:rsidRPr="005353AA" w:rsidRDefault="005353AA" w:rsidP="005353AA">
      <w:pPr>
        <w:pStyle w:val="Standard"/>
        <w:suppressAutoHyphens/>
        <w:spacing w:line="240" w:lineRule="auto"/>
        <w:ind w:left="-426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353AA">
        <w:rPr>
          <w:rFonts w:ascii="Times New Roman" w:hAnsi="Times New Roman"/>
          <w:sz w:val="28"/>
          <w:szCs w:val="28"/>
          <w:lang w:eastAsia="ru-RU"/>
        </w:rPr>
        <w:t xml:space="preserve">2) </w:t>
      </w:r>
      <w:r>
        <w:rPr>
          <w:rFonts w:ascii="Times New Roman" w:hAnsi="Times New Roman"/>
          <w:sz w:val="28"/>
          <w:szCs w:val="28"/>
          <w:lang w:eastAsia="ru-RU"/>
        </w:rPr>
        <w:t>в</w:t>
      </w:r>
      <w:r w:rsidRPr="005353AA">
        <w:rPr>
          <w:rFonts w:ascii="Times New Roman" w:hAnsi="Times New Roman"/>
          <w:sz w:val="28"/>
          <w:szCs w:val="28"/>
          <w:lang w:eastAsia="ru-RU"/>
        </w:rPr>
        <w:t>опрос о предоставлении разрешения на условно разрешенный вид использования земельного участка будет рассмотрен на очередном заседании Комиссии</w:t>
      </w:r>
      <w:r w:rsidR="00254C78">
        <w:rPr>
          <w:rFonts w:ascii="Times New Roman" w:hAnsi="Times New Roman"/>
          <w:sz w:val="28"/>
          <w:szCs w:val="28"/>
          <w:lang w:eastAsia="ru-RU"/>
        </w:rPr>
        <w:t>;</w:t>
      </w:r>
    </w:p>
    <w:p w:rsidR="005353AA" w:rsidRPr="005353AA" w:rsidRDefault="005353AA" w:rsidP="005353AA">
      <w:pPr>
        <w:pStyle w:val="Standard"/>
        <w:suppressAutoHyphens/>
        <w:spacing w:line="240" w:lineRule="auto"/>
        <w:ind w:left="-426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353AA">
        <w:rPr>
          <w:rFonts w:ascii="Times New Roman" w:hAnsi="Times New Roman"/>
          <w:sz w:val="28"/>
          <w:szCs w:val="28"/>
          <w:lang w:eastAsia="ru-RU"/>
        </w:rPr>
        <w:t xml:space="preserve">3) </w:t>
      </w:r>
      <w:r>
        <w:rPr>
          <w:rFonts w:ascii="Times New Roman" w:hAnsi="Times New Roman"/>
          <w:sz w:val="28"/>
          <w:szCs w:val="28"/>
          <w:lang w:eastAsia="ru-RU"/>
        </w:rPr>
        <w:t>п</w:t>
      </w:r>
      <w:r w:rsidRPr="005353AA">
        <w:rPr>
          <w:rFonts w:ascii="Times New Roman" w:hAnsi="Times New Roman"/>
          <w:sz w:val="28"/>
          <w:szCs w:val="28"/>
          <w:lang w:eastAsia="ru-RU"/>
        </w:rPr>
        <w:t>о результатам заседания Комиссии будут подготовлены рекомендации                                    о предоставлении разрешения на условно разрешенный вид использования или об отказе в предоставлении такого разрешения</w:t>
      </w:r>
      <w:r w:rsidR="00254C78">
        <w:rPr>
          <w:rFonts w:ascii="Times New Roman" w:hAnsi="Times New Roman"/>
          <w:sz w:val="28"/>
          <w:szCs w:val="28"/>
          <w:lang w:eastAsia="ru-RU"/>
        </w:rPr>
        <w:t>;</w:t>
      </w:r>
    </w:p>
    <w:p w:rsidR="005353AA" w:rsidRPr="005353AA" w:rsidRDefault="005353AA" w:rsidP="005353AA">
      <w:pPr>
        <w:pStyle w:val="Standard"/>
        <w:suppressAutoHyphens/>
        <w:spacing w:line="240" w:lineRule="auto"/>
        <w:ind w:left="-426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353AA">
        <w:rPr>
          <w:rFonts w:ascii="Times New Roman" w:hAnsi="Times New Roman"/>
          <w:sz w:val="28"/>
          <w:szCs w:val="28"/>
          <w:lang w:eastAsia="ru-RU"/>
        </w:rPr>
        <w:t xml:space="preserve">4) </w:t>
      </w:r>
      <w:r>
        <w:rPr>
          <w:rFonts w:ascii="Times New Roman" w:hAnsi="Times New Roman"/>
          <w:sz w:val="28"/>
          <w:szCs w:val="28"/>
          <w:lang w:eastAsia="ru-RU"/>
        </w:rPr>
        <w:t>н</w:t>
      </w:r>
      <w:r w:rsidRPr="005353AA">
        <w:rPr>
          <w:rFonts w:ascii="Times New Roman" w:hAnsi="Times New Roman"/>
          <w:sz w:val="28"/>
          <w:szCs w:val="28"/>
          <w:lang w:eastAsia="ru-RU"/>
        </w:rPr>
        <w:t xml:space="preserve">а основании указанных рекомендаций Министром градостроительства                                 и архитектуры Пензенской области будет принято решение о предоставлении разрешения </w:t>
      </w:r>
      <w:r>
        <w:rPr>
          <w:rFonts w:ascii="Times New Roman" w:hAnsi="Times New Roman"/>
          <w:sz w:val="28"/>
          <w:szCs w:val="28"/>
          <w:lang w:eastAsia="ru-RU"/>
        </w:rPr>
        <w:t>н</w:t>
      </w:r>
      <w:r w:rsidRPr="005353AA">
        <w:rPr>
          <w:rFonts w:ascii="Times New Roman" w:hAnsi="Times New Roman"/>
          <w:sz w:val="28"/>
          <w:szCs w:val="28"/>
          <w:lang w:eastAsia="ru-RU"/>
        </w:rPr>
        <w:t>а условно разрешенный вид использования или об отказе в предоставлении такого разрешения, которое подлежит опубликованию и размещению на официальном сайте Министерства градостроительства и архитектуры Пензенской области.</w:t>
      </w:r>
    </w:p>
    <w:p w:rsidR="00E74576" w:rsidRPr="005353AA" w:rsidRDefault="00E74576" w:rsidP="005353AA">
      <w:pPr>
        <w:pStyle w:val="Standard"/>
        <w:suppressAutoHyphens/>
        <w:spacing w:line="240" w:lineRule="auto"/>
        <w:ind w:left="-426" w:firstLine="426"/>
        <w:jc w:val="both"/>
        <w:rPr>
          <w:rFonts w:ascii="Times New Roman" w:hAnsi="Times New Roman"/>
          <w:sz w:val="28"/>
          <w:szCs w:val="28"/>
        </w:rPr>
      </w:pPr>
    </w:p>
    <w:p w:rsidR="00692772" w:rsidRPr="005353AA" w:rsidRDefault="000757DE" w:rsidP="005353AA">
      <w:pPr>
        <w:pStyle w:val="Standard"/>
        <w:suppressAutoHyphens/>
        <w:spacing w:line="240" w:lineRule="auto"/>
        <w:ind w:left="-426"/>
        <w:jc w:val="both"/>
        <w:rPr>
          <w:rFonts w:ascii="Times New Roman" w:hAnsi="Times New Roman"/>
          <w:sz w:val="28"/>
          <w:szCs w:val="28"/>
        </w:rPr>
      </w:pPr>
      <w:r w:rsidRPr="005353AA">
        <w:rPr>
          <w:rFonts w:ascii="Times New Roman" w:hAnsi="Times New Roman"/>
          <w:sz w:val="28"/>
          <w:szCs w:val="28"/>
        </w:rPr>
        <w:t xml:space="preserve">Председатель Комиссии – </w:t>
      </w:r>
      <w:r w:rsidR="003E7015" w:rsidRPr="005353AA">
        <w:rPr>
          <w:rFonts w:ascii="Times New Roman" w:hAnsi="Times New Roman"/>
          <w:sz w:val="28"/>
          <w:szCs w:val="28"/>
        </w:rPr>
        <w:t>Первый заместитель</w:t>
      </w:r>
      <w:r w:rsidR="00692772" w:rsidRPr="005353AA">
        <w:rPr>
          <w:rFonts w:ascii="Times New Roman" w:hAnsi="Times New Roman"/>
          <w:sz w:val="28"/>
          <w:szCs w:val="28"/>
        </w:rPr>
        <w:t xml:space="preserve"> </w:t>
      </w:r>
      <w:r w:rsidR="003E7015" w:rsidRPr="005353AA">
        <w:rPr>
          <w:rFonts w:ascii="Times New Roman" w:hAnsi="Times New Roman"/>
          <w:sz w:val="28"/>
          <w:szCs w:val="28"/>
        </w:rPr>
        <w:t xml:space="preserve">Министра </w:t>
      </w:r>
    </w:p>
    <w:p w:rsidR="00692772" w:rsidRPr="005353AA" w:rsidRDefault="003E7015" w:rsidP="005353AA">
      <w:pPr>
        <w:pStyle w:val="Standard"/>
        <w:suppressAutoHyphens/>
        <w:spacing w:line="240" w:lineRule="auto"/>
        <w:ind w:left="-426"/>
        <w:jc w:val="both"/>
        <w:rPr>
          <w:rFonts w:ascii="Times New Roman" w:hAnsi="Times New Roman"/>
          <w:sz w:val="28"/>
          <w:szCs w:val="28"/>
        </w:rPr>
      </w:pPr>
      <w:r w:rsidRPr="005353AA">
        <w:rPr>
          <w:rFonts w:ascii="Times New Roman" w:hAnsi="Times New Roman"/>
          <w:sz w:val="28"/>
          <w:szCs w:val="28"/>
        </w:rPr>
        <w:t>градостроительства и архитектуры</w:t>
      </w:r>
      <w:r w:rsidR="00692772" w:rsidRPr="005353AA">
        <w:rPr>
          <w:rFonts w:ascii="Times New Roman" w:hAnsi="Times New Roman"/>
          <w:sz w:val="28"/>
          <w:szCs w:val="28"/>
        </w:rPr>
        <w:t xml:space="preserve"> </w:t>
      </w:r>
      <w:r w:rsidRPr="005353AA">
        <w:rPr>
          <w:rFonts w:ascii="Times New Roman" w:hAnsi="Times New Roman"/>
          <w:sz w:val="28"/>
          <w:szCs w:val="28"/>
        </w:rPr>
        <w:t xml:space="preserve">Пензенской </w:t>
      </w:r>
    </w:p>
    <w:p w:rsidR="00E74576" w:rsidRPr="005353AA" w:rsidRDefault="003E7015" w:rsidP="005353AA">
      <w:pPr>
        <w:pStyle w:val="Standard"/>
        <w:suppressAutoHyphens/>
        <w:spacing w:line="240" w:lineRule="auto"/>
        <w:ind w:left="-426"/>
        <w:jc w:val="both"/>
        <w:rPr>
          <w:rFonts w:ascii="Times New Roman" w:hAnsi="Times New Roman"/>
          <w:sz w:val="28"/>
          <w:szCs w:val="28"/>
        </w:rPr>
      </w:pPr>
      <w:r w:rsidRPr="005353AA">
        <w:rPr>
          <w:rFonts w:ascii="Times New Roman" w:hAnsi="Times New Roman"/>
          <w:sz w:val="28"/>
          <w:szCs w:val="28"/>
        </w:rPr>
        <w:t>области – начальник Управления</w:t>
      </w:r>
      <w:r w:rsidR="00692772" w:rsidRPr="005353AA">
        <w:rPr>
          <w:rFonts w:ascii="Times New Roman" w:hAnsi="Times New Roman"/>
          <w:sz w:val="28"/>
          <w:szCs w:val="28"/>
        </w:rPr>
        <w:t xml:space="preserve"> </w:t>
      </w:r>
    </w:p>
    <w:p w:rsidR="003E7015" w:rsidRPr="005353AA" w:rsidRDefault="003E7015" w:rsidP="005353AA">
      <w:pPr>
        <w:pStyle w:val="Standard"/>
        <w:suppressAutoHyphens/>
        <w:spacing w:line="240" w:lineRule="auto"/>
        <w:ind w:left="-426"/>
        <w:jc w:val="both"/>
        <w:rPr>
          <w:rFonts w:ascii="Times New Roman" w:hAnsi="Times New Roman"/>
          <w:sz w:val="28"/>
          <w:szCs w:val="28"/>
        </w:rPr>
      </w:pPr>
      <w:r w:rsidRPr="005353AA">
        <w:rPr>
          <w:rFonts w:ascii="Times New Roman" w:hAnsi="Times New Roman"/>
          <w:sz w:val="28"/>
          <w:szCs w:val="28"/>
        </w:rPr>
        <w:t xml:space="preserve">градостроительного </w:t>
      </w:r>
      <w:r w:rsidR="00E74576" w:rsidRPr="005353AA">
        <w:rPr>
          <w:rFonts w:ascii="Times New Roman" w:hAnsi="Times New Roman"/>
          <w:sz w:val="28"/>
          <w:szCs w:val="28"/>
        </w:rPr>
        <w:t xml:space="preserve">развития                    </w:t>
      </w:r>
      <w:r w:rsidR="005353AA">
        <w:rPr>
          <w:rFonts w:ascii="Times New Roman" w:hAnsi="Times New Roman"/>
          <w:sz w:val="28"/>
          <w:szCs w:val="28"/>
        </w:rPr>
        <w:t xml:space="preserve">            </w:t>
      </w:r>
      <w:r w:rsidR="00692772" w:rsidRPr="005353AA">
        <w:rPr>
          <w:rFonts w:ascii="Times New Roman" w:hAnsi="Times New Roman"/>
          <w:sz w:val="28"/>
          <w:szCs w:val="28"/>
        </w:rPr>
        <w:t xml:space="preserve"> </w:t>
      </w:r>
      <w:r w:rsidR="00E74576" w:rsidRPr="005353AA">
        <w:rPr>
          <w:rFonts w:ascii="Times New Roman" w:hAnsi="Times New Roman"/>
          <w:sz w:val="28"/>
          <w:szCs w:val="28"/>
        </w:rPr>
        <w:t xml:space="preserve">                   </w:t>
      </w:r>
      <w:r w:rsidR="006C1371" w:rsidRPr="005353AA">
        <w:rPr>
          <w:rFonts w:ascii="Times New Roman" w:hAnsi="Times New Roman"/>
          <w:sz w:val="28"/>
          <w:szCs w:val="28"/>
        </w:rPr>
        <w:t xml:space="preserve">          </w:t>
      </w:r>
      <w:r w:rsidR="00692772" w:rsidRPr="005353AA">
        <w:rPr>
          <w:rFonts w:ascii="Times New Roman" w:hAnsi="Times New Roman"/>
          <w:sz w:val="28"/>
          <w:szCs w:val="28"/>
        </w:rPr>
        <w:t xml:space="preserve">  </w:t>
      </w:r>
      <w:r w:rsidRPr="005353AA">
        <w:rPr>
          <w:rFonts w:ascii="Times New Roman" w:hAnsi="Times New Roman"/>
          <w:sz w:val="28"/>
          <w:szCs w:val="28"/>
        </w:rPr>
        <w:t xml:space="preserve">А.Р. </w:t>
      </w:r>
      <w:proofErr w:type="spellStart"/>
      <w:r w:rsidRPr="005353AA">
        <w:rPr>
          <w:rFonts w:ascii="Times New Roman" w:hAnsi="Times New Roman"/>
          <w:sz w:val="28"/>
          <w:szCs w:val="28"/>
        </w:rPr>
        <w:t>Ахмерова</w:t>
      </w:r>
      <w:proofErr w:type="spellEnd"/>
    </w:p>
    <w:p w:rsidR="003E7015" w:rsidRPr="005353AA" w:rsidRDefault="003E7015" w:rsidP="005353AA">
      <w:pPr>
        <w:pStyle w:val="Standard"/>
        <w:suppressAutoHyphens/>
        <w:spacing w:line="240" w:lineRule="auto"/>
        <w:ind w:left="-426"/>
        <w:jc w:val="both"/>
        <w:rPr>
          <w:rFonts w:ascii="Times New Roman" w:hAnsi="Times New Roman"/>
          <w:sz w:val="28"/>
          <w:szCs w:val="28"/>
        </w:rPr>
      </w:pPr>
    </w:p>
    <w:sectPr w:rsidR="003E7015" w:rsidRPr="005353AA" w:rsidSect="00692772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FDF"/>
    <w:rsid w:val="00026C7F"/>
    <w:rsid w:val="00026D8B"/>
    <w:rsid w:val="000757DE"/>
    <w:rsid w:val="00117554"/>
    <w:rsid w:val="001C1630"/>
    <w:rsid w:val="00242FDF"/>
    <w:rsid w:val="00254C78"/>
    <w:rsid w:val="003E7015"/>
    <w:rsid w:val="004912B9"/>
    <w:rsid w:val="005353AA"/>
    <w:rsid w:val="005E2FE3"/>
    <w:rsid w:val="0065699E"/>
    <w:rsid w:val="00692772"/>
    <w:rsid w:val="006A008E"/>
    <w:rsid w:val="006A3D3A"/>
    <w:rsid w:val="006C1371"/>
    <w:rsid w:val="00727445"/>
    <w:rsid w:val="007A29D4"/>
    <w:rsid w:val="007A72B0"/>
    <w:rsid w:val="00802ECE"/>
    <w:rsid w:val="00805C07"/>
    <w:rsid w:val="00825B35"/>
    <w:rsid w:val="00870F2C"/>
    <w:rsid w:val="00893939"/>
    <w:rsid w:val="008D5AD4"/>
    <w:rsid w:val="00A3170E"/>
    <w:rsid w:val="00AA3FE6"/>
    <w:rsid w:val="00B0317D"/>
    <w:rsid w:val="00B157E0"/>
    <w:rsid w:val="00B35724"/>
    <w:rsid w:val="00B91A68"/>
    <w:rsid w:val="00BA4330"/>
    <w:rsid w:val="00BE560C"/>
    <w:rsid w:val="00C16B46"/>
    <w:rsid w:val="00C51311"/>
    <w:rsid w:val="00CD4A07"/>
    <w:rsid w:val="00CE11F8"/>
    <w:rsid w:val="00CE1E34"/>
    <w:rsid w:val="00D764F4"/>
    <w:rsid w:val="00E74576"/>
    <w:rsid w:val="00F054D2"/>
    <w:rsid w:val="00F33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95E839-5F89-4AAF-8800-CAD77BCAE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4A07"/>
    <w:pPr>
      <w:suppressAutoHyphens/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CD4A07"/>
    <w:pPr>
      <w:autoSpaceDN w:val="0"/>
      <w:spacing w:after="0" w:line="276" w:lineRule="auto"/>
    </w:pPr>
    <w:rPr>
      <w:rFonts w:ascii="Calibri" w:eastAsia="Calibri" w:hAnsi="Calibri" w:cs="Times New Roman"/>
    </w:rPr>
  </w:style>
  <w:style w:type="paragraph" w:styleId="a3">
    <w:name w:val="Balloon Text"/>
    <w:basedOn w:val="a"/>
    <w:link w:val="a4"/>
    <w:uiPriority w:val="99"/>
    <w:semiHidden/>
    <w:unhideWhenUsed/>
    <w:rsid w:val="00C16B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16B4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602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0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611208-C926-46D4-81E2-F82CAA88B7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438</Words>
  <Characters>2498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Mingrad058</dc:creator>
  <cp:keywords/>
  <dc:description/>
  <cp:lastModifiedBy>MingradNagimova</cp:lastModifiedBy>
  <cp:revision>14</cp:revision>
  <cp:lastPrinted>2025-04-28T12:34:00Z</cp:lastPrinted>
  <dcterms:created xsi:type="dcterms:W3CDTF">2024-07-15T11:36:00Z</dcterms:created>
  <dcterms:modified xsi:type="dcterms:W3CDTF">2026-05-26T09:05:00Z</dcterms:modified>
</cp:coreProperties>
</file>