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0221F" w:rsidRPr="005E76B7" w:rsidRDefault="00113C34" w:rsidP="009727A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40221F" w:rsidRPr="0040221F" w:rsidRDefault="000022B2" w:rsidP="0040221F">
      <w:pPr>
        <w:keepNext/>
        <w:autoSpaceDN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ar-SA"/>
        </w:rPr>
      </w:pPr>
      <w:bookmarkStart w:id="0" w:name="_Toc10037694"/>
      <w:r>
        <w:rPr>
          <w:rFonts w:ascii="Times New Roman" w:hAnsi="Times New Roman"/>
          <w:b/>
          <w:bCs/>
          <w:kern w:val="32"/>
          <w:sz w:val="28"/>
          <w:szCs w:val="28"/>
          <w:lang w:eastAsia="ar-SA"/>
        </w:rPr>
        <w:t xml:space="preserve"> РАЗДЕЛ </w:t>
      </w:r>
      <w:r>
        <w:rPr>
          <w:rFonts w:ascii="Times New Roman" w:hAnsi="Times New Roman"/>
          <w:b/>
          <w:bCs/>
          <w:kern w:val="32"/>
          <w:sz w:val="28"/>
          <w:szCs w:val="28"/>
          <w:lang w:val="en-US" w:eastAsia="ar-SA"/>
        </w:rPr>
        <w:t>II</w:t>
      </w:r>
      <w:r w:rsidR="0040221F" w:rsidRPr="0040221F">
        <w:rPr>
          <w:rFonts w:ascii="Times New Roman" w:hAnsi="Times New Roman"/>
          <w:b/>
          <w:bCs/>
          <w:kern w:val="32"/>
          <w:sz w:val="28"/>
          <w:szCs w:val="28"/>
          <w:lang w:eastAsia="ar-SA"/>
        </w:rPr>
        <w:t xml:space="preserve">. ГРАДОСТРОИТЕЛЬНЫЕ РЕГЛАМЕНТЫ </w:t>
      </w:r>
      <w:bookmarkEnd w:id="0"/>
    </w:p>
    <w:p w:rsidR="0040221F" w:rsidRPr="0040221F" w:rsidRDefault="0040221F" w:rsidP="0040221F">
      <w:pPr>
        <w:keepNext/>
        <w:keepLines/>
        <w:widowControl w:val="0"/>
        <w:suppressAutoHyphens w:val="0"/>
        <w:autoSpaceDE w:val="0"/>
        <w:autoSpaceDN w:val="0"/>
        <w:spacing w:before="120" w:after="0" w:line="240" w:lineRule="auto"/>
        <w:jc w:val="both"/>
        <w:outlineLvl w:val="2"/>
        <w:rPr>
          <w:rFonts w:ascii="Times New Roman" w:hAnsi="Times New Roman"/>
          <w:b/>
          <w:sz w:val="28"/>
          <w:szCs w:val="28"/>
          <w:lang w:eastAsia="ru-RU" w:bidi="ru-RU"/>
        </w:rPr>
      </w:pPr>
      <w:bookmarkStart w:id="1" w:name="_Toc10037695"/>
      <w:r w:rsidRPr="0040221F">
        <w:rPr>
          <w:rFonts w:ascii="Times New Roman" w:hAnsi="Times New Roman"/>
          <w:b/>
          <w:sz w:val="28"/>
          <w:szCs w:val="28"/>
          <w:lang w:eastAsia="ru-RU" w:bidi="ru-RU"/>
        </w:rPr>
        <w:t xml:space="preserve">Статья 13. Перечень территориальных зон, выделенных на генерализированной схеме градостроительного зонирования части территорий </w:t>
      </w:r>
      <w:proofErr w:type="spellStart"/>
      <w:r w:rsidRPr="0040221F">
        <w:rPr>
          <w:rFonts w:ascii="Times New Roman" w:hAnsi="Times New Roman"/>
          <w:b/>
          <w:sz w:val="28"/>
          <w:szCs w:val="28"/>
          <w:lang w:eastAsia="ru-RU" w:bidi="ru-RU"/>
        </w:rPr>
        <w:t>Камынинского</w:t>
      </w:r>
      <w:proofErr w:type="spellEnd"/>
      <w:r w:rsidRPr="0040221F">
        <w:rPr>
          <w:rFonts w:ascii="Times New Roman" w:hAnsi="Times New Roman"/>
          <w:b/>
          <w:sz w:val="28"/>
          <w:szCs w:val="28"/>
          <w:lang w:eastAsia="ru-RU" w:bidi="ru-RU"/>
        </w:rPr>
        <w:t xml:space="preserve"> сельсовета</w:t>
      </w:r>
      <w:bookmarkEnd w:id="1"/>
    </w:p>
    <w:p w:rsidR="0040221F" w:rsidRPr="0040221F" w:rsidRDefault="0040221F" w:rsidP="0040221F">
      <w:pPr>
        <w:suppressAutoHyphens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40221F">
        <w:rPr>
          <w:rFonts w:ascii="Times New Roman" w:hAnsi="Times New Roman"/>
          <w:b/>
          <w:sz w:val="28"/>
          <w:szCs w:val="24"/>
          <w:lang w:eastAsia="ru-RU"/>
        </w:rPr>
        <w:t>Жилые зоны:</w:t>
      </w:r>
    </w:p>
    <w:p w:rsidR="0040221F" w:rsidRPr="0040221F" w:rsidRDefault="0040221F" w:rsidP="00D12F89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21F">
        <w:rPr>
          <w:rFonts w:ascii="Times New Roman" w:hAnsi="Times New Roman"/>
          <w:sz w:val="28"/>
          <w:szCs w:val="24"/>
          <w:lang w:eastAsia="ru-RU"/>
        </w:rPr>
        <w:t>Зона застройки индивидуальными жилыми домами (Ж2).</w:t>
      </w:r>
    </w:p>
    <w:p w:rsidR="0040221F" w:rsidRPr="0040221F" w:rsidRDefault="0040221F" w:rsidP="0040221F">
      <w:p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40221F" w:rsidRPr="0040221F" w:rsidRDefault="0040221F" w:rsidP="0040221F">
      <w:pPr>
        <w:suppressAutoHyphens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40221F">
        <w:rPr>
          <w:rFonts w:ascii="Times New Roman" w:hAnsi="Times New Roman"/>
          <w:b/>
          <w:sz w:val="28"/>
          <w:szCs w:val="24"/>
          <w:lang w:eastAsia="ru-RU"/>
        </w:rPr>
        <w:t>Общественно-деловые зоны:</w:t>
      </w:r>
    </w:p>
    <w:p w:rsidR="0040221F" w:rsidRPr="0040221F" w:rsidRDefault="0040221F" w:rsidP="00D12F89">
      <w:pPr>
        <w:widowControl w:val="0"/>
        <w:numPr>
          <w:ilvl w:val="0"/>
          <w:numId w:val="4"/>
        </w:numPr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21F">
        <w:rPr>
          <w:rFonts w:ascii="Times New Roman" w:hAnsi="Times New Roman"/>
          <w:sz w:val="28"/>
          <w:szCs w:val="24"/>
          <w:lang w:eastAsia="ru-RU"/>
        </w:rPr>
        <w:tab/>
        <w:t>Многофункциональная общественно-деловая зона (О1);</w:t>
      </w:r>
    </w:p>
    <w:p w:rsidR="0040221F" w:rsidRPr="0040221F" w:rsidRDefault="0040221F" w:rsidP="00D12F89">
      <w:pPr>
        <w:widowControl w:val="0"/>
        <w:numPr>
          <w:ilvl w:val="0"/>
          <w:numId w:val="4"/>
        </w:numPr>
        <w:suppressAutoHyphens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21F">
        <w:rPr>
          <w:rFonts w:ascii="Times New Roman" w:hAnsi="Times New Roman"/>
          <w:sz w:val="28"/>
          <w:szCs w:val="24"/>
          <w:lang w:eastAsia="ru-RU"/>
        </w:rPr>
        <w:t>Зона специализированной общественной застройки (О2).</w:t>
      </w:r>
    </w:p>
    <w:p w:rsidR="0040221F" w:rsidRPr="0040221F" w:rsidRDefault="0040221F" w:rsidP="0040221F">
      <w:p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40221F" w:rsidRPr="0040221F" w:rsidRDefault="0040221F" w:rsidP="0040221F">
      <w:pPr>
        <w:suppressAutoHyphens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40221F">
        <w:rPr>
          <w:rFonts w:ascii="Times New Roman" w:hAnsi="Times New Roman"/>
          <w:b/>
          <w:sz w:val="28"/>
          <w:szCs w:val="24"/>
          <w:lang w:eastAsia="ru-RU"/>
        </w:rPr>
        <w:t>Производственные зоны, зоны инженерной и транспортной инфраструктур:</w:t>
      </w:r>
    </w:p>
    <w:p w:rsidR="0040221F" w:rsidRPr="0040221F" w:rsidRDefault="0040221F" w:rsidP="00D12F89">
      <w:pPr>
        <w:widowControl w:val="0"/>
        <w:numPr>
          <w:ilvl w:val="0"/>
          <w:numId w:val="5"/>
        </w:numPr>
        <w:suppressAutoHyphens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21F">
        <w:rPr>
          <w:rFonts w:ascii="Times New Roman" w:hAnsi="Times New Roman"/>
          <w:sz w:val="28"/>
          <w:szCs w:val="24"/>
          <w:lang w:eastAsia="ru-RU"/>
        </w:rPr>
        <w:t>Зона инженерной инфраструктуры (И);</w:t>
      </w:r>
    </w:p>
    <w:p w:rsidR="0040221F" w:rsidRPr="0040221F" w:rsidRDefault="0040221F" w:rsidP="00D12F89">
      <w:pPr>
        <w:widowControl w:val="0"/>
        <w:numPr>
          <w:ilvl w:val="0"/>
          <w:numId w:val="5"/>
        </w:numPr>
        <w:suppressAutoHyphens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21F">
        <w:rPr>
          <w:rFonts w:ascii="Times New Roman" w:hAnsi="Times New Roman"/>
          <w:sz w:val="28"/>
          <w:szCs w:val="24"/>
          <w:lang w:eastAsia="ru-RU"/>
        </w:rPr>
        <w:t>Зона транспортной инфраструктуры (Т).</w:t>
      </w:r>
    </w:p>
    <w:p w:rsidR="0040221F" w:rsidRPr="0040221F" w:rsidRDefault="0040221F" w:rsidP="0040221F">
      <w:p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40221F" w:rsidRPr="0040221F" w:rsidRDefault="0040221F" w:rsidP="0040221F">
      <w:pPr>
        <w:suppressAutoHyphens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40221F">
        <w:rPr>
          <w:rFonts w:ascii="Times New Roman" w:hAnsi="Times New Roman"/>
          <w:b/>
          <w:sz w:val="28"/>
          <w:szCs w:val="24"/>
          <w:lang w:eastAsia="ru-RU"/>
        </w:rPr>
        <w:t>Зоны сельскохозяйственного использования:</w:t>
      </w:r>
    </w:p>
    <w:p w:rsidR="0040221F" w:rsidRPr="0040221F" w:rsidRDefault="0040221F" w:rsidP="00D12F89">
      <w:pPr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21F">
        <w:rPr>
          <w:rFonts w:ascii="Times New Roman" w:hAnsi="Times New Roman"/>
          <w:sz w:val="28"/>
          <w:szCs w:val="24"/>
          <w:lang w:eastAsia="ru-RU"/>
        </w:rPr>
        <w:tab/>
        <w:t>Производственная зона сельскохозяйственных предприятий (Сх2);</w:t>
      </w:r>
    </w:p>
    <w:p w:rsidR="0040221F" w:rsidRPr="0040221F" w:rsidRDefault="0040221F" w:rsidP="00D12F89">
      <w:pPr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21F">
        <w:rPr>
          <w:rFonts w:ascii="Times New Roman" w:hAnsi="Times New Roman"/>
          <w:sz w:val="28"/>
          <w:szCs w:val="24"/>
          <w:lang w:eastAsia="ru-RU"/>
        </w:rPr>
        <w:tab/>
        <w:t>Зона сельскохозяйственных угодий (Сх1).</w:t>
      </w:r>
    </w:p>
    <w:p w:rsidR="0040221F" w:rsidRPr="0040221F" w:rsidRDefault="0040221F" w:rsidP="0040221F">
      <w:p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40221F" w:rsidRPr="0040221F" w:rsidRDefault="0040221F" w:rsidP="0040221F">
      <w:pPr>
        <w:suppressAutoHyphens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40221F">
        <w:rPr>
          <w:rFonts w:ascii="Times New Roman" w:hAnsi="Times New Roman"/>
          <w:b/>
          <w:sz w:val="28"/>
          <w:szCs w:val="24"/>
          <w:lang w:eastAsia="ru-RU"/>
        </w:rPr>
        <w:t>Зоны рекреационного назначения:</w:t>
      </w:r>
    </w:p>
    <w:p w:rsidR="0040221F" w:rsidRPr="0040221F" w:rsidRDefault="0040221F" w:rsidP="00D12F89">
      <w:pPr>
        <w:widowControl w:val="0"/>
        <w:numPr>
          <w:ilvl w:val="0"/>
          <w:numId w:val="7"/>
        </w:numPr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21F">
        <w:rPr>
          <w:rFonts w:ascii="Times New Roman" w:hAnsi="Times New Roman"/>
          <w:sz w:val="28"/>
          <w:szCs w:val="24"/>
          <w:lang w:eastAsia="ru-RU"/>
        </w:rPr>
        <w:tab/>
        <w:t>Зона объектов отдыха (Р1);</w:t>
      </w:r>
    </w:p>
    <w:p w:rsidR="0040221F" w:rsidRPr="0040221F" w:rsidRDefault="0040221F" w:rsidP="00D12F89">
      <w:pPr>
        <w:widowControl w:val="0"/>
        <w:numPr>
          <w:ilvl w:val="0"/>
          <w:numId w:val="7"/>
        </w:numPr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21F">
        <w:rPr>
          <w:rFonts w:ascii="Times New Roman" w:hAnsi="Times New Roman"/>
          <w:sz w:val="28"/>
          <w:szCs w:val="24"/>
          <w:lang w:eastAsia="ru-RU"/>
        </w:rPr>
        <w:tab/>
        <w:t>Зона лесов (Л).</w:t>
      </w:r>
    </w:p>
    <w:p w:rsidR="0040221F" w:rsidRPr="0040221F" w:rsidRDefault="0040221F" w:rsidP="0040221F">
      <w:p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40221F" w:rsidRPr="0040221F" w:rsidRDefault="0040221F" w:rsidP="0040221F">
      <w:pPr>
        <w:suppressAutoHyphens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40221F">
        <w:rPr>
          <w:rFonts w:ascii="Times New Roman" w:hAnsi="Times New Roman"/>
          <w:b/>
          <w:sz w:val="28"/>
          <w:szCs w:val="24"/>
          <w:lang w:eastAsia="ru-RU"/>
        </w:rPr>
        <w:t>Зоны специального назначения:</w:t>
      </w:r>
    </w:p>
    <w:p w:rsidR="0040221F" w:rsidRPr="0040221F" w:rsidRDefault="0040221F" w:rsidP="00D12F89">
      <w:pPr>
        <w:widowControl w:val="0"/>
        <w:numPr>
          <w:ilvl w:val="0"/>
          <w:numId w:val="8"/>
        </w:numPr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21F">
        <w:rPr>
          <w:rFonts w:ascii="Times New Roman" w:hAnsi="Times New Roman"/>
          <w:sz w:val="28"/>
          <w:szCs w:val="24"/>
          <w:lang w:eastAsia="ru-RU"/>
        </w:rPr>
        <w:tab/>
        <w:t>Зона кладбищ (Сп1);</w:t>
      </w:r>
    </w:p>
    <w:p w:rsidR="0040221F" w:rsidRPr="0040221F" w:rsidRDefault="0040221F" w:rsidP="00D12F89">
      <w:pPr>
        <w:widowControl w:val="0"/>
        <w:numPr>
          <w:ilvl w:val="0"/>
          <w:numId w:val="8"/>
        </w:numPr>
        <w:suppressAutoHyphens w:val="0"/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21F">
        <w:rPr>
          <w:rFonts w:ascii="Times New Roman" w:hAnsi="Times New Roman"/>
          <w:sz w:val="28"/>
          <w:szCs w:val="24"/>
          <w:lang w:eastAsia="ru-RU"/>
        </w:rPr>
        <w:t>Зона складирования и захоронения отходов (Сп2).</w:t>
      </w:r>
    </w:p>
    <w:p w:rsidR="0040221F" w:rsidRPr="0040221F" w:rsidRDefault="0040221F" w:rsidP="0040221F">
      <w:p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40221F" w:rsidRPr="0040221F" w:rsidRDefault="0040221F" w:rsidP="0040221F">
      <w:pPr>
        <w:suppressAutoHyphens w:val="0"/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40221F">
        <w:rPr>
          <w:rFonts w:ascii="Times New Roman" w:hAnsi="Times New Roman"/>
          <w:b/>
          <w:sz w:val="28"/>
          <w:szCs w:val="24"/>
          <w:lang w:eastAsia="ru-RU"/>
        </w:rPr>
        <w:t>Иные территориальные зоны:</w:t>
      </w:r>
    </w:p>
    <w:p w:rsidR="0040221F" w:rsidRPr="0040221F" w:rsidRDefault="0040221F" w:rsidP="00D12F89">
      <w:pPr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21F">
        <w:rPr>
          <w:rFonts w:ascii="Times New Roman" w:hAnsi="Times New Roman"/>
          <w:sz w:val="28"/>
          <w:szCs w:val="24"/>
          <w:lang w:eastAsia="ru-RU"/>
        </w:rPr>
        <w:tab/>
        <w:t>Зона акваторий (В);</w:t>
      </w:r>
    </w:p>
    <w:p w:rsidR="0040221F" w:rsidRPr="0040221F" w:rsidRDefault="0040221F" w:rsidP="00D12F89">
      <w:pPr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21F">
        <w:rPr>
          <w:rFonts w:ascii="Times New Roman" w:hAnsi="Times New Roman"/>
          <w:sz w:val="28"/>
          <w:szCs w:val="24"/>
          <w:lang w:eastAsia="ru-RU"/>
        </w:rPr>
        <w:tab/>
        <w:t>Зона территорий общего пользования (ТОП).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br w:type="page"/>
      </w:r>
    </w:p>
    <w:p w:rsidR="0040221F" w:rsidRPr="0040221F" w:rsidRDefault="0040221F" w:rsidP="0040221F">
      <w:pPr>
        <w:suppressAutoHyphens w:val="0"/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  <w:sectPr w:rsidR="0040221F" w:rsidRPr="0040221F" w:rsidSect="009727A3">
          <w:pgSz w:w="11910" w:h="16840"/>
          <w:pgMar w:top="709" w:right="853" w:bottom="1134" w:left="1560" w:header="720" w:footer="720" w:gutter="0"/>
          <w:pgNumType w:start="2"/>
          <w:cols w:space="720"/>
        </w:sectPr>
      </w:pPr>
    </w:p>
    <w:p w:rsidR="0040221F" w:rsidRPr="0040221F" w:rsidRDefault="0040221F" w:rsidP="0040221F">
      <w:pPr>
        <w:keepNext/>
        <w:widowControl w:val="0"/>
        <w:suppressAutoHyphens w:val="0"/>
        <w:autoSpaceDN w:val="0"/>
        <w:spacing w:before="240" w:after="240" w:line="240" w:lineRule="auto"/>
        <w:contextualSpacing/>
        <w:jc w:val="center"/>
        <w:outlineLvl w:val="0"/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2" w:name="_Toc10037696"/>
      <w:bookmarkStart w:id="3" w:name="_Toc426728487"/>
      <w:bookmarkStart w:id="4" w:name="_Toc400616407"/>
      <w:r w:rsidRPr="0040221F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Градостроительные регламенты</w:t>
      </w:r>
      <w:bookmarkEnd w:id="2"/>
      <w:r w:rsidRPr="0040221F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bookmarkEnd w:id="3"/>
    <w:bookmarkEnd w:id="4"/>
    <w:p w:rsidR="0040221F" w:rsidRPr="0040221F" w:rsidRDefault="0040221F" w:rsidP="0040221F">
      <w:pPr>
        <w:suppressAutoHyphens w:val="0"/>
        <w:autoSpaceDN w:val="0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40221F">
        <w:rPr>
          <w:rFonts w:ascii="Times New Roman" w:hAnsi="Times New Roman"/>
          <w:sz w:val="28"/>
          <w:szCs w:val="28"/>
          <w:lang w:eastAsia="ru-RU"/>
        </w:rPr>
        <w:t>Таблица 1</w:t>
      </w:r>
    </w:p>
    <w:p w:rsidR="0040221F" w:rsidRPr="0040221F" w:rsidRDefault="0040221F" w:rsidP="0040221F">
      <w:pPr>
        <w:suppressAutoHyphens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0221F">
        <w:rPr>
          <w:rFonts w:ascii="Times New Roman" w:hAnsi="Times New Roman"/>
          <w:sz w:val="28"/>
          <w:szCs w:val="28"/>
          <w:lang w:eastAsia="ru-RU"/>
        </w:rPr>
        <w:t>Виды разрешенного использования земельных участков и объектов капитального строительства</w:t>
      </w:r>
      <w:r w:rsidRPr="0040221F">
        <w:rPr>
          <w:rFonts w:ascii="Times New Roman" w:hAnsi="Times New Roman"/>
          <w:sz w:val="28"/>
          <w:szCs w:val="28"/>
          <w:lang w:eastAsia="ru-RU"/>
        </w:rPr>
        <w:br/>
        <w:t>для территориальных зон</w:t>
      </w:r>
    </w:p>
    <w:p w:rsidR="0040221F" w:rsidRPr="0040221F" w:rsidRDefault="0040221F" w:rsidP="0040221F">
      <w:pPr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2764"/>
        <w:gridCol w:w="3853"/>
        <w:gridCol w:w="3329"/>
        <w:gridCol w:w="3859"/>
      </w:tblGrid>
      <w:tr w:rsidR="0040221F" w:rsidRPr="0040221F" w:rsidTr="000022B2">
        <w:trPr>
          <w:trHeight w:val="663"/>
          <w:tblHeader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№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п.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территориальной зоны (код территориальной зоны)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виды РИ (Код вида РИ)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Условно разрешенные виды РИ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(Код вида РИ)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Вспомогательные виды РИ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(Код вида РИ)</w:t>
            </w:r>
          </w:p>
        </w:tc>
      </w:tr>
      <w:tr w:rsidR="0040221F" w:rsidRPr="0040221F" w:rsidTr="000022B2">
        <w:trPr>
          <w:tblHeader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5</w:t>
            </w:r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0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val="x-none" w:eastAsia="en-US"/>
              </w:rPr>
            </w:pPr>
          </w:p>
        </w:tc>
        <w:tc>
          <w:tcPr>
            <w:tcW w:w="47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Жилые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зоны</w:t>
            </w:r>
            <w:proofErr w:type="spellEnd"/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1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lang w:val="x-none" w:eastAsia="en-US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Зона застройки индивидуальными жилыми домами (Ж2)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Для индивидуального жилищного строительства (2.1)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Для ведения личного подсобного хозяйства (приусадебный земельный участок) (2.2)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Блокированная жилая застройка (2.3)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Улично-дорожная сеть (12.0.1)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Малоэтажная многоквартирная жилая застройка (2.1.1)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Обслуживание жилой застройки (2.7)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Хранение автотранспорта (2.7.1) 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Коммунальное обслуживание (3.1)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Социальное обслуживание (3.2)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Бытовое обслуживание (3.3)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Здравоохранение (3.4)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Амбулаторно-поликлиническое обслуживание (3.4.1)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Дошкольное, начальное и среднее общее образование (3.5.1)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Культурное развитие (3.6)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Религиозное использование (3.7)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Амбулаторное ветеринарное обслуживание (3.10.1)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Деловое управление (4.1)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Рынки (4.3)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lastRenderedPageBreak/>
              <w:t>Магазины (4.4)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Общественное питание (4.6)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>Гостиничное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 xml:space="preserve"> (4.7)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Служебные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гаражи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>(4.9)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lastRenderedPageBreak/>
              <w:t>Не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>устанавливается</w:t>
            </w:r>
            <w:proofErr w:type="spellEnd"/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0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47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Общественно-деловые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зоны</w:t>
            </w:r>
            <w:proofErr w:type="spellEnd"/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1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Многофункциональная общественно-деловая зона (О1)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Малоэтажная многоквартирная жилая застройка (2.1.1)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Коммунальное обслуживание (3.1)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Социальное обслуживание (3.2)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Бытовое обслуживание (3.3)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Здравоохранение (3.4)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Образование и просвещение (3.5)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Дошкольное, начальное и среднее общее образование (3.5.1)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Среднее и высшее профессиональное образование (3.5.2)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Культурное развитие (3.6)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Религиозное использование (3.7)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Общественное управление (3.8)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Обеспечение научной деятельности (3.9)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Предпринимательство (4.0)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Деловое управление (4.1)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Объекты торговли (торговые центры, торгово-развлекательные центры (комплексы) (4.2)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Рынки (4.3)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Магазины (4.4)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lastRenderedPageBreak/>
              <w:t>Банковская и страховая деятельность (4.5)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Общественное питание (4.6)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Гостиничное обслуживание (4.7)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Развлечения (4.8)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Служебные гаражи </w:t>
            </w: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(4.9)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Выставочно-ярмарочная деятельность (4.10)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>Благоустройство</w:t>
            </w:r>
            <w:proofErr w:type="spellEnd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>территории</w:t>
            </w:r>
            <w:proofErr w:type="spellEnd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 xml:space="preserve"> (12.0.2)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lastRenderedPageBreak/>
              <w:t>Хранение автотранспорта (2.7.1)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 xml:space="preserve">Спорт (5.1) 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спортивно-зрелищных мероприятий (5.1.1)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занятий спортом в помещениях (5.1.2)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Площадки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для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занятий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спортом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(5.1.3)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>устанавливается</w:t>
            </w:r>
            <w:proofErr w:type="spellEnd"/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1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Зона специализированной общественной застройки (О2)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Хранение автотранспорта (2.7.1)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Коммунальное обслуживание (3.1)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Социальное обслуживание (3.2)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Бытовое обслуживание (3.3)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Здравоохранение (3.4)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Образование и просвещение (3.5)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Дошкольное, начальное и среднее общее образование (3.5.1)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Среднее и высшее профессиональное образование (3.5.2)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Культурное развитие (3.6)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Религиозное использование (3.7)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Общественное управление (3.8)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Обеспечение научной деятельности (3.9)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Обеспечение деятельности в области гидрометеорологии и смежных с ней областях (3.9.1)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Предпринимательство (4.0)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Деловое управление (4.1)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lastRenderedPageBreak/>
              <w:t>Объекты торговли (торговые центры, торгово-развлекательные центры (комплексы) (4.2)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Рынки (4.3)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Магазины (4.4)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Банковская и страховая деятельность (4.5)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Общественное питание (4.6)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Гостиничное обслуживание (4.7)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Развлечения (4.8)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Служебные гаражи </w:t>
            </w: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(4.9)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Выставочно-ярмарочная деятельность (4.10)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>Благоустройство</w:t>
            </w:r>
            <w:proofErr w:type="spellEnd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>территории</w:t>
            </w:r>
            <w:proofErr w:type="spellEnd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 xml:space="preserve"> (12.0.2)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lastRenderedPageBreak/>
              <w:t>Амбулаторное ветеринарное обслуживание (3.10.1)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Объекты придорожного сервиса (4.9.1)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Спорт (5.1)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спортивно-зрелищных мероприятий (5.1.1)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занятий спортом в помещениях (5.1.2)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Площадки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для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занятий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спортом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(5.1.3)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0"/>
                <w:lang w:val="en-US" w:eastAsia="en-US"/>
              </w:rPr>
              <w:t>устанавливается</w:t>
            </w:r>
            <w:proofErr w:type="spellEnd"/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0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47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8"/>
                <w:lang w:eastAsia="en-US"/>
              </w:rPr>
              <w:t>Производственные зоны, зоны инженерной и транспортной инфраструктур</w:t>
            </w:r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1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Зона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инженерной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инфраструктуры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(И)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Коммунальное обслуживание (3.1)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Связь (6.8)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Трубопроводный транспорт (7.5)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устанавливается</w:t>
            </w:r>
            <w:proofErr w:type="spellEnd"/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Служебные гаражи (4.9)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Железнодорожный транспорт (7.1)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Автомобильный транспорт (7.2)</w:t>
            </w:r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1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Зона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транспортной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инфраструктуры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(Т)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Хранение автотранспорта (2.7.1)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Служебные гаражи (4.9)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Объекты придорожного сервиса (4.9.1)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Заправка транспортных средств (4.9.1.1)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Обеспечение дорожного отдыха (4.9.1.2)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Автомобильные мойки (4.9.1.3)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0"/>
                <w:lang w:eastAsia="en-US"/>
              </w:rPr>
              <w:t>Ремонт автомобилей (4.9.1.4)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Транспорт (7.0) 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Железнодорожный транспорт (7.1)</w:t>
            </w:r>
          </w:p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Автомобильный транспорт (7.2)</w:t>
            </w:r>
          </w:p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Водный транспорт (7.3)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Воздушный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транспорт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(7.4)</w:t>
            </w:r>
          </w:p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Трубопроводный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транспорт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(7.5)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Не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устанавливается</w:t>
            </w:r>
            <w:proofErr w:type="spellEnd"/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Коммунальное обслуживание (3.1)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Деловое управление (4.1)</w:t>
            </w:r>
          </w:p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Связь (6.8)</w:t>
            </w:r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0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47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Зоны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сельскохозяйственного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использования</w:t>
            </w:r>
            <w:proofErr w:type="spellEnd"/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1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Зона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сельскохозяйственных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угодий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(Сх1)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Растениеводство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(1.1)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Выращивание зерновых и иных сельскохозяйственных культур (1.2)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Овощеводство (1.3)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Выращивание тонизирующих, лекарственных, цветочных культур (1.4)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Садоводство (1.5)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Выращивание льна и конопли (1.6)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Сенокошение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(1.19) 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Выпас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сельскохозяйственных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животных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(1.20)</w:t>
            </w:r>
          </w:p>
        </w:tc>
        <w:tc>
          <w:tcPr>
            <w:tcW w:w="2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устанавливается</w:t>
            </w:r>
            <w:proofErr w:type="spellEnd"/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1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Производственная зона сельскохозяйственных предприятий (Сх2)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Хранение и переработка сельскохозяйственной продукции (1.15)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Обеспечение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сельскохозяйственного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производства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(1.18)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Ветеринарное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(3.10)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Автомобильный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транспорт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(7.2)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Коммунальное обслуживание (3.1)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Обслуживание автотранспорта (4.9)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Связь (6.8)</w:t>
            </w:r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0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47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Зоны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рекреационного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назначения</w:t>
            </w:r>
            <w:proofErr w:type="spellEnd"/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1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Зона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объектов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отдыха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(Р1)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Отдых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рекреация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) (5.0)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Спорт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(5.1)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Обеспечение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спортивно-зрелищных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мероприятий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(5.1.1)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Обеспечение занятий спортом в помещениях (5.1.2)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Площадки для занятий спортом (5.1.3)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Природно-познавательный туризм (5.2) 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Туристическое обслуживание (5.2.1)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Охота и рыбалка (5.3)</w:t>
            </w:r>
          </w:p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Причалы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для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маломерных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судов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(5.4)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Не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устанавливается</w:t>
            </w:r>
            <w:proofErr w:type="spellEnd"/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Коммунальное обслуживание (3.1)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Магазины (4.4)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Общественное питание (4.6)</w:t>
            </w:r>
          </w:p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Служебные гаражи (4.9)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Связь (6.8)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Автомобильный транспорт (7.2)</w:t>
            </w:r>
          </w:p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Трубопроводный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транспорт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(7.5)</w:t>
            </w:r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1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Зона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лесов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(Л)</w:t>
            </w:r>
          </w:p>
        </w:tc>
        <w:tc>
          <w:tcPr>
            <w:tcW w:w="37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устанавливается</w:t>
            </w:r>
            <w:proofErr w:type="spellEnd"/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0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47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Зоны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специального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назначения</w:t>
            </w:r>
            <w:proofErr w:type="spellEnd"/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1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Зона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кладбищ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(Сп1)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Ритуальная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(12.1)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Автомобильный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транспорт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(7.2)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Коммунальное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(3.1)</w:t>
            </w:r>
          </w:p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Бытовое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(3.3)</w:t>
            </w:r>
          </w:p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Религиозное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использование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(3.7)</w:t>
            </w:r>
          </w:p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Служебные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гаражи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(4.9)</w:t>
            </w:r>
          </w:p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Связь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(6.8)</w:t>
            </w:r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1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Зона складирования и захоронения отходов (Сп2)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Специальная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(12.2)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Автомобильный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транспорт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(7.2)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Коммунальное обслуживание (3.1)</w:t>
            </w:r>
          </w:p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Служебные гаражи (4.9)</w:t>
            </w:r>
          </w:p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Связь (6.8)</w:t>
            </w:r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0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47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Иные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территориальные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зоны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:</w:t>
            </w:r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1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Зона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акваторий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(В)</w:t>
            </w:r>
          </w:p>
        </w:tc>
        <w:tc>
          <w:tcPr>
            <w:tcW w:w="37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устанавливается</w:t>
            </w:r>
            <w:proofErr w:type="spellEnd"/>
          </w:p>
        </w:tc>
      </w:tr>
      <w:tr w:rsidR="0040221F" w:rsidRPr="0040221F" w:rsidTr="000022B2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F" w:rsidRPr="0040221F" w:rsidRDefault="0040221F" w:rsidP="00D12F89">
            <w:pPr>
              <w:widowControl w:val="0"/>
              <w:numPr>
                <w:ilvl w:val="1"/>
                <w:numId w:val="10"/>
              </w:num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val="x-none" w:eastAsia="en-US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Зона территории общего пользования (ТОП)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221F">
              <w:rPr>
                <w:rFonts w:ascii="Times New Roman" w:hAnsi="Times New Roman"/>
                <w:sz w:val="24"/>
                <w:szCs w:val="24"/>
                <w:lang w:eastAsia="en-US"/>
              </w:rPr>
              <w:t>Земельные участки (территории) общего пользования (12.0)</w:t>
            </w:r>
          </w:p>
        </w:tc>
        <w:tc>
          <w:tcPr>
            <w:tcW w:w="2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sz w:val="24"/>
                <w:szCs w:val="24"/>
                <w:lang w:val="en-US" w:eastAsia="en-US"/>
              </w:rPr>
              <w:t>устанавливается</w:t>
            </w:r>
            <w:proofErr w:type="spellEnd"/>
          </w:p>
        </w:tc>
      </w:tr>
    </w:tbl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br w:type="page"/>
      </w:r>
    </w:p>
    <w:p w:rsidR="0040221F" w:rsidRPr="0040221F" w:rsidRDefault="0040221F" w:rsidP="0040221F">
      <w:pPr>
        <w:keepNext/>
        <w:widowControl w:val="0"/>
        <w:suppressAutoHyphens w:val="0"/>
        <w:autoSpaceDN w:val="0"/>
        <w:spacing w:before="240" w:after="240" w:line="240" w:lineRule="auto"/>
        <w:contextualSpacing/>
        <w:jc w:val="center"/>
        <w:outlineLvl w:val="0"/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5" w:name="_Toc10037697"/>
      <w:r w:rsidRPr="0040221F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Предельные параметры разрешенного строительства, реконструкции объектов капитального строительства</w:t>
      </w:r>
      <w:bookmarkEnd w:id="5"/>
    </w:p>
    <w:p w:rsidR="0040221F" w:rsidRPr="0040221F" w:rsidRDefault="0040221F" w:rsidP="0040221F">
      <w:pPr>
        <w:suppressAutoHyphens w:val="0"/>
        <w:autoSpaceDN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Зона Ж2 – Зона застройки индивидуальными жилыми домами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 xml:space="preserve">Зона выделена для создания правовых условий формирования территорий для размещения жилых домов, не предназначенных для раздела на квартиры. 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вышеуказанных видов разрешенного использования земельных участков: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8"/>
        <w:gridCol w:w="1862"/>
        <w:gridCol w:w="10732"/>
      </w:tblGrid>
      <w:tr w:rsidR="0040221F" w:rsidRPr="0040221F" w:rsidTr="000022B2">
        <w:trPr>
          <w:tblHeader/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Код вида разрешенного использования земельного участка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Виды разрешенного использования земельных участков</w:t>
            </w:r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размеры земельных участков и предельные параметры строительства (реконструкции) объектов капитального строительства</w:t>
            </w:r>
          </w:p>
        </w:tc>
      </w:tr>
      <w:tr w:rsidR="0040221F" w:rsidRPr="0040221F" w:rsidTr="0040221F">
        <w:trPr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Основные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разрешенного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2.1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Для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индивидуального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жилищного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строительства</w:t>
            </w:r>
            <w:proofErr w:type="spellEnd"/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если иное не предусмотрено документацией по планировке территории (проектами планировки территории и (или) проектами межевания территории):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–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 xml:space="preserve">от 600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 xml:space="preserve">. до 3000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>.;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соответственно – не менее 5 м и не менее – 3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Расстояние от окон жилых помещений (комнат, кухонь и веранд) до стен дома и хозяйственных построек (сарая, гаража, бани), расположенных на соседних земельных участках, должны быть не менее 6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До границы соседнего участка по санитарно-бытовым условиям: от домов не менее 3 м, от других построек (бани, гаража и др.) не менее 1 м, от стволов высокорослых деревьев не менее 4 м, среднерослых – 2 м, от кустарника – 1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застройки (м), до границы смежного земельного участка должен составлять – 0,5 от высоты фасада, выходящего на соседний земельный участок;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3 этажа (включая мансардный);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высота от уровня земли до верха плоской кровли – не более 9,6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высота от уровня земли до конька скатной кровли – не более 13,6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 Со стороны улиц и проездов возможно возведение глухих ограждений, забор между соседними участками должен быть решетчатый или сетчатый, высотой не более 2,0 м, глухое ограждение между участками-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может быть возведено, только с письменного согласия соседей;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Максимальный процент застройки в границах земельного участка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–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 xml:space="preserve">не более 60%. 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2.2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Для ведения личного подсобного хозяйства</w:t>
            </w:r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от 200 до 2500 кв.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соответственно – не менее 5 </w:t>
            </w: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>м и не менее – 3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3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не более 60%;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Минимальный отступ от дома до границы соседнего земельного участка не менее 3м,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построек для содержания скота и птицы до границы соседнего земельного участка не менее 4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других построек (бани, гаража и др.) до границы соседнего земельного участка не менее 1 м.;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застройки (м), до границы смежного земельного участка должен составлять – 0,5 от высоты фасада, выходящего на соседний земельный участок;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со стороны улиц и проездов возможно возведение глухих ограждений, забор между соседними участками должен быть решетчатый или сетчатый, высотой не более 2,0 м, глухое ограждение между участками может быть возведено, только с письменного согласия соседей.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2.3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Блокированная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жилая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застройка</w:t>
            </w:r>
            <w:proofErr w:type="spellEnd"/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Застройка жилыми домами с количеством этажей не более трех (включая мансардный), состоящих из нескольких блоков, расположенных на отдельных земельных участках;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Если иное не предусмотрено документацией по планировке территории (проектом планировки и (или) проектом межевания территории), применяются следующие предельные параметры разрешенного строительства: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от 400 до 600 кв.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   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соответственно – не менее 5 м и не менее – 3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Расстояние от окон жилых помещений (комнат, кухонь и веранд) до стен дома и хозяйственных построек (сарая, гаража, бани), расположенных на соседних земельных участках, должны быть не менее 6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До границы соседнего участка по санитарно-бытовым условиям: от домов не менее 3 м, от других построек (бани, гаража и др.) не менее 1 м, от стволов высокорослых деревьев не менее 4 м, среднерослых – 2 м, от кустарника – 1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 Минимальный отступ застройки (м), до границы смежного земельного участка должен составлять – 0,5 от высоты фасада, выходящего на соседний земельный участок;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3 этажа (включая мансардный);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высота от уровня земли до верха плоской кровли – не более 9,6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высота от уровня земли до конька скатной кровли – не более 13,6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Со стороны улиц и проездов возможно возведение глухих ограждений, забор между соседними участками должен быть решетчатый или сетчатый, высотой не более 2,0 м, глухое ограждение между участками-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может быть возведено, только с письменного согласия соседей;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Максимальный процент застройки в границах земельного участка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–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не более 60%.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>12.0.1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Улично-дорожная сеть</w:t>
            </w:r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параметры разрешенного строительства (реконструкции) объектов капитального строительства не подлежат установлению.</w:t>
            </w:r>
          </w:p>
        </w:tc>
      </w:tr>
      <w:tr w:rsidR="0040221F" w:rsidRPr="0040221F" w:rsidTr="0040221F">
        <w:trPr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Условно разрешенные виды разрешённого использования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2.1.1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Малоэтажная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многоквартирная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жилая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застройка</w:t>
            </w:r>
            <w:proofErr w:type="spellEnd"/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Застройка жилыми домами с количеством этажей не более трех (включая мансардный), состоящих из нескольких блоков, расположенных на отдельных земельных участках;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Если иное не предусмотрено документацией по планировке территории (проектом планировки и (или) проектом межевания территории), применяются следующие предельные параметры разрешенного строительства: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от 400 до 600 кв.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   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соответственно – не менее 5 м и не менее – 3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Расстояние от окон жилых помещений (комнат, кухонь и веранд) до стен дома и хозяйственных построек (сарая, гаража, бани), расположенных на соседних земельных участках, должны быть не менее 6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До границы соседнего участка по санитарно-бытовым условиям: от домов не менее 3 м, от других построек (бани, гаража и др.) не менее 1 м, от стволов высокорослых деревьев не менее 4 м, среднерослых – 2 м, от кустарника – 1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 Минимальный отступ застройки (м), до границы смежного земельного участка должен составлять – 0,5 от высоты фасада, выходящего на соседний земельный участок;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3 этажа (включая мансардный);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высота от уровня земли до верха плоской кровли – не более 9,6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высота от уровня земли до конька скатной кровли – не более 13,6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Со стороны улиц и проездов возможно возведение глухих ограждений, забор между соседними участками должен быть решетчатый или сетчатый, высотой не более 2,0 м, глухое ограждение между участками-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может быть возведено, только с письменного согласия соседей;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Максимальный процент застройки в границах земельного участка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–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не более 60%.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2.7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жилой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застройки</w:t>
            </w:r>
            <w:proofErr w:type="spellEnd"/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Размеры земельных участков и предельные параметры разрешенного строительства (реконструкции) объектов капитального строительства определяются в соответствии от вида использования земельного участка и (или) объекта капитального строительства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2.7.1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Хранение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автотранспорта</w:t>
            </w:r>
            <w:proofErr w:type="spellEnd"/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размеры земельных участков и предельные параметры реконструкции объектов гаражного назначения в районе существующей застройки должны соответствовать параметрам, установленным нормативным правовым актом органа местного самоуправления, действовавшим на момент предоставления земельного участка;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размер гаража следует принимать из расчета на одно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машино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>-место: от 18 до 30 кв. м, ширина гаража не более 5,0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 xml:space="preserve">- высота гаражей в боксе должна составлять не выше 4.0 м (не выше одного надземного этажа), количество этажей – 1;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высота гаража в боксе должна соответствовать высоте всего бокса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Новое строительство объектов гаражного назначения в жилой застройке не предусмотрено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3.1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Коммунальное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не подлежат установлению;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 м.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1;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80 %.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3.2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Социальное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от 180 до 2000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 xml:space="preserve">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3.3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Бытовое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от 200 до 1000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>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3.4 (3.4.1)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Здравоохранение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(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Амбулаторно-поликлиническое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>)</w:t>
            </w:r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не подлежит установлению;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3 этажей;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3.5.1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Дошкольное, начальное и среднее общее образование</w:t>
            </w:r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 Максимальная этажность для объектов капитального строительства – 3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50 % если иное не предусмотрено документацией по планировке территории (проектами планировки территории и (или) проектами межевания территории).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3.6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Культурное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развитие</w:t>
            </w:r>
            <w:proofErr w:type="spellEnd"/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200 до 1000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 xml:space="preserve">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3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3.7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Религиозное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использование</w:t>
            </w:r>
            <w:proofErr w:type="spellEnd"/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не подлежит установлению;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3.10.1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Амбулаторное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ветеринарное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200 до 1000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 xml:space="preserve">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4.1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Деловое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управление</w:t>
            </w:r>
            <w:proofErr w:type="spellEnd"/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200 до 2000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 xml:space="preserve">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3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4.3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Рынки</w:t>
            </w:r>
            <w:proofErr w:type="spellEnd"/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60 %.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4.4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Магазины</w:t>
            </w:r>
            <w:proofErr w:type="spellEnd"/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от 60 до 1000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>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Размещение объектов капитального строительства, торговой площадью не более 200 кв.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4.6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Общественное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питание</w:t>
            </w:r>
            <w:proofErr w:type="spellEnd"/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от 200 до 1000 кв. м;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 -Максимальный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4.7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Гостиничное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Максимальная площадь для вновь образуемых земельных участков – 1000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 xml:space="preserve">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3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jc w:val="center"/>
        </w:trPr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4.9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Служебные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гаражи</w:t>
            </w:r>
            <w:proofErr w:type="spellEnd"/>
          </w:p>
        </w:tc>
        <w:tc>
          <w:tcPr>
            <w:tcW w:w="3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подлежит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Вспомогательные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разрешённого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</w:tbl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bookmarkStart w:id="6" w:name="_Toc527279728"/>
    </w:p>
    <w:bookmarkEnd w:id="6"/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О1 Многофункциональная общественно-деловая зона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 xml:space="preserve">Зона выделена для создания правовых условий формирования территорий для размещения объектов капитального строительства в целях обеспечения удовлетворения бытовых, социальных и духовных потребностей человека. 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вышеуказанных видов разрешенного использования земельных участков: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5"/>
        <w:gridCol w:w="2324"/>
        <w:gridCol w:w="10503"/>
      </w:tblGrid>
      <w:tr w:rsidR="0040221F" w:rsidRPr="0040221F" w:rsidTr="000022B2">
        <w:trPr>
          <w:trHeight w:val="284"/>
          <w:tblHeader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Код вида разрешенного использования земельного участка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Виды разрешенного использования земельных участков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размеры земельных участков и предельные параметры строительства (реконструкции) объектов капитального строительства</w:t>
            </w:r>
          </w:p>
        </w:tc>
      </w:tr>
      <w:tr w:rsidR="0040221F" w:rsidRPr="0040221F" w:rsidTr="0040221F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Основные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разрешенного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2.1.1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Малоэтажная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многоквартирная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жилая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застройка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Если иное не предусмотрено документацией по планировке территории (проектом планировки и (или) проектом межевания территории), применяются следующие предельные параметры разрешенного строительства: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определяется – от 1000 до 2500 кв. м;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4 этажа (включая мансардный);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Расстояния между жилыми зданиями, а также между жилыми, общественными и производственными, определяются, исходя из требований противопожарной безопасности, инсоляции и санитарной защиты в соответствии с действующими нормами и правилами;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50 %.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3.1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Коммунальное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</w:t>
            </w:r>
            <w:r w:rsidRPr="0040221F">
              <w:rPr>
                <w:rFonts w:ascii="Times New Roman" w:eastAsia="Calibri" w:hAnsi="Times New Roman"/>
                <w:lang w:eastAsia="en-US" w:bidi="ru-RU"/>
              </w:rPr>
              <w:t xml:space="preserve">Минимальная, максимальная площадь для вновь образуемых земельных участков – от 60 до 2000 </w:t>
            </w:r>
            <w:proofErr w:type="spellStart"/>
            <w:r w:rsidRPr="0040221F">
              <w:rPr>
                <w:rFonts w:ascii="Times New Roman" w:eastAsia="Calibri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eastAsia="Calibri" w:hAnsi="Times New Roman"/>
                <w:lang w:eastAsia="en-US" w:bidi="ru-RU"/>
              </w:rPr>
              <w:t>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 м.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-Максимальное количество этажей зданий, строений, сооружений – 1;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-Максимальный процент застройки в границах земельного у участка – 80 %.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3.2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Социальное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от 500 до 2000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 xml:space="preserve">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3.3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Бытовое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от 200 до 1000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>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3.4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Здравоохранение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5 этажей;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3.5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Образование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и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просвещение</w:t>
            </w:r>
            <w:proofErr w:type="spellEnd"/>
          </w:p>
        </w:tc>
        <w:tc>
          <w:tcPr>
            <w:tcW w:w="37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– не подлежит установ</w:t>
            </w: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 xml:space="preserve">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4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eastAsia="Calibri" w:hAnsi="Times New Roman"/>
                <w:lang w:eastAsia="en-US" w:bidi="ru-RU"/>
              </w:rPr>
              <w:t>-Максимальный процент застройки в границах земельного участка – 60 % если иное не предусмотрено документацией по планировке территории (проектами планировки территории и (или) проектами межевания территории).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3.5.1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Дошкольное, начальное и среднее общее образование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3.5.2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Среднее и высшее профессиональное образование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3.6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Культурное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развитие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3.7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Религиозное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-Минимальная, максимальная площадь для вновь образуемых земельных участков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не подлежит установлению;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 Отступ от красной линии в районе существующей застройки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–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в соответствии со сложившейся ситуацией, в районе новой застройки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–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не менее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3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3.8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Общественное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управление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4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3.9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Обеспечение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научной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деятельности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>- Максимальная этажность для объектов капитального строительства –3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4.0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Предпринимательство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3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Деловое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управление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3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4.2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Объекты торговли (торговые центры, торгово-развлекательные центры (комплексы))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60 %.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4.3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Рынки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60 %.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4.4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Магазины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от 60 до 1000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>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Размещение объектов капитального строительства, торговой площадью не более 200 кв.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4.5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Банковская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и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страховая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деятельность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4.6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Общественное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питание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от 200 до 1000 кв. м;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 -Максимальный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4.7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Гостиничное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4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4.8 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Развлечения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от 200 до 1000 кв. м;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 -Максимальный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4.9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Служебные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гаражи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Размер гаражей и автомобильных стоянок определяется в соответствии со строительными нормами и правилами для конкретного вида использования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4.10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Выставочно-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ярмарочная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деятельность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1 этаж;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60 %.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12.0.2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Благоустройство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территории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параметры разрешенного строительства (реконструкции) объектов капитального строительства не подлежат установлению</w:t>
            </w:r>
          </w:p>
        </w:tc>
      </w:tr>
      <w:tr w:rsidR="0040221F" w:rsidRPr="0040221F" w:rsidTr="0040221F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Условно разрешенные виды разрешенного использования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2.7.1.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Хранение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автотранспорта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Для вновь образуемых земельных участков для легковых автомобилей: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 площадь земельного участка – 18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 xml:space="preserve">, максимальная площадь земельного участка, включая подъездной путь – 60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 xml:space="preserve">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размер гаража следует принимать из расчета на одно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машино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>-место: от 18 до 30 кв. м, ширина гаража не более 5,0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высота гаражей в боксе должна составлять не выше 4.0 м (не выше одного надземного этажа), количество этажей – 1;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высота гаража в боксе должна соответствовать высоте всего бокса.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Для вновь образуемых земельных участков для грузовых автомобилей предельные размеры земельных участков и предельные параметры строительства (реконструкции) не подлежат установлению, определяются в соответствии с нормами, установленными СП 42.13330.2016 и проектной документацией.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размеры земельных участков и предельные параметры строительства (реконструкции) объектов гаражного назначения в районе существующей застройки должны соответствовать параметрам, установленным нормативным правовым актом органа местного самоуправления, действовавшим на момент предоставления земельного участка.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Спорт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Спорт</w:t>
            </w:r>
            <w:proofErr w:type="spellEnd"/>
          </w:p>
        </w:tc>
        <w:tc>
          <w:tcPr>
            <w:tcW w:w="37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не подлежит установлению;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>- Максимальное количество этажей зданий, строений, сооружений – 2 этажей.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5.1.1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Обеспечение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спортивно-зрелищных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мероприятий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5.1.2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Обеспечение занятий спортом в помещениях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5.1.3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Площадки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для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занятий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спортом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</w:p>
        </w:tc>
      </w:tr>
      <w:tr w:rsidR="0040221F" w:rsidRPr="0040221F" w:rsidTr="0040221F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Вспомогательные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разрешенного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</w:tbl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lang w:eastAsia="ru-RU" w:bidi="ru-RU"/>
        </w:rPr>
      </w:pPr>
      <w:bookmarkStart w:id="7" w:name="_Toc527279729"/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 xml:space="preserve">О2 – </w:t>
      </w:r>
      <w:bookmarkEnd w:id="7"/>
      <w:r w:rsidRPr="0040221F">
        <w:rPr>
          <w:rFonts w:ascii="Times New Roman" w:hAnsi="Times New Roman"/>
          <w:sz w:val="28"/>
          <w:szCs w:val="28"/>
          <w:lang w:eastAsia="ru-RU" w:bidi="ru-RU"/>
        </w:rPr>
        <w:t>Зона специализированной общественной застройки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Размещение объектов капитального строительства в целях обеспечения удовлетворения бытовых, социальных и духовных потребностей человека.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вышеуказанных видов разрешенного использования земельных участков: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5"/>
        <w:gridCol w:w="2324"/>
        <w:gridCol w:w="10503"/>
      </w:tblGrid>
      <w:tr w:rsidR="0040221F" w:rsidRPr="0040221F" w:rsidTr="000022B2">
        <w:trPr>
          <w:trHeight w:val="284"/>
          <w:tblHeader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Код вида разрешенного использования земельного участка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Виды разрешенного использования земельных участков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размеры земельных участков и предельные параметры строительства (реконструкции) объектов капитального строительства</w:t>
            </w:r>
          </w:p>
        </w:tc>
      </w:tr>
      <w:tr w:rsidR="0040221F" w:rsidRPr="0040221F" w:rsidTr="0040221F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Основные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разрешенного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Коммунальное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</w:t>
            </w:r>
            <w:r w:rsidRPr="0040221F">
              <w:rPr>
                <w:rFonts w:ascii="Times New Roman" w:eastAsia="Calibri" w:hAnsi="Times New Roman"/>
                <w:lang w:eastAsia="en-US" w:bidi="ru-RU"/>
              </w:rPr>
              <w:t xml:space="preserve">Минимальная, максимальная площадь для вновь образуемых земельных участков – от 60 до 2000 </w:t>
            </w:r>
            <w:proofErr w:type="spellStart"/>
            <w:r w:rsidRPr="0040221F">
              <w:rPr>
                <w:rFonts w:ascii="Times New Roman" w:eastAsia="Calibri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eastAsia="Calibri" w:hAnsi="Times New Roman"/>
                <w:lang w:eastAsia="en-US" w:bidi="ru-RU"/>
              </w:rPr>
              <w:t>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 м.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-Максимальное количество этажей зданий, строений, сооружений – 1;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-Максимальный процент застройки в границах земельного у участка – 80 %.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3.2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Социальное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от 500 до 2000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 xml:space="preserve">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3.3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Бытовое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от 200 до 1000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>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3.4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Здравоохранение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5 этажей;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3.5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Образование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и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просвещение</w:t>
            </w:r>
            <w:proofErr w:type="spellEnd"/>
          </w:p>
        </w:tc>
        <w:tc>
          <w:tcPr>
            <w:tcW w:w="37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4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eastAsia="Calibri" w:hAnsi="Times New Roman"/>
                <w:lang w:eastAsia="en-US" w:bidi="ru-RU"/>
              </w:rPr>
              <w:t>-Максимальный процент застройки в границах земельного участка – 60 % если иное не предусмотрено документацией по планировке территории (проектами планировки территории и (или) проектами межевания территории).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3.5.1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Дошкольное, начальное и среднее общее образование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3.5.2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Среднее и высшее профессиональное образование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3.6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Культурное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развитие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3.7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Религиозное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-Минимальная, максимальная площадь для вновь образуемых земельных участков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не подлежит установлению;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 Отступ от красной линии в районе существующей застройки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–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в соответствии со сложившейся ситуацией, в районе новой застройки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–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не менее</w:t>
            </w:r>
            <w:r w:rsidRPr="0040221F">
              <w:rPr>
                <w:rFonts w:ascii="Times New Roman" w:hAnsi="Times New Roman"/>
                <w:lang w:val="en-US" w:eastAsia="en-US" w:bidi="ru-RU"/>
              </w:rPr>
              <w:t> </w:t>
            </w:r>
            <w:r w:rsidRPr="0040221F">
              <w:rPr>
                <w:rFonts w:ascii="Times New Roman" w:hAnsi="Times New Roman"/>
                <w:lang w:eastAsia="en-US" w:bidi="ru-RU"/>
              </w:rPr>
              <w:t>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>- Максимальное количество этажей зданий, строений, сооружений – 3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3.8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Общественное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управление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4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3.9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Обеспечение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научной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деятельности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–3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4.0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Предпринимательство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3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Деловое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управление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3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4.2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Объекты торговли (торговые центры, </w:t>
            </w: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>торгово-развлекательные центры (комплексы))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60 %.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4.3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Рынки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60 %.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4.4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Магазины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от 60 до 1000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>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Размещение объектов капитального строительства, торговой площадью не более 200 кв.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4.5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Банковская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и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страховая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деятельность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4.6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Общественное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питание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от 200 до 1000 кв. м;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 -Максимальный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4.7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Гостиничное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4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 xml:space="preserve">4.8 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Развлечения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от 200 до 1000 кв. м;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 -Максимальный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4.9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Служебные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гаражи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Размер гаражей и автомобильных стоянок определяется в соответствии со строительными нормами и правилами для конкретного вида использования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4.10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Выставочно-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ярмарочная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деятельность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1 этаж;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60 %.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12.0.2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Благоустройство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территории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параметры разрешенного строительства (реконструкции) объектов капитального строительства не подлежат установлению</w:t>
            </w:r>
          </w:p>
        </w:tc>
      </w:tr>
      <w:tr w:rsidR="0040221F" w:rsidRPr="0040221F" w:rsidTr="0040221F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Условно разрешенные виды разрешенного использования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3.10.1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Амбулаторное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ветеринарное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200 до 1000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 xml:space="preserve">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4.9.1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Объекты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придорожного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сервиса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не подлежат установлению;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5.1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Спорт</w:t>
            </w:r>
            <w:proofErr w:type="spellEnd"/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подлежит установлению, устанавливаются в соответствии с нормативными правовыми актами и иными требованиями действующего законодательства к размерам земельных участков;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Спорт</w:t>
            </w:r>
            <w:proofErr w:type="spellEnd"/>
          </w:p>
        </w:tc>
        <w:tc>
          <w:tcPr>
            <w:tcW w:w="37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не подлежит установлению;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2 этажей.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5.1.1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Обеспечение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спортивно-зрелищных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мероприятий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5.1.2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Обеспечение занятий спортом в помещениях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5.1.3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Площадки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для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занятий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спортом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</w:p>
        </w:tc>
      </w:tr>
      <w:tr w:rsidR="0040221F" w:rsidRPr="0040221F" w:rsidTr="0040221F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Вспомогательные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разрешенного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</w:tbl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И – Зона инженерной инфраструктуры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Зона предназначена для размещения и функционирования сооружений и коммуникаций энергообеспечения, водоснабжения, канализации и очистки стоков, газоснабжения, теплоснабжения, связи.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505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2261"/>
        <w:gridCol w:w="10854"/>
      </w:tblGrid>
      <w:tr w:rsidR="0040221F" w:rsidRPr="0040221F" w:rsidTr="000022B2">
        <w:trPr>
          <w:trHeight w:val="284"/>
          <w:tblHeader/>
          <w:jc w:val="center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Код вида разрешенного использования земельного участка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Виды разрешенного использования земельных участков</w:t>
            </w:r>
          </w:p>
        </w:tc>
        <w:tc>
          <w:tcPr>
            <w:tcW w:w="3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размеры земельных участков и предельные параметры строительства (реконструкции) объектов капитального строительства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Основные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разрешенного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trHeight w:val="593"/>
          <w:jc w:val="center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3.1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Коммунальное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не подлежат установлению;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 м.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1 этаж;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80 %.</w:t>
            </w:r>
          </w:p>
        </w:tc>
      </w:tr>
      <w:tr w:rsidR="0040221F" w:rsidRPr="0040221F" w:rsidTr="000022B2">
        <w:trPr>
          <w:trHeight w:val="578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6.8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Связь</w:t>
            </w:r>
            <w:proofErr w:type="spellEnd"/>
          </w:p>
        </w:tc>
        <w:tc>
          <w:tcPr>
            <w:tcW w:w="36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eastAsia="Calibri" w:hAnsi="Times New Roman"/>
                <w:lang w:eastAsia="en-US" w:bidi="ru-RU"/>
              </w:rPr>
              <w:t>В соответствии с правилами определения размеров земельных участков для размещения опор и линий связи.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7.5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Трубопроводный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транспорт</w:t>
            </w:r>
            <w:proofErr w:type="spellEnd"/>
          </w:p>
        </w:tc>
        <w:tc>
          <w:tcPr>
            <w:tcW w:w="3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262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Условно разрешенные виды разрешённого использования</w:t>
            </w:r>
          </w:p>
        </w:tc>
      </w:tr>
      <w:tr w:rsidR="0040221F" w:rsidRPr="0040221F" w:rsidTr="000022B2">
        <w:trPr>
          <w:trHeight w:val="32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eastAsia="Calibri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eastAsia="Calibri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eastAsia="Calibri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eastAsia="Calibri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eastAsia="Calibri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33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Вспомогательные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разрешённого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trHeight w:val="65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автотранспорта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не подлежат установлению;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65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Железнодорожный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транспорт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-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65"/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Автомобильный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транспорт</w:t>
            </w:r>
            <w:proofErr w:type="spellEnd"/>
          </w:p>
        </w:tc>
        <w:tc>
          <w:tcPr>
            <w:tcW w:w="3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-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</w:tbl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bookmarkStart w:id="8" w:name="_Toc527279740"/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Т –</w:t>
      </w:r>
      <w:bookmarkEnd w:id="8"/>
      <w:r w:rsidRPr="0040221F">
        <w:rPr>
          <w:rFonts w:ascii="Times New Roman" w:hAnsi="Times New Roman"/>
          <w:sz w:val="28"/>
          <w:szCs w:val="28"/>
          <w:lang w:eastAsia="ru-RU" w:bidi="ru-RU"/>
        </w:rPr>
        <w:t>Зона транспортной инфраструктуры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Зона транспорта выделена для обеспечения правовых условий размещения различного рода путей сообщения и сооружений, используемых для перевозки людей или грузов либо передачи веществ.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2219"/>
        <w:gridCol w:w="10770"/>
      </w:tblGrid>
      <w:tr w:rsidR="0040221F" w:rsidRPr="0040221F" w:rsidTr="000022B2">
        <w:trPr>
          <w:trHeight w:val="284"/>
          <w:tblHeader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>Код вида разрешенного использования земельного участка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Виды разрешенного использования земельных участков</w:t>
            </w:r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размеры земельных участков и предельные параметры строительства (реконструкции) объектов капитального строительства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Основные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разрешенного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2.7.1.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Хранение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автотранспорта</w:t>
            </w:r>
            <w:proofErr w:type="spellEnd"/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Для вновь образуемых земельных участков для легковых автомобилей: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 площадь земельного участка – 18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 xml:space="preserve">, максимальная площадь земельного участка, включая подъездной путь – 60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 xml:space="preserve">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размер гаража следует принимать из расчета на одно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машино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>-место: от 18 до 30 кв. м, ширина гаража не более 5,0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высота гаражей в боксе должна составлять не выше 4.0 м (не выше одного надземного этажа), количество этажей – 1;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высота гаража в боксе должна соответствовать высоте всего бокса.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Для вновь образуемых земельных участков для грузовых автомобилей предельные размеры земельных участков и предельные параметры строительства (реконструкции) не подлежат установлению, определяются в соответствии с нормами, установленными СП 42.13330.2016 и проектной документацией.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размеры земельных участков и предельные параметры строительства (реконструкции) объектов гаражного назначения в районе существующей застройки должны соответствовать параметрам, установленным нормативным правовым актом органа местного самоуправления, действовавшим на момент предоставления земельного участка.</w:t>
            </w:r>
          </w:p>
        </w:tc>
      </w:tr>
      <w:tr w:rsidR="0040221F" w:rsidRPr="0040221F" w:rsidTr="000022B2">
        <w:trPr>
          <w:trHeight w:val="20"/>
          <w:jc w:val="center"/>
        </w:trPr>
        <w:tc>
          <w:tcPr>
            <w:tcW w:w="5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4.9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автотранспорта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не подлежат установлению;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0"/>
          <w:jc w:val="center"/>
        </w:trPr>
        <w:tc>
          <w:tcPr>
            <w:tcW w:w="5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4.9.1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Объекты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придорожного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сервиса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4.9.1.1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Заправка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транспортных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средств</w:t>
            </w:r>
            <w:proofErr w:type="spellEnd"/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4.9.1.2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Обеспечение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дорожного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отдыха</w:t>
            </w:r>
            <w:proofErr w:type="spellEnd"/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4.9.1.3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Автомобильные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мойки</w:t>
            </w:r>
            <w:proofErr w:type="spellEnd"/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4.9.1.4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Ремонт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автомобилей</w:t>
            </w:r>
            <w:proofErr w:type="spellEnd"/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Транспорт</w:t>
            </w:r>
            <w:proofErr w:type="spellEnd"/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-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7.1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Железнодорожный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транспорт</w:t>
            </w:r>
            <w:proofErr w:type="spellEnd"/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-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7.1.1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Железнодорожные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пути</w:t>
            </w:r>
            <w:proofErr w:type="spellEnd"/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 xml:space="preserve"> -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7.1.2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железнодорожные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перевозок</w:t>
            </w:r>
            <w:proofErr w:type="spellEnd"/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не подлежат установлению;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7.2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Автомобильный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транспорт</w:t>
            </w:r>
            <w:proofErr w:type="spellEnd"/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-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7.2.2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перевозок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пассажиров</w:t>
            </w:r>
            <w:proofErr w:type="spellEnd"/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не подлежат установлению;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7.2.3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Стоянки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транспорта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общего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пользования</w:t>
            </w:r>
            <w:proofErr w:type="spellEnd"/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7.3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Водный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транспорт</w:t>
            </w:r>
            <w:proofErr w:type="spellEnd"/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7.4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Воздушный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транспорт</w:t>
            </w:r>
            <w:proofErr w:type="spellEnd"/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7.5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Трубопроводный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транспорт</w:t>
            </w:r>
            <w:proofErr w:type="spellEnd"/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12.0.1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Улично-дорожная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сеть</w:t>
            </w:r>
            <w:proofErr w:type="spellEnd"/>
          </w:p>
        </w:tc>
        <w:tc>
          <w:tcPr>
            <w:tcW w:w="3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Условно разрешенные виды разрешённого использования</w:t>
            </w:r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Вспомогательные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разрешённого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trHeight w:val="578"/>
          <w:jc w:val="center"/>
        </w:trPr>
        <w:tc>
          <w:tcPr>
            <w:tcW w:w="5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3.1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Коммунальное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не подлежат установлению;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 м.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1 этаж;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80 %.</w:t>
            </w:r>
          </w:p>
        </w:tc>
      </w:tr>
      <w:tr w:rsidR="0040221F" w:rsidRPr="0040221F" w:rsidTr="000022B2">
        <w:trPr>
          <w:trHeight w:val="578"/>
          <w:jc w:val="center"/>
        </w:trPr>
        <w:tc>
          <w:tcPr>
            <w:tcW w:w="5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4.1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Деловое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управление</w:t>
            </w:r>
            <w:proofErr w:type="spellEnd"/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200 до 2000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 xml:space="preserve">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3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trHeight w:val="578"/>
          <w:jc w:val="center"/>
        </w:trPr>
        <w:tc>
          <w:tcPr>
            <w:tcW w:w="5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6.8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Связь</w:t>
            </w:r>
            <w:proofErr w:type="spellEnd"/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eastAsia="Calibri" w:hAnsi="Times New Roman"/>
                <w:lang w:eastAsia="en-US" w:bidi="ru-RU"/>
              </w:rPr>
              <w:t>В соответствии с правилами определения размеров земельных участков для размещения опор и линий связи.</w:t>
            </w:r>
          </w:p>
        </w:tc>
      </w:tr>
    </w:tbl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lang w:eastAsia="ru-RU" w:bidi="ru-RU"/>
        </w:rPr>
      </w:pP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Сх1 – Зона сельскохозяйственных угодий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501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2352"/>
        <w:gridCol w:w="10653"/>
      </w:tblGrid>
      <w:tr w:rsidR="0040221F" w:rsidRPr="0040221F" w:rsidTr="000022B2">
        <w:trPr>
          <w:tblHeader/>
          <w:jc w:val="center"/>
        </w:trPr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Код вида разрешенного использования земельного участка</w:t>
            </w:r>
          </w:p>
        </w:tc>
        <w:tc>
          <w:tcPr>
            <w:tcW w:w="80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Виды разрешенного использования земельных участков</w:t>
            </w:r>
          </w:p>
        </w:tc>
        <w:tc>
          <w:tcPr>
            <w:tcW w:w="3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размеры земельных участков и предельные параметры строительства (реконструкции) объектов капитального строительства</w:t>
            </w:r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Основные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разрешенного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1.1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Растениеводство</w:t>
            </w:r>
            <w:proofErr w:type="spellEnd"/>
          </w:p>
        </w:tc>
        <w:tc>
          <w:tcPr>
            <w:tcW w:w="3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1.2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Выращивание зерновых и иных сельскохозяйственных культур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</w:p>
        </w:tc>
      </w:tr>
      <w:tr w:rsidR="0040221F" w:rsidRPr="0040221F" w:rsidTr="000022B2">
        <w:trPr>
          <w:jc w:val="center"/>
        </w:trPr>
        <w:tc>
          <w:tcPr>
            <w:tcW w:w="5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1.3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/>
              <w:rPr>
                <w:rFonts w:ascii="Times New Roman" w:hAnsi="Times New Roman"/>
                <w:lang w:val="en-US" w:eastAsia="ru-RU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ru-RU" w:bidi="ru-RU"/>
              </w:rPr>
              <w:t>Овощеводство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</w:p>
        </w:tc>
      </w:tr>
      <w:tr w:rsidR="0040221F" w:rsidRPr="0040221F" w:rsidTr="000022B2">
        <w:trPr>
          <w:jc w:val="center"/>
        </w:trPr>
        <w:tc>
          <w:tcPr>
            <w:tcW w:w="5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1.4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/>
              <w:rPr>
                <w:rFonts w:ascii="Times New Roman" w:hAnsi="Times New Roman"/>
                <w:lang w:eastAsia="ru-RU" w:bidi="ru-RU"/>
              </w:rPr>
            </w:pPr>
            <w:r w:rsidRPr="0040221F">
              <w:rPr>
                <w:rFonts w:ascii="Times New Roman" w:hAnsi="Times New Roman"/>
                <w:lang w:eastAsia="ru-RU" w:bidi="ru-RU"/>
              </w:rPr>
              <w:t>Выращивание тонизирующих, лекарственных, цветочных культур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</w:p>
        </w:tc>
      </w:tr>
      <w:tr w:rsidR="0040221F" w:rsidRPr="0040221F" w:rsidTr="000022B2">
        <w:trPr>
          <w:jc w:val="center"/>
        </w:trPr>
        <w:tc>
          <w:tcPr>
            <w:tcW w:w="5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1.5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/>
              <w:rPr>
                <w:rFonts w:ascii="Times New Roman" w:hAnsi="Times New Roman"/>
                <w:lang w:val="en-US" w:eastAsia="ru-RU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ru-RU" w:bidi="ru-RU"/>
              </w:rPr>
              <w:t>Садоводство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</w:p>
        </w:tc>
      </w:tr>
      <w:tr w:rsidR="0040221F" w:rsidRPr="0040221F" w:rsidTr="000022B2">
        <w:trPr>
          <w:jc w:val="center"/>
        </w:trPr>
        <w:tc>
          <w:tcPr>
            <w:tcW w:w="5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1.6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Выращивание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льна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и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конопли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</w:p>
        </w:tc>
      </w:tr>
      <w:tr w:rsidR="0040221F" w:rsidRPr="0040221F" w:rsidTr="000022B2">
        <w:trPr>
          <w:jc w:val="center"/>
        </w:trPr>
        <w:tc>
          <w:tcPr>
            <w:tcW w:w="5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1.19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Сенокошение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</w:p>
        </w:tc>
      </w:tr>
      <w:tr w:rsidR="0040221F" w:rsidRPr="0040221F" w:rsidTr="000022B2">
        <w:trPr>
          <w:jc w:val="center"/>
        </w:trPr>
        <w:tc>
          <w:tcPr>
            <w:tcW w:w="5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1.20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Выпас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сельскохозяйственных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животных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Условно разрешенные виды разрешённого использования</w:t>
            </w:r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Вспомогательные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разрешённого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</w:tbl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bookmarkStart w:id="9" w:name="_Toc527279748"/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 xml:space="preserve">Сх2 – </w:t>
      </w:r>
      <w:bookmarkEnd w:id="9"/>
      <w:r w:rsidRPr="0040221F">
        <w:rPr>
          <w:rFonts w:ascii="Times New Roman" w:hAnsi="Times New Roman"/>
          <w:sz w:val="28"/>
          <w:szCs w:val="28"/>
          <w:lang w:eastAsia="ru-RU" w:bidi="ru-RU"/>
        </w:rPr>
        <w:t>Производственная зона сельскохозяйственных предприятий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 xml:space="preserve">Предельные (минимальные и (или) максимальные) размеры земельных участков и пре -дельные параметры разрешенного строительства, реконструкции объектов капитального строительства: </w:t>
      </w:r>
    </w:p>
    <w:tbl>
      <w:tblPr>
        <w:tblW w:w="50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1948"/>
        <w:gridCol w:w="11004"/>
      </w:tblGrid>
      <w:tr w:rsidR="0040221F" w:rsidRPr="0040221F" w:rsidTr="000022B2">
        <w:trPr>
          <w:tblHeader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Код вида разрешенного использования земельного участка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Виды разрешенного использования земельных участков</w:t>
            </w:r>
          </w:p>
        </w:tc>
        <w:tc>
          <w:tcPr>
            <w:tcW w:w="1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размеры земельных участков и предельные параметры строительства (реконструкции) объектов капитального строительства</w:t>
            </w:r>
          </w:p>
        </w:tc>
      </w:tr>
      <w:tr w:rsidR="0040221F" w:rsidRPr="0040221F" w:rsidTr="0040221F">
        <w:trPr>
          <w:jc w:val="center"/>
        </w:trPr>
        <w:tc>
          <w:tcPr>
            <w:tcW w:w="149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Основные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разрешенного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1.15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Хранение и переработка сельскохозяйственной продукции </w:t>
            </w:r>
          </w:p>
        </w:tc>
        <w:tc>
          <w:tcPr>
            <w:tcW w:w="1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</w:tc>
      </w:tr>
      <w:tr w:rsidR="0040221F" w:rsidRPr="0040221F" w:rsidTr="000022B2">
        <w:trPr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1.18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Обеспечение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сельскохозяйственного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производства</w:t>
            </w:r>
            <w:proofErr w:type="spellEnd"/>
          </w:p>
        </w:tc>
        <w:tc>
          <w:tcPr>
            <w:tcW w:w="1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</w:p>
        </w:tc>
      </w:tr>
      <w:tr w:rsidR="0040221F" w:rsidRPr="0040221F" w:rsidTr="0040221F">
        <w:trPr>
          <w:jc w:val="center"/>
        </w:trPr>
        <w:tc>
          <w:tcPr>
            <w:tcW w:w="149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Условно разрешенные виды разрешённого использования</w:t>
            </w:r>
          </w:p>
        </w:tc>
      </w:tr>
      <w:tr w:rsidR="0040221F" w:rsidRPr="0040221F" w:rsidTr="000022B2">
        <w:trPr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Ветеринарное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</w:p>
        </w:tc>
        <w:tc>
          <w:tcPr>
            <w:tcW w:w="112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200 до 1000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 xml:space="preserve">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Автомобильный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транспорт</w:t>
            </w:r>
            <w:proofErr w:type="spellEnd"/>
          </w:p>
        </w:tc>
        <w:tc>
          <w:tcPr>
            <w:tcW w:w="112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 xml:space="preserve"> -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40221F">
        <w:trPr>
          <w:jc w:val="center"/>
        </w:trPr>
        <w:tc>
          <w:tcPr>
            <w:tcW w:w="149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Вспомогательные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разрешённого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Коммунальное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1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не подлежат установлению;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 м.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1 этаж;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80 %.</w:t>
            </w:r>
          </w:p>
        </w:tc>
      </w:tr>
      <w:tr w:rsidR="0040221F" w:rsidRPr="0040221F" w:rsidTr="000022B2">
        <w:trPr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автотранспорта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1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не подлежат установлению;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6.8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Связь</w:t>
            </w:r>
            <w:proofErr w:type="spellEnd"/>
          </w:p>
        </w:tc>
        <w:tc>
          <w:tcPr>
            <w:tcW w:w="1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eastAsia="Calibri" w:hAnsi="Times New Roman"/>
                <w:lang w:eastAsia="en-US" w:bidi="ru-RU"/>
              </w:rPr>
              <w:t>В соответствии с правилами определения размеров земельных участков для размещения опор и линий связи.</w:t>
            </w:r>
          </w:p>
        </w:tc>
      </w:tr>
    </w:tbl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lang w:eastAsia="ru-RU" w:bidi="ru-RU"/>
        </w:rPr>
      </w:pPr>
    </w:p>
    <w:p w:rsidR="0040221F" w:rsidRPr="0040221F" w:rsidRDefault="0040221F" w:rsidP="0040221F">
      <w:pPr>
        <w:widowControl w:val="0"/>
        <w:tabs>
          <w:tab w:val="left" w:pos="4800"/>
        </w:tabs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bookmarkStart w:id="10" w:name="_Toc527279733"/>
      <w:bookmarkStart w:id="11" w:name="_Toc483222489"/>
      <w:r w:rsidRPr="0040221F">
        <w:rPr>
          <w:rFonts w:ascii="Times New Roman" w:hAnsi="Times New Roman"/>
          <w:sz w:val="28"/>
          <w:szCs w:val="28"/>
          <w:lang w:eastAsia="ru-RU" w:bidi="ru-RU"/>
        </w:rPr>
        <w:t xml:space="preserve">Р1 – </w:t>
      </w:r>
      <w:bookmarkEnd w:id="10"/>
      <w:bookmarkEnd w:id="11"/>
      <w:r w:rsidRPr="0040221F">
        <w:rPr>
          <w:rFonts w:ascii="Times New Roman" w:hAnsi="Times New Roman"/>
          <w:sz w:val="28"/>
          <w:szCs w:val="28"/>
          <w:lang w:eastAsia="ru-RU" w:bidi="ru-RU"/>
        </w:rPr>
        <w:t>Зона объектов отдыха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bookmarkStart w:id="12" w:name="_Toc275242216"/>
      <w:r w:rsidRPr="0040221F">
        <w:rPr>
          <w:rFonts w:ascii="Times New Roman" w:hAnsi="Times New Roman"/>
          <w:sz w:val="28"/>
          <w:szCs w:val="28"/>
          <w:lang w:eastAsia="ru-RU" w:bidi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508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0"/>
        <w:gridCol w:w="2255"/>
        <w:gridCol w:w="10780"/>
      </w:tblGrid>
      <w:tr w:rsidR="0040221F" w:rsidRPr="0040221F" w:rsidTr="000022B2">
        <w:trPr>
          <w:tblHeader/>
          <w:jc w:val="center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bookmarkStart w:id="13" w:name="_Toc73513042"/>
            <w:bookmarkStart w:id="14" w:name="r1"/>
            <w:bookmarkEnd w:id="12"/>
            <w:bookmarkEnd w:id="13"/>
            <w:bookmarkEnd w:id="14"/>
            <w:r w:rsidRPr="0040221F">
              <w:rPr>
                <w:rFonts w:ascii="Times New Roman" w:hAnsi="Times New Roman"/>
                <w:lang w:eastAsia="en-US" w:bidi="ru-RU"/>
              </w:rPr>
              <w:t>Код вида разрешенного использования земельного участка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Виды разрешенного использования земельных участков</w:t>
            </w:r>
          </w:p>
        </w:tc>
        <w:tc>
          <w:tcPr>
            <w:tcW w:w="3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размеры земельных участков и предельные параметры строительства (реконструкции) объектов капитального строительства</w:t>
            </w:r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Основные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разрешенного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Отдых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(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рекреация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>)</w:t>
            </w:r>
          </w:p>
        </w:tc>
        <w:tc>
          <w:tcPr>
            <w:tcW w:w="36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не подлежит установлению;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2 этажа.</w:t>
            </w:r>
          </w:p>
        </w:tc>
      </w:tr>
      <w:tr w:rsidR="0040221F" w:rsidRPr="0040221F" w:rsidTr="000022B2">
        <w:trPr>
          <w:jc w:val="center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5.1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Спорт</w:t>
            </w:r>
            <w:proofErr w:type="spellEnd"/>
          </w:p>
        </w:tc>
        <w:tc>
          <w:tcPr>
            <w:tcW w:w="36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не подлежит установлению;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2 этажей.</w:t>
            </w:r>
          </w:p>
        </w:tc>
      </w:tr>
      <w:tr w:rsidR="0040221F" w:rsidRPr="0040221F" w:rsidTr="000022B2">
        <w:trPr>
          <w:jc w:val="center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5.1.1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Обеспечение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спортивно-зрелищных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мероприятий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</w:p>
        </w:tc>
      </w:tr>
      <w:tr w:rsidR="0040221F" w:rsidRPr="0040221F" w:rsidTr="000022B2">
        <w:trPr>
          <w:jc w:val="center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lastRenderedPageBreak/>
              <w:t>5.1.2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Обеспечение занятий спортом в помещениях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</w:p>
        </w:tc>
      </w:tr>
      <w:tr w:rsidR="0040221F" w:rsidRPr="0040221F" w:rsidTr="000022B2">
        <w:trPr>
          <w:jc w:val="center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5.1.3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Площадки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для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занятий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спортом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</w:p>
        </w:tc>
      </w:tr>
      <w:tr w:rsidR="0040221F" w:rsidRPr="0040221F" w:rsidTr="000022B2">
        <w:trPr>
          <w:jc w:val="center"/>
        </w:trPr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Природно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–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познавательный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туризм</w:t>
            </w:r>
            <w:proofErr w:type="spellEnd"/>
          </w:p>
        </w:tc>
        <w:tc>
          <w:tcPr>
            <w:tcW w:w="364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не подлежит установлению;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2 этажей.</w:t>
            </w:r>
          </w:p>
        </w:tc>
      </w:tr>
      <w:tr w:rsidR="0040221F" w:rsidRPr="0040221F" w:rsidTr="000022B2">
        <w:trPr>
          <w:jc w:val="center"/>
        </w:trPr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5.2.1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Туристическое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</w:p>
        </w:tc>
      </w:tr>
      <w:tr w:rsidR="0040221F" w:rsidRPr="0040221F" w:rsidTr="000022B2">
        <w:trPr>
          <w:jc w:val="center"/>
        </w:trPr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5.3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Охота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и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рыбалка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suppressAutoHyphens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</w:p>
        </w:tc>
      </w:tr>
      <w:tr w:rsidR="0040221F" w:rsidRPr="0040221F" w:rsidTr="000022B2">
        <w:trPr>
          <w:jc w:val="center"/>
        </w:trPr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5.4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Причалы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для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маломерных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судов</w:t>
            </w:r>
            <w:proofErr w:type="spellEnd"/>
          </w:p>
        </w:tc>
        <w:tc>
          <w:tcPr>
            <w:tcW w:w="3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не подлежит установлению;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2 этажей.</w:t>
            </w:r>
          </w:p>
        </w:tc>
      </w:tr>
      <w:tr w:rsidR="0040221F" w:rsidRPr="0040221F" w:rsidTr="0040221F">
        <w:trPr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Условно разрешенные виды разрешённого использования</w:t>
            </w:r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Вспомогательные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разрешённого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4.9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автотранспорта</w:t>
            </w:r>
            <w:proofErr w:type="spellEnd"/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размер гаражей и автомобильных стоянок определяется в соответствии со строительными нормами и правилами для конкретного вида использования</w:t>
            </w:r>
          </w:p>
        </w:tc>
      </w:tr>
      <w:tr w:rsidR="0040221F" w:rsidRPr="0040221F" w:rsidTr="000022B2">
        <w:trPr>
          <w:jc w:val="center"/>
        </w:trPr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4.6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Общественное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питание</w:t>
            </w:r>
            <w:proofErr w:type="spellEnd"/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подлежит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3.1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Коммунальное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подлежит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6.8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Связь</w:t>
            </w:r>
            <w:proofErr w:type="spellEnd"/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eastAsia="Calibri" w:hAnsi="Times New Roman"/>
                <w:lang w:eastAsia="en-US" w:bidi="ru-RU"/>
              </w:rPr>
              <w:t>В соответствии с правилами определения размеров земельных участков для размещения опор и линий связи.</w:t>
            </w:r>
          </w:p>
        </w:tc>
      </w:tr>
      <w:tr w:rsidR="0040221F" w:rsidRPr="0040221F" w:rsidTr="000022B2">
        <w:trPr>
          <w:jc w:val="center"/>
        </w:trPr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Автомобильный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транспорт</w:t>
            </w:r>
            <w:proofErr w:type="spellEnd"/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-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7.5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Трубопроводный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транспорт</w:t>
            </w:r>
            <w:proofErr w:type="spellEnd"/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-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</w:tbl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lang w:eastAsia="ru-RU" w:bidi="ru-RU"/>
        </w:rPr>
      </w:pPr>
    </w:p>
    <w:p w:rsidR="0040221F" w:rsidRPr="0040221F" w:rsidRDefault="0040221F" w:rsidP="0040221F">
      <w:pPr>
        <w:widowControl w:val="0"/>
        <w:tabs>
          <w:tab w:val="left" w:pos="4800"/>
        </w:tabs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Л – Зона лесов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 xml:space="preserve">Предельные (минимальные и (или) максимальные) размеры земельных участков и предельные параметры разрешенного </w:t>
      </w:r>
      <w:r w:rsidRPr="0040221F">
        <w:rPr>
          <w:rFonts w:ascii="Times New Roman" w:hAnsi="Times New Roman"/>
          <w:sz w:val="28"/>
          <w:szCs w:val="28"/>
          <w:lang w:eastAsia="ru-RU" w:bidi="ru-RU"/>
        </w:rPr>
        <w:lastRenderedPageBreak/>
        <w:t>строительства, реконструкции объектов капитального строительства:</w:t>
      </w:r>
    </w:p>
    <w:tbl>
      <w:tblPr>
        <w:tblW w:w="508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0"/>
        <w:gridCol w:w="2255"/>
        <w:gridCol w:w="10780"/>
      </w:tblGrid>
      <w:tr w:rsidR="0040221F" w:rsidRPr="0040221F" w:rsidTr="000022B2">
        <w:trPr>
          <w:tblHeader/>
          <w:jc w:val="center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Код вида разрешенного использования земельного участка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Виды разрешенного использования земельных участков</w:t>
            </w:r>
          </w:p>
        </w:tc>
        <w:tc>
          <w:tcPr>
            <w:tcW w:w="3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размеры земельных участков и предельные параметры строительства (реконструкции) объектов капитального строительства</w:t>
            </w:r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Основные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разрешенного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40221F">
        <w:trPr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Условно разрешенные виды разрешённого использования</w:t>
            </w:r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Вспомогательные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разрешённого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</w:tbl>
    <w:p w:rsidR="0040221F" w:rsidRPr="0040221F" w:rsidRDefault="0040221F" w:rsidP="0040221F">
      <w:pPr>
        <w:widowControl w:val="0"/>
        <w:tabs>
          <w:tab w:val="left" w:pos="4800"/>
        </w:tabs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</w:p>
    <w:p w:rsidR="0040221F" w:rsidRPr="0040221F" w:rsidRDefault="0040221F" w:rsidP="0040221F">
      <w:pPr>
        <w:widowControl w:val="0"/>
        <w:tabs>
          <w:tab w:val="left" w:pos="4800"/>
        </w:tabs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В – Зона акваторий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50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2255"/>
        <w:gridCol w:w="10780"/>
      </w:tblGrid>
      <w:tr w:rsidR="0040221F" w:rsidRPr="0040221F" w:rsidTr="000022B2">
        <w:trPr>
          <w:tblHeader/>
          <w:jc w:val="center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Код вида разрешенного использования земельного участка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Виды разрешенного использования земельных участков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размеры земельных участков и предельные параметры строительства (реконструкции) объектов капитального строительства</w:t>
            </w:r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Основные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разрешенного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40221F">
        <w:trPr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Условно разрешенные виды разрешённого использования</w:t>
            </w:r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Вспомогательные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разрешённого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</w:tbl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lang w:eastAsia="ru-RU" w:bidi="ru-RU"/>
        </w:rPr>
      </w:pP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bookmarkStart w:id="15" w:name="_Toc527279745"/>
      <w:bookmarkStart w:id="16" w:name="_Toc483222497"/>
      <w:r w:rsidRPr="0040221F">
        <w:rPr>
          <w:rFonts w:ascii="Times New Roman" w:hAnsi="Times New Roman"/>
          <w:sz w:val="28"/>
          <w:szCs w:val="28"/>
          <w:lang w:eastAsia="ru-RU" w:bidi="ru-RU"/>
        </w:rPr>
        <w:t xml:space="preserve">Сп1 – </w:t>
      </w:r>
      <w:bookmarkEnd w:id="15"/>
      <w:bookmarkEnd w:id="16"/>
      <w:r w:rsidRPr="0040221F">
        <w:rPr>
          <w:rFonts w:ascii="Times New Roman" w:hAnsi="Times New Roman"/>
          <w:sz w:val="28"/>
          <w:szCs w:val="28"/>
          <w:lang w:eastAsia="ru-RU" w:bidi="ru-RU"/>
        </w:rPr>
        <w:t>Зона кладбищ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В данной зоне предусмотрено размещение кладбищ, крематориев и мест захоронения; размещения культовых сооружений.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516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4331"/>
        <w:gridCol w:w="8428"/>
      </w:tblGrid>
      <w:tr w:rsidR="0040221F" w:rsidRPr="0040221F" w:rsidTr="000022B2">
        <w:trPr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lastRenderedPageBreak/>
              <w:t>Код вида разрешенного использования земельного участка</w:t>
            </w: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Виды разрешенного использования земельных участков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размеры земельных участков и предельные параметры строительства (реконструкции) объектов капитального строительства</w:t>
            </w:r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Основные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разрешенного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12.1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Ритуальная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деятельность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-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40221F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Условно разрешенные виды разрешённого использования</w:t>
            </w:r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7.2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Автомобильный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транспорт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Вспомогательные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разрешённого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Коммунальное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подлежат установлению;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 м.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1 этаж;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80 %.</w:t>
            </w:r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3.3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Бытовое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от 200 до 1000 </w:t>
            </w:r>
            <w:proofErr w:type="spellStart"/>
            <w:r w:rsidRPr="0040221F">
              <w:rPr>
                <w:rFonts w:ascii="Times New Roman" w:hAnsi="Times New Roman"/>
                <w:lang w:eastAsia="en-US" w:bidi="ru-RU"/>
              </w:rPr>
              <w:t>кв.м</w:t>
            </w:r>
            <w:proofErr w:type="spellEnd"/>
            <w:r w:rsidRPr="0040221F">
              <w:rPr>
                <w:rFonts w:ascii="Times New Roman" w:hAnsi="Times New Roman"/>
                <w:lang w:eastAsia="en-US" w:bidi="ru-RU"/>
              </w:rPr>
              <w:t>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Максимальная этажность для объектов капитального строительства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3.7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Религиозное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Минимальная, максимальная площадь для вновь образуемых земельных участков не подлежит установлению;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2 этажа;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 Максимальный процент застройки в границах земельного участка – 70 %.</w:t>
            </w:r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4.9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Служебные гаражи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(парковка), малые архитектурные формы, хозяйственные строения и площадки, благоустройство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eastAsia="Calibri" w:hAnsi="Times New Roman"/>
                <w:lang w:eastAsia="en-US" w:bidi="ru-RU"/>
              </w:rPr>
              <w:t>Предельные параметры разрешенного строительства (реконструкции) объектов капитального строительства не подлежат установлению</w:t>
            </w:r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6.8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Связь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В соответствии с правилами определения размеров земельных участков для размещения опор и линий связи.</w:t>
            </w:r>
          </w:p>
        </w:tc>
      </w:tr>
    </w:tbl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lang w:eastAsia="ru-RU" w:bidi="ru-RU"/>
        </w:rPr>
      </w:pPr>
      <w:bookmarkStart w:id="17" w:name="_Toc527279746"/>
      <w:bookmarkStart w:id="18" w:name="_Toc483222498"/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 xml:space="preserve">Сп2 – </w:t>
      </w:r>
      <w:bookmarkEnd w:id="17"/>
      <w:bookmarkEnd w:id="18"/>
      <w:r w:rsidRPr="0040221F">
        <w:rPr>
          <w:rFonts w:ascii="Times New Roman" w:hAnsi="Times New Roman"/>
          <w:sz w:val="28"/>
          <w:szCs w:val="28"/>
          <w:lang w:eastAsia="ru-RU" w:bidi="ru-RU"/>
        </w:rPr>
        <w:t>Зона складирования и захоронения отходов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 xml:space="preserve">В данной зоне предусмотрено размещение, хранение, захоронение, утилизация, накопление, обработка, обезвреживание </w:t>
      </w:r>
      <w:r w:rsidRPr="0040221F">
        <w:rPr>
          <w:rFonts w:ascii="Times New Roman" w:hAnsi="Times New Roman"/>
          <w:sz w:val="28"/>
          <w:szCs w:val="28"/>
          <w:lang w:eastAsia="ru-RU" w:bidi="ru-RU"/>
        </w:rPr>
        <w:lastRenderedPageBreak/>
        <w:t>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переработки.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Предельные (минимальные и (или) максимальные) размеры земельных участков и пре –дельные параметры разрешенного строительства, реконструкции объектов капитального строительства:</w:t>
      </w:r>
    </w:p>
    <w:tbl>
      <w:tblPr>
        <w:tblW w:w="508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1"/>
        <w:gridCol w:w="4276"/>
        <w:gridCol w:w="8288"/>
      </w:tblGrid>
      <w:tr w:rsidR="0040221F" w:rsidRPr="0040221F" w:rsidTr="000022B2">
        <w:trPr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Код вида разрешенного использования земельного участка</w:t>
            </w:r>
          </w:p>
        </w:tc>
        <w:tc>
          <w:tcPr>
            <w:tcW w:w="14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Виды разрешенного использования земельных участков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размеры земельных участков и предельные параметры строительства (реконструкции) объектов капитального строительства</w:t>
            </w:r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Основные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разрешенного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12.2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Специальная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деятельность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-Минимальная, максимальная площадь для вновь образуемых земельных участков </w:t>
            </w:r>
            <w:proofErr w:type="gramStart"/>
            <w:r w:rsidRPr="0040221F">
              <w:rPr>
                <w:rFonts w:ascii="Times New Roman" w:hAnsi="Times New Roman"/>
                <w:lang w:eastAsia="en-US" w:bidi="ru-RU"/>
              </w:rPr>
              <w:t>–  устанавливается</w:t>
            </w:r>
            <w:proofErr w:type="gramEnd"/>
            <w:r w:rsidRPr="0040221F">
              <w:rPr>
                <w:rFonts w:ascii="Times New Roman" w:hAnsi="Times New Roman"/>
                <w:lang w:eastAsia="en-US" w:bidi="ru-RU"/>
              </w:rPr>
              <w:t xml:space="preserve"> проектной документацией;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Минимальный отступ от всех зданий и строений до красных линий улиц и проездов в районе существующей застройки – в соответствии со сложившейся ситуацией, в районе новой застройки – не менее 5 м;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 - Максимальная этажность для объектов капитального строительства – 1 этаж.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-Максимальный процент застройки в границах земельного участка – 70 %.</w:t>
            </w:r>
          </w:p>
        </w:tc>
      </w:tr>
      <w:tr w:rsidR="0040221F" w:rsidRPr="0040221F" w:rsidTr="0040221F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Условно разрешенные виды разрешённого использования</w:t>
            </w:r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7.2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Автомобильный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транспорт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Вспомогательные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разрешённого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3.1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Коммунальное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обслуживание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Минимальная, максимальная площадь для вновь образуемых земельных участков – не подлежат установлению;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 м. 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Максимальное количество этажей зданий, строений, сооружений – 1 этаж;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- Максимальный процент застройки в границах земельного участка – 80 %.</w:t>
            </w:r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4.9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Служебные гаражи</w:t>
            </w:r>
          </w:p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(парковка), малые архитектурные формы, хозяйственные строения и площадки, благоустройство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eastAsia="Calibri" w:hAnsi="Times New Roman"/>
                <w:lang w:eastAsia="en-US" w:bidi="ru-RU"/>
              </w:rPr>
              <w:t>Предельные параметры разрешенного строительства (реконструкции) объектов капитального строительства не подлежат установлению</w:t>
            </w:r>
          </w:p>
        </w:tc>
      </w:tr>
      <w:tr w:rsidR="0040221F" w:rsidRPr="0040221F" w:rsidTr="000022B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6.8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Связь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В соответствии с правилами определения размеров земельных участков для размещения опор и линий связи.</w:t>
            </w:r>
          </w:p>
        </w:tc>
      </w:tr>
    </w:tbl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>ТОП – Зона территорий общего пользования</w:t>
      </w:r>
    </w:p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 xml:space="preserve">Предельные (минимальные и (или) максимальные) размеры земельных участков и предельные параметры разрешенного </w:t>
      </w:r>
      <w:r w:rsidRPr="0040221F">
        <w:rPr>
          <w:rFonts w:ascii="Times New Roman" w:hAnsi="Times New Roman"/>
          <w:sz w:val="28"/>
          <w:szCs w:val="28"/>
          <w:lang w:eastAsia="ru-RU" w:bidi="ru-RU"/>
        </w:rPr>
        <w:lastRenderedPageBreak/>
        <w:t>строительства, реконструкции объектов капитального строительства: не подлежат установлению.</w:t>
      </w:r>
    </w:p>
    <w:tbl>
      <w:tblPr>
        <w:tblW w:w="516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7"/>
        <w:gridCol w:w="3793"/>
        <w:gridCol w:w="7818"/>
      </w:tblGrid>
      <w:tr w:rsidR="0040221F" w:rsidRPr="0040221F" w:rsidTr="000022B2">
        <w:trPr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Код вида разрешенного использования земельного участка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Виды разрешенного использования земельных участков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Предельные размеры земельных участков и предельные параметры строительства (реконструкции) объектов капитального строительства</w:t>
            </w:r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Основные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разрешенного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trHeight w:val="7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r w:rsidRPr="0040221F">
              <w:rPr>
                <w:rFonts w:ascii="Times New Roman" w:hAnsi="Times New Roman"/>
                <w:lang w:val="en-US" w:eastAsia="en-US" w:bidi="ru-RU"/>
              </w:rPr>
              <w:t>12.0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Земельные участки (территории) общего пользования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40221F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 w:bidi="ru-RU"/>
              </w:rPr>
            </w:pPr>
            <w:r w:rsidRPr="0040221F">
              <w:rPr>
                <w:rFonts w:ascii="Times New Roman" w:hAnsi="Times New Roman"/>
                <w:lang w:eastAsia="en-US" w:bidi="ru-RU"/>
              </w:rPr>
              <w:t>Условно разрешенные виды разрешённого использования</w:t>
            </w:r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Вспомогательные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виды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разрешённого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использования</w:t>
            </w:r>
            <w:proofErr w:type="spellEnd"/>
          </w:p>
        </w:tc>
      </w:tr>
      <w:tr w:rsidR="0040221F" w:rsidRPr="0040221F" w:rsidTr="000022B2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21F" w:rsidRPr="0040221F" w:rsidRDefault="0040221F" w:rsidP="0040221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eastAsia="en-US" w:bidi="ru-RU"/>
              </w:rPr>
            </w:pP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Не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подлежат</w:t>
            </w:r>
            <w:proofErr w:type="spellEnd"/>
            <w:r w:rsidRPr="0040221F">
              <w:rPr>
                <w:rFonts w:ascii="Times New Roman" w:hAnsi="Times New Roman"/>
                <w:lang w:val="en-US" w:eastAsia="en-US" w:bidi="ru-RU"/>
              </w:rPr>
              <w:t xml:space="preserve"> </w:t>
            </w:r>
            <w:proofErr w:type="spellStart"/>
            <w:r w:rsidRPr="0040221F">
              <w:rPr>
                <w:rFonts w:ascii="Times New Roman" w:hAnsi="Times New Roman"/>
                <w:lang w:val="en-US" w:eastAsia="en-US" w:bidi="ru-RU"/>
              </w:rPr>
              <w:t>установлению</w:t>
            </w:r>
            <w:proofErr w:type="spellEnd"/>
          </w:p>
        </w:tc>
      </w:tr>
    </w:tbl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lang w:eastAsia="ru-RU" w:bidi="ru-RU"/>
        </w:rPr>
      </w:pPr>
    </w:p>
    <w:p w:rsidR="0040221F" w:rsidRPr="0040221F" w:rsidRDefault="0040221F" w:rsidP="0040221F">
      <w:pPr>
        <w:keepNext/>
        <w:autoSpaceDN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ar-SA"/>
        </w:rPr>
      </w:pPr>
    </w:p>
    <w:p w:rsidR="0040221F" w:rsidRPr="0040221F" w:rsidRDefault="0040221F" w:rsidP="0040221F">
      <w:pPr>
        <w:suppressAutoHyphens w:val="0"/>
        <w:spacing w:after="0" w:line="240" w:lineRule="auto"/>
        <w:rPr>
          <w:rFonts w:ascii="Times New Roman" w:hAnsi="Times New Roman"/>
          <w:b/>
          <w:bCs/>
          <w:kern w:val="32"/>
          <w:sz w:val="28"/>
          <w:szCs w:val="28"/>
          <w:lang w:eastAsia="ar-SA"/>
        </w:rPr>
        <w:sectPr w:rsidR="0040221F" w:rsidRPr="0040221F">
          <w:pgSz w:w="16840" w:h="11910" w:orient="landscape"/>
          <w:pgMar w:top="1418" w:right="1134" w:bottom="567" w:left="1134" w:header="720" w:footer="720" w:gutter="0"/>
          <w:cols w:space="720"/>
        </w:sectPr>
      </w:pPr>
    </w:p>
    <w:p w:rsidR="0040221F" w:rsidRPr="0040221F" w:rsidRDefault="0040221F" w:rsidP="0040221F">
      <w:pPr>
        <w:keepNext/>
        <w:keepLines/>
        <w:widowControl w:val="0"/>
        <w:suppressAutoHyphens w:val="0"/>
        <w:autoSpaceDE w:val="0"/>
        <w:autoSpaceDN w:val="0"/>
        <w:spacing w:before="40"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 w:bidi="ru-RU"/>
        </w:rPr>
      </w:pPr>
    </w:p>
    <w:p w:rsidR="0040221F" w:rsidRPr="0040221F" w:rsidRDefault="0040221F" w:rsidP="0040221F">
      <w:pPr>
        <w:keepNext/>
        <w:keepLines/>
        <w:widowControl w:val="0"/>
        <w:suppressAutoHyphens w:val="0"/>
        <w:autoSpaceDE w:val="0"/>
        <w:autoSpaceDN w:val="0"/>
        <w:spacing w:before="40"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b/>
          <w:sz w:val="28"/>
          <w:szCs w:val="28"/>
          <w:lang w:eastAsia="ru-RU" w:bidi="ru-RU"/>
        </w:rPr>
        <w:t>Статья 14. Описание ограничений использования земельных участков и объектов капитального строительства</w:t>
      </w:r>
    </w:p>
    <w:p w:rsidR="0040221F" w:rsidRPr="0040221F" w:rsidRDefault="0040221F" w:rsidP="0040221F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</w:p>
    <w:p w:rsidR="0040221F" w:rsidRDefault="0040221F" w:rsidP="0040221F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  <w:r w:rsidRPr="0040221F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Ограничения использования земельных участков и объектов капитального строительства не устанавливаются, за исключением случаев, предусмотренных законодательством Российской Федерации.</w:t>
      </w:r>
    </w:p>
    <w:p w:rsidR="00763821" w:rsidRPr="0040221F" w:rsidRDefault="00763821" w:rsidP="0040221F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40221F" w:rsidRDefault="0040221F" w:rsidP="003E2FBB">
      <w:pPr>
        <w:keepNext/>
        <w:widowControl w:val="0"/>
        <w:autoSpaceDE w:val="0"/>
        <w:autoSpaceDN w:val="0"/>
        <w:spacing w:before="240" w:after="60" w:line="240" w:lineRule="auto"/>
        <w:ind w:firstLine="709"/>
        <w:contextualSpacing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  <w:lang w:val="x-none" w:eastAsia="x-none" w:bidi="ru-RU"/>
        </w:rPr>
      </w:pPr>
      <w:r w:rsidRPr="0040221F">
        <w:rPr>
          <w:rFonts w:ascii="Times New Roman" w:hAnsi="Times New Roman"/>
          <w:b/>
          <w:bCs/>
          <w:iCs/>
          <w:sz w:val="28"/>
          <w:szCs w:val="28"/>
          <w:lang w:val="x-none" w:eastAsia="x-none" w:bidi="ru-RU"/>
        </w:rPr>
        <w:t xml:space="preserve">Статья </w:t>
      </w:r>
      <w:r w:rsidRPr="0040221F">
        <w:rPr>
          <w:rFonts w:ascii="Times New Roman" w:hAnsi="Times New Roman"/>
          <w:b/>
          <w:bCs/>
          <w:iCs/>
          <w:sz w:val="28"/>
          <w:szCs w:val="28"/>
          <w:lang w:eastAsia="x-none" w:bidi="ru-RU"/>
        </w:rPr>
        <w:t>15</w:t>
      </w:r>
      <w:r w:rsidRPr="0040221F">
        <w:rPr>
          <w:rFonts w:ascii="Times New Roman" w:hAnsi="Times New Roman"/>
          <w:b/>
          <w:bCs/>
          <w:iCs/>
          <w:sz w:val="28"/>
          <w:szCs w:val="28"/>
          <w:lang w:val="x-none" w:eastAsia="x-none" w:bidi="ru-RU"/>
        </w:rPr>
        <w:t>. Территории, в</w:t>
      </w:r>
      <w:bookmarkStart w:id="19" w:name="_GoBack"/>
      <w:r w:rsidRPr="0040221F">
        <w:rPr>
          <w:rFonts w:ascii="Times New Roman" w:hAnsi="Times New Roman"/>
          <w:b/>
          <w:bCs/>
          <w:iCs/>
          <w:sz w:val="28"/>
          <w:szCs w:val="28"/>
          <w:lang w:val="x-none" w:eastAsia="x-none" w:bidi="ru-RU"/>
        </w:rPr>
        <w:t xml:space="preserve"> границах которых предусматривается осуществление комплексного развития территории</w:t>
      </w:r>
    </w:p>
    <w:p w:rsidR="00763821" w:rsidRPr="0040221F" w:rsidRDefault="00763821" w:rsidP="003E2FBB">
      <w:pPr>
        <w:keepNext/>
        <w:widowControl w:val="0"/>
        <w:autoSpaceDE w:val="0"/>
        <w:autoSpaceDN w:val="0"/>
        <w:spacing w:before="240" w:after="60" w:line="240" w:lineRule="auto"/>
        <w:ind w:firstLine="709"/>
        <w:contextualSpacing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  <w:lang w:val="x-none" w:eastAsia="x-none" w:bidi="ru-RU"/>
        </w:rPr>
      </w:pPr>
    </w:p>
    <w:p w:rsidR="0040221F" w:rsidRDefault="0040221F" w:rsidP="003E2FB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 xml:space="preserve">В границах </w:t>
      </w:r>
      <w:r w:rsidRPr="0040221F">
        <w:rPr>
          <w:rFonts w:ascii="Times New Roman" w:hAnsi="Times New Roman"/>
          <w:bCs/>
          <w:sz w:val="28"/>
          <w:szCs w:val="28"/>
          <w:lang w:eastAsia="ru-RU" w:bidi="ru-RU"/>
        </w:rPr>
        <w:t xml:space="preserve">муниципального образования </w:t>
      </w:r>
      <w:proofErr w:type="spellStart"/>
      <w:r w:rsidRPr="0040221F">
        <w:rPr>
          <w:rFonts w:ascii="Times New Roman" w:hAnsi="Times New Roman"/>
          <w:bCs/>
          <w:sz w:val="28"/>
          <w:szCs w:val="28"/>
          <w:lang w:eastAsia="ru-RU" w:bidi="ru-RU"/>
        </w:rPr>
        <w:t>Камынинский</w:t>
      </w:r>
      <w:proofErr w:type="spellEnd"/>
      <w:r w:rsidRPr="0040221F">
        <w:rPr>
          <w:rFonts w:ascii="Times New Roman" w:hAnsi="Times New Roman"/>
          <w:bCs/>
          <w:sz w:val="28"/>
          <w:szCs w:val="28"/>
          <w:lang w:eastAsia="ru-RU" w:bidi="ru-RU"/>
        </w:rPr>
        <w:t xml:space="preserve"> сельсовет Белинского района Пензенской области</w:t>
      </w:r>
      <w:r w:rsidRPr="0040221F">
        <w:rPr>
          <w:rFonts w:ascii="Times New Roman" w:hAnsi="Times New Roman"/>
          <w:sz w:val="28"/>
          <w:szCs w:val="28"/>
          <w:lang w:eastAsia="ru-RU" w:bidi="ru-RU"/>
        </w:rPr>
        <w:t xml:space="preserve"> не предусматриваются территории для комплексного развития территории.</w:t>
      </w:r>
    </w:p>
    <w:p w:rsidR="00763821" w:rsidRPr="0040221F" w:rsidRDefault="00763821" w:rsidP="003E2FB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 w:bidi="ru-RU"/>
        </w:rPr>
      </w:pPr>
    </w:p>
    <w:p w:rsidR="0040221F" w:rsidRDefault="0040221F" w:rsidP="003E2FBB">
      <w:pPr>
        <w:keepNext/>
        <w:widowControl w:val="0"/>
        <w:autoSpaceDE w:val="0"/>
        <w:autoSpaceDN w:val="0"/>
        <w:spacing w:before="240" w:after="60" w:line="240" w:lineRule="auto"/>
        <w:ind w:firstLine="708"/>
        <w:contextualSpacing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  <w:lang w:val="x-none" w:eastAsia="x-none" w:bidi="ru-RU"/>
        </w:rPr>
      </w:pPr>
      <w:bookmarkStart w:id="20" w:name="_Toc169793908"/>
      <w:bookmarkStart w:id="21" w:name="_Toc168915198"/>
      <w:r w:rsidRPr="0040221F">
        <w:rPr>
          <w:rFonts w:ascii="Times New Roman" w:hAnsi="Times New Roman"/>
          <w:b/>
          <w:bCs/>
          <w:iCs/>
          <w:sz w:val="28"/>
          <w:szCs w:val="28"/>
          <w:lang w:val="x-none" w:eastAsia="x-none" w:bidi="ru-RU"/>
        </w:rPr>
        <w:t xml:space="preserve">Статья </w:t>
      </w:r>
      <w:r w:rsidRPr="0040221F">
        <w:rPr>
          <w:rFonts w:ascii="Times New Roman" w:hAnsi="Times New Roman"/>
          <w:b/>
          <w:bCs/>
          <w:iCs/>
          <w:sz w:val="28"/>
          <w:szCs w:val="28"/>
          <w:lang w:eastAsia="x-none" w:bidi="ru-RU"/>
        </w:rPr>
        <w:t>16</w:t>
      </w:r>
      <w:r w:rsidRPr="0040221F">
        <w:rPr>
          <w:rFonts w:ascii="Times New Roman" w:hAnsi="Times New Roman"/>
          <w:b/>
          <w:bCs/>
          <w:iCs/>
          <w:sz w:val="28"/>
          <w:szCs w:val="28"/>
          <w:lang w:val="x-none" w:eastAsia="x-none" w:bidi="ru-RU"/>
        </w:rPr>
        <w:t>. Территории, в границах которых предусматриваются требования к архитектурно-градостроительному облику объектов капитального строительства</w:t>
      </w:r>
      <w:bookmarkEnd w:id="20"/>
      <w:bookmarkEnd w:id="21"/>
    </w:p>
    <w:p w:rsidR="00763821" w:rsidRPr="0040221F" w:rsidRDefault="00763821" w:rsidP="003E2FBB">
      <w:pPr>
        <w:keepNext/>
        <w:widowControl w:val="0"/>
        <w:autoSpaceDE w:val="0"/>
        <w:autoSpaceDN w:val="0"/>
        <w:spacing w:before="240" w:after="60" w:line="240" w:lineRule="auto"/>
        <w:ind w:firstLine="708"/>
        <w:contextualSpacing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  <w:lang w:val="x-none" w:eastAsia="x-none" w:bidi="ru-RU"/>
        </w:rPr>
      </w:pPr>
    </w:p>
    <w:p w:rsidR="0040221F" w:rsidRPr="0040221F" w:rsidRDefault="0040221F" w:rsidP="003E2FBB">
      <w:pPr>
        <w:keepNext/>
        <w:widowControl w:val="0"/>
        <w:autoSpaceDE w:val="0"/>
        <w:autoSpaceDN w:val="0"/>
        <w:spacing w:before="240" w:after="60" w:line="240" w:lineRule="auto"/>
        <w:ind w:firstLine="708"/>
        <w:contextualSpacing/>
        <w:jc w:val="both"/>
        <w:outlineLvl w:val="1"/>
        <w:rPr>
          <w:rFonts w:ascii="Times New Roman" w:hAnsi="Times New Roman"/>
          <w:sz w:val="28"/>
          <w:szCs w:val="28"/>
          <w:lang w:eastAsia="ru-RU" w:bidi="ru-RU"/>
        </w:rPr>
      </w:pPr>
      <w:r w:rsidRPr="0040221F">
        <w:rPr>
          <w:rFonts w:ascii="Times New Roman" w:hAnsi="Times New Roman"/>
          <w:sz w:val="28"/>
          <w:szCs w:val="28"/>
          <w:lang w:eastAsia="ru-RU" w:bidi="ru-RU"/>
        </w:rPr>
        <w:t xml:space="preserve">В границах </w:t>
      </w:r>
      <w:r w:rsidRPr="0040221F">
        <w:rPr>
          <w:rFonts w:ascii="Times New Roman" w:hAnsi="Times New Roman"/>
          <w:bCs/>
          <w:sz w:val="28"/>
          <w:szCs w:val="28"/>
          <w:lang w:eastAsia="ru-RU" w:bidi="ru-RU"/>
        </w:rPr>
        <w:t xml:space="preserve">муниципального образования </w:t>
      </w:r>
      <w:proofErr w:type="spellStart"/>
      <w:r w:rsidRPr="0040221F">
        <w:rPr>
          <w:rFonts w:ascii="Times New Roman" w:hAnsi="Times New Roman"/>
          <w:bCs/>
          <w:sz w:val="28"/>
          <w:szCs w:val="28"/>
          <w:lang w:eastAsia="ru-RU" w:bidi="ru-RU"/>
        </w:rPr>
        <w:t>Камынинский</w:t>
      </w:r>
      <w:proofErr w:type="spellEnd"/>
      <w:r w:rsidRPr="0040221F">
        <w:rPr>
          <w:rFonts w:ascii="Times New Roman" w:hAnsi="Times New Roman"/>
          <w:bCs/>
          <w:sz w:val="28"/>
          <w:szCs w:val="28"/>
          <w:lang w:eastAsia="ru-RU" w:bidi="ru-RU"/>
        </w:rPr>
        <w:t xml:space="preserve"> сельсовет Белинского района Пензенской области</w:t>
      </w:r>
      <w:r w:rsidRPr="0040221F">
        <w:rPr>
          <w:rFonts w:ascii="Times New Roman" w:hAnsi="Times New Roman"/>
          <w:sz w:val="28"/>
          <w:szCs w:val="28"/>
          <w:lang w:eastAsia="ru-RU" w:bidi="ru-RU"/>
        </w:rPr>
        <w:t xml:space="preserve"> не предусматриваются требования к архитектурно-градостроительному облику объектов капитального строительства.</w:t>
      </w:r>
    </w:p>
    <w:p w:rsidR="0040221F" w:rsidRPr="0040221F" w:rsidRDefault="0040221F" w:rsidP="003E2F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 w:bidi="ru-RU"/>
        </w:rPr>
      </w:pPr>
    </w:p>
    <w:bookmarkEnd w:id="19"/>
    <w:p w:rsidR="0040221F" w:rsidRPr="0040221F" w:rsidRDefault="0040221F" w:rsidP="0040221F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lang w:eastAsia="ru-RU" w:bidi="ru-RU"/>
        </w:rPr>
      </w:pPr>
    </w:p>
    <w:p w:rsidR="0040221F" w:rsidRPr="0040221F" w:rsidRDefault="0040221F" w:rsidP="0040221F">
      <w:pPr>
        <w:keepNext/>
        <w:keepLines/>
        <w:widowControl w:val="0"/>
        <w:suppressAutoHyphens w:val="0"/>
        <w:autoSpaceDE w:val="0"/>
        <w:autoSpaceDN w:val="0"/>
        <w:spacing w:before="120" w:after="0" w:line="240" w:lineRule="auto"/>
        <w:jc w:val="both"/>
        <w:outlineLvl w:val="2"/>
        <w:rPr>
          <w:rFonts w:ascii="Times New Roman" w:hAnsi="Times New Roman"/>
          <w:lang w:eastAsia="ru-RU" w:bidi="ru-RU"/>
        </w:rPr>
      </w:pPr>
    </w:p>
    <w:p w:rsidR="0040221F" w:rsidRPr="009739BA" w:rsidRDefault="0040221F" w:rsidP="009739BA">
      <w:pPr>
        <w:widowControl w:val="0"/>
        <w:suppressAutoHyphens w:val="0"/>
        <w:spacing w:after="0" w:line="240" w:lineRule="auto"/>
        <w:ind w:right="-141" w:firstLine="426"/>
        <w:jc w:val="center"/>
        <w:rPr>
          <w:rFonts w:ascii="Times New Roman" w:eastAsia="Calibri" w:hAnsi="Times New Roman"/>
          <w:b/>
          <w:sz w:val="36"/>
          <w:szCs w:val="36"/>
          <w:lang w:eastAsia="en-US"/>
        </w:rPr>
      </w:pPr>
    </w:p>
    <w:sectPr w:rsidR="0040221F" w:rsidRPr="009739BA" w:rsidSect="005A66B3">
      <w:headerReference w:type="default" r:id="rId8"/>
      <w:pgSz w:w="11906" w:h="16838"/>
      <w:pgMar w:top="0" w:right="707" w:bottom="567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7CD" w:rsidRDefault="000207CD" w:rsidP="005A66B3">
      <w:pPr>
        <w:spacing w:after="0" w:line="240" w:lineRule="auto"/>
      </w:pPr>
      <w:r>
        <w:separator/>
      </w:r>
    </w:p>
  </w:endnote>
  <w:endnote w:type="continuationSeparator" w:id="0">
    <w:p w:rsidR="000207CD" w:rsidRDefault="000207CD" w:rsidP="005A6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az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7CD" w:rsidRDefault="000207CD" w:rsidP="005A66B3">
      <w:pPr>
        <w:spacing w:after="0" w:line="240" w:lineRule="auto"/>
      </w:pPr>
      <w:r>
        <w:separator/>
      </w:r>
    </w:p>
  </w:footnote>
  <w:footnote w:type="continuationSeparator" w:id="0">
    <w:p w:rsidR="000207CD" w:rsidRDefault="000207CD" w:rsidP="005A6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E07" w:rsidRDefault="00FA5E07">
    <w:pPr>
      <w:pStyle w:val="af4"/>
    </w:pPr>
  </w:p>
  <w:p w:rsidR="00FA5E07" w:rsidRDefault="00FA5E07">
    <w:pPr>
      <w:pStyle w:val="af4"/>
    </w:pPr>
  </w:p>
  <w:p w:rsidR="00FA5E07" w:rsidRDefault="00FA5E07" w:rsidP="005A66B3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15E924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735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4B6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E460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B906F0"/>
    <w:multiLevelType w:val="hybridMultilevel"/>
    <w:tmpl w:val="18C0DF00"/>
    <w:styleLink w:val="11"/>
    <w:lvl w:ilvl="0" w:tplc="F702C348">
      <w:start w:val="1"/>
      <w:numFmt w:val="decimal"/>
      <w:lvlText w:val="%1)"/>
      <w:lvlJc w:val="left"/>
      <w:pPr>
        <w:tabs>
          <w:tab w:val="num" w:pos="390"/>
        </w:tabs>
        <w:ind w:left="3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5" w15:restartNumberingAfterBreak="0">
    <w:nsid w:val="161306DF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A26018"/>
    <w:multiLevelType w:val="hybridMultilevel"/>
    <w:tmpl w:val="4516B7FA"/>
    <w:styleLink w:val="List0"/>
    <w:lvl w:ilvl="0" w:tplc="A754F4F4">
      <w:start w:val="1"/>
      <w:numFmt w:val="bullet"/>
      <w:pStyle w:val="a0"/>
      <w:lvlText w:val=""/>
      <w:lvlJc w:val="left"/>
      <w:pPr>
        <w:tabs>
          <w:tab w:val="num" w:pos="360"/>
        </w:tabs>
        <w:ind w:left="0" w:firstLine="284"/>
      </w:pPr>
      <w:rPr>
        <w:rFonts w:ascii="Symbol" w:eastAsia="Times New Roman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81F61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4E17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D93FF4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10" w15:restartNumberingAfterBreak="0">
    <w:nsid w:val="4D6B51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1B2874"/>
    <w:multiLevelType w:val="hybridMultilevel"/>
    <w:tmpl w:val="44F60F60"/>
    <w:styleLink w:val="List01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547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5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D8"/>
    <w:rsid w:val="000022B2"/>
    <w:rsid w:val="00005CB7"/>
    <w:rsid w:val="000207CD"/>
    <w:rsid w:val="00041730"/>
    <w:rsid w:val="00085347"/>
    <w:rsid w:val="000A3AD6"/>
    <w:rsid w:val="000B195C"/>
    <w:rsid w:val="000F1EA2"/>
    <w:rsid w:val="000F4E18"/>
    <w:rsid w:val="00113C34"/>
    <w:rsid w:val="00114D28"/>
    <w:rsid w:val="00166F9F"/>
    <w:rsid w:val="00186FEE"/>
    <w:rsid w:val="001F531B"/>
    <w:rsid w:val="001F62EA"/>
    <w:rsid w:val="002110EA"/>
    <w:rsid w:val="00222DC2"/>
    <w:rsid w:val="00256438"/>
    <w:rsid w:val="00267841"/>
    <w:rsid w:val="00270E24"/>
    <w:rsid w:val="0027743C"/>
    <w:rsid w:val="00282505"/>
    <w:rsid w:val="002C15D8"/>
    <w:rsid w:val="002D30E8"/>
    <w:rsid w:val="002F2979"/>
    <w:rsid w:val="0031200B"/>
    <w:rsid w:val="0031277F"/>
    <w:rsid w:val="0035555A"/>
    <w:rsid w:val="00364D21"/>
    <w:rsid w:val="00377B73"/>
    <w:rsid w:val="00391A46"/>
    <w:rsid w:val="003B5ED6"/>
    <w:rsid w:val="003D231E"/>
    <w:rsid w:val="003D623E"/>
    <w:rsid w:val="003E2FBB"/>
    <w:rsid w:val="0040221F"/>
    <w:rsid w:val="00434FAC"/>
    <w:rsid w:val="004437CD"/>
    <w:rsid w:val="004507FF"/>
    <w:rsid w:val="0047363F"/>
    <w:rsid w:val="00483039"/>
    <w:rsid w:val="004F3B00"/>
    <w:rsid w:val="00505182"/>
    <w:rsid w:val="005271BB"/>
    <w:rsid w:val="00533DAE"/>
    <w:rsid w:val="0056443E"/>
    <w:rsid w:val="00591159"/>
    <w:rsid w:val="005A66B3"/>
    <w:rsid w:val="005B7DDD"/>
    <w:rsid w:val="005F3B21"/>
    <w:rsid w:val="00610124"/>
    <w:rsid w:val="0062625A"/>
    <w:rsid w:val="00641F7F"/>
    <w:rsid w:val="00643EFC"/>
    <w:rsid w:val="006535B4"/>
    <w:rsid w:val="006576E5"/>
    <w:rsid w:val="006668B2"/>
    <w:rsid w:val="00673026"/>
    <w:rsid w:val="006B7AA3"/>
    <w:rsid w:val="006C0975"/>
    <w:rsid w:val="006E7269"/>
    <w:rsid w:val="007033A7"/>
    <w:rsid w:val="00715313"/>
    <w:rsid w:val="007563E4"/>
    <w:rsid w:val="00763821"/>
    <w:rsid w:val="007845E2"/>
    <w:rsid w:val="007A4A4E"/>
    <w:rsid w:val="00834519"/>
    <w:rsid w:val="00841C80"/>
    <w:rsid w:val="008620B2"/>
    <w:rsid w:val="00881237"/>
    <w:rsid w:val="008C18F6"/>
    <w:rsid w:val="008E74A6"/>
    <w:rsid w:val="009042A2"/>
    <w:rsid w:val="0091250B"/>
    <w:rsid w:val="00927DA6"/>
    <w:rsid w:val="00937A48"/>
    <w:rsid w:val="00956848"/>
    <w:rsid w:val="009727A3"/>
    <w:rsid w:val="009739BA"/>
    <w:rsid w:val="009C0B22"/>
    <w:rsid w:val="009D4A9E"/>
    <w:rsid w:val="009F056F"/>
    <w:rsid w:val="00A0251C"/>
    <w:rsid w:val="00A10A7E"/>
    <w:rsid w:val="00A15D3B"/>
    <w:rsid w:val="00A24563"/>
    <w:rsid w:val="00A455B7"/>
    <w:rsid w:val="00A72386"/>
    <w:rsid w:val="00A834FD"/>
    <w:rsid w:val="00AB7D80"/>
    <w:rsid w:val="00B03688"/>
    <w:rsid w:val="00B07CFC"/>
    <w:rsid w:val="00B10756"/>
    <w:rsid w:val="00B70E08"/>
    <w:rsid w:val="00BA3125"/>
    <w:rsid w:val="00BD4495"/>
    <w:rsid w:val="00C2086F"/>
    <w:rsid w:val="00C33959"/>
    <w:rsid w:val="00C82EBC"/>
    <w:rsid w:val="00C9635F"/>
    <w:rsid w:val="00CA0304"/>
    <w:rsid w:val="00CA7205"/>
    <w:rsid w:val="00CD4FE1"/>
    <w:rsid w:val="00CE6905"/>
    <w:rsid w:val="00D12F89"/>
    <w:rsid w:val="00D2091F"/>
    <w:rsid w:val="00D214BF"/>
    <w:rsid w:val="00D50612"/>
    <w:rsid w:val="00D7186B"/>
    <w:rsid w:val="00D96824"/>
    <w:rsid w:val="00DA368B"/>
    <w:rsid w:val="00E02586"/>
    <w:rsid w:val="00E028B3"/>
    <w:rsid w:val="00E55E23"/>
    <w:rsid w:val="00E77B02"/>
    <w:rsid w:val="00E838B7"/>
    <w:rsid w:val="00E85761"/>
    <w:rsid w:val="00EB35D1"/>
    <w:rsid w:val="00EB6C30"/>
    <w:rsid w:val="00EE25B2"/>
    <w:rsid w:val="00EE59EE"/>
    <w:rsid w:val="00F10238"/>
    <w:rsid w:val="00F144F1"/>
    <w:rsid w:val="00F24726"/>
    <w:rsid w:val="00F525B6"/>
    <w:rsid w:val="00F74186"/>
    <w:rsid w:val="00F904A3"/>
    <w:rsid w:val="00FA5E07"/>
    <w:rsid w:val="00FB4EB2"/>
    <w:rsid w:val="00FE0510"/>
    <w:rsid w:val="00FE1397"/>
    <w:rsid w:val="00FE75CE"/>
    <w:rsid w:val="00FF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F59CB4-EDA1-463B-9954-89CBC45F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10">
    <w:name w:val="heading 1"/>
    <w:basedOn w:val="a2"/>
    <w:next w:val="a3"/>
    <w:link w:val="12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2">
    <w:name w:val="heading 2"/>
    <w:basedOn w:val="a1"/>
    <w:next w:val="a1"/>
    <w:link w:val="20"/>
    <w:unhideWhenUsed/>
    <w:qFormat/>
    <w:rsid w:val="006262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nhideWhenUsed/>
    <w:qFormat/>
    <w:rsid w:val="00D7186B"/>
    <w:pPr>
      <w:keepNext/>
      <w:widowControl w:val="0"/>
      <w:suppressAutoHyphens w:val="0"/>
      <w:spacing w:before="200" w:after="0" w:line="240" w:lineRule="auto"/>
      <w:jc w:val="center"/>
      <w:outlineLvl w:val="2"/>
    </w:pPr>
    <w:rPr>
      <w:rFonts w:ascii="Times New Roman" w:hAnsi="Times New Roman"/>
      <w:b/>
      <w:bCs/>
      <w:sz w:val="26"/>
      <w:szCs w:val="26"/>
      <w:lang w:val="x-none" w:eastAsia="en-US"/>
    </w:rPr>
  </w:style>
  <w:style w:type="paragraph" w:styleId="4">
    <w:name w:val="heading 4"/>
    <w:basedOn w:val="a1"/>
    <w:next w:val="a1"/>
    <w:link w:val="40"/>
    <w:unhideWhenUsed/>
    <w:qFormat/>
    <w:rsid w:val="00D7186B"/>
    <w:pPr>
      <w:keepNext/>
      <w:widowControl w:val="0"/>
      <w:suppressAutoHyphens w:val="0"/>
      <w:spacing w:after="0" w:line="240" w:lineRule="auto"/>
      <w:jc w:val="center"/>
      <w:outlineLvl w:val="3"/>
    </w:pPr>
    <w:rPr>
      <w:rFonts w:ascii="Times New Roman" w:hAnsi="Times New Roman"/>
      <w:b/>
      <w:bCs/>
      <w:sz w:val="24"/>
      <w:szCs w:val="28"/>
      <w:lang w:val="x-none" w:eastAsia="en-US"/>
    </w:rPr>
  </w:style>
  <w:style w:type="paragraph" w:styleId="5">
    <w:name w:val="heading 5"/>
    <w:basedOn w:val="a1"/>
    <w:next w:val="a1"/>
    <w:link w:val="50"/>
    <w:qFormat/>
    <w:rsid w:val="00D7186B"/>
    <w:pPr>
      <w:suppressAutoHyphens w:val="0"/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1"/>
    <w:next w:val="a1"/>
    <w:link w:val="60"/>
    <w:semiHidden/>
    <w:unhideWhenUsed/>
    <w:qFormat/>
    <w:rsid w:val="0040221F"/>
    <w:pPr>
      <w:keepNext/>
      <w:widowControl w:val="0"/>
      <w:suppressAutoHyphens w:val="0"/>
      <w:spacing w:before="480" w:after="0" w:line="240" w:lineRule="auto"/>
      <w:ind w:firstLine="709"/>
      <w:jc w:val="center"/>
      <w:outlineLvl w:val="5"/>
    </w:pPr>
    <w:rPr>
      <w:rFonts w:ascii="Times New Roman" w:eastAsia="Calibri" w:hAnsi="Times New Roman"/>
      <w:b/>
      <w:bCs/>
      <w:sz w:val="28"/>
      <w:szCs w:val="28"/>
      <w:lang w:eastAsia="en-US"/>
    </w:rPr>
  </w:style>
  <w:style w:type="paragraph" w:styleId="7">
    <w:name w:val="heading 7"/>
    <w:basedOn w:val="a1"/>
    <w:next w:val="a1"/>
    <w:link w:val="70"/>
    <w:uiPriority w:val="99"/>
    <w:semiHidden/>
    <w:unhideWhenUsed/>
    <w:qFormat/>
    <w:rsid w:val="0040221F"/>
    <w:pPr>
      <w:keepNext/>
      <w:suppressAutoHyphens w:val="0"/>
      <w:spacing w:before="600" w:after="0" w:line="240" w:lineRule="atLeast"/>
      <w:ind w:firstLine="709"/>
      <w:jc w:val="both"/>
      <w:outlineLvl w:val="6"/>
    </w:pPr>
    <w:rPr>
      <w:rFonts w:ascii="Times New Roman" w:eastAsia="Calibri" w:hAnsi="Times New Roman"/>
      <w:sz w:val="28"/>
      <w:szCs w:val="28"/>
      <w:lang w:eastAsia="en-US"/>
    </w:rPr>
  </w:style>
  <w:style w:type="paragraph" w:styleId="8">
    <w:name w:val="heading 8"/>
    <w:basedOn w:val="a1"/>
    <w:next w:val="a1"/>
    <w:link w:val="80"/>
    <w:uiPriority w:val="99"/>
    <w:semiHidden/>
    <w:unhideWhenUsed/>
    <w:qFormat/>
    <w:rsid w:val="0040221F"/>
    <w:pPr>
      <w:keepNext/>
      <w:suppressAutoHyphens w:val="0"/>
      <w:spacing w:after="0" w:line="240" w:lineRule="atLeast"/>
      <w:ind w:left="36" w:right="36" w:firstLine="709"/>
      <w:jc w:val="center"/>
      <w:outlineLvl w:val="7"/>
    </w:pPr>
    <w:rPr>
      <w:rFonts w:ascii="Times New Roman" w:eastAsia="Calibri" w:hAnsi="Times New Roman"/>
      <w:sz w:val="28"/>
      <w:szCs w:val="28"/>
      <w:lang w:eastAsia="en-US"/>
    </w:rPr>
  </w:style>
  <w:style w:type="paragraph" w:styleId="9">
    <w:name w:val="heading 9"/>
    <w:basedOn w:val="a1"/>
    <w:next w:val="a1"/>
    <w:link w:val="90"/>
    <w:uiPriority w:val="99"/>
    <w:semiHidden/>
    <w:unhideWhenUsed/>
    <w:qFormat/>
    <w:rsid w:val="0040221F"/>
    <w:pPr>
      <w:keepNext/>
      <w:suppressAutoHyphens w:val="0"/>
      <w:spacing w:after="0" w:line="240" w:lineRule="atLeast"/>
      <w:ind w:left="36" w:right="36" w:firstLine="709"/>
      <w:jc w:val="both"/>
      <w:outlineLvl w:val="8"/>
    </w:pPr>
    <w:rPr>
      <w:rFonts w:ascii="Times New Roman" w:eastAsia="Calibri" w:hAnsi="Times New Roman"/>
      <w:sz w:val="28"/>
      <w:szCs w:val="28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7">
    <w:name w:val="Текст выноски Знак"/>
    <w:uiPriority w:val="99"/>
    <w:qFormat/>
    <w:rPr>
      <w:rFonts w:ascii="Segoe UI" w:eastAsia="Times New Roman" w:hAnsi="Segoe UI" w:cs="Segoe UI"/>
      <w:sz w:val="18"/>
      <w:szCs w:val="18"/>
    </w:rPr>
  </w:style>
  <w:style w:type="character" w:styleId="a8">
    <w:name w:val="Hyperlink"/>
    <w:uiPriority w:val="99"/>
    <w:rPr>
      <w:color w:val="000080"/>
      <w:u w:val="single"/>
    </w:rPr>
  </w:style>
  <w:style w:type="paragraph" w:customStyle="1" w:styleId="a2">
    <w:name w:val="Заголовок"/>
    <w:basedOn w:val="a1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aliases w:val=" Знак1 Знак"/>
    <w:basedOn w:val="a1"/>
    <w:link w:val="a9"/>
    <w:uiPriority w:val="99"/>
    <w:qFormat/>
    <w:pPr>
      <w:spacing w:after="140"/>
    </w:pPr>
  </w:style>
  <w:style w:type="paragraph" w:styleId="aa">
    <w:name w:val="List"/>
    <w:basedOn w:val="a3"/>
    <w:uiPriority w:val="99"/>
    <w:rPr>
      <w:rFonts w:ascii="PT Astra Serif" w:hAnsi="PT Astra Serif" w:cs="Noto Sans Devanagari"/>
    </w:rPr>
  </w:style>
  <w:style w:type="paragraph" w:styleId="ab">
    <w:name w:val="caption"/>
    <w:basedOn w:val="a1"/>
    <w:uiPriority w:val="99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1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</w:pPr>
    <w:rPr>
      <w:rFonts w:ascii="Arial" w:eastAsia="Times New Roman" w:hAnsi="Arial" w:cs="Arial"/>
      <w:sz w:val="16"/>
      <w:szCs w:val="16"/>
      <w:lang w:bidi="ar-SA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d">
    <w:name w:val="Normal (Web)"/>
    <w:aliases w:val="Обычный (Web),Обычный (веб)3"/>
    <w:basedOn w:val="a1"/>
    <w:link w:val="ae"/>
    <w:uiPriority w:val="99"/>
    <w:qFormat/>
    <w:pPr>
      <w:spacing w:before="280" w:after="28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Balloon Text"/>
    <w:basedOn w:val="a1"/>
    <w:uiPriority w:val="99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0">
    <w:name w:val="Содержимое таблицы"/>
    <w:basedOn w:val="a1"/>
    <w:uiPriority w:val="99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uiPriority w:val="99"/>
    <w:qFormat/>
    <w:pPr>
      <w:jc w:val="center"/>
    </w:pPr>
    <w:rPr>
      <w:b/>
      <w:bCs/>
    </w:rPr>
  </w:style>
  <w:style w:type="paragraph" w:customStyle="1" w:styleId="western1">
    <w:name w:val="western1"/>
    <w:basedOn w:val="a1"/>
    <w:rsid w:val="000F1EA2"/>
    <w:pPr>
      <w:suppressAutoHyphens w:val="0"/>
      <w:spacing w:before="100" w:beforeAutospacing="1" w:after="198"/>
    </w:pPr>
    <w:rPr>
      <w:rFonts w:cs="Calibri"/>
      <w:color w:val="000000"/>
      <w:lang w:eastAsia="ru-RU"/>
    </w:rPr>
  </w:style>
  <w:style w:type="character" w:customStyle="1" w:styleId="ConsPlusNormal0">
    <w:name w:val="ConsPlusNormal Знак"/>
    <w:link w:val="ConsPlusNormal"/>
    <w:locked/>
    <w:rsid w:val="00C82EBC"/>
    <w:rPr>
      <w:rFonts w:ascii="Arial" w:eastAsia="Times New Roman" w:hAnsi="Arial" w:cs="Arial"/>
      <w:sz w:val="16"/>
      <w:szCs w:val="16"/>
      <w:lang w:bidi="ar-SA"/>
    </w:rPr>
  </w:style>
  <w:style w:type="paragraph" w:styleId="af2">
    <w:name w:val="List Paragraph"/>
    <w:basedOn w:val="a1"/>
    <w:link w:val="af3"/>
    <w:uiPriority w:val="34"/>
    <w:qFormat/>
    <w:rsid w:val="004F3B00"/>
    <w:pPr>
      <w:ind w:left="720"/>
      <w:contextualSpacing/>
    </w:pPr>
  </w:style>
  <w:style w:type="paragraph" w:styleId="af4">
    <w:name w:val="header"/>
    <w:basedOn w:val="a1"/>
    <w:link w:val="af5"/>
    <w:uiPriority w:val="99"/>
    <w:unhideWhenUsed/>
    <w:rsid w:val="005A6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4"/>
    <w:link w:val="af4"/>
    <w:uiPriority w:val="99"/>
    <w:rsid w:val="005A66B3"/>
    <w:rPr>
      <w:rFonts w:ascii="Calibri" w:eastAsia="Times New Roman" w:hAnsi="Calibri" w:cs="Times New Roman"/>
      <w:sz w:val="22"/>
      <w:szCs w:val="22"/>
      <w:lang w:bidi="ar-SA"/>
    </w:rPr>
  </w:style>
  <w:style w:type="paragraph" w:styleId="af6">
    <w:name w:val="footer"/>
    <w:basedOn w:val="a1"/>
    <w:link w:val="af7"/>
    <w:uiPriority w:val="99"/>
    <w:unhideWhenUsed/>
    <w:rsid w:val="005A6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4"/>
    <w:link w:val="af6"/>
    <w:uiPriority w:val="99"/>
    <w:rsid w:val="005A66B3"/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20">
    <w:name w:val="Заголовок 2 Знак"/>
    <w:basedOn w:val="a4"/>
    <w:link w:val="2"/>
    <w:rsid w:val="0062625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customStyle="1" w:styleId="30">
    <w:name w:val="Заголовок 3 Знак"/>
    <w:basedOn w:val="a4"/>
    <w:link w:val="3"/>
    <w:rsid w:val="00D7186B"/>
    <w:rPr>
      <w:rFonts w:ascii="Times New Roman" w:eastAsia="Times New Roman" w:hAnsi="Times New Roman" w:cs="Times New Roman"/>
      <w:b/>
      <w:bCs/>
      <w:sz w:val="26"/>
      <w:szCs w:val="26"/>
      <w:lang w:val="x-none" w:eastAsia="en-US" w:bidi="ar-SA"/>
    </w:rPr>
  </w:style>
  <w:style w:type="character" w:customStyle="1" w:styleId="40">
    <w:name w:val="Заголовок 4 Знак"/>
    <w:basedOn w:val="a4"/>
    <w:link w:val="4"/>
    <w:rsid w:val="00D7186B"/>
    <w:rPr>
      <w:rFonts w:ascii="Times New Roman" w:eastAsia="Times New Roman" w:hAnsi="Times New Roman" w:cs="Times New Roman"/>
      <w:b/>
      <w:bCs/>
      <w:szCs w:val="28"/>
      <w:lang w:val="x-none" w:eastAsia="en-US" w:bidi="ar-SA"/>
    </w:rPr>
  </w:style>
  <w:style w:type="character" w:customStyle="1" w:styleId="50">
    <w:name w:val="Заголовок 5 Знак"/>
    <w:basedOn w:val="a4"/>
    <w:link w:val="5"/>
    <w:rsid w:val="00D7186B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12">
    <w:name w:val="Заголовок 1 Знак"/>
    <w:basedOn w:val="a4"/>
    <w:link w:val="10"/>
    <w:rsid w:val="00D7186B"/>
    <w:rPr>
      <w:rFonts w:ascii="Liberation Serif" w:hAnsi="Liberation Serif"/>
      <w:b/>
      <w:bCs/>
      <w:sz w:val="48"/>
      <w:szCs w:val="48"/>
      <w:lang w:bidi="ar-SA"/>
    </w:rPr>
  </w:style>
  <w:style w:type="paragraph" w:styleId="13">
    <w:name w:val="toc 1"/>
    <w:basedOn w:val="a1"/>
    <w:next w:val="a1"/>
    <w:autoRedefine/>
    <w:uiPriority w:val="39"/>
    <w:unhideWhenUsed/>
    <w:rsid w:val="00D7186B"/>
    <w:pPr>
      <w:widowControl w:val="0"/>
      <w:tabs>
        <w:tab w:val="right" w:pos="10206"/>
      </w:tabs>
      <w:suppressAutoHyphens w:val="0"/>
      <w:spacing w:after="100" w:line="240" w:lineRule="auto"/>
      <w:ind w:right="567" w:firstLine="709"/>
    </w:pPr>
    <w:rPr>
      <w:rFonts w:ascii="Times New Roman" w:eastAsia="Calibri" w:hAnsi="Times New Roman"/>
      <w:b/>
      <w:noProof/>
      <w:sz w:val="24"/>
      <w:lang w:eastAsia="en-US"/>
    </w:rPr>
  </w:style>
  <w:style w:type="paragraph" w:styleId="21">
    <w:name w:val="toc 2"/>
    <w:basedOn w:val="a1"/>
    <w:next w:val="a1"/>
    <w:autoRedefine/>
    <w:uiPriority w:val="39"/>
    <w:unhideWhenUsed/>
    <w:rsid w:val="00D7186B"/>
    <w:pPr>
      <w:widowControl w:val="0"/>
      <w:tabs>
        <w:tab w:val="right" w:pos="10206"/>
      </w:tabs>
      <w:suppressAutoHyphens w:val="0"/>
      <w:spacing w:after="0" w:line="240" w:lineRule="auto"/>
      <w:ind w:left="709" w:right="566"/>
      <w:jc w:val="both"/>
    </w:pPr>
    <w:rPr>
      <w:rFonts w:ascii="Times New Roman" w:eastAsia="Calibri" w:hAnsi="Times New Roman"/>
      <w:sz w:val="24"/>
      <w:lang w:eastAsia="en-US"/>
    </w:rPr>
  </w:style>
  <w:style w:type="table" w:styleId="af8">
    <w:name w:val="Table Grid"/>
    <w:basedOn w:val="a5"/>
    <w:rsid w:val="00D7186B"/>
    <w:pPr>
      <w:suppressAutoHyphens w:val="0"/>
    </w:pPr>
    <w:rPr>
      <w:rFonts w:ascii="Times New Roman" w:eastAsia="Calibri" w:hAnsi="Times New Roman" w:cs="Times New Roman"/>
      <w:sz w:val="20"/>
      <w:szCs w:val="20"/>
      <w:lang w:eastAsia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1">
    <w:name w:val="toc 3"/>
    <w:basedOn w:val="a1"/>
    <w:next w:val="a1"/>
    <w:autoRedefine/>
    <w:uiPriority w:val="39"/>
    <w:unhideWhenUsed/>
    <w:rsid w:val="00D7186B"/>
    <w:pPr>
      <w:widowControl w:val="0"/>
      <w:tabs>
        <w:tab w:val="right" w:pos="10206"/>
      </w:tabs>
      <w:suppressAutoHyphens w:val="0"/>
      <w:spacing w:after="0" w:line="240" w:lineRule="auto"/>
      <w:ind w:left="709" w:right="566"/>
      <w:jc w:val="both"/>
    </w:pPr>
    <w:rPr>
      <w:rFonts w:ascii="Times New Roman" w:eastAsia="Calibri" w:hAnsi="Times New Roman"/>
      <w:sz w:val="24"/>
      <w:lang w:eastAsia="en-US"/>
    </w:rPr>
  </w:style>
  <w:style w:type="paragraph" w:styleId="af9">
    <w:name w:val="Title"/>
    <w:basedOn w:val="a1"/>
    <w:link w:val="afa"/>
    <w:qFormat/>
    <w:rsid w:val="00D7186B"/>
    <w:pPr>
      <w:suppressAutoHyphens w:val="0"/>
      <w:spacing w:after="0" w:line="240" w:lineRule="auto"/>
      <w:jc w:val="center"/>
    </w:pPr>
    <w:rPr>
      <w:rFonts w:ascii="Times New Roman" w:hAnsi="Times New Roman"/>
      <w:b/>
      <w:bCs/>
      <w:sz w:val="36"/>
      <w:szCs w:val="24"/>
      <w:lang w:val="x-none" w:eastAsia="x-none"/>
    </w:rPr>
  </w:style>
  <w:style w:type="character" w:customStyle="1" w:styleId="afa">
    <w:name w:val="Название Знак"/>
    <w:basedOn w:val="a4"/>
    <w:link w:val="af9"/>
    <w:rsid w:val="00D7186B"/>
    <w:rPr>
      <w:rFonts w:ascii="Times New Roman" w:eastAsia="Times New Roman" w:hAnsi="Times New Roman" w:cs="Times New Roman"/>
      <w:b/>
      <w:bCs/>
      <w:sz w:val="36"/>
      <w:lang w:val="x-none" w:eastAsia="x-none" w:bidi="ar-SA"/>
    </w:rPr>
  </w:style>
  <w:style w:type="paragraph" w:styleId="41">
    <w:name w:val="toc 4"/>
    <w:basedOn w:val="a1"/>
    <w:next w:val="a1"/>
    <w:autoRedefine/>
    <w:uiPriority w:val="39"/>
    <w:unhideWhenUsed/>
    <w:rsid w:val="00D7186B"/>
    <w:pPr>
      <w:widowControl w:val="0"/>
      <w:tabs>
        <w:tab w:val="right" w:pos="10195"/>
      </w:tabs>
      <w:suppressAutoHyphens w:val="0"/>
      <w:spacing w:after="0" w:line="240" w:lineRule="auto"/>
      <w:ind w:left="1418" w:firstLine="709"/>
      <w:jc w:val="both"/>
    </w:pPr>
    <w:rPr>
      <w:rFonts w:ascii="Times New Roman" w:eastAsia="Calibri" w:hAnsi="Times New Roman"/>
      <w:sz w:val="24"/>
      <w:lang w:eastAsia="en-US"/>
    </w:rPr>
  </w:style>
  <w:style w:type="character" w:customStyle="1" w:styleId="FontStyle11">
    <w:name w:val="Font Style11"/>
    <w:uiPriority w:val="99"/>
    <w:rsid w:val="00D7186B"/>
    <w:rPr>
      <w:rFonts w:ascii="Times New Roman" w:hAnsi="Times New Roman" w:cs="Times New Roman"/>
      <w:b/>
      <w:bCs/>
      <w:sz w:val="28"/>
      <w:szCs w:val="28"/>
    </w:rPr>
  </w:style>
  <w:style w:type="character" w:styleId="afb">
    <w:name w:val="Strong"/>
    <w:qFormat/>
    <w:rsid w:val="00D7186B"/>
    <w:rPr>
      <w:b/>
      <w:bCs/>
    </w:rPr>
  </w:style>
  <w:style w:type="character" w:customStyle="1" w:styleId="a9">
    <w:name w:val="Основной текст Знак"/>
    <w:aliases w:val=" Знак1 Знак Знак"/>
    <w:basedOn w:val="a4"/>
    <w:link w:val="a3"/>
    <w:uiPriority w:val="99"/>
    <w:rsid w:val="00D7186B"/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afc">
    <w:name w:val="Надстрочный"/>
    <w:rsid w:val="00D7186B"/>
    <w:rPr>
      <w:sz w:val="28"/>
    </w:rPr>
  </w:style>
  <w:style w:type="character" w:styleId="afd">
    <w:name w:val="Emphasis"/>
    <w:uiPriority w:val="20"/>
    <w:qFormat/>
    <w:rsid w:val="00D7186B"/>
    <w:rPr>
      <w:i/>
      <w:iCs/>
    </w:rPr>
  </w:style>
  <w:style w:type="paragraph" w:customStyle="1" w:styleId="afe">
    <w:name w:val="_Обычный"/>
    <w:basedOn w:val="a1"/>
    <w:rsid w:val="00D7186B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14">
    <w:name w:val="Текст выноски Знак1"/>
    <w:basedOn w:val="a4"/>
    <w:uiPriority w:val="99"/>
    <w:semiHidden/>
    <w:rsid w:val="00D7186B"/>
    <w:rPr>
      <w:rFonts w:ascii="Segoe UI" w:hAnsi="Segoe UI" w:cs="Segoe UI"/>
      <w:sz w:val="18"/>
      <w:szCs w:val="18"/>
      <w:lang w:eastAsia="en-US"/>
    </w:rPr>
  </w:style>
  <w:style w:type="numbering" w:customStyle="1" w:styleId="15">
    <w:name w:val="Нет списка1"/>
    <w:next w:val="a6"/>
    <w:uiPriority w:val="99"/>
    <w:semiHidden/>
    <w:unhideWhenUsed/>
    <w:rsid w:val="00D7186B"/>
  </w:style>
  <w:style w:type="paragraph" w:customStyle="1" w:styleId="120">
    <w:name w:val="Таймс 12"/>
    <w:basedOn w:val="a1"/>
    <w:link w:val="121"/>
    <w:qFormat/>
    <w:rsid w:val="00D7186B"/>
    <w:pPr>
      <w:suppressAutoHyphens w:val="0"/>
      <w:spacing w:before="120" w:after="120" w:line="240" w:lineRule="auto"/>
      <w:ind w:firstLine="713"/>
      <w:jc w:val="both"/>
    </w:pPr>
    <w:rPr>
      <w:rFonts w:ascii="Times New Roman" w:hAnsi="Times New Roman"/>
      <w:sz w:val="24"/>
      <w:szCs w:val="28"/>
      <w:lang w:val="x-none" w:eastAsia="x-none"/>
    </w:rPr>
  </w:style>
  <w:style w:type="character" w:customStyle="1" w:styleId="121">
    <w:name w:val="Таймс 12 Знак"/>
    <w:link w:val="120"/>
    <w:rsid w:val="00D7186B"/>
    <w:rPr>
      <w:rFonts w:ascii="Times New Roman" w:eastAsia="Times New Roman" w:hAnsi="Times New Roman" w:cs="Times New Roman"/>
      <w:szCs w:val="28"/>
      <w:lang w:val="x-none" w:eastAsia="x-none" w:bidi="ar-SA"/>
    </w:rPr>
  </w:style>
  <w:style w:type="paragraph" w:customStyle="1" w:styleId="Style3">
    <w:name w:val="Style3"/>
    <w:basedOn w:val="a1"/>
    <w:uiPriority w:val="99"/>
    <w:rsid w:val="00D7186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numbering" w:customStyle="1" w:styleId="22">
    <w:name w:val="Нет списка2"/>
    <w:next w:val="a6"/>
    <w:uiPriority w:val="99"/>
    <w:semiHidden/>
    <w:unhideWhenUsed/>
    <w:rsid w:val="00D7186B"/>
  </w:style>
  <w:style w:type="paragraph" w:customStyle="1" w:styleId="Style0">
    <w:name w:val="Style0"/>
    <w:basedOn w:val="a1"/>
    <w:rsid w:val="00D7186B"/>
    <w:pPr>
      <w:suppressAutoHyphens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Style1">
    <w:name w:val="Style1"/>
    <w:basedOn w:val="a1"/>
    <w:uiPriority w:val="99"/>
    <w:rsid w:val="00D7186B"/>
    <w:pPr>
      <w:suppressAutoHyphens w:val="0"/>
      <w:spacing w:after="0" w:line="297" w:lineRule="exact"/>
      <w:ind w:firstLine="713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Style21">
    <w:name w:val="Style21"/>
    <w:basedOn w:val="a1"/>
    <w:rsid w:val="00D7186B"/>
    <w:pPr>
      <w:suppressAutoHyphens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Style5">
    <w:name w:val="Style5"/>
    <w:basedOn w:val="a1"/>
    <w:uiPriority w:val="99"/>
    <w:rsid w:val="00D7186B"/>
    <w:pPr>
      <w:suppressAutoHyphens w:val="0"/>
      <w:spacing w:after="0" w:line="295" w:lineRule="exact"/>
      <w:ind w:hanging="346"/>
    </w:pPr>
    <w:rPr>
      <w:rFonts w:ascii="Times New Roman" w:hAnsi="Times New Roman"/>
      <w:sz w:val="20"/>
      <w:szCs w:val="20"/>
      <w:lang w:eastAsia="ru-RU"/>
    </w:rPr>
  </w:style>
  <w:style w:type="paragraph" w:customStyle="1" w:styleId="Style13">
    <w:name w:val="Style13"/>
    <w:basedOn w:val="a1"/>
    <w:uiPriority w:val="99"/>
    <w:rsid w:val="00D7186B"/>
    <w:pPr>
      <w:suppressAutoHyphens w:val="0"/>
      <w:spacing w:after="0" w:line="295" w:lineRule="exact"/>
      <w:ind w:firstLine="734"/>
    </w:pPr>
    <w:rPr>
      <w:rFonts w:ascii="Times New Roman" w:hAnsi="Times New Roman"/>
      <w:sz w:val="20"/>
      <w:szCs w:val="20"/>
      <w:lang w:eastAsia="ru-RU"/>
    </w:rPr>
  </w:style>
  <w:style w:type="character" w:customStyle="1" w:styleId="CharStyle0">
    <w:name w:val="CharStyle0"/>
    <w:rsid w:val="00D7186B"/>
    <w:rPr>
      <w:rFonts w:ascii="Tahoma" w:eastAsia="Tahoma" w:hAnsi="Tahoma" w:cs="Tahoma"/>
      <w:b w:val="0"/>
      <w:bCs w:val="0"/>
      <w:i w:val="0"/>
      <w:iCs w:val="0"/>
      <w:smallCaps w:val="0"/>
      <w:sz w:val="30"/>
      <w:szCs w:val="30"/>
    </w:rPr>
  </w:style>
  <w:style w:type="character" w:customStyle="1" w:styleId="CharStyle1">
    <w:name w:val="CharStyle1"/>
    <w:rsid w:val="00D7186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">
    <w:name w:val="CharStyle2"/>
    <w:rsid w:val="00D7186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paragraph" w:customStyle="1" w:styleId="Style2">
    <w:name w:val="Style2"/>
    <w:basedOn w:val="a1"/>
    <w:rsid w:val="00D7186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rsid w:val="00D7186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1"/>
    <w:uiPriority w:val="99"/>
    <w:rsid w:val="00D7186B"/>
    <w:pPr>
      <w:widowControl w:val="0"/>
      <w:suppressAutoHyphens w:val="0"/>
      <w:autoSpaceDE w:val="0"/>
      <w:autoSpaceDN w:val="0"/>
      <w:adjustRightInd w:val="0"/>
      <w:spacing w:after="0" w:line="277" w:lineRule="exact"/>
      <w:ind w:firstLine="238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7186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1"/>
    <w:uiPriority w:val="99"/>
    <w:rsid w:val="00D7186B"/>
    <w:pPr>
      <w:widowControl w:val="0"/>
      <w:suppressAutoHyphens w:val="0"/>
      <w:autoSpaceDE w:val="0"/>
      <w:autoSpaceDN w:val="0"/>
      <w:adjustRightInd w:val="0"/>
      <w:spacing w:after="0" w:line="226" w:lineRule="exact"/>
      <w:ind w:firstLine="552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D7186B"/>
    <w:rPr>
      <w:rFonts w:ascii="Arial" w:hAnsi="Arial" w:cs="Arial"/>
      <w:sz w:val="18"/>
      <w:szCs w:val="18"/>
    </w:rPr>
  </w:style>
  <w:style w:type="paragraph" w:customStyle="1" w:styleId="Style7">
    <w:name w:val="Style7"/>
    <w:basedOn w:val="a1"/>
    <w:uiPriority w:val="99"/>
    <w:rsid w:val="00D7186B"/>
    <w:pPr>
      <w:widowControl w:val="0"/>
      <w:suppressAutoHyphens w:val="0"/>
      <w:autoSpaceDE w:val="0"/>
      <w:autoSpaceDN w:val="0"/>
      <w:adjustRightInd w:val="0"/>
      <w:spacing w:after="0" w:line="298" w:lineRule="exact"/>
      <w:ind w:hanging="341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1"/>
    <w:rsid w:val="00D7186B"/>
    <w:pPr>
      <w:suppressAutoHyphens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Style27">
    <w:name w:val="Style27"/>
    <w:basedOn w:val="a1"/>
    <w:rsid w:val="00D7186B"/>
    <w:pPr>
      <w:suppressAutoHyphens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CharStyle25">
    <w:name w:val="CharStyle25"/>
    <w:rsid w:val="00D7186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7">
    <w:name w:val="CharStyle27"/>
    <w:rsid w:val="00D7186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FontStyle18">
    <w:name w:val="Font Style18"/>
    <w:uiPriority w:val="99"/>
    <w:rsid w:val="00D718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uiPriority w:val="99"/>
    <w:rsid w:val="00D7186B"/>
    <w:rPr>
      <w:rFonts w:ascii="Arial" w:hAnsi="Arial" w:cs="Arial"/>
      <w:sz w:val="32"/>
      <w:szCs w:val="32"/>
    </w:rPr>
  </w:style>
  <w:style w:type="character" w:customStyle="1" w:styleId="FontStyle20">
    <w:name w:val="Font Style20"/>
    <w:uiPriority w:val="99"/>
    <w:rsid w:val="00D7186B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1"/>
    <w:uiPriority w:val="99"/>
    <w:rsid w:val="00D7186B"/>
    <w:pPr>
      <w:widowControl w:val="0"/>
      <w:suppressAutoHyphens w:val="0"/>
      <w:autoSpaceDE w:val="0"/>
      <w:autoSpaceDN w:val="0"/>
      <w:adjustRightInd w:val="0"/>
      <w:spacing w:after="0" w:line="260" w:lineRule="exact"/>
      <w:ind w:firstLine="696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1"/>
    <w:uiPriority w:val="99"/>
    <w:rsid w:val="00D7186B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D7186B"/>
    <w:rPr>
      <w:rFonts w:ascii="Arial" w:hAnsi="Arial" w:cs="Arial"/>
      <w:i/>
      <w:iCs/>
      <w:sz w:val="18"/>
      <w:szCs w:val="18"/>
    </w:rPr>
  </w:style>
  <w:style w:type="character" w:customStyle="1" w:styleId="FontStyle24">
    <w:name w:val="Font Style24"/>
    <w:uiPriority w:val="99"/>
    <w:rsid w:val="00D7186B"/>
    <w:rPr>
      <w:rFonts w:ascii="Arial" w:hAnsi="Arial" w:cs="Arial"/>
      <w:b/>
      <w:bCs/>
      <w:i/>
      <w:iCs/>
      <w:sz w:val="16"/>
      <w:szCs w:val="16"/>
    </w:rPr>
  </w:style>
  <w:style w:type="character" w:customStyle="1" w:styleId="FontStyle25">
    <w:name w:val="Font Style25"/>
    <w:uiPriority w:val="99"/>
    <w:rsid w:val="00D7186B"/>
    <w:rPr>
      <w:rFonts w:ascii="Arial" w:hAnsi="Arial" w:cs="Arial"/>
      <w:sz w:val="20"/>
      <w:szCs w:val="20"/>
    </w:rPr>
  </w:style>
  <w:style w:type="character" w:customStyle="1" w:styleId="FontStyle27">
    <w:name w:val="Font Style27"/>
    <w:uiPriority w:val="99"/>
    <w:rsid w:val="00D7186B"/>
    <w:rPr>
      <w:rFonts w:ascii="Arial" w:hAnsi="Arial" w:cs="Arial"/>
      <w:i/>
      <w:iCs/>
      <w:sz w:val="20"/>
      <w:szCs w:val="20"/>
    </w:rPr>
  </w:style>
  <w:style w:type="paragraph" w:customStyle="1" w:styleId="Style212">
    <w:name w:val="Style212"/>
    <w:basedOn w:val="a1"/>
    <w:rsid w:val="00D7186B"/>
    <w:pPr>
      <w:suppressAutoHyphens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Style40">
    <w:name w:val="Style40"/>
    <w:basedOn w:val="a1"/>
    <w:rsid w:val="00D7186B"/>
    <w:pPr>
      <w:suppressAutoHyphens w:val="0"/>
      <w:spacing w:after="0" w:line="235" w:lineRule="exact"/>
    </w:pPr>
    <w:rPr>
      <w:rFonts w:ascii="Times New Roman" w:hAnsi="Times New Roman"/>
      <w:sz w:val="20"/>
      <w:szCs w:val="20"/>
      <w:lang w:eastAsia="ru-RU"/>
    </w:rPr>
  </w:style>
  <w:style w:type="paragraph" w:customStyle="1" w:styleId="Style153">
    <w:name w:val="Style153"/>
    <w:basedOn w:val="a1"/>
    <w:rsid w:val="00D7186B"/>
    <w:pPr>
      <w:suppressAutoHyphens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CharStyle10">
    <w:name w:val="CharStyle10"/>
    <w:rsid w:val="00D7186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9">
    <w:name w:val="CharStyle9"/>
    <w:rsid w:val="00D7186B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8">
    <w:name w:val="CharStyle8"/>
    <w:rsid w:val="00D7186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4"/>
      <w:szCs w:val="14"/>
    </w:rPr>
  </w:style>
  <w:style w:type="character" w:customStyle="1" w:styleId="WW8Num4z0">
    <w:name w:val="WW8Num4z0"/>
    <w:rsid w:val="00D7186B"/>
    <w:rPr>
      <w:rFonts w:ascii="Symbol" w:hAnsi="Symbol"/>
      <w:sz w:val="22"/>
      <w:szCs w:val="22"/>
    </w:rPr>
  </w:style>
  <w:style w:type="character" w:customStyle="1" w:styleId="WW8Num5z0">
    <w:name w:val="WW8Num5z0"/>
    <w:rsid w:val="00D7186B"/>
    <w:rPr>
      <w:rFonts w:ascii="Symbol" w:hAnsi="Symbol"/>
      <w:sz w:val="22"/>
      <w:szCs w:val="22"/>
    </w:rPr>
  </w:style>
  <w:style w:type="character" w:customStyle="1" w:styleId="WW8Num6z0">
    <w:name w:val="WW8Num6z0"/>
    <w:rsid w:val="00D7186B"/>
    <w:rPr>
      <w:rFonts w:ascii="Symbol" w:hAnsi="Symbol"/>
      <w:sz w:val="22"/>
      <w:szCs w:val="22"/>
    </w:rPr>
  </w:style>
  <w:style w:type="character" w:customStyle="1" w:styleId="WW8Num7z0">
    <w:name w:val="WW8Num7z0"/>
    <w:rsid w:val="00D7186B"/>
    <w:rPr>
      <w:rFonts w:ascii="Symbol" w:hAnsi="Symbol"/>
      <w:sz w:val="22"/>
      <w:szCs w:val="22"/>
    </w:rPr>
  </w:style>
  <w:style w:type="character" w:customStyle="1" w:styleId="WW8Num8z0">
    <w:name w:val="WW8Num8z0"/>
    <w:uiPriority w:val="99"/>
    <w:rsid w:val="00D7186B"/>
    <w:rPr>
      <w:rFonts w:ascii="Symbol" w:hAnsi="Symbol"/>
      <w:sz w:val="22"/>
      <w:szCs w:val="22"/>
    </w:rPr>
  </w:style>
  <w:style w:type="character" w:customStyle="1" w:styleId="WW8Num9z0">
    <w:name w:val="WW8Num9z0"/>
    <w:rsid w:val="00D7186B"/>
    <w:rPr>
      <w:rFonts w:ascii="Symbol" w:hAnsi="Symbol"/>
      <w:sz w:val="22"/>
      <w:szCs w:val="22"/>
    </w:rPr>
  </w:style>
  <w:style w:type="character" w:customStyle="1" w:styleId="WW8Num10z0">
    <w:name w:val="WW8Num10z0"/>
    <w:rsid w:val="00D7186B"/>
    <w:rPr>
      <w:rFonts w:ascii="Symbol" w:hAnsi="Symbol"/>
      <w:sz w:val="22"/>
      <w:szCs w:val="22"/>
    </w:rPr>
  </w:style>
  <w:style w:type="character" w:customStyle="1" w:styleId="WW8Num11z0">
    <w:name w:val="WW8Num11z0"/>
    <w:rsid w:val="00D7186B"/>
    <w:rPr>
      <w:rFonts w:ascii="Symbol" w:hAnsi="Symbol"/>
      <w:sz w:val="22"/>
      <w:szCs w:val="22"/>
    </w:rPr>
  </w:style>
  <w:style w:type="character" w:customStyle="1" w:styleId="WW8Num12z0">
    <w:name w:val="WW8Num12z0"/>
    <w:rsid w:val="00D7186B"/>
    <w:rPr>
      <w:rFonts w:ascii="Symbol" w:hAnsi="Symbol"/>
      <w:sz w:val="22"/>
      <w:szCs w:val="22"/>
    </w:rPr>
  </w:style>
  <w:style w:type="character" w:customStyle="1" w:styleId="WW8Num12z1">
    <w:name w:val="WW8Num12z1"/>
    <w:rsid w:val="00D7186B"/>
    <w:rPr>
      <w:rFonts w:ascii="Courier New" w:hAnsi="Courier New" w:cs="Courier New"/>
    </w:rPr>
  </w:style>
  <w:style w:type="character" w:customStyle="1" w:styleId="WW8Num12z2">
    <w:name w:val="WW8Num12z2"/>
    <w:rsid w:val="00D7186B"/>
    <w:rPr>
      <w:rFonts w:ascii="Wingdings" w:hAnsi="Wingdings"/>
    </w:rPr>
  </w:style>
  <w:style w:type="character" w:customStyle="1" w:styleId="WW8Num12z3">
    <w:name w:val="WW8Num12z3"/>
    <w:rsid w:val="00D7186B"/>
    <w:rPr>
      <w:rFonts w:ascii="Symbol" w:hAnsi="Symbol"/>
    </w:rPr>
  </w:style>
  <w:style w:type="character" w:customStyle="1" w:styleId="WW8Num13z0">
    <w:name w:val="WW8Num13z0"/>
    <w:rsid w:val="00D7186B"/>
    <w:rPr>
      <w:rFonts w:ascii="Symbol" w:hAnsi="Symbol"/>
      <w:sz w:val="22"/>
      <w:szCs w:val="22"/>
    </w:rPr>
  </w:style>
  <w:style w:type="character" w:customStyle="1" w:styleId="WW8Num13z1">
    <w:name w:val="WW8Num13z1"/>
    <w:rsid w:val="00D7186B"/>
    <w:rPr>
      <w:rFonts w:ascii="Courier New" w:hAnsi="Courier New" w:cs="Courier New"/>
    </w:rPr>
  </w:style>
  <w:style w:type="character" w:customStyle="1" w:styleId="WW8Num13z2">
    <w:name w:val="WW8Num13z2"/>
    <w:rsid w:val="00D7186B"/>
    <w:rPr>
      <w:rFonts w:ascii="Wingdings" w:hAnsi="Wingdings"/>
    </w:rPr>
  </w:style>
  <w:style w:type="character" w:customStyle="1" w:styleId="WW8Num13z3">
    <w:name w:val="WW8Num13z3"/>
    <w:rsid w:val="00D7186B"/>
    <w:rPr>
      <w:rFonts w:ascii="Symbol" w:hAnsi="Symbol"/>
    </w:rPr>
  </w:style>
  <w:style w:type="character" w:customStyle="1" w:styleId="WW8Num14z0">
    <w:name w:val="WW8Num14z0"/>
    <w:rsid w:val="00D7186B"/>
    <w:rPr>
      <w:rFonts w:ascii="Symbol" w:hAnsi="Symbol"/>
      <w:sz w:val="22"/>
      <w:szCs w:val="22"/>
    </w:rPr>
  </w:style>
  <w:style w:type="character" w:customStyle="1" w:styleId="WW8Num14z1">
    <w:name w:val="WW8Num14z1"/>
    <w:rsid w:val="00D7186B"/>
    <w:rPr>
      <w:rFonts w:ascii="Courier New" w:hAnsi="Courier New" w:cs="Courier New"/>
    </w:rPr>
  </w:style>
  <w:style w:type="character" w:customStyle="1" w:styleId="WW8Num14z2">
    <w:name w:val="WW8Num14z2"/>
    <w:rsid w:val="00D7186B"/>
    <w:rPr>
      <w:rFonts w:ascii="Wingdings" w:hAnsi="Wingdings"/>
    </w:rPr>
  </w:style>
  <w:style w:type="character" w:customStyle="1" w:styleId="WW8Num14z3">
    <w:name w:val="WW8Num14z3"/>
    <w:rsid w:val="00D7186B"/>
    <w:rPr>
      <w:rFonts w:ascii="Symbol" w:hAnsi="Symbol"/>
    </w:rPr>
  </w:style>
  <w:style w:type="character" w:customStyle="1" w:styleId="WW8Num15z0">
    <w:name w:val="WW8Num15z0"/>
    <w:rsid w:val="00D7186B"/>
    <w:rPr>
      <w:rFonts w:ascii="Courier New" w:hAnsi="Courier New" w:cs="Courier New"/>
      <w:sz w:val="22"/>
      <w:szCs w:val="22"/>
    </w:rPr>
  </w:style>
  <w:style w:type="character" w:customStyle="1" w:styleId="WW8Num15z1">
    <w:name w:val="WW8Num15z1"/>
    <w:rsid w:val="00D7186B"/>
    <w:rPr>
      <w:rFonts w:ascii="Courier New" w:hAnsi="Courier New" w:cs="Courier New"/>
    </w:rPr>
  </w:style>
  <w:style w:type="character" w:customStyle="1" w:styleId="WW8Num15z2">
    <w:name w:val="WW8Num15z2"/>
    <w:rsid w:val="00D7186B"/>
    <w:rPr>
      <w:rFonts w:ascii="Wingdings" w:hAnsi="Wingdings"/>
    </w:rPr>
  </w:style>
  <w:style w:type="character" w:customStyle="1" w:styleId="WW8Num15z3">
    <w:name w:val="WW8Num15z3"/>
    <w:rsid w:val="00D7186B"/>
    <w:rPr>
      <w:rFonts w:ascii="Symbol" w:hAnsi="Symbol"/>
    </w:rPr>
  </w:style>
  <w:style w:type="character" w:customStyle="1" w:styleId="WW8Num16z0">
    <w:name w:val="WW8Num16z0"/>
    <w:rsid w:val="00D7186B"/>
    <w:rPr>
      <w:rFonts w:ascii="Courier New" w:hAnsi="Courier New" w:cs="Courier New"/>
      <w:sz w:val="22"/>
      <w:szCs w:val="22"/>
    </w:rPr>
  </w:style>
  <w:style w:type="character" w:customStyle="1" w:styleId="WW8Num16z1">
    <w:name w:val="WW8Num16z1"/>
    <w:rsid w:val="00D7186B"/>
    <w:rPr>
      <w:rFonts w:ascii="Courier New" w:hAnsi="Courier New" w:cs="Courier New"/>
    </w:rPr>
  </w:style>
  <w:style w:type="character" w:customStyle="1" w:styleId="WW8Num16z2">
    <w:name w:val="WW8Num16z2"/>
    <w:rsid w:val="00D7186B"/>
    <w:rPr>
      <w:rFonts w:ascii="Wingdings" w:hAnsi="Wingdings"/>
    </w:rPr>
  </w:style>
  <w:style w:type="character" w:customStyle="1" w:styleId="WW8Num16z3">
    <w:name w:val="WW8Num16z3"/>
    <w:rsid w:val="00D7186B"/>
    <w:rPr>
      <w:rFonts w:ascii="Symbol" w:hAnsi="Symbol"/>
    </w:rPr>
  </w:style>
  <w:style w:type="character" w:customStyle="1" w:styleId="WW8Num17z0">
    <w:name w:val="WW8Num17z0"/>
    <w:rsid w:val="00D7186B"/>
    <w:rPr>
      <w:rFonts w:ascii="Symbol" w:hAnsi="Symbol"/>
      <w:sz w:val="22"/>
      <w:szCs w:val="22"/>
    </w:rPr>
  </w:style>
  <w:style w:type="character" w:customStyle="1" w:styleId="WW8Num17z1">
    <w:name w:val="WW8Num17z1"/>
    <w:rsid w:val="00D7186B"/>
    <w:rPr>
      <w:rFonts w:ascii="Courier New" w:hAnsi="Courier New" w:cs="Courier New"/>
    </w:rPr>
  </w:style>
  <w:style w:type="character" w:customStyle="1" w:styleId="WW8Num17z2">
    <w:name w:val="WW8Num17z2"/>
    <w:rsid w:val="00D7186B"/>
    <w:rPr>
      <w:rFonts w:ascii="Wingdings" w:hAnsi="Wingdings"/>
    </w:rPr>
  </w:style>
  <w:style w:type="character" w:customStyle="1" w:styleId="WW8Num17z3">
    <w:name w:val="WW8Num17z3"/>
    <w:rsid w:val="00D7186B"/>
    <w:rPr>
      <w:rFonts w:ascii="Symbol" w:hAnsi="Symbol"/>
    </w:rPr>
  </w:style>
  <w:style w:type="character" w:customStyle="1" w:styleId="WW8Num18z0">
    <w:name w:val="WW8Num18z0"/>
    <w:rsid w:val="00D7186B"/>
    <w:rPr>
      <w:rFonts w:ascii="Courier New" w:hAnsi="Courier New" w:cs="Courier New"/>
      <w:sz w:val="22"/>
      <w:szCs w:val="22"/>
    </w:rPr>
  </w:style>
  <w:style w:type="character" w:customStyle="1" w:styleId="WW8Num18z1">
    <w:name w:val="WW8Num18z1"/>
    <w:rsid w:val="00D7186B"/>
    <w:rPr>
      <w:rFonts w:ascii="Courier New" w:hAnsi="Courier New" w:cs="Courier New"/>
    </w:rPr>
  </w:style>
  <w:style w:type="character" w:customStyle="1" w:styleId="WW8Num18z2">
    <w:name w:val="WW8Num18z2"/>
    <w:rsid w:val="00D7186B"/>
    <w:rPr>
      <w:rFonts w:ascii="Wingdings" w:hAnsi="Wingdings"/>
    </w:rPr>
  </w:style>
  <w:style w:type="character" w:customStyle="1" w:styleId="WW8Num18z3">
    <w:name w:val="WW8Num18z3"/>
    <w:rsid w:val="00D7186B"/>
    <w:rPr>
      <w:rFonts w:ascii="Symbol" w:hAnsi="Symbol"/>
    </w:rPr>
  </w:style>
  <w:style w:type="character" w:customStyle="1" w:styleId="WW8Num19z0">
    <w:name w:val="WW8Num19z0"/>
    <w:rsid w:val="00D7186B"/>
    <w:rPr>
      <w:rFonts w:ascii="Courier New" w:hAnsi="Courier New" w:cs="Courier New"/>
      <w:sz w:val="22"/>
      <w:szCs w:val="22"/>
    </w:rPr>
  </w:style>
  <w:style w:type="character" w:customStyle="1" w:styleId="WW8Num19z1">
    <w:name w:val="WW8Num19z1"/>
    <w:rsid w:val="00D7186B"/>
    <w:rPr>
      <w:rFonts w:ascii="Courier New" w:hAnsi="Courier New" w:cs="Courier New"/>
    </w:rPr>
  </w:style>
  <w:style w:type="character" w:customStyle="1" w:styleId="WW8Num19z2">
    <w:name w:val="WW8Num19z2"/>
    <w:rsid w:val="00D7186B"/>
    <w:rPr>
      <w:rFonts w:ascii="Wingdings" w:hAnsi="Wingdings"/>
    </w:rPr>
  </w:style>
  <w:style w:type="character" w:customStyle="1" w:styleId="WW8Num19z3">
    <w:name w:val="WW8Num19z3"/>
    <w:rsid w:val="00D7186B"/>
    <w:rPr>
      <w:rFonts w:ascii="Symbol" w:hAnsi="Symbol"/>
    </w:rPr>
  </w:style>
  <w:style w:type="character" w:customStyle="1" w:styleId="WW8Num20z0">
    <w:name w:val="WW8Num20z0"/>
    <w:rsid w:val="00D7186B"/>
    <w:rPr>
      <w:rFonts w:ascii="Courier New" w:hAnsi="Courier New" w:cs="Courier New"/>
      <w:sz w:val="22"/>
      <w:szCs w:val="22"/>
    </w:rPr>
  </w:style>
  <w:style w:type="character" w:customStyle="1" w:styleId="WW8Num20z1">
    <w:name w:val="WW8Num20z1"/>
    <w:rsid w:val="00D7186B"/>
    <w:rPr>
      <w:rFonts w:ascii="Courier New" w:hAnsi="Courier New" w:cs="Courier New"/>
    </w:rPr>
  </w:style>
  <w:style w:type="character" w:customStyle="1" w:styleId="WW8Num20z2">
    <w:name w:val="WW8Num20z2"/>
    <w:rsid w:val="00D7186B"/>
    <w:rPr>
      <w:rFonts w:ascii="Wingdings" w:hAnsi="Wingdings"/>
    </w:rPr>
  </w:style>
  <w:style w:type="character" w:customStyle="1" w:styleId="WW8Num20z3">
    <w:name w:val="WW8Num20z3"/>
    <w:rsid w:val="00D7186B"/>
    <w:rPr>
      <w:rFonts w:ascii="Symbol" w:hAnsi="Symbol"/>
    </w:rPr>
  </w:style>
  <w:style w:type="character" w:customStyle="1" w:styleId="WW8Num21z0">
    <w:name w:val="WW8Num21z0"/>
    <w:rsid w:val="00D7186B"/>
    <w:rPr>
      <w:rFonts w:ascii="Courier New" w:hAnsi="Courier New" w:cs="Courier New"/>
      <w:sz w:val="22"/>
      <w:szCs w:val="22"/>
    </w:rPr>
  </w:style>
  <w:style w:type="character" w:customStyle="1" w:styleId="WW8Num21z1">
    <w:name w:val="WW8Num21z1"/>
    <w:rsid w:val="00D7186B"/>
    <w:rPr>
      <w:rFonts w:ascii="Courier New" w:hAnsi="Courier New" w:cs="Courier New"/>
    </w:rPr>
  </w:style>
  <w:style w:type="character" w:customStyle="1" w:styleId="WW8Num21z2">
    <w:name w:val="WW8Num21z2"/>
    <w:rsid w:val="00D7186B"/>
    <w:rPr>
      <w:rFonts w:ascii="Wingdings" w:hAnsi="Wingdings"/>
    </w:rPr>
  </w:style>
  <w:style w:type="character" w:customStyle="1" w:styleId="WW8Num21z3">
    <w:name w:val="WW8Num21z3"/>
    <w:rsid w:val="00D7186B"/>
    <w:rPr>
      <w:rFonts w:ascii="Symbol" w:hAnsi="Symbol"/>
    </w:rPr>
  </w:style>
  <w:style w:type="character" w:customStyle="1" w:styleId="WW8Num22z0">
    <w:name w:val="WW8Num22z0"/>
    <w:rsid w:val="00D7186B"/>
    <w:rPr>
      <w:rFonts w:ascii="Courier New" w:hAnsi="Courier New" w:cs="Courier New"/>
      <w:sz w:val="22"/>
      <w:szCs w:val="22"/>
    </w:rPr>
  </w:style>
  <w:style w:type="character" w:customStyle="1" w:styleId="WW8Num22z1">
    <w:name w:val="WW8Num22z1"/>
    <w:rsid w:val="00D7186B"/>
    <w:rPr>
      <w:rFonts w:ascii="Courier New" w:hAnsi="Courier New" w:cs="Courier New"/>
    </w:rPr>
  </w:style>
  <w:style w:type="character" w:customStyle="1" w:styleId="WW8Num22z2">
    <w:name w:val="WW8Num22z2"/>
    <w:rsid w:val="00D7186B"/>
    <w:rPr>
      <w:rFonts w:ascii="Wingdings" w:hAnsi="Wingdings"/>
    </w:rPr>
  </w:style>
  <w:style w:type="character" w:customStyle="1" w:styleId="WW8Num22z3">
    <w:name w:val="WW8Num22z3"/>
    <w:rsid w:val="00D7186B"/>
    <w:rPr>
      <w:rFonts w:ascii="Symbol" w:hAnsi="Symbol"/>
    </w:rPr>
  </w:style>
  <w:style w:type="character" w:customStyle="1" w:styleId="WW8Num23z0">
    <w:name w:val="WW8Num23z0"/>
    <w:rsid w:val="00D7186B"/>
    <w:rPr>
      <w:rFonts w:ascii="Symbol" w:hAnsi="Symbol"/>
      <w:sz w:val="22"/>
      <w:szCs w:val="22"/>
    </w:rPr>
  </w:style>
  <w:style w:type="character" w:customStyle="1" w:styleId="WW8Num23z1">
    <w:name w:val="WW8Num23z1"/>
    <w:rsid w:val="00D7186B"/>
    <w:rPr>
      <w:rFonts w:ascii="Courier New" w:hAnsi="Courier New" w:cs="Courier New"/>
    </w:rPr>
  </w:style>
  <w:style w:type="character" w:customStyle="1" w:styleId="WW8Num23z2">
    <w:name w:val="WW8Num23z2"/>
    <w:rsid w:val="00D7186B"/>
    <w:rPr>
      <w:rFonts w:ascii="Wingdings" w:hAnsi="Wingdings"/>
    </w:rPr>
  </w:style>
  <w:style w:type="character" w:customStyle="1" w:styleId="WW8Num23z3">
    <w:name w:val="WW8Num23z3"/>
    <w:rsid w:val="00D7186B"/>
    <w:rPr>
      <w:rFonts w:ascii="Symbol" w:hAnsi="Symbol"/>
    </w:rPr>
  </w:style>
  <w:style w:type="character" w:customStyle="1" w:styleId="WW8Num24z0">
    <w:name w:val="WW8Num24z0"/>
    <w:rsid w:val="00D7186B"/>
    <w:rPr>
      <w:rFonts w:ascii="Symbol" w:hAnsi="Symbol"/>
      <w:sz w:val="22"/>
      <w:szCs w:val="22"/>
    </w:rPr>
  </w:style>
  <w:style w:type="character" w:customStyle="1" w:styleId="WW8Num24z1">
    <w:name w:val="WW8Num24z1"/>
    <w:rsid w:val="00D7186B"/>
    <w:rPr>
      <w:rFonts w:ascii="Courier New" w:hAnsi="Courier New" w:cs="Courier New"/>
    </w:rPr>
  </w:style>
  <w:style w:type="character" w:customStyle="1" w:styleId="WW8Num24z2">
    <w:name w:val="WW8Num24z2"/>
    <w:rsid w:val="00D7186B"/>
    <w:rPr>
      <w:rFonts w:ascii="Wingdings" w:hAnsi="Wingdings"/>
    </w:rPr>
  </w:style>
  <w:style w:type="character" w:customStyle="1" w:styleId="WW8Num24z3">
    <w:name w:val="WW8Num24z3"/>
    <w:rsid w:val="00D7186B"/>
    <w:rPr>
      <w:rFonts w:ascii="Symbol" w:hAnsi="Symbol"/>
    </w:rPr>
  </w:style>
  <w:style w:type="character" w:customStyle="1" w:styleId="WW8Num26z0">
    <w:name w:val="WW8Num26z0"/>
    <w:rsid w:val="00D7186B"/>
    <w:rPr>
      <w:rFonts w:ascii="Courier New" w:hAnsi="Courier New" w:cs="Courier New"/>
      <w:sz w:val="22"/>
      <w:szCs w:val="22"/>
    </w:rPr>
  </w:style>
  <w:style w:type="character" w:customStyle="1" w:styleId="WW8Num26z1">
    <w:name w:val="WW8Num26z1"/>
    <w:rsid w:val="00D7186B"/>
    <w:rPr>
      <w:rFonts w:ascii="Courier New" w:hAnsi="Courier New" w:cs="Courier New"/>
    </w:rPr>
  </w:style>
  <w:style w:type="character" w:customStyle="1" w:styleId="WW8Num26z2">
    <w:name w:val="WW8Num26z2"/>
    <w:rsid w:val="00D7186B"/>
    <w:rPr>
      <w:rFonts w:ascii="Wingdings" w:hAnsi="Wingdings"/>
    </w:rPr>
  </w:style>
  <w:style w:type="character" w:customStyle="1" w:styleId="WW8Num26z3">
    <w:name w:val="WW8Num26z3"/>
    <w:rsid w:val="00D7186B"/>
    <w:rPr>
      <w:rFonts w:ascii="Symbol" w:hAnsi="Symbol"/>
    </w:rPr>
  </w:style>
  <w:style w:type="character" w:customStyle="1" w:styleId="WW8Num27z0">
    <w:name w:val="WW8Num27z0"/>
    <w:rsid w:val="00D7186B"/>
    <w:rPr>
      <w:rFonts w:ascii="Symbol" w:hAnsi="Symbol"/>
      <w:sz w:val="22"/>
      <w:szCs w:val="22"/>
    </w:rPr>
  </w:style>
  <w:style w:type="character" w:customStyle="1" w:styleId="WW8Num27z1">
    <w:name w:val="WW8Num27z1"/>
    <w:rsid w:val="00D7186B"/>
    <w:rPr>
      <w:rFonts w:ascii="Courier New" w:hAnsi="Courier New" w:cs="Courier New"/>
    </w:rPr>
  </w:style>
  <w:style w:type="character" w:customStyle="1" w:styleId="WW8Num27z2">
    <w:name w:val="WW8Num27z2"/>
    <w:rsid w:val="00D7186B"/>
    <w:rPr>
      <w:rFonts w:ascii="Wingdings" w:hAnsi="Wingdings"/>
    </w:rPr>
  </w:style>
  <w:style w:type="character" w:customStyle="1" w:styleId="WW8Num27z3">
    <w:name w:val="WW8Num27z3"/>
    <w:rsid w:val="00D7186B"/>
    <w:rPr>
      <w:rFonts w:ascii="Symbol" w:hAnsi="Symbol"/>
    </w:rPr>
  </w:style>
  <w:style w:type="character" w:customStyle="1" w:styleId="WW8Num28z0">
    <w:name w:val="WW8Num28z0"/>
    <w:rsid w:val="00D7186B"/>
    <w:rPr>
      <w:rFonts w:ascii="Symbol" w:hAnsi="Symbol"/>
      <w:sz w:val="22"/>
      <w:szCs w:val="22"/>
    </w:rPr>
  </w:style>
  <w:style w:type="character" w:customStyle="1" w:styleId="WW8Num28z1">
    <w:name w:val="WW8Num28z1"/>
    <w:rsid w:val="00D7186B"/>
    <w:rPr>
      <w:rFonts w:ascii="Courier New" w:hAnsi="Courier New" w:cs="Courier New"/>
    </w:rPr>
  </w:style>
  <w:style w:type="character" w:customStyle="1" w:styleId="WW8Num28z2">
    <w:name w:val="WW8Num28z2"/>
    <w:rsid w:val="00D7186B"/>
    <w:rPr>
      <w:rFonts w:ascii="Wingdings" w:hAnsi="Wingdings"/>
    </w:rPr>
  </w:style>
  <w:style w:type="character" w:customStyle="1" w:styleId="WW8Num28z3">
    <w:name w:val="WW8Num28z3"/>
    <w:rsid w:val="00D7186B"/>
    <w:rPr>
      <w:rFonts w:ascii="Symbol" w:hAnsi="Symbol"/>
    </w:rPr>
  </w:style>
  <w:style w:type="character" w:customStyle="1" w:styleId="WW8Num30z0">
    <w:name w:val="WW8Num30z0"/>
    <w:rsid w:val="00D7186B"/>
    <w:rPr>
      <w:rFonts w:ascii="Courier New" w:hAnsi="Courier New" w:cs="Courier New"/>
      <w:sz w:val="22"/>
      <w:szCs w:val="22"/>
    </w:rPr>
  </w:style>
  <w:style w:type="character" w:customStyle="1" w:styleId="WW8Num30z1">
    <w:name w:val="WW8Num30z1"/>
    <w:rsid w:val="00D7186B"/>
    <w:rPr>
      <w:rFonts w:ascii="Courier New" w:hAnsi="Courier New" w:cs="Courier New"/>
    </w:rPr>
  </w:style>
  <w:style w:type="character" w:customStyle="1" w:styleId="WW8Num30z2">
    <w:name w:val="WW8Num30z2"/>
    <w:rsid w:val="00D7186B"/>
    <w:rPr>
      <w:rFonts w:ascii="Wingdings" w:hAnsi="Wingdings"/>
    </w:rPr>
  </w:style>
  <w:style w:type="character" w:customStyle="1" w:styleId="WW8Num30z3">
    <w:name w:val="WW8Num30z3"/>
    <w:rsid w:val="00D7186B"/>
    <w:rPr>
      <w:rFonts w:ascii="Symbol" w:hAnsi="Symbol"/>
    </w:rPr>
  </w:style>
  <w:style w:type="character" w:customStyle="1" w:styleId="WW8Num31z0">
    <w:name w:val="WW8Num31z0"/>
    <w:rsid w:val="00D7186B"/>
    <w:rPr>
      <w:rFonts w:ascii="Courier New" w:hAnsi="Courier New" w:cs="Courier New"/>
      <w:sz w:val="22"/>
      <w:szCs w:val="22"/>
    </w:rPr>
  </w:style>
  <w:style w:type="character" w:customStyle="1" w:styleId="WW8Num31z1">
    <w:name w:val="WW8Num31z1"/>
    <w:rsid w:val="00D7186B"/>
    <w:rPr>
      <w:rFonts w:ascii="Courier New" w:hAnsi="Courier New" w:cs="Courier New"/>
    </w:rPr>
  </w:style>
  <w:style w:type="character" w:customStyle="1" w:styleId="WW8Num31z2">
    <w:name w:val="WW8Num31z2"/>
    <w:rsid w:val="00D7186B"/>
    <w:rPr>
      <w:rFonts w:ascii="Wingdings" w:hAnsi="Wingdings"/>
    </w:rPr>
  </w:style>
  <w:style w:type="character" w:customStyle="1" w:styleId="WW8Num31z3">
    <w:name w:val="WW8Num31z3"/>
    <w:rsid w:val="00D7186B"/>
    <w:rPr>
      <w:rFonts w:ascii="Symbol" w:hAnsi="Symbol"/>
    </w:rPr>
  </w:style>
  <w:style w:type="character" w:customStyle="1" w:styleId="WW8Num32z0">
    <w:name w:val="WW8Num32z0"/>
    <w:rsid w:val="00D7186B"/>
    <w:rPr>
      <w:rFonts w:ascii="Courier New" w:hAnsi="Courier New" w:cs="Courier New"/>
      <w:sz w:val="22"/>
      <w:szCs w:val="22"/>
    </w:rPr>
  </w:style>
  <w:style w:type="character" w:customStyle="1" w:styleId="WW8Num32z1">
    <w:name w:val="WW8Num32z1"/>
    <w:rsid w:val="00D7186B"/>
    <w:rPr>
      <w:rFonts w:ascii="Courier New" w:hAnsi="Courier New" w:cs="Courier New"/>
    </w:rPr>
  </w:style>
  <w:style w:type="character" w:customStyle="1" w:styleId="WW8Num32z2">
    <w:name w:val="WW8Num32z2"/>
    <w:rsid w:val="00D7186B"/>
    <w:rPr>
      <w:rFonts w:ascii="Wingdings" w:hAnsi="Wingdings"/>
    </w:rPr>
  </w:style>
  <w:style w:type="character" w:customStyle="1" w:styleId="WW8Num32z3">
    <w:name w:val="WW8Num32z3"/>
    <w:rsid w:val="00D7186B"/>
    <w:rPr>
      <w:rFonts w:ascii="Symbol" w:hAnsi="Symbol"/>
    </w:rPr>
  </w:style>
  <w:style w:type="character" w:customStyle="1" w:styleId="WW8Num33z0">
    <w:name w:val="WW8Num33z0"/>
    <w:rsid w:val="00D7186B"/>
    <w:rPr>
      <w:rFonts w:ascii="Courier New" w:hAnsi="Courier New" w:cs="Courier New"/>
      <w:sz w:val="22"/>
      <w:szCs w:val="22"/>
    </w:rPr>
  </w:style>
  <w:style w:type="character" w:customStyle="1" w:styleId="WW8Num33z1">
    <w:name w:val="WW8Num33z1"/>
    <w:rsid w:val="00D7186B"/>
    <w:rPr>
      <w:rFonts w:ascii="Courier New" w:hAnsi="Courier New" w:cs="Courier New"/>
    </w:rPr>
  </w:style>
  <w:style w:type="character" w:customStyle="1" w:styleId="WW8Num33z2">
    <w:name w:val="WW8Num33z2"/>
    <w:rsid w:val="00D7186B"/>
    <w:rPr>
      <w:rFonts w:ascii="Wingdings" w:hAnsi="Wingdings"/>
    </w:rPr>
  </w:style>
  <w:style w:type="character" w:customStyle="1" w:styleId="WW8Num33z3">
    <w:name w:val="WW8Num33z3"/>
    <w:rsid w:val="00D7186B"/>
    <w:rPr>
      <w:rFonts w:ascii="Symbol" w:hAnsi="Symbol"/>
    </w:rPr>
  </w:style>
  <w:style w:type="character" w:customStyle="1" w:styleId="WW8Num34z0">
    <w:name w:val="WW8Num34z0"/>
    <w:rsid w:val="00D7186B"/>
    <w:rPr>
      <w:rFonts w:ascii="Courier New" w:hAnsi="Courier New" w:cs="Courier New"/>
      <w:sz w:val="22"/>
      <w:szCs w:val="22"/>
    </w:rPr>
  </w:style>
  <w:style w:type="character" w:customStyle="1" w:styleId="WW8Num34z1">
    <w:name w:val="WW8Num34z1"/>
    <w:rsid w:val="00D7186B"/>
    <w:rPr>
      <w:rFonts w:ascii="Courier New" w:hAnsi="Courier New" w:cs="Courier New"/>
    </w:rPr>
  </w:style>
  <w:style w:type="character" w:customStyle="1" w:styleId="WW8Num34z2">
    <w:name w:val="WW8Num34z2"/>
    <w:rsid w:val="00D7186B"/>
    <w:rPr>
      <w:rFonts w:ascii="Wingdings" w:hAnsi="Wingdings"/>
    </w:rPr>
  </w:style>
  <w:style w:type="character" w:customStyle="1" w:styleId="WW8Num34z3">
    <w:name w:val="WW8Num34z3"/>
    <w:rsid w:val="00D7186B"/>
    <w:rPr>
      <w:rFonts w:ascii="Symbol" w:hAnsi="Symbol"/>
    </w:rPr>
  </w:style>
  <w:style w:type="character" w:customStyle="1" w:styleId="WW8Num35z0">
    <w:name w:val="WW8Num35z0"/>
    <w:rsid w:val="00D7186B"/>
    <w:rPr>
      <w:rFonts w:ascii="Courier New" w:hAnsi="Courier New" w:cs="Courier New"/>
      <w:sz w:val="22"/>
      <w:szCs w:val="22"/>
    </w:rPr>
  </w:style>
  <w:style w:type="character" w:customStyle="1" w:styleId="WW8Num35z1">
    <w:name w:val="WW8Num35z1"/>
    <w:rsid w:val="00D7186B"/>
    <w:rPr>
      <w:rFonts w:ascii="Courier New" w:hAnsi="Courier New" w:cs="Courier New"/>
    </w:rPr>
  </w:style>
  <w:style w:type="character" w:customStyle="1" w:styleId="WW8Num35z2">
    <w:name w:val="WW8Num35z2"/>
    <w:rsid w:val="00D7186B"/>
    <w:rPr>
      <w:rFonts w:ascii="Wingdings" w:hAnsi="Wingdings"/>
    </w:rPr>
  </w:style>
  <w:style w:type="character" w:customStyle="1" w:styleId="WW8Num35z3">
    <w:name w:val="WW8Num35z3"/>
    <w:rsid w:val="00D7186B"/>
    <w:rPr>
      <w:rFonts w:ascii="Symbol" w:hAnsi="Symbol"/>
    </w:rPr>
  </w:style>
  <w:style w:type="character" w:customStyle="1" w:styleId="WW8Num36z0">
    <w:name w:val="WW8Num36z0"/>
    <w:rsid w:val="00D7186B"/>
    <w:rPr>
      <w:rFonts w:ascii="Courier New" w:hAnsi="Courier New" w:cs="Courier New"/>
      <w:sz w:val="22"/>
      <w:szCs w:val="22"/>
    </w:rPr>
  </w:style>
  <w:style w:type="character" w:customStyle="1" w:styleId="WW8Num36z1">
    <w:name w:val="WW8Num36z1"/>
    <w:rsid w:val="00D7186B"/>
    <w:rPr>
      <w:rFonts w:ascii="Courier New" w:hAnsi="Courier New" w:cs="Courier New"/>
    </w:rPr>
  </w:style>
  <w:style w:type="character" w:customStyle="1" w:styleId="WW8Num36z2">
    <w:name w:val="WW8Num36z2"/>
    <w:rsid w:val="00D7186B"/>
    <w:rPr>
      <w:rFonts w:ascii="Wingdings" w:hAnsi="Wingdings"/>
    </w:rPr>
  </w:style>
  <w:style w:type="character" w:customStyle="1" w:styleId="WW8Num36z3">
    <w:name w:val="WW8Num36z3"/>
    <w:rsid w:val="00D7186B"/>
    <w:rPr>
      <w:rFonts w:ascii="Symbol" w:hAnsi="Symbol"/>
    </w:rPr>
  </w:style>
  <w:style w:type="character" w:customStyle="1" w:styleId="WW8Num37z0">
    <w:name w:val="WW8Num37z0"/>
    <w:rsid w:val="00D7186B"/>
    <w:rPr>
      <w:rFonts w:ascii="Courier New" w:hAnsi="Courier New" w:cs="Courier New"/>
      <w:sz w:val="22"/>
      <w:szCs w:val="22"/>
    </w:rPr>
  </w:style>
  <w:style w:type="character" w:customStyle="1" w:styleId="WW8Num37z1">
    <w:name w:val="WW8Num37z1"/>
    <w:rsid w:val="00D7186B"/>
    <w:rPr>
      <w:rFonts w:ascii="Courier New" w:hAnsi="Courier New" w:cs="Courier New"/>
    </w:rPr>
  </w:style>
  <w:style w:type="character" w:customStyle="1" w:styleId="WW8Num37z2">
    <w:name w:val="WW8Num37z2"/>
    <w:rsid w:val="00D7186B"/>
    <w:rPr>
      <w:rFonts w:ascii="Wingdings" w:hAnsi="Wingdings"/>
    </w:rPr>
  </w:style>
  <w:style w:type="character" w:customStyle="1" w:styleId="WW8Num37z3">
    <w:name w:val="WW8Num37z3"/>
    <w:rsid w:val="00D7186B"/>
    <w:rPr>
      <w:rFonts w:ascii="Symbol" w:hAnsi="Symbol"/>
    </w:rPr>
  </w:style>
  <w:style w:type="character" w:customStyle="1" w:styleId="WW8Num38z0">
    <w:name w:val="WW8Num38z0"/>
    <w:rsid w:val="00D7186B"/>
    <w:rPr>
      <w:rFonts w:ascii="Symbol" w:hAnsi="Symbol"/>
      <w:sz w:val="22"/>
      <w:szCs w:val="22"/>
    </w:rPr>
  </w:style>
  <w:style w:type="character" w:customStyle="1" w:styleId="WW8Num38z1">
    <w:name w:val="WW8Num38z1"/>
    <w:rsid w:val="00D7186B"/>
    <w:rPr>
      <w:rFonts w:ascii="Courier New" w:hAnsi="Courier New" w:cs="Courier New"/>
    </w:rPr>
  </w:style>
  <w:style w:type="character" w:customStyle="1" w:styleId="WW8Num38z2">
    <w:name w:val="WW8Num38z2"/>
    <w:rsid w:val="00D7186B"/>
    <w:rPr>
      <w:rFonts w:ascii="Wingdings" w:hAnsi="Wingdings"/>
    </w:rPr>
  </w:style>
  <w:style w:type="character" w:customStyle="1" w:styleId="WW8Num38z3">
    <w:name w:val="WW8Num38z3"/>
    <w:rsid w:val="00D7186B"/>
    <w:rPr>
      <w:rFonts w:ascii="Symbol" w:hAnsi="Symbol"/>
    </w:rPr>
  </w:style>
  <w:style w:type="character" w:customStyle="1" w:styleId="WW8Num39z0">
    <w:name w:val="WW8Num39z0"/>
    <w:rsid w:val="00D7186B"/>
    <w:rPr>
      <w:rFonts w:ascii="Symbol" w:hAnsi="Symbol"/>
      <w:sz w:val="22"/>
      <w:szCs w:val="22"/>
    </w:rPr>
  </w:style>
  <w:style w:type="character" w:customStyle="1" w:styleId="WW8Num39z1">
    <w:name w:val="WW8Num39z1"/>
    <w:rsid w:val="00D7186B"/>
    <w:rPr>
      <w:rFonts w:ascii="Courier New" w:hAnsi="Courier New" w:cs="Courier New"/>
    </w:rPr>
  </w:style>
  <w:style w:type="character" w:customStyle="1" w:styleId="WW8Num39z2">
    <w:name w:val="WW8Num39z2"/>
    <w:rsid w:val="00D7186B"/>
    <w:rPr>
      <w:rFonts w:ascii="Wingdings" w:hAnsi="Wingdings"/>
    </w:rPr>
  </w:style>
  <w:style w:type="character" w:customStyle="1" w:styleId="WW8Num39z3">
    <w:name w:val="WW8Num39z3"/>
    <w:rsid w:val="00D7186B"/>
    <w:rPr>
      <w:rFonts w:ascii="Symbol" w:hAnsi="Symbol"/>
    </w:rPr>
  </w:style>
  <w:style w:type="character" w:customStyle="1" w:styleId="WW8Num40z0">
    <w:name w:val="WW8Num40z0"/>
    <w:rsid w:val="00D7186B"/>
    <w:rPr>
      <w:rFonts w:ascii="Symbol" w:hAnsi="Symbol"/>
      <w:sz w:val="22"/>
      <w:szCs w:val="22"/>
    </w:rPr>
  </w:style>
  <w:style w:type="character" w:customStyle="1" w:styleId="WW8Num43z0">
    <w:name w:val="WW8Num43z0"/>
    <w:rsid w:val="00D7186B"/>
    <w:rPr>
      <w:rFonts w:ascii="Courier New" w:hAnsi="Courier New" w:cs="Courier New"/>
      <w:sz w:val="22"/>
      <w:szCs w:val="22"/>
    </w:rPr>
  </w:style>
  <w:style w:type="character" w:customStyle="1" w:styleId="WW8Num43z1">
    <w:name w:val="WW8Num43z1"/>
    <w:rsid w:val="00D7186B"/>
    <w:rPr>
      <w:rFonts w:ascii="Courier New" w:hAnsi="Courier New" w:cs="Courier New"/>
    </w:rPr>
  </w:style>
  <w:style w:type="character" w:customStyle="1" w:styleId="WW8Num43z2">
    <w:name w:val="WW8Num43z2"/>
    <w:rsid w:val="00D7186B"/>
    <w:rPr>
      <w:rFonts w:ascii="Wingdings" w:hAnsi="Wingdings"/>
    </w:rPr>
  </w:style>
  <w:style w:type="character" w:customStyle="1" w:styleId="WW8Num43z3">
    <w:name w:val="WW8Num43z3"/>
    <w:rsid w:val="00D7186B"/>
    <w:rPr>
      <w:rFonts w:ascii="Symbol" w:hAnsi="Symbol"/>
    </w:rPr>
  </w:style>
  <w:style w:type="character" w:customStyle="1" w:styleId="WW8Num44z0">
    <w:name w:val="WW8Num44z0"/>
    <w:rsid w:val="00D7186B"/>
    <w:rPr>
      <w:rFonts w:ascii="Symbol" w:hAnsi="Symbol"/>
      <w:sz w:val="22"/>
      <w:szCs w:val="22"/>
    </w:rPr>
  </w:style>
  <w:style w:type="character" w:customStyle="1" w:styleId="WW8Num44z1">
    <w:name w:val="WW8Num44z1"/>
    <w:rsid w:val="00D7186B"/>
    <w:rPr>
      <w:rFonts w:ascii="Courier New" w:hAnsi="Courier New" w:cs="Courier New"/>
      <w:sz w:val="22"/>
      <w:szCs w:val="22"/>
    </w:rPr>
  </w:style>
  <w:style w:type="character" w:customStyle="1" w:styleId="WW8Num44z2">
    <w:name w:val="WW8Num44z2"/>
    <w:rsid w:val="00D7186B"/>
    <w:rPr>
      <w:rFonts w:ascii="Wingdings" w:hAnsi="Wingdings"/>
    </w:rPr>
  </w:style>
  <w:style w:type="character" w:customStyle="1" w:styleId="WW8Num44z3">
    <w:name w:val="WW8Num44z3"/>
    <w:rsid w:val="00D7186B"/>
    <w:rPr>
      <w:rFonts w:ascii="Symbol" w:hAnsi="Symbol"/>
    </w:rPr>
  </w:style>
  <w:style w:type="character" w:customStyle="1" w:styleId="WW8Num44z4">
    <w:name w:val="WW8Num44z4"/>
    <w:rsid w:val="00D7186B"/>
    <w:rPr>
      <w:rFonts w:ascii="Courier New" w:hAnsi="Courier New" w:cs="Courier New"/>
    </w:rPr>
  </w:style>
  <w:style w:type="character" w:customStyle="1" w:styleId="WW8Num45z0">
    <w:name w:val="WW8Num45z0"/>
    <w:rsid w:val="00D7186B"/>
    <w:rPr>
      <w:rFonts w:ascii="Symbol" w:hAnsi="Symbol"/>
      <w:sz w:val="22"/>
      <w:szCs w:val="22"/>
    </w:rPr>
  </w:style>
  <w:style w:type="character" w:customStyle="1" w:styleId="WW8Num45z1">
    <w:name w:val="WW8Num45z1"/>
    <w:rsid w:val="00D7186B"/>
    <w:rPr>
      <w:rFonts w:ascii="Courier New" w:hAnsi="Courier New" w:cs="Courier New"/>
    </w:rPr>
  </w:style>
  <w:style w:type="character" w:customStyle="1" w:styleId="WW8Num45z2">
    <w:name w:val="WW8Num45z2"/>
    <w:rsid w:val="00D7186B"/>
    <w:rPr>
      <w:rFonts w:ascii="Wingdings" w:hAnsi="Wingdings"/>
    </w:rPr>
  </w:style>
  <w:style w:type="character" w:customStyle="1" w:styleId="WW8Num45z3">
    <w:name w:val="WW8Num45z3"/>
    <w:rsid w:val="00D7186B"/>
    <w:rPr>
      <w:rFonts w:ascii="Symbol" w:hAnsi="Symbol"/>
    </w:rPr>
  </w:style>
  <w:style w:type="character" w:customStyle="1" w:styleId="WW8Num46z0">
    <w:name w:val="WW8Num46z0"/>
    <w:rsid w:val="00D7186B"/>
    <w:rPr>
      <w:rFonts w:ascii="Symbol" w:hAnsi="Symbol"/>
      <w:sz w:val="22"/>
      <w:szCs w:val="22"/>
    </w:rPr>
  </w:style>
  <w:style w:type="character" w:customStyle="1" w:styleId="WW8Num46z1">
    <w:name w:val="WW8Num46z1"/>
    <w:rsid w:val="00D7186B"/>
    <w:rPr>
      <w:rFonts w:ascii="Courier New" w:hAnsi="Courier New" w:cs="Courier New"/>
    </w:rPr>
  </w:style>
  <w:style w:type="character" w:customStyle="1" w:styleId="WW8Num46z2">
    <w:name w:val="WW8Num46z2"/>
    <w:rsid w:val="00D7186B"/>
    <w:rPr>
      <w:rFonts w:ascii="Wingdings" w:hAnsi="Wingdings"/>
    </w:rPr>
  </w:style>
  <w:style w:type="character" w:customStyle="1" w:styleId="WW8Num46z3">
    <w:name w:val="WW8Num46z3"/>
    <w:rsid w:val="00D7186B"/>
    <w:rPr>
      <w:rFonts w:ascii="Symbol" w:hAnsi="Symbol"/>
    </w:rPr>
  </w:style>
  <w:style w:type="character" w:customStyle="1" w:styleId="WW8Num47z0">
    <w:name w:val="WW8Num47z0"/>
    <w:rsid w:val="00D7186B"/>
    <w:rPr>
      <w:rFonts w:ascii="Symbol" w:hAnsi="Symbol"/>
      <w:sz w:val="22"/>
      <w:szCs w:val="22"/>
    </w:rPr>
  </w:style>
  <w:style w:type="character" w:customStyle="1" w:styleId="WW8Num47z1">
    <w:name w:val="WW8Num47z1"/>
    <w:rsid w:val="00D7186B"/>
    <w:rPr>
      <w:rFonts w:ascii="Courier New" w:hAnsi="Courier New" w:cs="Courier New"/>
    </w:rPr>
  </w:style>
  <w:style w:type="character" w:customStyle="1" w:styleId="WW8Num47z2">
    <w:name w:val="WW8Num47z2"/>
    <w:rsid w:val="00D7186B"/>
    <w:rPr>
      <w:rFonts w:ascii="Wingdings" w:hAnsi="Wingdings"/>
    </w:rPr>
  </w:style>
  <w:style w:type="character" w:customStyle="1" w:styleId="WW8Num47z3">
    <w:name w:val="WW8Num47z3"/>
    <w:rsid w:val="00D7186B"/>
    <w:rPr>
      <w:rFonts w:ascii="Symbol" w:hAnsi="Symbol"/>
    </w:rPr>
  </w:style>
  <w:style w:type="character" w:customStyle="1" w:styleId="WW8Num48z0">
    <w:name w:val="WW8Num48z0"/>
    <w:rsid w:val="00D7186B"/>
    <w:rPr>
      <w:rFonts w:ascii="Symbol" w:hAnsi="Symbol"/>
      <w:sz w:val="22"/>
      <w:szCs w:val="22"/>
    </w:rPr>
  </w:style>
  <w:style w:type="character" w:customStyle="1" w:styleId="WW8Num48z1">
    <w:name w:val="WW8Num48z1"/>
    <w:rsid w:val="00D7186B"/>
    <w:rPr>
      <w:rFonts w:ascii="Courier New" w:hAnsi="Courier New" w:cs="Courier New"/>
    </w:rPr>
  </w:style>
  <w:style w:type="character" w:customStyle="1" w:styleId="WW8Num48z2">
    <w:name w:val="WW8Num48z2"/>
    <w:rsid w:val="00D7186B"/>
    <w:rPr>
      <w:rFonts w:ascii="Wingdings" w:hAnsi="Wingdings"/>
    </w:rPr>
  </w:style>
  <w:style w:type="character" w:customStyle="1" w:styleId="WW8Num48z3">
    <w:name w:val="WW8Num48z3"/>
    <w:rsid w:val="00D7186B"/>
    <w:rPr>
      <w:rFonts w:ascii="Symbol" w:hAnsi="Symbol"/>
    </w:rPr>
  </w:style>
  <w:style w:type="character" w:customStyle="1" w:styleId="WW8Num49z0">
    <w:name w:val="WW8Num49z0"/>
    <w:rsid w:val="00D7186B"/>
    <w:rPr>
      <w:rFonts w:ascii="Courier New" w:hAnsi="Courier New" w:cs="Courier New"/>
      <w:sz w:val="22"/>
      <w:szCs w:val="22"/>
    </w:rPr>
  </w:style>
  <w:style w:type="character" w:customStyle="1" w:styleId="WW8Num49z1">
    <w:name w:val="WW8Num49z1"/>
    <w:rsid w:val="00D7186B"/>
    <w:rPr>
      <w:rFonts w:ascii="Courier New" w:hAnsi="Courier New" w:cs="Courier New"/>
    </w:rPr>
  </w:style>
  <w:style w:type="character" w:customStyle="1" w:styleId="WW8Num49z2">
    <w:name w:val="WW8Num49z2"/>
    <w:rsid w:val="00D7186B"/>
    <w:rPr>
      <w:rFonts w:ascii="Wingdings" w:hAnsi="Wingdings"/>
    </w:rPr>
  </w:style>
  <w:style w:type="character" w:customStyle="1" w:styleId="WW8Num49z3">
    <w:name w:val="WW8Num49z3"/>
    <w:rsid w:val="00D7186B"/>
    <w:rPr>
      <w:rFonts w:ascii="Symbol" w:hAnsi="Symbol"/>
    </w:rPr>
  </w:style>
  <w:style w:type="character" w:customStyle="1" w:styleId="WW8Num50z0">
    <w:name w:val="WW8Num50z0"/>
    <w:rsid w:val="00D7186B"/>
    <w:rPr>
      <w:rFonts w:ascii="Courier New" w:hAnsi="Courier New" w:cs="Courier New"/>
      <w:sz w:val="22"/>
      <w:szCs w:val="22"/>
    </w:rPr>
  </w:style>
  <w:style w:type="character" w:customStyle="1" w:styleId="WW8Num50z1">
    <w:name w:val="WW8Num50z1"/>
    <w:rsid w:val="00D7186B"/>
    <w:rPr>
      <w:rFonts w:ascii="Courier New" w:hAnsi="Courier New" w:cs="Courier New"/>
    </w:rPr>
  </w:style>
  <w:style w:type="character" w:customStyle="1" w:styleId="WW8Num50z2">
    <w:name w:val="WW8Num50z2"/>
    <w:rsid w:val="00D7186B"/>
    <w:rPr>
      <w:rFonts w:ascii="Wingdings" w:hAnsi="Wingdings"/>
    </w:rPr>
  </w:style>
  <w:style w:type="character" w:customStyle="1" w:styleId="WW8Num50z3">
    <w:name w:val="WW8Num50z3"/>
    <w:rsid w:val="00D7186B"/>
    <w:rPr>
      <w:rFonts w:ascii="Symbol" w:hAnsi="Symbol"/>
    </w:rPr>
  </w:style>
  <w:style w:type="character" w:customStyle="1" w:styleId="WW8Num51z0">
    <w:name w:val="WW8Num51z0"/>
    <w:rsid w:val="00D7186B"/>
    <w:rPr>
      <w:rFonts w:ascii="Symbol" w:hAnsi="Symbol"/>
      <w:sz w:val="22"/>
      <w:szCs w:val="22"/>
    </w:rPr>
  </w:style>
  <w:style w:type="character" w:customStyle="1" w:styleId="WW8Num51z1">
    <w:name w:val="WW8Num51z1"/>
    <w:rsid w:val="00D7186B"/>
    <w:rPr>
      <w:rFonts w:ascii="Courier New" w:hAnsi="Courier New" w:cs="Courier New"/>
    </w:rPr>
  </w:style>
  <w:style w:type="character" w:customStyle="1" w:styleId="WW8Num51z2">
    <w:name w:val="WW8Num51z2"/>
    <w:rsid w:val="00D7186B"/>
    <w:rPr>
      <w:rFonts w:ascii="Wingdings" w:hAnsi="Wingdings"/>
    </w:rPr>
  </w:style>
  <w:style w:type="character" w:customStyle="1" w:styleId="WW8Num51z3">
    <w:name w:val="WW8Num51z3"/>
    <w:rsid w:val="00D7186B"/>
    <w:rPr>
      <w:rFonts w:ascii="Symbol" w:hAnsi="Symbol"/>
    </w:rPr>
  </w:style>
  <w:style w:type="character" w:customStyle="1" w:styleId="WW8Num52z0">
    <w:name w:val="WW8Num52z0"/>
    <w:rsid w:val="00D7186B"/>
    <w:rPr>
      <w:rFonts w:ascii="Symbol" w:hAnsi="Symbol"/>
      <w:sz w:val="22"/>
      <w:szCs w:val="22"/>
    </w:rPr>
  </w:style>
  <w:style w:type="character" w:customStyle="1" w:styleId="WW8Num52z1">
    <w:name w:val="WW8Num52z1"/>
    <w:rsid w:val="00D7186B"/>
    <w:rPr>
      <w:rFonts w:ascii="Courier New" w:hAnsi="Courier New" w:cs="Courier New"/>
    </w:rPr>
  </w:style>
  <w:style w:type="character" w:customStyle="1" w:styleId="WW8Num52z2">
    <w:name w:val="WW8Num52z2"/>
    <w:rsid w:val="00D7186B"/>
    <w:rPr>
      <w:rFonts w:ascii="Wingdings" w:hAnsi="Wingdings"/>
    </w:rPr>
  </w:style>
  <w:style w:type="character" w:customStyle="1" w:styleId="WW8Num52z3">
    <w:name w:val="WW8Num52z3"/>
    <w:rsid w:val="00D7186B"/>
    <w:rPr>
      <w:rFonts w:ascii="Symbol" w:hAnsi="Symbol"/>
    </w:rPr>
  </w:style>
  <w:style w:type="character" w:customStyle="1" w:styleId="WW8Num53z0">
    <w:name w:val="WW8Num53z0"/>
    <w:rsid w:val="00D7186B"/>
    <w:rPr>
      <w:rFonts w:ascii="Symbol" w:hAnsi="Symbol"/>
      <w:sz w:val="22"/>
      <w:szCs w:val="22"/>
    </w:rPr>
  </w:style>
  <w:style w:type="character" w:customStyle="1" w:styleId="WW8Num53z1">
    <w:name w:val="WW8Num53z1"/>
    <w:rsid w:val="00D7186B"/>
    <w:rPr>
      <w:rFonts w:ascii="Courier New" w:hAnsi="Courier New" w:cs="Courier New"/>
    </w:rPr>
  </w:style>
  <w:style w:type="character" w:customStyle="1" w:styleId="WW8Num53z2">
    <w:name w:val="WW8Num53z2"/>
    <w:rsid w:val="00D7186B"/>
    <w:rPr>
      <w:rFonts w:ascii="Wingdings" w:hAnsi="Wingdings"/>
    </w:rPr>
  </w:style>
  <w:style w:type="character" w:customStyle="1" w:styleId="WW8Num53z3">
    <w:name w:val="WW8Num53z3"/>
    <w:rsid w:val="00D7186B"/>
    <w:rPr>
      <w:rFonts w:ascii="Symbol" w:hAnsi="Symbol"/>
    </w:rPr>
  </w:style>
  <w:style w:type="character" w:customStyle="1" w:styleId="WW8Num55z0">
    <w:name w:val="WW8Num55z0"/>
    <w:rsid w:val="00D7186B"/>
    <w:rPr>
      <w:rFonts w:ascii="Courier New" w:hAnsi="Courier New" w:cs="Courier New"/>
      <w:sz w:val="22"/>
      <w:szCs w:val="22"/>
    </w:rPr>
  </w:style>
  <w:style w:type="character" w:customStyle="1" w:styleId="WW8Num55z1">
    <w:name w:val="WW8Num55z1"/>
    <w:rsid w:val="00D7186B"/>
    <w:rPr>
      <w:rFonts w:ascii="Courier New" w:hAnsi="Courier New" w:cs="Courier New"/>
    </w:rPr>
  </w:style>
  <w:style w:type="character" w:customStyle="1" w:styleId="WW8Num55z2">
    <w:name w:val="WW8Num55z2"/>
    <w:rsid w:val="00D7186B"/>
    <w:rPr>
      <w:rFonts w:ascii="Wingdings" w:hAnsi="Wingdings"/>
    </w:rPr>
  </w:style>
  <w:style w:type="character" w:customStyle="1" w:styleId="WW8Num55z3">
    <w:name w:val="WW8Num55z3"/>
    <w:rsid w:val="00D7186B"/>
    <w:rPr>
      <w:rFonts w:ascii="Symbol" w:hAnsi="Symbol"/>
    </w:rPr>
  </w:style>
  <w:style w:type="character" w:customStyle="1" w:styleId="WW8Num56z0">
    <w:name w:val="WW8Num56z0"/>
    <w:rsid w:val="00D7186B"/>
    <w:rPr>
      <w:rFonts w:ascii="Courier New" w:hAnsi="Courier New" w:cs="Courier New"/>
      <w:sz w:val="22"/>
      <w:szCs w:val="22"/>
    </w:rPr>
  </w:style>
  <w:style w:type="character" w:customStyle="1" w:styleId="WW8Num56z1">
    <w:name w:val="WW8Num56z1"/>
    <w:rsid w:val="00D7186B"/>
    <w:rPr>
      <w:rFonts w:ascii="Courier New" w:hAnsi="Courier New" w:cs="Courier New"/>
    </w:rPr>
  </w:style>
  <w:style w:type="character" w:customStyle="1" w:styleId="WW8Num56z2">
    <w:name w:val="WW8Num56z2"/>
    <w:rsid w:val="00D7186B"/>
    <w:rPr>
      <w:rFonts w:ascii="Wingdings" w:hAnsi="Wingdings"/>
    </w:rPr>
  </w:style>
  <w:style w:type="character" w:customStyle="1" w:styleId="WW8Num56z3">
    <w:name w:val="WW8Num56z3"/>
    <w:rsid w:val="00D7186B"/>
    <w:rPr>
      <w:rFonts w:ascii="Symbol" w:hAnsi="Symbol"/>
    </w:rPr>
  </w:style>
  <w:style w:type="character" w:customStyle="1" w:styleId="WW8Num57z0">
    <w:name w:val="WW8Num57z0"/>
    <w:rsid w:val="00D7186B"/>
    <w:rPr>
      <w:rFonts w:ascii="Courier New" w:hAnsi="Courier New" w:cs="Courier New"/>
      <w:sz w:val="22"/>
      <w:szCs w:val="22"/>
    </w:rPr>
  </w:style>
  <w:style w:type="character" w:customStyle="1" w:styleId="WW8Num57z1">
    <w:name w:val="WW8Num57z1"/>
    <w:rsid w:val="00D7186B"/>
    <w:rPr>
      <w:rFonts w:ascii="Courier New" w:hAnsi="Courier New" w:cs="Courier New"/>
    </w:rPr>
  </w:style>
  <w:style w:type="character" w:customStyle="1" w:styleId="WW8Num57z2">
    <w:name w:val="WW8Num57z2"/>
    <w:rsid w:val="00D7186B"/>
    <w:rPr>
      <w:rFonts w:ascii="Wingdings" w:hAnsi="Wingdings"/>
    </w:rPr>
  </w:style>
  <w:style w:type="character" w:customStyle="1" w:styleId="WW8Num57z3">
    <w:name w:val="WW8Num57z3"/>
    <w:rsid w:val="00D7186B"/>
    <w:rPr>
      <w:rFonts w:ascii="Symbol" w:hAnsi="Symbol"/>
    </w:rPr>
  </w:style>
  <w:style w:type="character" w:customStyle="1" w:styleId="WW8Num58z0">
    <w:name w:val="WW8Num58z0"/>
    <w:rsid w:val="00D7186B"/>
    <w:rPr>
      <w:rFonts w:ascii="Symbol" w:hAnsi="Symbol"/>
      <w:sz w:val="22"/>
      <w:szCs w:val="22"/>
    </w:rPr>
  </w:style>
  <w:style w:type="character" w:customStyle="1" w:styleId="WW8Num58z1">
    <w:name w:val="WW8Num58z1"/>
    <w:rsid w:val="00D7186B"/>
    <w:rPr>
      <w:rFonts w:ascii="Courier New" w:hAnsi="Courier New" w:cs="Courier New"/>
    </w:rPr>
  </w:style>
  <w:style w:type="character" w:customStyle="1" w:styleId="WW8Num58z2">
    <w:name w:val="WW8Num58z2"/>
    <w:rsid w:val="00D7186B"/>
    <w:rPr>
      <w:rFonts w:ascii="Wingdings" w:hAnsi="Wingdings"/>
    </w:rPr>
  </w:style>
  <w:style w:type="character" w:customStyle="1" w:styleId="WW8Num58z3">
    <w:name w:val="WW8Num58z3"/>
    <w:rsid w:val="00D7186B"/>
    <w:rPr>
      <w:rFonts w:ascii="Symbol" w:hAnsi="Symbol"/>
    </w:rPr>
  </w:style>
  <w:style w:type="character" w:customStyle="1" w:styleId="WW8Num59z0">
    <w:name w:val="WW8Num59z0"/>
    <w:rsid w:val="00D7186B"/>
    <w:rPr>
      <w:rFonts w:ascii="Symbol" w:hAnsi="Symbol"/>
      <w:sz w:val="22"/>
      <w:szCs w:val="22"/>
    </w:rPr>
  </w:style>
  <w:style w:type="character" w:customStyle="1" w:styleId="WW8Num59z1">
    <w:name w:val="WW8Num59z1"/>
    <w:rsid w:val="00D7186B"/>
    <w:rPr>
      <w:rFonts w:ascii="Courier New" w:hAnsi="Courier New" w:cs="Courier New"/>
    </w:rPr>
  </w:style>
  <w:style w:type="character" w:customStyle="1" w:styleId="WW8Num59z2">
    <w:name w:val="WW8Num59z2"/>
    <w:rsid w:val="00D7186B"/>
    <w:rPr>
      <w:rFonts w:ascii="Wingdings" w:hAnsi="Wingdings"/>
    </w:rPr>
  </w:style>
  <w:style w:type="character" w:customStyle="1" w:styleId="WW8Num59z3">
    <w:name w:val="WW8Num59z3"/>
    <w:rsid w:val="00D7186B"/>
    <w:rPr>
      <w:rFonts w:ascii="Symbol" w:hAnsi="Symbol"/>
    </w:rPr>
  </w:style>
  <w:style w:type="character" w:customStyle="1" w:styleId="16">
    <w:name w:val="Основной шрифт абзаца1"/>
    <w:rsid w:val="00D7186B"/>
  </w:style>
  <w:style w:type="character" w:styleId="aff">
    <w:name w:val="page number"/>
    <w:basedOn w:val="16"/>
    <w:rsid w:val="00D7186B"/>
  </w:style>
  <w:style w:type="character" w:customStyle="1" w:styleId="Normal">
    <w:name w:val="Normal Знак"/>
    <w:rsid w:val="00D7186B"/>
    <w:rPr>
      <w:sz w:val="22"/>
      <w:lang w:val="ru-RU" w:eastAsia="ar-SA" w:bidi="ar-SA"/>
    </w:rPr>
  </w:style>
  <w:style w:type="character" w:customStyle="1" w:styleId="17">
    <w:name w:val="Знак примечания1"/>
    <w:rsid w:val="00D7186B"/>
    <w:rPr>
      <w:sz w:val="16"/>
      <w:szCs w:val="16"/>
    </w:rPr>
  </w:style>
  <w:style w:type="paragraph" w:customStyle="1" w:styleId="aff0">
    <w:basedOn w:val="a1"/>
    <w:next w:val="a3"/>
    <w:rsid w:val="00D7186B"/>
    <w:pPr>
      <w:keepNext/>
      <w:suppressAutoHyphens w:val="0"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8">
    <w:name w:val="Название1"/>
    <w:basedOn w:val="a1"/>
    <w:uiPriority w:val="99"/>
    <w:rsid w:val="00D7186B"/>
    <w:pPr>
      <w:suppressLineNumbers/>
      <w:suppressAutoHyphens w:val="0"/>
      <w:spacing w:before="120" w:after="120" w:line="240" w:lineRule="auto"/>
    </w:pPr>
    <w:rPr>
      <w:rFonts w:ascii="Arial" w:hAnsi="Arial" w:cs="Tahoma"/>
      <w:i/>
      <w:iCs/>
      <w:sz w:val="24"/>
      <w:szCs w:val="24"/>
      <w:lang w:eastAsia="ar-SA"/>
    </w:rPr>
  </w:style>
  <w:style w:type="paragraph" w:customStyle="1" w:styleId="19">
    <w:name w:val="Указатель1"/>
    <w:basedOn w:val="a1"/>
    <w:uiPriority w:val="99"/>
    <w:rsid w:val="00D7186B"/>
    <w:pPr>
      <w:suppressLineNumbers/>
      <w:suppressAutoHyphens w:val="0"/>
      <w:spacing w:after="0" w:line="240" w:lineRule="auto"/>
    </w:pPr>
    <w:rPr>
      <w:rFonts w:ascii="Arial" w:hAnsi="Arial" w:cs="Tahoma"/>
      <w:sz w:val="24"/>
      <w:szCs w:val="24"/>
      <w:lang w:eastAsia="ar-SA"/>
    </w:rPr>
  </w:style>
  <w:style w:type="paragraph" w:customStyle="1" w:styleId="1a">
    <w:name w:val="Название объекта1"/>
    <w:next w:val="a1"/>
    <w:rsid w:val="00D7186B"/>
    <w:pPr>
      <w:spacing w:before="240" w:after="60"/>
    </w:pPr>
    <w:rPr>
      <w:rFonts w:ascii="Times New Roman" w:eastAsia="Times New Roman" w:hAnsi="Times New Roman" w:cs="Times New Roman"/>
      <w:sz w:val="26"/>
      <w:lang w:eastAsia="ar-SA" w:bidi="ar-SA"/>
    </w:rPr>
  </w:style>
  <w:style w:type="paragraph" w:customStyle="1" w:styleId="1b">
    <w:name w:val="Обычный1"/>
    <w:uiPriority w:val="99"/>
    <w:rsid w:val="00D7186B"/>
    <w:pPr>
      <w:snapToGrid w:val="0"/>
    </w:pPr>
    <w:rPr>
      <w:rFonts w:ascii="Times New Roman" w:eastAsia="Times New Roman" w:hAnsi="Times New Roman" w:cs="Times New Roman"/>
      <w:sz w:val="22"/>
      <w:lang w:eastAsia="ar-SA" w:bidi="ar-SA"/>
    </w:rPr>
  </w:style>
  <w:style w:type="paragraph" w:customStyle="1" w:styleId="Normal10-022">
    <w:name w:val="Стиль Normal + 10 пт полужирный По центру Слева:  -02 см Справ...2"/>
    <w:basedOn w:val="1b"/>
    <w:rsid w:val="00D7186B"/>
    <w:pPr>
      <w:ind w:left="-113" w:right="-113"/>
      <w:jc w:val="center"/>
    </w:pPr>
    <w:rPr>
      <w:b/>
      <w:bCs/>
      <w:sz w:val="20"/>
    </w:rPr>
  </w:style>
  <w:style w:type="paragraph" w:customStyle="1" w:styleId="Heading">
    <w:name w:val="Heading"/>
    <w:rsid w:val="00D7186B"/>
    <w:pPr>
      <w:autoSpaceDE w:val="0"/>
    </w:pPr>
    <w:rPr>
      <w:rFonts w:ascii="Arial" w:eastAsia="Times New Roman" w:hAnsi="Arial" w:cs="Arial"/>
      <w:b/>
      <w:bCs/>
      <w:sz w:val="22"/>
      <w:szCs w:val="22"/>
      <w:lang w:eastAsia="ar-SA" w:bidi="ar-SA"/>
    </w:rPr>
  </w:style>
  <w:style w:type="paragraph" w:customStyle="1" w:styleId="Iauiue">
    <w:name w:val="Iau?iue"/>
    <w:uiPriority w:val="99"/>
    <w:rsid w:val="00D7186B"/>
    <w:pPr>
      <w:widowControl w:val="0"/>
    </w:pPr>
    <w:rPr>
      <w:rFonts w:ascii="Times New Roman" w:eastAsia="Times New Roman" w:hAnsi="Times New Roman" w:cs="Times New Roman"/>
      <w:lang w:eastAsia="ar-SA" w:bidi="ar-SA"/>
    </w:rPr>
  </w:style>
  <w:style w:type="paragraph" w:customStyle="1" w:styleId="1c">
    <w:name w:val="Текст примечания1"/>
    <w:basedOn w:val="a1"/>
    <w:rsid w:val="00D7186B"/>
    <w:pPr>
      <w:suppressAutoHyphens w:val="0"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ff1">
    <w:name w:val="annotation text"/>
    <w:basedOn w:val="a1"/>
    <w:link w:val="aff2"/>
    <w:uiPriority w:val="99"/>
    <w:semiHidden/>
    <w:rsid w:val="00D7186B"/>
    <w:pPr>
      <w:suppressAutoHyphens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ff2">
    <w:name w:val="Текст примечания Знак"/>
    <w:basedOn w:val="a4"/>
    <w:link w:val="aff1"/>
    <w:uiPriority w:val="99"/>
    <w:semiHidden/>
    <w:rsid w:val="00D7186B"/>
    <w:rPr>
      <w:rFonts w:ascii="Times New Roman" w:eastAsia="Times New Roman" w:hAnsi="Times New Roman" w:cs="Times New Roman"/>
      <w:sz w:val="20"/>
      <w:szCs w:val="20"/>
      <w:lang w:val="x-none" w:eastAsia="x-none" w:bidi="ar-SA"/>
    </w:rPr>
  </w:style>
  <w:style w:type="paragraph" w:styleId="aff3">
    <w:name w:val="annotation subject"/>
    <w:basedOn w:val="1c"/>
    <w:next w:val="1c"/>
    <w:link w:val="aff4"/>
    <w:uiPriority w:val="99"/>
    <w:rsid w:val="00D7186B"/>
    <w:rPr>
      <w:b/>
      <w:bCs/>
      <w:lang w:val="x-none"/>
    </w:rPr>
  </w:style>
  <w:style w:type="character" w:customStyle="1" w:styleId="aff4">
    <w:name w:val="Тема примечания Знак"/>
    <w:basedOn w:val="aff2"/>
    <w:link w:val="aff3"/>
    <w:uiPriority w:val="99"/>
    <w:rsid w:val="00D7186B"/>
    <w:rPr>
      <w:rFonts w:ascii="Times New Roman" w:eastAsia="Times New Roman" w:hAnsi="Times New Roman" w:cs="Times New Roman"/>
      <w:b/>
      <w:bCs/>
      <w:sz w:val="20"/>
      <w:szCs w:val="20"/>
      <w:lang w:val="x-none" w:eastAsia="ar-SA" w:bidi="ar-SA"/>
    </w:rPr>
  </w:style>
  <w:style w:type="paragraph" w:customStyle="1" w:styleId="aff5">
    <w:name w:val="Знак"/>
    <w:basedOn w:val="a1"/>
    <w:rsid w:val="00D7186B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aff6">
    <w:name w:val="Содержимое врезки"/>
    <w:basedOn w:val="a3"/>
    <w:rsid w:val="00D7186B"/>
    <w:pPr>
      <w:suppressAutoHyphens w:val="0"/>
      <w:spacing w:after="0" w:line="360" w:lineRule="exact"/>
      <w:ind w:firstLine="720"/>
      <w:jc w:val="both"/>
    </w:pPr>
    <w:rPr>
      <w:rFonts w:ascii="Times New Roman" w:hAnsi="Times New Roman"/>
      <w:sz w:val="28"/>
      <w:szCs w:val="20"/>
      <w:lang w:val="x-none" w:eastAsia="ar-SA"/>
    </w:rPr>
  </w:style>
  <w:style w:type="table" w:customStyle="1" w:styleId="1d">
    <w:name w:val="Сетка таблицы1"/>
    <w:basedOn w:val="a5"/>
    <w:next w:val="af8"/>
    <w:uiPriority w:val="59"/>
    <w:rsid w:val="00D7186B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7">
    <w:name w:val="Основной текст_"/>
    <w:link w:val="23"/>
    <w:rsid w:val="00D7186B"/>
    <w:rPr>
      <w:rFonts w:ascii="Arial Unicode MS" w:eastAsia="Arial Unicode MS" w:hAnsi="Arial Unicode MS" w:cs="Arial Unicode MS"/>
      <w:shd w:val="clear" w:color="auto" w:fill="FFFFFF"/>
    </w:rPr>
  </w:style>
  <w:style w:type="character" w:customStyle="1" w:styleId="1e">
    <w:name w:val="Основной текст1"/>
    <w:basedOn w:val="aff7"/>
    <w:rsid w:val="00D7186B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23">
    <w:name w:val="Основной текст2"/>
    <w:basedOn w:val="a1"/>
    <w:link w:val="aff7"/>
    <w:rsid w:val="00D7186B"/>
    <w:pPr>
      <w:shd w:val="clear" w:color="auto" w:fill="FFFFFF"/>
      <w:suppressAutoHyphens w:val="0"/>
      <w:spacing w:after="180" w:line="245" w:lineRule="exact"/>
      <w:jc w:val="both"/>
    </w:pPr>
    <w:rPr>
      <w:rFonts w:ascii="Arial Unicode MS" w:eastAsia="Arial Unicode MS" w:hAnsi="Arial Unicode MS" w:cs="Arial Unicode MS"/>
      <w:sz w:val="24"/>
      <w:szCs w:val="24"/>
      <w:lang w:bidi="hi-IN"/>
    </w:rPr>
  </w:style>
  <w:style w:type="character" w:customStyle="1" w:styleId="8pt">
    <w:name w:val="Основной текст + 8 pt"/>
    <w:rsid w:val="00D7186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61">
    <w:name w:val="Основной текст (6)_"/>
    <w:link w:val="62"/>
    <w:rsid w:val="00D7186B"/>
    <w:rPr>
      <w:sz w:val="19"/>
      <w:szCs w:val="19"/>
      <w:shd w:val="clear" w:color="auto" w:fill="FFFFFF"/>
    </w:rPr>
  </w:style>
  <w:style w:type="character" w:customStyle="1" w:styleId="610pt">
    <w:name w:val="Основной текст (6) + 10 pt"/>
    <w:rsid w:val="00D7186B"/>
    <w:rPr>
      <w:sz w:val="20"/>
      <w:szCs w:val="20"/>
      <w:shd w:val="clear" w:color="auto" w:fill="FFFFFF"/>
    </w:rPr>
  </w:style>
  <w:style w:type="character" w:customStyle="1" w:styleId="63">
    <w:name w:val="Основной текст (6) + Малые прописные"/>
    <w:rsid w:val="00D7186B"/>
    <w:rPr>
      <w:smallCaps/>
      <w:sz w:val="19"/>
      <w:szCs w:val="19"/>
      <w:shd w:val="clear" w:color="auto" w:fill="FFFFFF"/>
    </w:rPr>
  </w:style>
  <w:style w:type="paragraph" w:customStyle="1" w:styleId="32">
    <w:name w:val="Основной текст3"/>
    <w:basedOn w:val="a1"/>
    <w:rsid w:val="00D7186B"/>
    <w:pPr>
      <w:shd w:val="clear" w:color="auto" w:fill="FFFFFF"/>
      <w:suppressAutoHyphens w:val="0"/>
      <w:spacing w:after="180" w:line="245" w:lineRule="exact"/>
      <w:jc w:val="both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customStyle="1" w:styleId="62">
    <w:name w:val="Основной текст (6)"/>
    <w:basedOn w:val="a1"/>
    <w:link w:val="61"/>
    <w:rsid w:val="00D7186B"/>
    <w:pPr>
      <w:shd w:val="clear" w:color="auto" w:fill="FFFFFF"/>
      <w:suppressAutoHyphens w:val="0"/>
      <w:spacing w:after="60" w:line="202" w:lineRule="exact"/>
      <w:jc w:val="both"/>
    </w:pPr>
    <w:rPr>
      <w:rFonts w:ascii="PT Astra Serif" w:eastAsia="Tahoma" w:hAnsi="PT Astra Serif" w:cs="Noto Sans Devanagari"/>
      <w:sz w:val="19"/>
      <w:szCs w:val="19"/>
      <w:lang w:bidi="hi-IN"/>
    </w:rPr>
  </w:style>
  <w:style w:type="character" w:customStyle="1" w:styleId="95pt">
    <w:name w:val="Основной текст + 9;5 pt"/>
    <w:rsid w:val="00D7186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-style">
    <w:name w:val="Цыганов-style"/>
    <w:basedOn w:val="a1"/>
    <w:link w:val="-style0"/>
    <w:autoRedefine/>
    <w:rsid w:val="00D7186B"/>
    <w:pPr>
      <w:widowControl w:val="0"/>
      <w:suppressAutoHyphens w:val="0"/>
      <w:autoSpaceDE w:val="0"/>
      <w:autoSpaceDN w:val="0"/>
      <w:adjustRightInd w:val="0"/>
      <w:spacing w:after="0" w:line="240" w:lineRule="auto"/>
      <w:ind w:left="284" w:right="141"/>
      <w:jc w:val="center"/>
    </w:pPr>
    <w:rPr>
      <w:rFonts w:ascii="Times New Roman" w:hAnsi="Times New Roman"/>
      <w:b/>
      <w:sz w:val="36"/>
      <w:szCs w:val="36"/>
      <w:lang w:val="x-none" w:eastAsia="x-none"/>
    </w:rPr>
  </w:style>
  <w:style w:type="character" w:customStyle="1" w:styleId="75pt">
    <w:name w:val="Основной текст + 7;5 pt"/>
    <w:rsid w:val="00D7186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24">
    <w:name w:val="Основной текст (2)_"/>
    <w:link w:val="25"/>
    <w:rsid w:val="00D7186B"/>
    <w:rPr>
      <w:rFonts w:ascii="Arial Unicode MS" w:eastAsia="Arial Unicode MS" w:hAnsi="Arial Unicode MS" w:cs="Arial Unicode MS"/>
      <w:shd w:val="clear" w:color="auto" w:fill="FFFFFF"/>
    </w:rPr>
  </w:style>
  <w:style w:type="character" w:customStyle="1" w:styleId="85pt">
    <w:name w:val="Основной текст + 8;5 pt"/>
    <w:rsid w:val="00D7186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1"/>
    <w:link w:val="24"/>
    <w:rsid w:val="00D7186B"/>
    <w:pPr>
      <w:shd w:val="clear" w:color="auto" w:fill="FFFFFF"/>
      <w:suppressAutoHyphens w:val="0"/>
      <w:spacing w:before="180" w:after="0" w:line="230" w:lineRule="exact"/>
      <w:ind w:firstLine="560"/>
      <w:jc w:val="both"/>
    </w:pPr>
    <w:rPr>
      <w:rFonts w:ascii="Arial Unicode MS" w:eastAsia="Arial Unicode MS" w:hAnsi="Arial Unicode MS" w:cs="Arial Unicode MS"/>
      <w:sz w:val="24"/>
      <w:szCs w:val="24"/>
      <w:lang w:bidi="hi-IN"/>
    </w:rPr>
  </w:style>
  <w:style w:type="paragraph" w:customStyle="1" w:styleId="aff8">
    <w:name w:val="Таблица"/>
    <w:basedOn w:val="a1"/>
    <w:next w:val="a1"/>
    <w:link w:val="aff9"/>
    <w:qFormat/>
    <w:rsid w:val="00D7186B"/>
    <w:pPr>
      <w:widowControl w:val="0"/>
      <w:suppressAutoHyphens w:val="0"/>
      <w:spacing w:after="0" w:line="240" w:lineRule="auto"/>
    </w:pPr>
    <w:rPr>
      <w:rFonts w:ascii="Times New Roman" w:eastAsia="Calibri" w:hAnsi="Times New Roman"/>
      <w:sz w:val="24"/>
      <w:lang w:eastAsia="en-US"/>
    </w:rPr>
  </w:style>
  <w:style w:type="paragraph" w:customStyle="1" w:styleId="1f">
    <w:name w:val="Абзац списка1"/>
    <w:basedOn w:val="a1"/>
    <w:uiPriority w:val="99"/>
    <w:rsid w:val="00D7186B"/>
    <w:pPr>
      <w:suppressAutoHyphens w:val="0"/>
      <w:ind w:left="720"/>
    </w:pPr>
    <w:rPr>
      <w:lang w:eastAsia="ru-RU"/>
    </w:rPr>
  </w:style>
  <w:style w:type="character" w:customStyle="1" w:styleId="apple-converted-space">
    <w:name w:val="apple-converted-space"/>
    <w:basedOn w:val="a4"/>
    <w:rsid w:val="00D7186B"/>
  </w:style>
  <w:style w:type="paragraph" w:customStyle="1" w:styleId="u">
    <w:name w:val="u"/>
    <w:basedOn w:val="a1"/>
    <w:uiPriority w:val="99"/>
    <w:rsid w:val="00D7186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uni">
    <w:name w:val="uni"/>
    <w:basedOn w:val="a1"/>
    <w:rsid w:val="00D7186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unip">
    <w:name w:val="unip"/>
    <w:basedOn w:val="a1"/>
    <w:rsid w:val="00D7186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-style0">
    <w:name w:val="Цыганов-style Знак"/>
    <w:link w:val="-style"/>
    <w:rsid w:val="00D7186B"/>
    <w:rPr>
      <w:rFonts w:ascii="Times New Roman" w:eastAsia="Times New Roman" w:hAnsi="Times New Roman" w:cs="Times New Roman"/>
      <w:b/>
      <w:sz w:val="36"/>
      <w:szCs w:val="36"/>
      <w:lang w:val="x-none" w:eastAsia="x-none" w:bidi="ar-SA"/>
    </w:rPr>
  </w:style>
  <w:style w:type="character" w:customStyle="1" w:styleId="affa">
    <w:name w:val="Гипертекстовая ссылка"/>
    <w:rsid w:val="00D7186B"/>
    <w:rPr>
      <w:rFonts w:cs="Times New Roman"/>
      <w:color w:val="008000"/>
    </w:rPr>
  </w:style>
  <w:style w:type="paragraph" w:customStyle="1" w:styleId="affb">
    <w:name w:val="Нормальный (таблица)"/>
    <w:basedOn w:val="a1"/>
    <w:next w:val="a1"/>
    <w:uiPriority w:val="99"/>
    <w:rsid w:val="00D7186B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affc">
    <w:name w:val="Прижатый влево"/>
    <w:basedOn w:val="a1"/>
    <w:next w:val="a1"/>
    <w:uiPriority w:val="99"/>
    <w:rsid w:val="00D7186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  <w:lang w:eastAsia="ru-RU"/>
    </w:rPr>
  </w:style>
  <w:style w:type="table" w:customStyle="1" w:styleId="26">
    <w:name w:val="Сетка таблицы2"/>
    <w:basedOn w:val="a5"/>
    <w:next w:val="af8"/>
    <w:rsid w:val="00D7186B"/>
    <w:pPr>
      <w:suppressAutoHyphens w:val="0"/>
    </w:pPr>
    <w:rPr>
      <w:rFonts w:ascii="Calibri" w:eastAsia="Calibri" w:hAnsi="Calibri" w:cs="Times New Roman"/>
      <w:sz w:val="20"/>
      <w:szCs w:val="20"/>
      <w:lang w:eastAsia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basedOn w:val="a4"/>
    <w:rsid w:val="00D7186B"/>
  </w:style>
  <w:style w:type="paragraph" w:styleId="affd">
    <w:name w:val="Document Map"/>
    <w:basedOn w:val="a1"/>
    <w:link w:val="affe"/>
    <w:uiPriority w:val="99"/>
    <w:semiHidden/>
    <w:unhideWhenUsed/>
    <w:rsid w:val="00D7186B"/>
    <w:pPr>
      <w:widowControl w:val="0"/>
      <w:suppressAutoHyphens w:val="0"/>
      <w:spacing w:after="0" w:line="240" w:lineRule="auto"/>
      <w:ind w:firstLine="709"/>
      <w:jc w:val="both"/>
    </w:pPr>
    <w:rPr>
      <w:rFonts w:ascii="Tahoma" w:eastAsia="Calibri" w:hAnsi="Tahoma"/>
      <w:sz w:val="16"/>
      <w:szCs w:val="16"/>
      <w:lang w:val="x-none" w:eastAsia="en-US"/>
    </w:rPr>
  </w:style>
  <w:style w:type="character" w:customStyle="1" w:styleId="affe">
    <w:name w:val="Схема документа Знак"/>
    <w:basedOn w:val="a4"/>
    <w:link w:val="affd"/>
    <w:semiHidden/>
    <w:rsid w:val="00D7186B"/>
    <w:rPr>
      <w:rFonts w:ascii="Tahoma" w:eastAsia="Calibri" w:hAnsi="Tahoma" w:cs="Times New Roman"/>
      <w:sz w:val="16"/>
      <w:szCs w:val="16"/>
      <w:lang w:val="x-none" w:eastAsia="en-US" w:bidi="ar-SA"/>
    </w:rPr>
  </w:style>
  <w:style w:type="paragraph" w:customStyle="1" w:styleId="afff">
    <w:name w:val="таблица"/>
    <w:basedOn w:val="a1"/>
    <w:qFormat/>
    <w:rsid w:val="00D7186B"/>
    <w:pPr>
      <w:keepNext/>
      <w:keepLines/>
      <w:suppressAutoHyphens w:val="0"/>
      <w:spacing w:after="0" w:line="240" w:lineRule="auto"/>
      <w:jc w:val="center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numbering" w:customStyle="1" w:styleId="33">
    <w:name w:val="Нет списка3"/>
    <w:next w:val="a6"/>
    <w:uiPriority w:val="99"/>
    <w:semiHidden/>
    <w:unhideWhenUsed/>
    <w:rsid w:val="00D7186B"/>
  </w:style>
  <w:style w:type="paragraph" w:customStyle="1" w:styleId="ConsPlusTitle">
    <w:name w:val="ConsPlusTitle"/>
    <w:uiPriority w:val="99"/>
    <w:rsid w:val="00D7186B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 w:bidi="ar-SA"/>
    </w:rPr>
  </w:style>
  <w:style w:type="paragraph" w:customStyle="1" w:styleId="ConsPlusCell">
    <w:name w:val="ConsPlusCell"/>
    <w:uiPriority w:val="99"/>
    <w:rsid w:val="00D7186B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paragraph" w:customStyle="1" w:styleId="ConsPlusDocList">
    <w:name w:val="ConsPlusDocList"/>
    <w:rsid w:val="00D7186B"/>
    <w:pPr>
      <w:widowControl w:val="0"/>
      <w:suppressAutoHyphens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  <w:lang w:eastAsia="ru-RU" w:bidi="ar-SA"/>
    </w:rPr>
  </w:style>
  <w:style w:type="paragraph" w:customStyle="1" w:styleId="ConsPlusTitlePage">
    <w:name w:val="ConsPlusTitlePage"/>
    <w:rsid w:val="00D7186B"/>
    <w:pPr>
      <w:widowControl w:val="0"/>
      <w:suppressAutoHyphens w:val="0"/>
      <w:autoSpaceDE w:val="0"/>
      <w:autoSpaceDN w:val="0"/>
      <w:adjustRightInd w:val="0"/>
    </w:pPr>
    <w:rPr>
      <w:rFonts w:ascii="Tahoma" w:eastAsia="Times New Roman" w:hAnsi="Tahoma" w:cs="Tahoma"/>
      <w:lang w:eastAsia="ru-RU" w:bidi="ar-SA"/>
    </w:rPr>
  </w:style>
  <w:style w:type="paragraph" w:customStyle="1" w:styleId="ConsPlusJurTerm">
    <w:name w:val="ConsPlusJurTerm"/>
    <w:rsid w:val="00D7186B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ConsPlusTextList">
    <w:name w:val="ConsPlusTextList"/>
    <w:rsid w:val="00D7186B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ConsPlusTextList1">
    <w:name w:val="ConsPlusTextList1"/>
    <w:uiPriority w:val="99"/>
    <w:rsid w:val="00D7186B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onsPlusNormal1">
    <w:name w:val="ConsPlusNormal Знак1"/>
    <w:rsid w:val="00D7186B"/>
    <w:rPr>
      <w:rFonts w:ascii="Arial" w:eastAsia="Times New Roman" w:hAnsi="Arial"/>
      <w:sz w:val="24"/>
      <w:szCs w:val="24"/>
    </w:rPr>
  </w:style>
  <w:style w:type="paragraph" w:customStyle="1" w:styleId="afff0">
    <w:name w:val="Основной стиль"/>
    <w:basedOn w:val="a1"/>
    <w:link w:val="afff1"/>
    <w:uiPriority w:val="99"/>
    <w:rsid w:val="00D7186B"/>
    <w:pPr>
      <w:suppressAutoHyphens w:val="0"/>
      <w:spacing w:after="0" w:line="240" w:lineRule="auto"/>
      <w:ind w:firstLine="680"/>
      <w:jc w:val="both"/>
    </w:pPr>
    <w:rPr>
      <w:rFonts w:ascii="Arial" w:hAnsi="Arial"/>
      <w:sz w:val="24"/>
      <w:szCs w:val="24"/>
      <w:lang w:val="x-none" w:eastAsia="x-none"/>
    </w:rPr>
  </w:style>
  <w:style w:type="character" w:customStyle="1" w:styleId="afff1">
    <w:name w:val="Основной стиль Знак"/>
    <w:link w:val="afff0"/>
    <w:uiPriority w:val="99"/>
    <w:locked/>
    <w:rsid w:val="00D7186B"/>
    <w:rPr>
      <w:rFonts w:ascii="Arial" w:eastAsia="Times New Roman" w:hAnsi="Arial" w:cs="Times New Roman"/>
      <w:lang w:val="x-none" w:eastAsia="x-none" w:bidi="ar-SA"/>
    </w:rPr>
  </w:style>
  <w:style w:type="character" w:customStyle="1" w:styleId="af3">
    <w:name w:val="Абзац списка Знак"/>
    <w:link w:val="af2"/>
    <w:uiPriority w:val="34"/>
    <w:locked/>
    <w:rsid w:val="00D7186B"/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Standard">
    <w:name w:val="Standard"/>
    <w:rsid w:val="00D7186B"/>
    <w:pPr>
      <w:autoSpaceDN w:val="0"/>
      <w:spacing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paragraph" w:styleId="afff2">
    <w:name w:val="TOC Heading"/>
    <w:basedOn w:val="10"/>
    <w:next w:val="a1"/>
    <w:uiPriority w:val="99"/>
    <w:unhideWhenUsed/>
    <w:qFormat/>
    <w:rsid w:val="00D7186B"/>
    <w:pPr>
      <w:keepLines/>
      <w:suppressAutoHyphens w:val="0"/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sz w:val="32"/>
      <w:szCs w:val="32"/>
      <w:lang w:eastAsia="ru-RU"/>
    </w:rPr>
  </w:style>
  <w:style w:type="character" w:customStyle="1" w:styleId="60">
    <w:name w:val="Заголовок 6 Знак"/>
    <w:basedOn w:val="a4"/>
    <w:link w:val="6"/>
    <w:semiHidden/>
    <w:rsid w:val="0040221F"/>
    <w:rPr>
      <w:rFonts w:ascii="Times New Roman" w:eastAsia="Calibri" w:hAnsi="Times New Roman" w:cs="Times New Roman"/>
      <w:b/>
      <w:bCs/>
      <w:sz w:val="28"/>
      <w:szCs w:val="28"/>
      <w:lang w:eastAsia="en-US" w:bidi="ar-SA"/>
    </w:rPr>
  </w:style>
  <w:style w:type="character" w:customStyle="1" w:styleId="70">
    <w:name w:val="Заголовок 7 Знак"/>
    <w:basedOn w:val="a4"/>
    <w:link w:val="7"/>
    <w:uiPriority w:val="99"/>
    <w:semiHidden/>
    <w:rsid w:val="0040221F"/>
    <w:rPr>
      <w:rFonts w:ascii="Times New Roman" w:eastAsia="Calibri" w:hAnsi="Times New Roman" w:cs="Times New Roman"/>
      <w:sz w:val="28"/>
      <w:szCs w:val="28"/>
      <w:lang w:eastAsia="en-US" w:bidi="ar-SA"/>
    </w:rPr>
  </w:style>
  <w:style w:type="character" w:customStyle="1" w:styleId="80">
    <w:name w:val="Заголовок 8 Знак"/>
    <w:basedOn w:val="a4"/>
    <w:link w:val="8"/>
    <w:uiPriority w:val="99"/>
    <w:semiHidden/>
    <w:rsid w:val="0040221F"/>
    <w:rPr>
      <w:rFonts w:ascii="Times New Roman" w:eastAsia="Calibri" w:hAnsi="Times New Roman" w:cs="Times New Roman"/>
      <w:sz w:val="28"/>
      <w:szCs w:val="28"/>
      <w:lang w:eastAsia="en-US" w:bidi="ar-SA"/>
    </w:rPr>
  </w:style>
  <w:style w:type="character" w:customStyle="1" w:styleId="90">
    <w:name w:val="Заголовок 9 Знак"/>
    <w:basedOn w:val="a4"/>
    <w:link w:val="9"/>
    <w:uiPriority w:val="99"/>
    <w:semiHidden/>
    <w:rsid w:val="0040221F"/>
    <w:rPr>
      <w:rFonts w:ascii="Times New Roman" w:eastAsia="Calibri" w:hAnsi="Times New Roman" w:cs="Times New Roman"/>
      <w:sz w:val="28"/>
      <w:szCs w:val="28"/>
      <w:lang w:eastAsia="en-US" w:bidi="ar-SA"/>
    </w:rPr>
  </w:style>
  <w:style w:type="numbering" w:customStyle="1" w:styleId="42">
    <w:name w:val="Нет списка4"/>
    <w:next w:val="a6"/>
    <w:uiPriority w:val="99"/>
    <w:semiHidden/>
    <w:unhideWhenUsed/>
    <w:rsid w:val="0040221F"/>
  </w:style>
  <w:style w:type="character" w:customStyle="1" w:styleId="1f0">
    <w:name w:val="Просмотренная гиперссылка1"/>
    <w:basedOn w:val="a4"/>
    <w:uiPriority w:val="99"/>
    <w:semiHidden/>
    <w:unhideWhenUsed/>
    <w:rsid w:val="0040221F"/>
    <w:rPr>
      <w:color w:val="800080"/>
      <w:u w:val="single"/>
    </w:rPr>
  </w:style>
  <w:style w:type="paragraph" w:styleId="HTML">
    <w:name w:val="HTML Preformatted"/>
    <w:basedOn w:val="a1"/>
    <w:link w:val="HTML0"/>
    <w:uiPriority w:val="99"/>
    <w:semiHidden/>
    <w:unhideWhenUsed/>
    <w:rsid w:val="004022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uiPriority w:val="99"/>
    <w:semiHidden/>
    <w:rsid w:val="0040221F"/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customStyle="1" w:styleId="ae">
    <w:name w:val="Обычный (веб) Знак"/>
    <w:aliases w:val="Обычный (Web) Знак,Обычный (веб)3 Знак"/>
    <w:link w:val="ad"/>
    <w:uiPriority w:val="99"/>
    <w:locked/>
    <w:rsid w:val="0040221F"/>
    <w:rPr>
      <w:rFonts w:ascii="Times New Roman" w:eastAsia="Times New Roman" w:hAnsi="Times New Roman" w:cs="Times New Roman"/>
      <w:lang w:eastAsia="ru-RU" w:bidi="ar-SA"/>
    </w:rPr>
  </w:style>
  <w:style w:type="paragraph" w:styleId="51">
    <w:name w:val="toc 5"/>
    <w:basedOn w:val="a1"/>
    <w:next w:val="a1"/>
    <w:autoRedefine/>
    <w:uiPriority w:val="39"/>
    <w:semiHidden/>
    <w:unhideWhenUsed/>
    <w:rsid w:val="0040221F"/>
    <w:pPr>
      <w:suppressAutoHyphens w:val="0"/>
      <w:spacing w:after="100"/>
      <w:ind w:left="880"/>
    </w:pPr>
    <w:rPr>
      <w:lang w:eastAsia="ru-RU"/>
    </w:rPr>
  </w:style>
  <w:style w:type="paragraph" w:styleId="64">
    <w:name w:val="toc 6"/>
    <w:basedOn w:val="a1"/>
    <w:next w:val="a1"/>
    <w:autoRedefine/>
    <w:uiPriority w:val="39"/>
    <w:semiHidden/>
    <w:unhideWhenUsed/>
    <w:rsid w:val="0040221F"/>
    <w:pPr>
      <w:suppressAutoHyphens w:val="0"/>
      <w:spacing w:after="100"/>
      <w:ind w:left="1100"/>
    </w:pPr>
    <w:rPr>
      <w:lang w:eastAsia="ru-RU"/>
    </w:rPr>
  </w:style>
  <w:style w:type="paragraph" w:styleId="71">
    <w:name w:val="toc 7"/>
    <w:basedOn w:val="a1"/>
    <w:next w:val="a1"/>
    <w:autoRedefine/>
    <w:uiPriority w:val="39"/>
    <w:semiHidden/>
    <w:unhideWhenUsed/>
    <w:rsid w:val="0040221F"/>
    <w:pPr>
      <w:suppressAutoHyphens w:val="0"/>
      <w:spacing w:after="100"/>
      <w:ind w:left="1320"/>
    </w:pPr>
    <w:rPr>
      <w:lang w:eastAsia="ru-RU"/>
    </w:rPr>
  </w:style>
  <w:style w:type="paragraph" w:styleId="81">
    <w:name w:val="toc 8"/>
    <w:basedOn w:val="a1"/>
    <w:next w:val="a1"/>
    <w:autoRedefine/>
    <w:uiPriority w:val="39"/>
    <w:semiHidden/>
    <w:unhideWhenUsed/>
    <w:rsid w:val="0040221F"/>
    <w:pPr>
      <w:suppressAutoHyphens w:val="0"/>
      <w:spacing w:after="100"/>
      <w:ind w:left="1540"/>
    </w:pPr>
    <w:rPr>
      <w:lang w:eastAsia="ru-RU"/>
    </w:rPr>
  </w:style>
  <w:style w:type="paragraph" w:styleId="91">
    <w:name w:val="toc 9"/>
    <w:basedOn w:val="a1"/>
    <w:next w:val="a1"/>
    <w:autoRedefine/>
    <w:uiPriority w:val="39"/>
    <w:semiHidden/>
    <w:unhideWhenUsed/>
    <w:rsid w:val="0040221F"/>
    <w:pPr>
      <w:suppressAutoHyphens w:val="0"/>
      <w:spacing w:after="100"/>
      <w:ind w:left="1760"/>
    </w:pPr>
    <w:rPr>
      <w:lang w:eastAsia="ru-RU"/>
    </w:rPr>
  </w:style>
  <w:style w:type="paragraph" w:styleId="afff3">
    <w:name w:val="footnote text"/>
    <w:basedOn w:val="a1"/>
    <w:link w:val="afff4"/>
    <w:uiPriority w:val="99"/>
    <w:semiHidden/>
    <w:unhideWhenUsed/>
    <w:rsid w:val="0040221F"/>
    <w:pPr>
      <w:suppressAutoHyphens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ff4">
    <w:name w:val="Текст сноски Знак"/>
    <w:basedOn w:val="a4"/>
    <w:link w:val="afff3"/>
    <w:uiPriority w:val="99"/>
    <w:semiHidden/>
    <w:rsid w:val="0040221F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a">
    <w:name w:val="List Bullet"/>
    <w:basedOn w:val="a1"/>
    <w:uiPriority w:val="99"/>
    <w:semiHidden/>
    <w:unhideWhenUsed/>
    <w:rsid w:val="0040221F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1f1">
    <w:name w:val="Подзаголовок1"/>
    <w:basedOn w:val="a1"/>
    <w:next w:val="a1"/>
    <w:uiPriority w:val="99"/>
    <w:qFormat/>
    <w:rsid w:val="0040221F"/>
    <w:pPr>
      <w:widowControl w:val="0"/>
      <w:numPr>
        <w:ilvl w:val="1"/>
      </w:numPr>
      <w:suppressAutoHyphens w:val="0"/>
      <w:autoSpaceDE w:val="0"/>
      <w:autoSpaceDN w:val="0"/>
      <w:spacing w:after="0" w:line="240" w:lineRule="auto"/>
    </w:pPr>
    <w:rPr>
      <w:rFonts w:ascii="Cambria" w:hAnsi="Cambria"/>
      <w:i/>
      <w:iCs/>
      <w:color w:val="4F81BD"/>
      <w:spacing w:val="15"/>
      <w:sz w:val="24"/>
      <w:szCs w:val="24"/>
      <w:lang w:eastAsia="ru-RU" w:bidi="ru-RU"/>
    </w:rPr>
  </w:style>
  <w:style w:type="character" w:customStyle="1" w:styleId="afff5">
    <w:name w:val="Подзаголовок Знак"/>
    <w:basedOn w:val="a4"/>
    <w:link w:val="afff6"/>
    <w:uiPriority w:val="99"/>
    <w:rsid w:val="0040221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 w:bidi="ru-RU"/>
    </w:rPr>
  </w:style>
  <w:style w:type="paragraph" w:styleId="afff7">
    <w:name w:val="Body Text Indent"/>
    <w:basedOn w:val="a1"/>
    <w:link w:val="afff8"/>
    <w:uiPriority w:val="99"/>
    <w:semiHidden/>
    <w:unhideWhenUsed/>
    <w:rsid w:val="0040221F"/>
    <w:pPr>
      <w:suppressAutoHyphens w:val="0"/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ff8">
    <w:name w:val="Основной текст с отступом Знак"/>
    <w:basedOn w:val="a4"/>
    <w:link w:val="afff7"/>
    <w:uiPriority w:val="99"/>
    <w:semiHidden/>
    <w:rsid w:val="0040221F"/>
    <w:rPr>
      <w:rFonts w:ascii="Times New Roman" w:eastAsia="Calibri" w:hAnsi="Times New Roman" w:cs="Times New Roman"/>
      <w:lang w:eastAsia="ru-RU" w:bidi="ar-SA"/>
    </w:rPr>
  </w:style>
  <w:style w:type="paragraph" w:styleId="27">
    <w:name w:val="Body Text 2"/>
    <w:basedOn w:val="a1"/>
    <w:link w:val="28"/>
    <w:uiPriority w:val="99"/>
    <w:semiHidden/>
    <w:unhideWhenUsed/>
    <w:rsid w:val="0040221F"/>
    <w:pPr>
      <w:widowControl w:val="0"/>
      <w:tabs>
        <w:tab w:val="left" w:pos="6237"/>
      </w:tabs>
      <w:suppressAutoHyphens w:val="0"/>
      <w:spacing w:after="0" w:line="240" w:lineRule="auto"/>
      <w:ind w:firstLine="709"/>
      <w:jc w:val="center"/>
    </w:pPr>
    <w:rPr>
      <w:rFonts w:ascii="Times New Roman" w:eastAsia="Calibri" w:hAnsi="Times New Roman"/>
      <w:noProof/>
      <w:sz w:val="28"/>
      <w:szCs w:val="28"/>
      <w:lang w:eastAsia="en-US"/>
    </w:rPr>
  </w:style>
  <w:style w:type="character" w:customStyle="1" w:styleId="28">
    <w:name w:val="Основной текст 2 Знак"/>
    <w:basedOn w:val="a4"/>
    <w:link w:val="27"/>
    <w:uiPriority w:val="99"/>
    <w:semiHidden/>
    <w:rsid w:val="0040221F"/>
    <w:rPr>
      <w:rFonts w:ascii="Times New Roman" w:eastAsia="Calibri" w:hAnsi="Times New Roman" w:cs="Times New Roman"/>
      <w:noProof/>
      <w:sz w:val="28"/>
      <w:szCs w:val="28"/>
      <w:lang w:eastAsia="en-US" w:bidi="ar-SA"/>
    </w:rPr>
  </w:style>
  <w:style w:type="paragraph" w:styleId="34">
    <w:name w:val="Body Text 3"/>
    <w:basedOn w:val="a1"/>
    <w:link w:val="35"/>
    <w:uiPriority w:val="99"/>
    <w:semiHidden/>
    <w:unhideWhenUsed/>
    <w:rsid w:val="0040221F"/>
    <w:pPr>
      <w:widowControl w:val="0"/>
      <w:suppressAutoHyphens w:val="0"/>
      <w:spacing w:after="0" w:line="240" w:lineRule="auto"/>
      <w:ind w:firstLine="709"/>
      <w:jc w:val="both"/>
    </w:pPr>
    <w:rPr>
      <w:rFonts w:ascii="Times New Roman" w:eastAsia="Calibri" w:hAnsi="Times New Roman"/>
      <w:color w:val="FF0000"/>
      <w:sz w:val="26"/>
      <w:szCs w:val="28"/>
      <w:lang w:eastAsia="en-US"/>
    </w:rPr>
  </w:style>
  <w:style w:type="character" w:customStyle="1" w:styleId="35">
    <w:name w:val="Основной текст 3 Знак"/>
    <w:basedOn w:val="a4"/>
    <w:link w:val="34"/>
    <w:uiPriority w:val="99"/>
    <w:semiHidden/>
    <w:rsid w:val="0040221F"/>
    <w:rPr>
      <w:rFonts w:ascii="Times New Roman" w:eastAsia="Calibri" w:hAnsi="Times New Roman" w:cs="Times New Roman"/>
      <w:color w:val="FF0000"/>
      <w:sz w:val="26"/>
      <w:szCs w:val="28"/>
      <w:lang w:eastAsia="en-US" w:bidi="ar-SA"/>
    </w:rPr>
  </w:style>
  <w:style w:type="paragraph" w:styleId="29">
    <w:name w:val="Body Text Indent 2"/>
    <w:basedOn w:val="a1"/>
    <w:link w:val="2a"/>
    <w:uiPriority w:val="99"/>
    <w:semiHidden/>
    <w:unhideWhenUsed/>
    <w:rsid w:val="0040221F"/>
    <w:pPr>
      <w:widowControl w:val="0"/>
      <w:suppressAutoHyphens w:val="0"/>
      <w:spacing w:before="600" w:after="0" w:line="240" w:lineRule="auto"/>
      <w:ind w:firstLine="709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2a">
    <w:name w:val="Основной текст с отступом 2 Знак"/>
    <w:basedOn w:val="a4"/>
    <w:link w:val="29"/>
    <w:uiPriority w:val="99"/>
    <w:semiHidden/>
    <w:rsid w:val="0040221F"/>
    <w:rPr>
      <w:rFonts w:ascii="Times New Roman" w:eastAsia="Calibri" w:hAnsi="Times New Roman" w:cs="Times New Roman"/>
      <w:sz w:val="28"/>
      <w:szCs w:val="28"/>
      <w:lang w:eastAsia="en-US" w:bidi="ar-SA"/>
    </w:rPr>
  </w:style>
  <w:style w:type="paragraph" w:styleId="36">
    <w:name w:val="Body Text Indent 3"/>
    <w:basedOn w:val="a1"/>
    <w:link w:val="37"/>
    <w:uiPriority w:val="99"/>
    <w:semiHidden/>
    <w:unhideWhenUsed/>
    <w:rsid w:val="0040221F"/>
    <w:pPr>
      <w:widowControl w:val="0"/>
      <w:autoSpaceDE w:val="0"/>
      <w:autoSpaceDN w:val="0"/>
      <w:spacing w:after="0" w:line="240" w:lineRule="auto"/>
      <w:ind w:left="900"/>
      <w:jc w:val="both"/>
    </w:pPr>
    <w:rPr>
      <w:rFonts w:ascii="Courier New" w:hAnsi="Courier New" w:cs="Courier New"/>
      <w:sz w:val="28"/>
      <w:szCs w:val="20"/>
      <w:lang w:eastAsia="ru-RU"/>
    </w:rPr>
  </w:style>
  <w:style w:type="character" w:customStyle="1" w:styleId="37">
    <w:name w:val="Основной текст с отступом 3 Знак"/>
    <w:basedOn w:val="a4"/>
    <w:link w:val="36"/>
    <w:uiPriority w:val="99"/>
    <w:semiHidden/>
    <w:rsid w:val="0040221F"/>
    <w:rPr>
      <w:rFonts w:ascii="Courier New" w:eastAsia="Times New Roman" w:hAnsi="Courier New" w:cs="Courier New"/>
      <w:sz w:val="28"/>
      <w:szCs w:val="20"/>
      <w:lang w:eastAsia="ru-RU" w:bidi="ar-SA"/>
    </w:rPr>
  </w:style>
  <w:style w:type="character" w:customStyle="1" w:styleId="afff9">
    <w:name w:val="Текст Знак"/>
    <w:aliases w:val="Знак11 Знак"/>
    <w:basedOn w:val="a4"/>
    <w:link w:val="afffa"/>
    <w:uiPriority w:val="99"/>
    <w:semiHidden/>
    <w:locked/>
    <w:rsid w:val="0040221F"/>
    <w:rPr>
      <w:rFonts w:ascii="Courier New" w:eastAsia="Times New Roman" w:hAnsi="Courier New" w:cs="Courier New"/>
      <w:lang w:eastAsia="ru-RU"/>
    </w:rPr>
  </w:style>
  <w:style w:type="paragraph" w:styleId="afffa">
    <w:name w:val="Plain Text"/>
    <w:aliases w:val="Знак11"/>
    <w:basedOn w:val="a1"/>
    <w:link w:val="afff9"/>
    <w:uiPriority w:val="99"/>
    <w:semiHidden/>
    <w:unhideWhenUsed/>
    <w:rsid w:val="0040221F"/>
    <w:pPr>
      <w:spacing w:after="0" w:line="100" w:lineRule="atLeast"/>
      <w:ind w:firstLine="709"/>
      <w:jc w:val="both"/>
    </w:pPr>
    <w:rPr>
      <w:rFonts w:ascii="Courier New" w:hAnsi="Courier New" w:cs="Courier New"/>
      <w:sz w:val="24"/>
      <w:szCs w:val="24"/>
      <w:lang w:eastAsia="ru-RU" w:bidi="hi-IN"/>
    </w:rPr>
  </w:style>
  <w:style w:type="character" w:customStyle="1" w:styleId="1f2">
    <w:name w:val="Текст Знак1"/>
    <w:aliases w:val="Знак11 Знак1"/>
    <w:basedOn w:val="a4"/>
    <w:uiPriority w:val="99"/>
    <w:semiHidden/>
    <w:rsid w:val="0040221F"/>
    <w:rPr>
      <w:rFonts w:ascii="Consolas" w:eastAsia="Times New Roman" w:hAnsi="Consolas" w:cs="Times New Roman"/>
      <w:sz w:val="21"/>
      <w:szCs w:val="21"/>
      <w:lang w:bidi="ar-SA"/>
    </w:rPr>
  </w:style>
  <w:style w:type="character" w:customStyle="1" w:styleId="afffb">
    <w:name w:val="Без интервала Знак"/>
    <w:aliases w:val="с интервалом Знак,Без интервала1 Знак,No Spacing Знак,No Spacing1 Знак,Без интервала11 Знак"/>
    <w:link w:val="afffc"/>
    <w:uiPriority w:val="1"/>
    <w:locked/>
    <w:rsid w:val="004022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c">
    <w:name w:val="No Spacing"/>
    <w:aliases w:val="с интервалом,Без интервала1,No Spacing,No Spacing1,Без интервала11"/>
    <w:link w:val="afffb"/>
    <w:uiPriority w:val="1"/>
    <w:qFormat/>
    <w:rsid w:val="0040221F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1"/>
    <w:uiPriority w:val="1"/>
    <w:qFormat/>
    <w:rsid w:val="0040221F"/>
    <w:pPr>
      <w:widowControl w:val="0"/>
      <w:suppressAutoHyphens w:val="0"/>
      <w:autoSpaceDE w:val="0"/>
      <w:autoSpaceDN w:val="0"/>
      <w:spacing w:after="0" w:line="240" w:lineRule="auto"/>
      <w:ind w:left="62"/>
    </w:pPr>
    <w:rPr>
      <w:rFonts w:ascii="Times New Roman" w:hAnsi="Times New Roman"/>
      <w:lang w:eastAsia="ru-RU" w:bidi="ru-RU"/>
    </w:rPr>
  </w:style>
  <w:style w:type="character" w:customStyle="1" w:styleId="1f3">
    <w:name w:val="ОСНОВНОЙ !!! Знак1"/>
    <w:link w:val="afffd"/>
    <w:locked/>
    <w:rsid w:val="0040221F"/>
    <w:rPr>
      <w:rFonts w:ascii="Arial" w:eastAsia="Times New Roman" w:hAnsi="Arial" w:cs="Times New Roman"/>
      <w:lang w:eastAsia="ru-RU"/>
    </w:rPr>
  </w:style>
  <w:style w:type="paragraph" w:customStyle="1" w:styleId="afffd">
    <w:name w:val="ОСНОВНОЙ !!!"/>
    <w:basedOn w:val="a3"/>
    <w:link w:val="1f3"/>
    <w:rsid w:val="0040221F"/>
    <w:pPr>
      <w:suppressAutoHyphens w:val="0"/>
      <w:spacing w:before="120" w:after="0" w:line="240" w:lineRule="auto"/>
      <w:ind w:firstLine="900"/>
      <w:jc w:val="both"/>
    </w:pPr>
    <w:rPr>
      <w:rFonts w:ascii="Arial" w:hAnsi="Arial"/>
      <w:sz w:val="24"/>
      <w:szCs w:val="24"/>
      <w:lang w:eastAsia="ru-RU" w:bidi="hi-IN"/>
    </w:rPr>
  </w:style>
  <w:style w:type="character" w:customStyle="1" w:styleId="afffe">
    <w:name w:val="Обычный текст Знак"/>
    <w:basedOn w:val="a4"/>
    <w:link w:val="affff"/>
    <w:locked/>
    <w:rsid w:val="0040221F"/>
    <w:rPr>
      <w:rFonts w:ascii="Times New Roman" w:eastAsia="Times New Roman" w:hAnsi="Times New Roman" w:cs="Times New Roman"/>
      <w:lang w:eastAsia="ar-SA" w:bidi="en-US"/>
    </w:rPr>
  </w:style>
  <w:style w:type="paragraph" w:customStyle="1" w:styleId="affff">
    <w:name w:val="Обычный текст"/>
    <w:basedOn w:val="a1"/>
    <w:link w:val="afffe"/>
    <w:qFormat/>
    <w:rsid w:val="0040221F"/>
    <w:pPr>
      <w:suppressAutoHyphens w:val="0"/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eastAsia="ar-SA" w:bidi="en-US"/>
    </w:rPr>
  </w:style>
  <w:style w:type="paragraph" w:customStyle="1" w:styleId="nienie">
    <w:name w:val="nienie"/>
    <w:basedOn w:val="a1"/>
    <w:uiPriority w:val="99"/>
    <w:rsid w:val="0040221F"/>
    <w:pPr>
      <w:keepLines/>
      <w:widowControl w:val="0"/>
      <w:suppressAutoHyphens w:val="0"/>
      <w:spacing w:after="0" w:line="240" w:lineRule="auto"/>
      <w:ind w:left="709" w:hanging="284"/>
      <w:jc w:val="both"/>
    </w:pPr>
    <w:rPr>
      <w:rFonts w:ascii="Peterburg" w:hAnsi="Peterburg"/>
      <w:sz w:val="24"/>
      <w:szCs w:val="20"/>
      <w:lang w:eastAsia="ru-RU"/>
    </w:rPr>
  </w:style>
  <w:style w:type="paragraph" w:customStyle="1" w:styleId="ConsNormal">
    <w:name w:val="ConsNormal"/>
    <w:uiPriority w:val="99"/>
    <w:rsid w:val="0040221F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 w:bidi="ar-SA"/>
    </w:rPr>
  </w:style>
  <w:style w:type="paragraph" w:customStyle="1" w:styleId="align-justify1">
    <w:name w:val="align-justify1"/>
    <w:basedOn w:val="a1"/>
    <w:uiPriority w:val="99"/>
    <w:rsid w:val="0040221F"/>
    <w:pPr>
      <w:suppressAutoHyphens w:val="0"/>
      <w:spacing w:after="225" w:line="240" w:lineRule="auto"/>
      <w:ind w:left="300" w:right="300" w:firstLine="375"/>
      <w:jc w:val="both"/>
    </w:pPr>
    <w:rPr>
      <w:rFonts w:ascii="Verdana" w:hAnsi="Verdana"/>
      <w:color w:val="000000"/>
      <w:sz w:val="24"/>
      <w:szCs w:val="24"/>
      <w:lang w:eastAsia="ru-RU"/>
    </w:rPr>
  </w:style>
  <w:style w:type="paragraph" w:customStyle="1" w:styleId="affff0">
    <w:name w:val="."/>
    <w:uiPriority w:val="99"/>
    <w:rsid w:val="0040221F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FORMATTEXT">
    <w:name w:val=".FORMATTEXT"/>
    <w:uiPriority w:val="99"/>
    <w:rsid w:val="0040221F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1f4">
    <w:name w:val="Заголовок1"/>
    <w:basedOn w:val="a1"/>
    <w:next w:val="a3"/>
    <w:uiPriority w:val="99"/>
    <w:rsid w:val="0040221F"/>
    <w:pPr>
      <w:keepNext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2b">
    <w:name w:val="Название2"/>
    <w:basedOn w:val="a1"/>
    <w:uiPriority w:val="99"/>
    <w:rsid w:val="0040221F"/>
    <w:pPr>
      <w:suppressLineNumbers/>
      <w:spacing w:before="120" w:after="120" w:line="240" w:lineRule="auto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c">
    <w:name w:val="Указатель2"/>
    <w:basedOn w:val="a1"/>
    <w:uiPriority w:val="99"/>
    <w:rsid w:val="0040221F"/>
    <w:pPr>
      <w:suppressLineNumbers/>
      <w:spacing w:after="0" w:line="240" w:lineRule="auto"/>
    </w:pPr>
    <w:rPr>
      <w:rFonts w:ascii="Arial" w:hAnsi="Arial" w:cs="Tahoma"/>
      <w:sz w:val="24"/>
      <w:szCs w:val="24"/>
      <w:lang w:eastAsia="ar-SA"/>
    </w:rPr>
  </w:style>
  <w:style w:type="character" w:customStyle="1" w:styleId="Main">
    <w:name w:val="Main Знак"/>
    <w:basedOn w:val="a4"/>
    <w:link w:val="Main0"/>
    <w:locked/>
    <w:rsid w:val="0040221F"/>
    <w:rPr>
      <w:rFonts w:ascii="Calibri" w:eastAsia="Calibri" w:hAnsi="Calibri" w:cs="Calibri"/>
      <w:sz w:val="28"/>
      <w:szCs w:val="28"/>
    </w:rPr>
  </w:style>
  <w:style w:type="paragraph" w:customStyle="1" w:styleId="Main0">
    <w:name w:val="Main"/>
    <w:basedOn w:val="a1"/>
    <w:link w:val="Main"/>
    <w:qFormat/>
    <w:rsid w:val="0040221F"/>
    <w:pPr>
      <w:suppressAutoHyphens w:val="0"/>
      <w:spacing w:after="0" w:line="240" w:lineRule="auto"/>
      <w:ind w:firstLine="709"/>
      <w:jc w:val="both"/>
    </w:pPr>
    <w:rPr>
      <w:rFonts w:eastAsia="Calibri" w:cs="Calibri"/>
      <w:sz w:val="28"/>
      <w:szCs w:val="28"/>
      <w:lang w:bidi="hi-IN"/>
    </w:rPr>
  </w:style>
  <w:style w:type="character" w:customStyle="1" w:styleId="affff1">
    <w:name w:val="Статьи Знак"/>
    <w:basedOn w:val="a4"/>
    <w:link w:val="affff2"/>
    <w:locked/>
    <w:rsid w:val="0040221F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affff2">
    <w:name w:val="Статьи"/>
    <w:basedOn w:val="a1"/>
    <w:link w:val="affff1"/>
    <w:qFormat/>
    <w:rsid w:val="0040221F"/>
    <w:pPr>
      <w:keepNext/>
      <w:shd w:val="clear" w:color="auto" w:fill="FFFFFF"/>
      <w:tabs>
        <w:tab w:val="left" w:pos="8334"/>
      </w:tabs>
      <w:spacing w:after="0" w:line="240" w:lineRule="auto"/>
      <w:ind w:left="1814" w:hanging="1247"/>
    </w:pPr>
    <w:rPr>
      <w:rFonts w:eastAsia="Calibri" w:cs="Calibri"/>
      <w:b/>
      <w:bCs/>
      <w:sz w:val="28"/>
      <w:szCs w:val="28"/>
      <w:lang w:bidi="hi-IN"/>
    </w:rPr>
  </w:style>
  <w:style w:type="paragraph" w:customStyle="1" w:styleId="affff3">
    <w:name w:val="Знак Знак Знак Знак Знак Знак Знак"/>
    <w:basedOn w:val="a1"/>
    <w:uiPriority w:val="99"/>
    <w:rsid w:val="0040221F"/>
    <w:pPr>
      <w:suppressAutoHyphens w:val="0"/>
      <w:spacing w:after="160" w:line="240" w:lineRule="exact"/>
      <w:ind w:firstLine="709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40221F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 w:bidi="ar-SA"/>
    </w:rPr>
  </w:style>
  <w:style w:type="character" w:customStyle="1" w:styleId="43">
    <w:name w:val="Основной текст (4)_"/>
    <w:basedOn w:val="a4"/>
    <w:link w:val="44"/>
    <w:locked/>
    <w:rsid w:val="0040221F"/>
    <w:rPr>
      <w:i/>
      <w:iCs/>
      <w:sz w:val="23"/>
      <w:szCs w:val="23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40221F"/>
    <w:pPr>
      <w:widowControl w:val="0"/>
      <w:shd w:val="clear" w:color="auto" w:fill="FFFFFF"/>
      <w:suppressAutoHyphens w:val="0"/>
      <w:spacing w:after="0" w:line="274" w:lineRule="exact"/>
      <w:jc w:val="both"/>
    </w:pPr>
    <w:rPr>
      <w:rFonts w:ascii="PT Astra Serif" w:eastAsia="Tahoma" w:hAnsi="PT Astra Serif" w:cs="Noto Sans Devanagari"/>
      <w:i/>
      <w:iCs/>
      <w:sz w:val="23"/>
      <w:szCs w:val="23"/>
      <w:lang w:bidi="hi-IN"/>
    </w:rPr>
  </w:style>
  <w:style w:type="character" w:customStyle="1" w:styleId="52">
    <w:name w:val="Основной текст (5)_"/>
    <w:basedOn w:val="a4"/>
    <w:link w:val="510"/>
    <w:locked/>
    <w:rsid w:val="0040221F"/>
    <w:rPr>
      <w:b/>
      <w:bCs/>
      <w:i/>
      <w:iCs/>
      <w:sz w:val="23"/>
      <w:szCs w:val="23"/>
      <w:shd w:val="clear" w:color="auto" w:fill="FFFFFF"/>
    </w:rPr>
  </w:style>
  <w:style w:type="paragraph" w:customStyle="1" w:styleId="510">
    <w:name w:val="Основной текст (5)1"/>
    <w:basedOn w:val="a1"/>
    <w:link w:val="52"/>
    <w:rsid w:val="0040221F"/>
    <w:pPr>
      <w:widowControl w:val="0"/>
      <w:shd w:val="clear" w:color="auto" w:fill="FFFFFF"/>
      <w:suppressAutoHyphens w:val="0"/>
      <w:spacing w:after="0" w:line="278" w:lineRule="exact"/>
      <w:jc w:val="both"/>
    </w:pPr>
    <w:rPr>
      <w:rFonts w:ascii="PT Astra Serif" w:eastAsia="Tahoma" w:hAnsi="PT Astra Serif" w:cs="Noto Sans Devanagari"/>
      <w:b/>
      <w:bCs/>
      <w:i/>
      <w:iCs/>
      <w:sz w:val="23"/>
      <w:szCs w:val="23"/>
      <w:lang w:bidi="hi-IN"/>
    </w:rPr>
  </w:style>
  <w:style w:type="character" w:customStyle="1" w:styleId="2d">
    <w:name w:val="Заголовок №2_"/>
    <w:basedOn w:val="a4"/>
    <w:link w:val="210"/>
    <w:locked/>
    <w:rsid w:val="0040221F"/>
    <w:rPr>
      <w:b/>
      <w:bCs/>
      <w:sz w:val="23"/>
      <w:szCs w:val="23"/>
      <w:shd w:val="clear" w:color="auto" w:fill="FFFFFF"/>
    </w:rPr>
  </w:style>
  <w:style w:type="paragraph" w:customStyle="1" w:styleId="210">
    <w:name w:val="Заголовок №21"/>
    <w:basedOn w:val="a1"/>
    <w:link w:val="2d"/>
    <w:rsid w:val="0040221F"/>
    <w:pPr>
      <w:widowControl w:val="0"/>
      <w:shd w:val="clear" w:color="auto" w:fill="FFFFFF"/>
      <w:suppressAutoHyphens w:val="0"/>
      <w:spacing w:after="0" w:line="274" w:lineRule="exact"/>
      <w:ind w:hanging="640"/>
      <w:outlineLvl w:val="1"/>
    </w:pPr>
    <w:rPr>
      <w:rFonts w:ascii="PT Astra Serif" w:eastAsia="Tahoma" w:hAnsi="PT Astra Serif" w:cs="Noto Sans Devanagari"/>
      <w:b/>
      <w:bCs/>
      <w:sz w:val="23"/>
      <w:szCs w:val="23"/>
      <w:lang w:bidi="hi-IN"/>
    </w:rPr>
  </w:style>
  <w:style w:type="paragraph" w:customStyle="1" w:styleId="affff4">
    <w:name w:val="Мясо Знак"/>
    <w:basedOn w:val="a1"/>
    <w:uiPriority w:val="99"/>
    <w:rsid w:val="0040221F"/>
    <w:pPr>
      <w:spacing w:after="0" w:line="240" w:lineRule="auto"/>
      <w:ind w:firstLine="709"/>
      <w:jc w:val="both"/>
    </w:pPr>
    <w:rPr>
      <w:rFonts w:ascii="Times New Roman" w:eastAsia="MS Mincho" w:hAnsi="Times New Roman"/>
      <w:sz w:val="28"/>
      <w:szCs w:val="28"/>
      <w:lang w:eastAsia="ar-SA"/>
    </w:rPr>
  </w:style>
  <w:style w:type="paragraph" w:customStyle="1" w:styleId="affff5">
    <w:name w:val="Раздел"/>
    <w:basedOn w:val="a1"/>
    <w:uiPriority w:val="99"/>
    <w:rsid w:val="0040221F"/>
    <w:pPr>
      <w:suppressAutoHyphens w:val="0"/>
      <w:spacing w:after="0" w:line="240" w:lineRule="auto"/>
      <w:ind w:left="72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paragraph" w:customStyle="1" w:styleId="65">
    <w:name w:val="Знак6 Знак Знак Знак"/>
    <w:basedOn w:val="a1"/>
    <w:uiPriority w:val="99"/>
    <w:rsid w:val="0040221F"/>
    <w:pPr>
      <w:suppressAutoHyphens w:val="0"/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ff6">
    <w:name w:val="Центрированный (таблица)"/>
    <w:basedOn w:val="affb"/>
    <w:next w:val="a1"/>
    <w:uiPriority w:val="99"/>
    <w:rsid w:val="0040221F"/>
    <w:pPr>
      <w:jc w:val="center"/>
    </w:pPr>
    <w:rPr>
      <w:rFonts w:ascii="Times New Roman" w:hAnsi="Times New Roman" w:cs="Times New Roman"/>
    </w:rPr>
  </w:style>
  <w:style w:type="character" w:customStyle="1" w:styleId="38">
    <w:name w:val="Основной текст (3)_"/>
    <w:link w:val="310"/>
    <w:locked/>
    <w:rsid w:val="0040221F"/>
    <w:rPr>
      <w:spacing w:val="11"/>
      <w:shd w:val="clear" w:color="auto" w:fill="FFFFFF"/>
    </w:rPr>
  </w:style>
  <w:style w:type="paragraph" w:customStyle="1" w:styleId="310">
    <w:name w:val="Основной текст (3)1"/>
    <w:basedOn w:val="a1"/>
    <w:link w:val="38"/>
    <w:rsid w:val="0040221F"/>
    <w:pPr>
      <w:widowControl w:val="0"/>
      <w:shd w:val="clear" w:color="auto" w:fill="FFFFFF"/>
      <w:suppressAutoHyphens w:val="0"/>
      <w:spacing w:before="600" w:after="420" w:line="240" w:lineRule="atLeast"/>
      <w:ind w:hanging="340"/>
      <w:jc w:val="both"/>
    </w:pPr>
    <w:rPr>
      <w:rFonts w:ascii="PT Astra Serif" w:eastAsia="Tahoma" w:hAnsi="PT Astra Serif" w:cs="Noto Sans Devanagari"/>
      <w:spacing w:val="11"/>
      <w:sz w:val="24"/>
      <w:szCs w:val="24"/>
      <w:lang w:bidi="hi-IN"/>
    </w:rPr>
  </w:style>
  <w:style w:type="character" w:customStyle="1" w:styleId="110">
    <w:name w:val="Табличный_боковик_11 Знак"/>
    <w:link w:val="111"/>
    <w:locked/>
    <w:rsid w:val="0040221F"/>
    <w:rPr>
      <w:rFonts w:ascii="Times New Roman" w:eastAsia="Times New Roman" w:hAnsi="Times New Roman" w:cs="Times New Roman"/>
      <w:lang w:eastAsia="ru-RU"/>
    </w:rPr>
  </w:style>
  <w:style w:type="paragraph" w:customStyle="1" w:styleId="111">
    <w:name w:val="Табличный_боковик_11"/>
    <w:link w:val="110"/>
    <w:qFormat/>
    <w:rsid w:val="0040221F"/>
    <w:pPr>
      <w:suppressAutoHyphens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1"/>
    <w:uiPriority w:val="99"/>
    <w:rsid w:val="0040221F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xl63">
    <w:name w:val="xl63"/>
    <w:basedOn w:val="a1"/>
    <w:uiPriority w:val="99"/>
    <w:rsid w:val="0040221F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4">
    <w:name w:val="xl64"/>
    <w:basedOn w:val="a1"/>
    <w:uiPriority w:val="99"/>
    <w:rsid w:val="0040221F"/>
    <w:pPr>
      <w:pBdr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5">
    <w:name w:val="xl65"/>
    <w:basedOn w:val="a1"/>
    <w:uiPriority w:val="99"/>
    <w:rsid w:val="0040221F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66">
    <w:name w:val="xl66"/>
    <w:basedOn w:val="a1"/>
    <w:uiPriority w:val="99"/>
    <w:rsid w:val="0040221F"/>
    <w:pPr>
      <w:pBdr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7">
    <w:name w:val="xl67"/>
    <w:basedOn w:val="a1"/>
    <w:uiPriority w:val="99"/>
    <w:rsid w:val="0040221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1"/>
    <w:uiPriority w:val="99"/>
    <w:rsid w:val="0040221F"/>
    <w:pPr>
      <w:pBdr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9">
    <w:name w:val="xl69"/>
    <w:basedOn w:val="a1"/>
    <w:uiPriority w:val="99"/>
    <w:rsid w:val="0040221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70">
    <w:name w:val="xl70"/>
    <w:basedOn w:val="a1"/>
    <w:uiPriority w:val="99"/>
    <w:rsid w:val="004022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71">
    <w:name w:val="xl71"/>
    <w:basedOn w:val="a1"/>
    <w:uiPriority w:val="99"/>
    <w:rsid w:val="004022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72">
    <w:name w:val="xl72"/>
    <w:basedOn w:val="a1"/>
    <w:uiPriority w:val="99"/>
    <w:rsid w:val="004022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73">
    <w:name w:val="xl73"/>
    <w:basedOn w:val="a1"/>
    <w:uiPriority w:val="99"/>
    <w:rsid w:val="0040221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74">
    <w:name w:val="xl74"/>
    <w:basedOn w:val="a1"/>
    <w:uiPriority w:val="99"/>
    <w:rsid w:val="0040221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75">
    <w:name w:val="xl75"/>
    <w:basedOn w:val="a1"/>
    <w:uiPriority w:val="99"/>
    <w:rsid w:val="0040221F"/>
    <w:pPr>
      <w:pBdr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76">
    <w:name w:val="xl76"/>
    <w:basedOn w:val="a1"/>
    <w:uiPriority w:val="99"/>
    <w:rsid w:val="004022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77">
    <w:name w:val="xl77"/>
    <w:basedOn w:val="a1"/>
    <w:uiPriority w:val="99"/>
    <w:rsid w:val="0040221F"/>
    <w:pPr>
      <w:pBdr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78">
    <w:name w:val="xl78"/>
    <w:basedOn w:val="a1"/>
    <w:uiPriority w:val="99"/>
    <w:rsid w:val="004022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79">
    <w:name w:val="xl79"/>
    <w:basedOn w:val="a1"/>
    <w:uiPriority w:val="99"/>
    <w:rsid w:val="004022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1"/>
    <w:uiPriority w:val="99"/>
    <w:rsid w:val="004022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1">
    <w:name w:val="xl81"/>
    <w:basedOn w:val="a1"/>
    <w:uiPriority w:val="99"/>
    <w:rsid w:val="0040221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2">
    <w:name w:val="xl82"/>
    <w:basedOn w:val="a1"/>
    <w:uiPriority w:val="99"/>
    <w:rsid w:val="004022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3">
    <w:name w:val="xl83"/>
    <w:basedOn w:val="a1"/>
    <w:uiPriority w:val="99"/>
    <w:rsid w:val="004022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84">
    <w:name w:val="xl84"/>
    <w:basedOn w:val="a1"/>
    <w:uiPriority w:val="99"/>
    <w:rsid w:val="004022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1"/>
    <w:uiPriority w:val="99"/>
    <w:rsid w:val="0040221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1"/>
    <w:uiPriority w:val="99"/>
    <w:rsid w:val="004022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87">
    <w:name w:val="xl87"/>
    <w:basedOn w:val="a1"/>
    <w:uiPriority w:val="99"/>
    <w:rsid w:val="004022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88">
    <w:name w:val="xl88"/>
    <w:basedOn w:val="a1"/>
    <w:uiPriority w:val="99"/>
    <w:rsid w:val="0040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9">
    <w:name w:val="xl89"/>
    <w:basedOn w:val="a1"/>
    <w:uiPriority w:val="99"/>
    <w:rsid w:val="0040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1"/>
    <w:uiPriority w:val="99"/>
    <w:rsid w:val="0040221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1">
    <w:name w:val="xl91"/>
    <w:basedOn w:val="a1"/>
    <w:uiPriority w:val="99"/>
    <w:rsid w:val="0040221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2">
    <w:name w:val="xl92"/>
    <w:basedOn w:val="a1"/>
    <w:uiPriority w:val="99"/>
    <w:rsid w:val="0040221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3">
    <w:name w:val="xl93"/>
    <w:basedOn w:val="a1"/>
    <w:uiPriority w:val="99"/>
    <w:rsid w:val="0040221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4">
    <w:name w:val="xl94"/>
    <w:basedOn w:val="a1"/>
    <w:uiPriority w:val="99"/>
    <w:rsid w:val="0040221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5">
    <w:name w:val="xl95"/>
    <w:basedOn w:val="a1"/>
    <w:uiPriority w:val="99"/>
    <w:rsid w:val="0040221F"/>
    <w:pP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6">
    <w:name w:val="xl96"/>
    <w:basedOn w:val="a1"/>
    <w:uiPriority w:val="99"/>
    <w:rsid w:val="0040221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7">
    <w:name w:val="xl97"/>
    <w:basedOn w:val="a1"/>
    <w:uiPriority w:val="99"/>
    <w:rsid w:val="0040221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8">
    <w:name w:val="xl98"/>
    <w:basedOn w:val="a1"/>
    <w:uiPriority w:val="99"/>
    <w:rsid w:val="0040221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9">
    <w:name w:val="xl99"/>
    <w:basedOn w:val="a1"/>
    <w:uiPriority w:val="99"/>
    <w:rsid w:val="0040221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00">
    <w:name w:val="xl100"/>
    <w:basedOn w:val="a1"/>
    <w:uiPriority w:val="99"/>
    <w:rsid w:val="0040221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01">
    <w:name w:val="xl101"/>
    <w:basedOn w:val="a1"/>
    <w:uiPriority w:val="99"/>
    <w:rsid w:val="0040221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1"/>
    <w:uiPriority w:val="99"/>
    <w:rsid w:val="0040221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1"/>
    <w:uiPriority w:val="99"/>
    <w:rsid w:val="0040221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1"/>
    <w:uiPriority w:val="99"/>
    <w:rsid w:val="0040221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05">
    <w:name w:val="xl105"/>
    <w:basedOn w:val="a1"/>
    <w:uiPriority w:val="99"/>
    <w:rsid w:val="0040221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06">
    <w:name w:val="xl106"/>
    <w:basedOn w:val="a1"/>
    <w:uiPriority w:val="99"/>
    <w:rsid w:val="0040221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07">
    <w:name w:val="xl107"/>
    <w:basedOn w:val="a1"/>
    <w:uiPriority w:val="99"/>
    <w:rsid w:val="0040221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08">
    <w:name w:val="xl108"/>
    <w:basedOn w:val="a1"/>
    <w:uiPriority w:val="99"/>
    <w:rsid w:val="0040221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09">
    <w:name w:val="xl109"/>
    <w:basedOn w:val="a1"/>
    <w:uiPriority w:val="99"/>
    <w:rsid w:val="004022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10">
    <w:name w:val="xl110"/>
    <w:basedOn w:val="a1"/>
    <w:uiPriority w:val="99"/>
    <w:rsid w:val="004022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lang w:eastAsia="ru-RU"/>
    </w:rPr>
  </w:style>
  <w:style w:type="paragraph" w:customStyle="1" w:styleId="xl111">
    <w:name w:val="xl111"/>
    <w:basedOn w:val="a1"/>
    <w:uiPriority w:val="99"/>
    <w:rsid w:val="0040221F"/>
    <w:pPr>
      <w:pBdr>
        <w:top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112">
    <w:name w:val="xl112"/>
    <w:basedOn w:val="a1"/>
    <w:uiPriority w:val="99"/>
    <w:rsid w:val="004022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113">
    <w:name w:val="xl113"/>
    <w:basedOn w:val="a1"/>
    <w:uiPriority w:val="99"/>
    <w:rsid w:val="004022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14">
    <w:name w:val="xl114"/>
    <w:basedOn w:val="a1"/>
    <w:uiPriority w:val="99"/>
    <w:rsid w:val="004022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15">
    <w:name w:val="xl115"/>
    <w:basedOn w:val="a1"/>
    <w:uiPriority w:val="99"/>
    <w:rsid w:val="0040221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16">
    <w:name w:val="xl116"/>
    <w:basedOn w:val="a1"/>
    <w:uiPriority w:val="99"/>
    <w:rsid w:val="0040221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17">
    <w:name w:val="xl117"/>
    <w:basedOn w:val="a1"/>
    <w:uiPriority w:val="99"/>
    <w:rsid w:val="0040221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18">
    <w:name w:val="xl118"/>
    <w:basedOn w:val="a1"/>
    <w:uiPriority w:val="99"/>
    <w:rsid w:val="0040221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19">
    <w:name w:val="xl119"/>
    <w:basedOn w:val="a1"/>
    <w:uiPriority w:val="99"/>
    <w:rsid w:val="0040221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20">
    <w:name w:val="xl120"/>
    <w:basedOn w:val="a1"/>
    <w:uiPriority w:val="99"/>
    <w:rsid w:val="0040221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21">
    <w:name w:val="xl121"/>
    <w:basedOn w:val="a1"/>
    <w:uiPriority w:val="99"/>
    <w:rsid w:val="004022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22">
    <w:name w:val="xl122"/>
    <w:basedOn w:val="a1"/>
    <w:uiPriority w:val="99"/>
    <w:rsid w:val="004022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23">
    <w:name w:val="xl123"/>
    <w:basedOn w:val="a1"/>
    <w:uiPriority w:val="99"/>
    <w:rsid w:val="004022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24">
    <w:name w:val="xl124"/>
    <w:basedOn w:val="a1"/>
    <w:uiPriority w:val="99"/>
    <w:rsid w:val="004022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both"/>
    </w:pPr>
    <w:rPr>
      <w:rFonts w:ascii="Times New Roman" w:hAnsi="Times New Roman"/>
      <w:lang w:eastAsia="ru-RU"/>
    </w:rPr>
  </w:style>
  <w:style w:type="paragraph" w:customStyle="1" w:styleId="xl125">
    <w:name w:val="xl125"/>
    <w:basedOn w:val="a1"/>
    <w:uiPriority w:val="99"/>
    <w:rsid w:val="0040221F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both"/>
    </w:pPr>
    <w:rPr>
      <w:rFonts w:ascii="Times New Roman" w:hAnsi="Times New Roman"/>
      <w:lang w:eastAsia="ru-RU"/>
    </w:rPr>
  </w:style>
  <w:style w:type="paragraph" w:customStyle="1" w:styleId="xl126">
    <w:name w:val="xl126"/>
    <w:basedOn w:val="a1"/>
    <w:uiPriority w:val="99"/>
    <w:rsid w:val="0040221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jc w:val="both"/>
    </w:pPr>
    <w:rPr>
      <w:rFonts w:ascii="Times New Roman" w:hAnsi="Times New Roman"/>
      <w:lang w:eastAsia="ru-RU"/>
    </w:rPr>
  </w:style>
  <w:style w:type="paragraph" w:customStyle="1" w:styleId="xl127">
    <w:name w:val="xl127"/>
    <w:basedOn w:val="a1"/>
    <w:uiPriority w:val="99"/>
    <w:rsid w:val="0040221F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6"/>
      <w:szCs w:val="26"/>
      <w:lang w:eastAsia="ru-RU"/>
    </w:rPr>
  </w:style>
  <w:style w:type="paragraph" w:customStyle="1" w:styleId="xl128">
    <w:name w:val="xl128"/>
    <w:basedOn w:val="a1"/>
    <w:uiPriority w:val="99"/>
    <w:rsid w:val="004022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29">
    <w:name w:val="xl129"/>
    <w:basedOn w:val="a1"/>
    <w:uiPriority w:val="99"/>
    <w:rsid w:val="004022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30">
    <w:name w:val="xl130"/>
    <w:basedOn w:val="a1"/>
    <w:uiPriority w:val="99"/>
    <w:rsid w:val="004022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31">
    <w:name w:val="xl131"/>
    <w:basedOn w:val="a1"/>
    <w:uiPriority w:val="99"/>
    <w:rsid w:val="0040221F"/>
    <w:pPr>
      <w:pBdr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132">
    <w:name w:val="xl132"/>
    <w:basedOn w:val="a1"/>
    <w:uiPriority w:val="99"/>
    <w:rsid w:val="0040221F"/>
    <w:pPr>
      <w:pBdr>
        <w:top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133">
    <w:name w:val="xl133"/>
    <w:basedOn w:val="a1"/>
    <w:uiPriority w:val="99"/>
    <w:rsid w:val="004022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lang w:eastAsia="ru-RU"/>
    </w:rPr>
  </w:style>
  <w:style w:type="paragraph" w:customStyle="1" w:styleId="xl134">
    <w:name w:val="xl134"/>
    <w:basedOn w:val="a1"/>
    <w:uiPriority w:val="99"/>
    <w:rsid w:val="004022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35">
    <w:name w:val="xl135"/>
    <w:basedOn w:val="a1"/>
    <w:uiPriority w:val="99"/>
    <w:rsid w:val="004022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136">
    <w:name w:val="xl136"/>
    <w:basedOn w:val="a1"/>
    <w:uiPriority w:val="99"/>
    <w:rsid w:val="0040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character" w:customStyle="1" w:styleId="affff7">
    <w:name w:val="Таблица_название_таблицы Знак"/>
    <w:link w:val="affff8"/>
    <w:locked/>
    <w:rsid w:val="0040221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ffff8">
    <w:name w:val="Таблица_название_таблицы"/>
    <w:next w:val="a1"/>
    <w:link w:val="affff7"/>
    <w:autoRedefine/>
    <w:qFormat/>
    <w:rsid w:val="0040221F"/>
    <w:pPr>
      <w:keepNext/>
      <w:suppressAutoHyphens w:val="0"/>
      <w:spacing w:before="60" w:after="6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12">
    <w:name w:val="Табличный_таблица_11 Знак"/>
    <w:link w:val="113"/>
    <w:locked/>
    <w:rsid w:val="0040221F"/>
    <w:rPr>
      <w:rFonts w:ascii="Times New Roman" w:eastAsia="Times New Roman" w:hAnsi="Times New Roman" w:cs="Times New Roman"/>
      <w:lang w:eastAsia="ru-RU"/>
    </w:rPr>
  </w:style>
  <w:style w:type="paragraph" w:customStyle="1" w:styleId="113">
    <w:name w:val="Табличный_таблица_11"/>
    <w:link w:val="112"/>
    <w:qFormat/>
    <w:rsid w:val="0040221F"/>
    <w:pPr>
      <w:suppressAutoHyphens w:val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ConsNonformat">
    <w:name w:val="ConsNonformat"/>
    <w:uiPriority w:val="99"/>
    <w:rsid w:val="0040221F"/>
    <w:pPr>
      <w:widowControl w:val="0"/>
      <w:suppressAutoHyphens w:val="0"/>
      <w:snapToGrid w:val="0"/>
    </w:pPr>
    <w:rPr>
      <w:rFonts w:ascii="Courier New" w:eastAsia="Times New Roman" w:hAnsi="Courier New" w:cs="Times New Roman"/>
      <w:sz w:val="20"/>
      <w:szCs w:val="20"/>
      <w:lang w:eastAsia="ru-RU" w:bidi="ar-SA"/>
    </w:rPr>
  </w:style>
  <w:style w:type="paragraph" w:customStyle="1" w:styleId="stylet3">
    <w:name w:val="stylet3"/>
    <w:basedOn w:val="a1"/>
    <w:uiPriority w:val="99"/>
    <w:rsid w:val="0040221F"/>
    <w:pPr>
      <w:suppressAutoHyphens w:val="0"/>
      <w:spacing w:before="100" w:beforeAutospacing="1" w:after="100" w:afterAutospacing="1" w:line="240" w:lineRule="auto"/>
      <w:ind w:firstLine="709"/>
    </w:pPr>
    <w:rPr>
      <w:rFonts w:ascii="Times New Roman" w:eastAsia="Calibri" w:hAnsi="Times New Roman"/>
      <w:sz w:val="28"/>
      <w:szCs w:val="24"/>
      <w:lang w:eastAsia="en-US"/>
    </w:rPr>
  </w:style>
  <w:style w:type="paragraph" w:customStyle="1" w:styleId="2e">
    <w:name w:val="Обычный2"/>
    <w:uiPriority w:val="99"/>
    <w:rsid w:val="0040221F"/>
    <w:pPr>
      <w:suppressAutoHyphens w:val="0"/>
      <w:snapToGrid w:val="0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Iauiue3">
    <w:name w:val="Iau?iue3"/>
    <w:uiPriority w:val="99"/>
    <w:rsid w:val="0040221F"/>
    <w:pPr>
      <w:widowControl w:val="0"/>
      <w:suppressAutoHyphens w:val="0"/>
      <w:jc w:val="both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ConsCell">
    <w:name w:val="ConsCell"/>
    <w:uiPriority w:val="99"/>
    <w:rsid w:val="0040221F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 w:bidi="ar-SA"/>
    </w:rPr>
  </w:style>
  <w:style w:type="paragraph" w:customStyle="1" w:styleId="formattext0">
    <w:name w:val="formattext"/>
    <w:basedOn w:val="a1"/>
    <w:uiPriority w:val="99"/>
    <w:rsid w:val="0040221F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ff9">
    <w:name w:val="Îáû÷íûé"/>
    <w:uiPriority w:val="99"/>
    <w:rsid w:val="0040221F"/>
    <w:pPr>
      <w:suppressAutoHyphens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Cs w:val="20"/>
      <w:lang w:eastAsia="ru-RU" w:bidi="ar-SA"/>
    </w:rPr>
  </w:style>
  <w:style w:type="paragraph" w:customStyle="1" w:styleId="ArialNarrow13pt1">
    <w:name w:val="Arial Narrow 13 pt по ширине Первая строка:  1 см"/>
    <w:basedOn w:val="affff9"/>
    <w:uiPriority w:val="99"/>
    <w:rsid w:val="0040221F"/>
    <w:pPr>
      <w:overflowPunct/>
      <w:autoSpaceDE/>
      <w:autoSpaceDN/>
      <w:adjustRightInd/>
      <w:ind w:firstLine="567"/>
    </w:pPr>
    <w:rPr>
      <w:rFonts w:ascii="Arial Narrow" w:hAnsi="Arial Narrow"/>
      <w:sz w:val="26"/>
      <w:lang w:val="en-US"/>
    </w:rPr>
  </w:style>
  <w:style w:type="paragraph" w:customStyle="1" w:styleId="39">
    <w:name w:val="аква3"/>
    <w:basedOn w:val="a1"/>
    <w:uiPriority w:val="99"/>
    <w:rsid w:val="0040221F"/>
    <w:pPr>
      <w:suppressAutoHyphens w:val="0"/>
      <w:spacing w:after="0" w:line="360" w:lineRule="auto"/>
      <w:ind w:firstLine="709"/>
      <w:jc w:val="both"/>
    </w:pPr>
    <w:rPr>
      <w:rFonts w:ascii="Book Antiqua" w:hAnsi="Book Antiqua"/>
      <w:sz w:val="28"/>
      <w:szCs w:val="24"/>
      <w:lang w:eastAsia="ru-RU"/>
    </w:rPr>
  </w:style>
  <w:style w:type="paragraph" w:customStyle="1" w:styleId="affffa">
    <w:name w:val="аква"/>
    <w:basedOn w:val="a1"/>
    <w:uiPriority w:val="99"/>
    <w:rsid w:val="0040221F"/>
    <w:pPr>
      <w:suppressAutoHyphens w:val="0"/>
      <w:spacing w:after="0" w:line="240" w:lineRule="auto"/>
      <w:ind w:firstLine="709"/>
      <w:jc w:val="both"/>
    </w:pPr>
    <w:rPr>
      <w:rFonts w:ascii="Book Antiqua" w:hAnsi="Book Antiqua"/>
      <w:sz w:val="28"/>
      <w:szCs w:val="24"/>
      <w:lang w:eastAsia="ru-RU"/>
    </w:rPr>
  </w:style>
  <w:style w:type="paragraph" w:customStyle="1" w:styleId="NAmber">
    <w:name w:val="NAmber"/>
    <w:basedOn w:val="affffa"/>
    <w:uiPriority w:val="99"/>
    <w:rsid w:val="0040221F"/>
    <w:pPr>
      <w:jc w:val="center"/>
    </w:pPr>
    <w:rPr>
      <w:rFonts w:ascii="Gaze" w:hAnsi="Gaze"/>
      <w:b/>
      <w:bCs/>
      <w:sz w:val="36"/>
    </w:rPr>
  </w:style>
  <w:style w:type="paragraph" w:customStyle="1" w:styleId="affffb">
    <w:name w:val="аквамарин"/>
    <w:basedOn w:val="affffa"/>
    <w:uiPriority w:val="99"/>
    <w:rsid w:val="0040221F"/>
    <w:pPr>
      <w:keepLines/>
      <w:spacing w:line="360" w:lineRule="auto"/>
      <w:jc w:val="center"/>
    </w:pPr>
    <w:rPr>
      <w:rFonts w:ascii="Monotype Corsiva" w:hAnsi="Monotype Corsiva"/>
    </w:rPr>
  </w:style>
  <w:style w:type="paragraph" w:customStyle="1" w:styleId="514">
    <w:name w:val="Стиль аква5 + 14 пт"/>
    <w:basedOn w:val="a1"/>
    <w:autoRedefine/>
    <w:uiPriority w:val="99"/>
    <w:rsid w:val="0040221F"/>
    <w:pPr>
      <w:suppressAutoHyphens w:val="0"/>
      <w:spacing w:after="0" w:line="360" w:lineRule="auto"/>
      <w:jc w:val="center"/>
    </w:pPr>
    <w:rPr>
      <w:rFonts w:ascii="Arial" w:hAnsi="Arial"/>
      <w:sz w:val="24"/>
      <w:szCs w:val="24"/>
      <w:lang w:eastAsia="ru-RU"/>
    </w:rPr>
  </w:style>
  <w:style w:type="paragraph" w:customStyle="1" w:styleId="affffc">
    <w:name w:val="Реферат"/>
    <w:basedOn w:val="a1"/>
    <w:uiPriority w:val="99"/>
    <w:rsid w:val="0040221F"/>
    <w:pPr>
      <w:suppressAutoHyphens w:val="0"/>
      <w:spacing w:after="0" w:line="360" w:lineRule="auto"/>
      <w:ind w:firstLine="709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ffffd">
    <w:name w:val="реферат"/>
    <w:basedOn w:val="ad"/>
    <w:uiPriority w:val="99"/>
    <w:rsid w:val="0040221F"/>
    <w:pPr>
      <w:spacing w:before="100" w:beforeAutospacing="1" w:after="100" w:afterAutospacing="1" w:line="360" w:lineRule="auto"/>
      <w:ind w:firstLine="709"/>
      <w:jc w:val="both"/>
    </w:pPr>
  </w:style>
  <w:style w:type="paragraph" w:customStyle="1" w:styleId="66">
    <w:name w:val="Стиль По ширине Перед:  6 пт"/>
    <w:basedOn w:val="a1"/>
    <w:autoRedefine/>
    <w:uiPriority w:val="99"/>
    <w:rsid w:val="0040221F"/>
    <w:pPr>
      <w:suppressAutoHyphens w:val="0"/>
      <w:spacing w:after="0" w:line="24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125">
    <w:name w:val="Стиль По ширине Первая строка:  1.25 см"/>
    <w:basedOn w:val="a1"/>
    <w:uiPriority w:val="99"/>
    <w:rsid w:val="0040221F"/>
    <w:pPr>
      <w:suppressAutoHyphens w:val="0"/>
      <w:spacing w:before="120" w:after="0" w:line="240" w:lineRule="auto"/>
      <w:ind w:firstLine="709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zagc-1">
    <w:name w:val="zagc-1"/>
    <w:basedOn w:val="a1"/>
    <w:uiPriority w:val="99"/>
    <w:rsid w:val="0040221F"/>
    <w:pPr>
      <w:suppressAutoHyphens w:val="0"/>
      <w:spacing w:before="135" w:after="60" w:line="240" w:lineRule="auto"/>
      <w:ind w:firstLine="150"/>
      <w:jc w:val="center"/>
    </w:pPr>
    <w:rPr>
      <w:rFonts w:ascii="Arial" w:hAnsi="Arial" w:cs="Arial"/>
      <w:b/>
      <w:bCs/>
      <w:caps/>
      <w:color w:val="29211E"/>
      <w:sz w:val="20"/>
      <w:szCs w:val="20"/>
      <w:lang w:eastAsia="ru-RU"/>
    </w:rPr>
  </w:style>
  <w:style w:type="paragraph" w:customStyle="1" w:styleId="zagc-0">
    <w:name w:val="zagc-0"/>
    <w:basedOn w:val="a1"/>
    <w:uiPriority w:val="99"/>
    <w:rsid w:val="0040221F"/>
    <w:pPr>
      <w:suppressAutoHyphens w:val="0"/>
      <w:spacing w:before="180" w:after="60" w:line="240" w:lineRule="auto"/>
      <w:ind w:firstLine="150"/>
      <w:jc w:val="center"/>
    </w:pPr>
    <w:rPr>
      <w:rFonts w:ascii="Arial" w:hAnsi="Arial" w:cs="Arial"/>
      <w:b/>
      <w:bCs/>
      <w:caps/>
      <w:color w:val="29211E"/>
      <w:sz w:val="24"/>
      <w:szCs w:val="24"/>
      <w:lang w:eastAsia="ru-RU"/>
    </w:rPr>
  </w:style>
  <w:style w:type="paragraph" w:customStyle="1" w:styleId="a0">
    <w:name w:val="Маркированный"/>
    <w:basedOn w:val="a1"/>
    <w:uiPriority w:val="99"/>
    <w:rsid w:val="0040221F"/>
    <w:pPr>
      <w:numPr>
        <w:numId w:val="2"/>
      </w:numPr>
      <w:suppressAutoHyphens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S">
    <w:name w:val="S_Обычный жирный"/>
    <w:basedOn w:val="66"/>
    <w:uiPriority w:val="99"/>
    <w:qFormat/>
    <w:rsid w:val="0040221F"/>
  </w:style>
  <w:style w:type="paragraph" w:customStyle="1" w:styleId="1f5">
    <w:name w:val="Знак1"/>
    <w:basedOn w:val="a1"/>
    <w:next w:val="a1"/>
    <w:uiPriority w:val="99"/>
    <w:semiHidden/>
    <w:rsid w:val="0040221F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TimesNewRoman14125">
    <w:name w:val="Стиль Times New Roman 14 пт По ширине Первая строка:  1.25 см С..."/>
    <w:basedOn w:val="a1"/>
    <w:uiPriority w:val="99"/>
    <w:rsid w:val="0040221F"/>
    <w:pPr>
      <w:spacing w:after="0" w:line="240" w:lineRule="auto"/>
      <w:ind w:right="-40" w:firstLine="709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tekstob">
    <w:name w:val="tekstob"/>
    <w:basedOn w:val="a1"/>
    <w:uiPriority w:val="99"/>
    <w:rsid w:val="0040221F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1"/>
    <w:uiPriority w:val="99"/>
    <w:rsid w:val="0040221F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unformattext">
    <w:name w:val="unformattext"/>
    <w:basedOn w:val="a1"/>
    <w:uiPriority w:val="99"/>
    <w:rsid w:val="0040221F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Spacing2">
    <w:name w:val="No Spacing2"/>
    <w:uiPriority w:val="99"/>
    <w:rsid w:val="0040221F"/>
    <w:pPr>
      <w:suppressAutoHyphens w:val="0"/>
    </w:pPr>
    <w:rPr>
      <w:rFonts w:ascii="Times New Roman" w:eastAsia="Times New Roman" w:hAnsi="Times New Roman" w:cs="Times New Roman"/>
      <w:sz w:val="22"/>
      <w:szCs w:val="22"/>
      <w:lang w:eastAsia="ru-RU" w:bidi="ar-SA"/>
    </w:rPr>
  </w:style>
  <w:style w:type="paragraph" w:customStyle="1" w:styleId="s151">
    <w:name w:val="s_151"/>
    <w:basedOn w:val="a1"/>
    <w:uiPriority w:val="99"/>
    <w:rsid w:val="0040221F"/>
    <w:pPr>
      <w:suppressAutoHyphens w:val="0"/>
      <w:spacing w:before="100" w:beforeAutospacing="1" w:after="100" w:afterAutospacing="1" w:line="240" w:lineRule="auto"/>
      <w:ind w:left="825"/>
    </w:pPr>
    <w:rPr>
      <w:rFonts w:ascii="Times New Roman" w:hAnsi="Times New Roman"/>
      <w:sz w:val="24"/>
      <w:szCs w:val="24"/>
      <w:lang w:eastAsia="ru-RU"/>
    </w:rPr>
  </w:style>
  <w:style w:type="paragraph" w:customStyle="1" w:styleId="affffe">
    <w:name w:val="Подчёркнуный текст"/>
    <w:basedOn w:val="a1"/>
    <w:next w:val="a1"/>
    <w:uiPriority w:val="99"/>
    <w:rsid w:val="0040221F"/>
    <w:pPr>
      <w:widowControl w:val="0"/>
      <w:pBdr>
        <w:bottom w:val="single" w:sz="4" w:space="0" w:color="auto"/>
      </w:pBdr>
      <w:suppressAutoHyphens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f9">
    <w:name w:val="Таблица Знак"/>
    <w:link w:val="aff8"/>
    <w:locked/>
    <w:rsid w:val="0040221F"/>
    <w:rPr>
      <w:rFonts w:ascii="Times New Roman" w:eastAsia="Calibri" w:hAnsi="Times New Roman" w:cs="Times New Roman"/>
      <w:szCs w:val="22"/>
      <w:lang w:eastAsia="en-US" w:bidi="ar-SA"/>
    </w:rPr>
  </w:style>
  <w:style w:type="character" w:styleId="afffff">
    <w:name w:val="footnote reference"/>
    <w:semiHidden/>
    <w:unhideWhenUsed/>
    <w:rsid w:val="0040221F"/>
    <w:rPr>
      <w:vertAlign w:val="superscript"/>
    </w:rPr>
  </w:style>
  <w:style w:type="character" w:styleId="afffff0">
    <w:name w:val="annotation reference"/>
    <w:basedOn w:val="a4"/>
    <w:semiHidden/>
    <w:unhideWhenUsed/>
    <w:rsid w:val="0040221F"/>
    <w:rPr>
      <w:sz w:val="16"/>
      <w:szCs w:val="16"/>
    </w:rPr>
  </w:style>
  <w:style w:type="character" w:customStyle="1" w:styleId="Absatz-Standardschriftart">
    <w:name w:val="Absatz-Standardschriftart"/>
    <w:rsid w:val="0040221F"/>
  </w:style>
  <w:style w:type="character" w:customStyle="1" w:styleId="WW-Absatz-Standardschriftart">
    <w:name w:val="WW-Absatz-Standardschriftart"/>
    <w:rsid w:val="0040221F"/>
  </w:style>
  <w:style w:type="character" w:customStyle="1" w:styleId="WW-Absatz-Standardschriftart1">
    <w:name w:val="WW-Absatz-Standardschriftart1"/>
    <w:rsid w:val="0040221F"/>
  </w:style>
  <w:style w:type="character" w:customStyle="1" w:styleId="2f">
    <w:name w:val="Основной шрифт абзаца2"/>
    <w:rsid w:val="0040221F"/>
  </w:style>
  <w:style w:type="character" w:customStyle="1" w:styleId="WW-Absatz-Standardschriftart11">
    <w:name w:val="WW-Absatz-Standardschriftart11"/>
    <w:rsid w:val="0040221F"/>
  </w:style>
  <w:style w:type="character" w:customStyle="1" w:styleId="WW-Absatz-Standardschriftart111">
    <w:name w:val="WW-Absatz-Standardschriftart111"/>
    <w:rsid w:val="0040221F"/>
  </w:style>
  <w:style w:type="character" w:customStyle="1" w:styleId="WW-Absatz-Standardschriftart1111">
    <w:name w:val="WW-Absatz-Standardschriftart1111"/>
    <w:rsid w:val="0040221F"/>
  </w:style>
  <w:style w:type="character" w:customStyle="1" w:styleId="WW-Absatz-Standardschriftart11111">
    <w:name w:val="WW-Absatz-Standardschriftart11111"/>
    <w:rsid w:val="0040221F"/>
  </w:style>
  <w:style w:type="character" w:customStyle="1" w:styleId="WW-Absatz-Standardschriftart111111">
    <w:name w:val="WW-Absatz-Standardschriftart111111"/>
    <w:rsid w:val="0040221F"/>
  </w:style>
  <w:style w:type="character" w:customStyle="1" w:styleId="WW-Absatz-Standardschriftart1111111">
    <w:name w:val="WW-Absatz-Standardschriftart1111111"/>
    <w:rsid w:val="0040221F"/>
  </w:style>
  <w:style w:type="character" w:customStyle="1" w:styleId="WW-Absatz-Standardschriftart11111111">
    <w:name w:val="WW-Absatz-Standardschriftart11111111"/>
    <w:rsid w:val="0040221F"/>
  </w:style>
  <w:style w:type="character" w:customStyle="1" w:styleId="afffff1">
    <w:name w:val="Маркеры списка"/>
    <w:rsid w:val="0040221F"/>
    <w:rPr>
      <w:rFonts w:ascii="StarSymbol" w:eastAsia="StarSymbol" w:hAnsi="StarSymbol" w:cs="StarSymbol" w:hint="eastAsia"/>
      <w:sz w:val="18"/>
      <w:szCs w:val="18"/>
    </w:rPr>
  </w:style>
  <w:style w:type="character" w:customStyle="1" w:styleId="afffff2">
    <w:name w:val="Символ нумерации"/>
    <w:rsid w:val="0040221F"/>
  </w:style>
  <w:style w:type="character" w:customStyle="1" w:styleId="afffff3">
    <w:name w:val="Цветовое выделение"/>
    <w:uiPriority w:val="99"/>
    <w:rsid w:val="0040221F"/>
    <w:rPr>
      <w:b/>
      <w:bCs w:val="0"/>
      <w:color w:val="000080"/>
    </w:rPr>
  </w:style>
  <w:style w:type="character" w:customStyle="1" w:styleId="1f6">
    <w:name w:val="Основной текст Знак1"/>
    <w:basedOn w:val="a4"/>
    <w:uiPriority w:val="99"/>
    <w:rsid w:val="0040221F"/>
    <w:rPr>
      <w:rFonts w:ascii="Times New Roman" w:hAnsi="Times New Roman" w:cs="Times New Roman" w:hint="default"/>
      <w:strike w:val="0"/>
      <w:dstrike w:val="0"/>
      <w:sz w:val="23"/>
      <w:szCs w:val="23"/>
      <w:u w:val="none"/>
      <w:effect w:val="none"/>
    </w:rPr>
  </w:style>
  <w:style w:type="character" w:customStyle="1" w:styleId="afffff4">
    <w:name w:val="Основной текст + Полужирный"/>
    <w:basedOn w:val="1f6"/>
    <w:rsid w:val="0040221F"/>
    <w:rPr>
      <w:rFonts w:ascii="Times New Roman" w:hAnsi="Times New Roman" w:cs="Times New Roman" w:hint="default"/>
      <w:b/>
      <w:bCs/>
      <w:strike w:val="0"/>
      <w:dstrike w:val="0"/>
      <w:sz w:val="23"/>
      <w:szCs w:val="23"/>
      <w:u w:val="none"/>
      <w:effect w:val="none"/>
    </w:rPr>
  </w:style>
  <w:style w:type="character" w:customStyle="1" w:styleId="53">
    <w:name w:val="Основной текст (5)"/>
    <w:basedOn w:val="52"/>
    <w:rsid w:val="0040221F"/>
    <w:rPr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45">
    <w:name w:val="Основной текст (4) + Не курсив"/>
    <w:basedOn w:val="43"/>
    <w:rsid w:val="0040221F"/>
    <w:rPr>
      <w:rFonts w:ascii="Times New Roman" w:hAnsi="Times New Roman" w:cs="Times New Roman" w:hint="default"/>
      <w:i/>
      <w:iCs/>
      <w:strike w:val="0"/>
      <w:dstrike w:val="0"/>
      <w:sz w:val="23"/>
      <w:szCs w:val="23"/>
      <w:u w:val="none"/>
      <w:effect w:val="none"/>
      <w:shd w:val="clear" w:color="auto" w:fill="FFFFFF"/>
    </w:rPr>
  </w:style>
  <w:style w:type="character" w:customStyle="1" w:styleId="2f0">
    <w:name w:val="Заголовок №2"/>
    <w:basedOn w:val="2d"/>
    <w:rsid w:val="0040221F"/>
    <w:rPr>
      <w:b/>
      <w:bCs/>
      <w:sz w:val="23"/>
      <w:szCs w:val="23"/>
      <w:u w:val="single"/>
      <w:shd w:val="clear" w:color="auto" w:fill="FFFFFF"/>
    </w:rPr>
  </w:style>
  <w:style w:type="character" w:customStyle="1" w:styleId="1f7">
    <w:name w:val="Основной текст + Полужирный1"/>
    <w:basedOn w:val="a4"/>
    <w:rsid w:val="0040221F"/>
    <w:rPr>
      <w:rFonts w:ascii="Times New Roman" w:hAnsi="Times New Roman" w:cs="Times New Roman" w:hint="default"/>
      <w:b/>
      <w:bCs/>
      <w:strike w:val="0"/>
      <w:dstrike w:val="0"/>
      <w:sz w:val="23"/>
      <w:szCs w:val="23"/>
      <w:u w:val="none"/>
      <w:effect w:val="none"/>
    </w:rPr>
  </w:style>
  <w:style w:type="character" w:customStyle="1" w:styleId="PlainTextChar">
    <w:name w:val="Plain Text Char"/>
    <w:aliases w:val="Знак11 Char"/>
    <w:basedOn w:val="a4"/>
    <w:locked/>
    <w:rsid w:val="0040221F"/>
    <w:rPr>
      <w:rFonts w:ascii="Courier New" w:hAnsi="Courier New" w:cs="Courier New" w:hint="default"/>
      <w:sz w:val="24"/>
      <w:szCs w:val="24"/>
      <w:lang w:val="ru-RU" w:eastAsia="ru-RU" w:bidi="ar-SA"/>
    </w:rPr>
  </w:style>
  <w:style w:type="character" w:customStyle="1" w:styleId="BodyTextChar">
    <w:name w:val="Body Text Char"/>
    <w:basedOn w:val="a4"/>
    <w:locked/>
    <w:rsid w:val="0040221F"/>
    <w:rPr>
      <w:rFonts w:ascii="Calibri" w:eastAsia="Calibri" w:hAnsi="Calibri" w:cs="Calibri" w:hint="default"/>
      <w:sz w:val="24"/>
      <w:szCs w:val="24"/>
      <w:lang w:val="ru-RU" w:eastAsia="ru-RU" w:bidi="ar-SA"/>
    </w:rPr>
  </w:style>
  <w:style w:type="character" w:customStyle="1" w:styleId="BodyTextIndentChar">
    <w:name w:val="Body Text Indent Char"/>
    <w:basedOn w:val="a4"/>
    <w:locked/>
    <w:rsid w:val="0040221F"/>
    <w:rPr>
      <w:rFonts w:ascii="Calibri" w:eastAsia="Calibri" w:hAnsi="Calibri" w:cs="Calibri" w:hint="default"/>
      <w:sz w:val="24"/>
      <w:szCs w:val="24"/>
      <w:lang w:val="ru-RU" w:eastAsia="ru-RU" w:bidi="ar-SA"/>
    </w:rPr>
  </w:style>
  <w:style w:type="character" w:customStyle="1" w:styleId="afffff5">
    <w:name w:val="Текст_Жирный"/>
    <w:uiPriority w:val="1"/>
    <w:qFormat/>
    <w:rsid w:val="0040221F"/>
    <w:rPr>
      <w:rFonts w:ascii="Times New Roman" w:hAnsi="Times New Roman" w:cs="Times New Roman" w:hint="default"/>
      <w:b/>
      <w:bCs w:val="0"/>
    </w:rPr>
  </w:style>
  <w:style w:type="character" w:customStyle="1" w:styleId="1f8">
    <w:name w:val="Знак Знак1"/>
    <w:locked/>
    <w:rsid w:val="0040221F"/>
    <w:rPr>
      <w:sz w:val="28"/>
      <w:szCs w:val="28"/>
    </w:rPr>
  </w:style>
  <w:style w:type="character" w:customStyle="1" w:styleId="1f9">
    <w:name w:val="Схема документа Знак1"/>
    <w:uiPriority w:val="99"/>
    <w:semiHidden/>
    <w:locked/>
    <w:rsid w:val="0040221F"/>
    <w:rPr>
      <w:rFonts w:ascii="Tahoma" w:eastAsia="Calibri" w:hAnsi="Tahoma" w:cs="Tahoma"/>
      <w:sz w:val="16"/>
      <w:szCs w:val="16"/>
    </w:rPr>
  </w:style>
  <w:style w:type="character" w:customStyle="1" w:styleId="1fa">
    <w:name w:val="Подзаголовок Знак1"/>
    <w:aliases w:val="Обычный таблица Знак1"/>
    <w:uiPriority w:val="99"/>
    <w:rsid w:val="0040221F"/>
    <w:rPr>
      <w:rFonts w:ascii="Calibri" w:eastAsia="Calibri" w:hAnsi="Calibri" w:cs="Calibri" w:hint="default"/>
      <w:sz w:val="28"/>
      <w:szCs w:val="28"/>
      <w:lang w:eastAsia="en-US"/>
    </w:rPr>
  </w:style>
  <w:style w:type="character" w:customStyle="1" w:styleId="w">
    <w:name w:val="w"/>
    <w:rsid w:val="0040221F"/>
  </w:style>
  <w:style w:type="character" w:customStyle="1" w:styleId="fts-hit">
    <w:name w:val="fts-hit"/>
    <w:uiPriority w:val="99"/>
    <w:rsid w:val="0040221F"/>
    <w:rPr>
      <w:shd w:val="clear" w:color="auto" w:fill="FFC0CB"/>
    </w:rPr>
  </w:style>
  <w:style w:type="character" w:customStyle="1" w:styleId="1fb">
    <w:name w:val="Стиль1 Знак"/>
    <w:rsid w:val="0040221F"/>
    <w:rPr>
      <w:sz w:val="26"/>
      <w:szCs w:val="26"/>
    </w:rPr>
  </w:style>
  <w:style w:type="character" w:customStyle="1" w:styleId="afffff6">
    <w:name w:val="Продолжение ссылки"/>
    <w:uiPriority w:val="99"/>
    <w:rsid w:val="0040221F"/>
    <w:rPr>
      <w:rFonts w:ascii="Times New Roman" w:hAnsi="Times New Roman" w:cs="Times New Roman" w:hint="default"/>
      <w:b/>
      <w:bCs/>
      <w:color w:val="008000"/>
    </w:rPr>
  </w:style>
  <w:style w:type="character" w:customStyle="1" w:styleId="ecattext">
    <w:name w:val="ecattext"/>
    <w:rsid w:val="0040221F"/>
  </w:style>
  <w:style w:type="table" w:customStyle="1" w:styleId="TableGridReport1">
    <w:name w:val="Table Grid Report1"/>
    <w:basedOn w:val="a5"/>
    <w:next w:val="af8"/>
    <w:uiPriority w:val="59"/>
    <w:rsid w:val="0040221F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40221F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Сетка таблицы11"/>
    <w:basedOn w:val="a5"/>
    <w:uiPriority w:val="59"/>
    <w:rsid w:val="0040221F"/>
    <w:pPr>
      <w:suppressAutoHyphens w:val="0"/>
    </w:pPr>
    <w:rPr>
      <w:rFonts w:ascii="Times New Roman" w:eastAsia="Times New Roman" w:hAnsi="Times New Roman" w:cs="Times New Roman"/>
      <w:sz w:val="20"/>
      <w:szCs w:val="20"/>
      <w:lang w:val="en-US"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5"/>
    <w:uiPriority w:val="59"/>
    <w:rsid w:val="0040221F"/>
    <w:pPr>
      <w:suppressAutoHyphens w:val="0"/>
    </w:pPr>
    <w:rPr>
      <w:rFonts w:ascii="Times New Roman" w:eastAsia="Times New Roman" w:hAnsi="Times New Roman" w:cs="Times New Roman"/>
      <w:sz w:val="20"/>
      <w:szCs w:val="20"/>
      <w:lang w:val="en-US"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rsid w:val="0040221F"/>
    <w:pPr>
      <w:numPr>
        <w:numId w:val="2"/>
      </w:numPr>
    </w:pPr>
  </w:style>
  <w:style w:type="numbering" w:customStyle="1" w:styleId="11">
    <w:name w:val="Стиль11"/>
    <w:rsid w:val="0040221F"/>
    <w:pPr>
      <w:numPr>
        <w:numId w:val="11"/>
      </w:numPr>
    </w:pPr>
  </w:style>
  <w:style w:type="numbering" w:customStyle="1" w:styleId="1">
    <w:name w:val="Стиль1"/>
    <w:rsid w:val="0040221F"/>
    <w:pPr>
      <w:numPr>
        <w:numId w:val="12"/>
      </w:numPr>
    </w:pPr>
  </w:style>
  <w:style w:type="numbering" w:customStyle="1" w:styleId="List01">
    <w:name w:val="List 01"/>
    <w:rsid w:val="0040221F"/>
    <w:pPr>
      <w:numPr>
        <w:numId w:val="13"/>
      </w:numPr>
    </w:pPr>
  </w:style>
  <w:style w:type="character" w:styleId="afffff7">
    <w:name w:val="FollowedHyperlink"/>
    <w:basedOn w:val="a4"/>
    <w:uiPriority w:val="99"/>
    <w:semiHidden/>
    <w:unhideWhenUsed/>
    <w:rsid w:val="0040221F"/>
    <w:rPr>
      <w:color w:val="954F72" w:themeColor="followedHyperlink"/>
      <w:u w:val="single"/>
    </w:rPr>
  </w:style>
  <w:style w:type="paragraph" w:styleId="afff6">
    <w:name w:val="Subtitle"/>
    <w:basedOn w:val="a1"/>
    <w:next w:val="a1"/>
    <w:link w:val="afff5"/>
    <w:uiPriority w:val="99"/>
    <w:qFormat/>
    <w:rsid w:val="0040221F"/>
    <w:pPr>
      <w:numPr>
        <w:ilvl w:val="1"/>
      </w:numPr>
      <w:spacing w:after="160"/>
    </w:pPr>
    <w:rPr>
      <w:rFonts w:ascii="Cambria" w:hAnsi="Cambria"/>
      <w:i/>
      <w:iCs/>
      <w:color w:val="4F81BD"/>
      <w:spacing w:val="15"/>
      <w:sz w:val="24"/>
      <w:szCs w:val="24"/>
      <w:lang w:eastAsia="ru-RU" w:bidi="ru-RU"/>
    </w:rPr>
  </w:style>
  <w:style w:type="character" w:customStyle="1" w:styleId="2f1">
    <w:name w:val="Подзаголовок Знак2"/>
    <w:basedOn w:val="a4"/>
    <w:uiPriority w:val="11"/>
    <w:rsid w:val="0040221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6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76F4E-FD72-48B3-A8FA-CFC648B57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11070</Words>
  <Characters>63099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MingradKriventceva</cp:lastModifiedBy>
  <cp:revision>68</cp:revision>
  <cp:lastPrinted>2025-08-29T11:45:00Z</cp:lastPrinted>
  <dcterms:created xsi:type="dcterms:W3CDTF">2023-06-27T09:34:00Z</dcterms:created>
  <dcterms:modified xsi:type="dcterms:W3CDTF">2025-09-08T14:02:00Z</dcterms:modified>
  <dc:language>ru-RU</dc:language>
</cp:coreProperties>
</file>