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0F7A5F">
        <w:rPr>
          <w:b/>
          <w:sz w:val="28"/>
          <w:szCs w:val="28"/>
        </w:rPr>
        <w:t>от 22.08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0F7A5F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0F7A5F" w:rsidRPr="000F7A5F">
        <w:rPr>
          <w:bCs/>
          <w:sz w:val="28"/>
          <w:szCs w:val="28"/>
        </w:rPr>
        <w:t xml:space="preserve">«многоэтажная жилая застройка» (высотная застройка) (код 2.6) земельного </w:t>
      </w:r>
      <w:r w:rsidR="000F7A5F">
        <w:rPr>
          <w:bCs/>
          <w:sz w:val="28"/>
          <w:szCs w:val="28"/>
        </w:rPr>
        <w:t xml:space="preserve">               </w:t>
      </w:r>
      <w:r w:rsidR="000F7A5F" w:rsidRPr="000F7A5F">
        <w:rPr>
          <w:bCs/>
          <w:sz w:val="28"/>
          <w:szCs w:val="28"/>
        </w:rPr>
        <w:t xml:space="preserve">участка с кадастровым номером 58:31:0203105:481, площадью 4030 </w:t>
      </w:r>
      <w:proofErr w:type="spellStart"/>
      <w:r w:rsidR="000F7A5F" w:rsidRPr="000F7A5F">
        <w:rPr>
          <w:bCs/>
          <w:sz w:val="28"/>
          <w:szCs w:val="28"/>
        </w:rPr>
        <w:t>кв.м</w:t>
      </w:r>
      <w:proofErr w:type="spellEnd"/>
      <w:r w:rsidR="000F7A5F" w:rsidRPr="000F7A5F">
        <w:rPr>
          <w:bCs/>
          <w:sz w:val="28"/>
          <w:szCs w:val="28"/>
        </w:rPr>
        <w:t>, расположенного в территориальной зоне Д3 «Зона предпринимательства</w:t>
      </w:r>
      <w:proofErr w:type="gramStart"/>
      <w:r w:rsidR="000F7A5F" w:rsidRPr="000F7A5F">
        <w:rPr>
          <w:bCs/>
          <w:sz w:val="28"/>
          <w:szCs w:val="28"/>
        </w:rPr>
        <w:t xml:space="preserve">», </w:t>
      </w:r>
      <w:r w:rsidR="000F7A5F">
        <w:rPr>
          <w:bCs/>
          <w:sz w:val="28"/>
          <w:szCs w:val="28"/>
        </w:rPr>
        <w:t xml:space="preserve">  </w:t>
      </w:r>
      <w:proofErr w:type="gramEnd"/>
      <w:r w:rsidR="000F7A5F">
        <w:rPr>
          <w:bCs/>
          <w:sz w:val="28"/>
          <w:szCs w:val="28"/>
        </w:rPr>
        <w:t xml:space="preserve">                        по адресу: </w:t>
      </w:r>
      <w:r w:rsidR="000F7A5F" w:rsidRPr="000F7A5F">
        <w:rPr>
          <w:bCs/>
          <w:sz w:val="28"/>
          <w:szCs w:val="28"/>
        </w:rPr>
        <w:t xml:space="preserve">Пензенская обл., </w:t>
      </w:r>
      <w:r w:rsidR="00122B4C">
        <w:rPr>
          <w:bCs/>
          <w:sz w:val="28"/>
          <w:szCs w:val="28"/>
        </w:rPr>
        <w:t>г. Кузнецк, ул. Кирова, земельный участок</w:t>
      </w:r>
      <w:r w:rsidR="000F7A5F" w:rsidRPr="000F7A5F">
        <w:rPr>
          <w:bCs/>
          <w:sz w:val="28"/>
          <w:szCs w:val="28"/>
        </w:rPr>
        <w:t xml:space="preserve"> 157Б</w:t>
      </w:r>
      <w:r w:rsidR="000F7A5F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0F7A5F">
        <w:rPr>
          <w:sz w:val="28"/>
          <w:szCs w:val="28"/>
        </w:rPr>
        <w:t>с 30.08.2023 по 06.09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0F7A5F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0F7A5F" w:rsidRPr="000F7A5F">
        <w:rPr>
          <w:bCs/>
          <w:sz w:val="28"/>
          <w:szCs w:val="28"/>
        </w:rPr>
        <w:t xml:space="preserve">«многоэтажная жилая застройка» (высотная застройка) (код 2.6) земельного участка с кадастровым номером 58:31:0203105:481, площадью 4030 </w:t>
      </w:r>
      <w:proofErr w:type="spellStart"/>
      <w:r w:rsidR="000F7A5F" w:rsidRPr="000F7A5F">
        <w:rPr>
          <w:bCs/>
          <w:sz w:val="28"/>
          <w:szCs w:val="28"/>
        </w:rPr>
        <w:t>кв.м</w:t>
      </w:r>
      <w:proofErr w:type="spellEnd"/>
      <w:r w:rsidR="000F7A5F" w:rsidRPr="000F7A5F">
        <w:rPr>
          <w:bCs/>
          <w:sz w:val="28"/>
          <w:szCs w:val="28"/>
        </w:rPr>
        <w:t>, расположенного в территориальной зоне Д3 «Зона предпринимательства</w:t>
      </w:r>
      <w:proofErr w:type="gramStart"/>
      <w:r w:rsidR="000F7A5F" w:rsidRPr="000F7A5F">
        <w:rPr>
          <w:bCs/>
          <w:sz w:val="28"/>
          <w:szCs w:val="28"/>
        </w:rPr>
        <w:t xml:space="preserve">»,   </w:t>
      </w:r>
      <w:proofErr w:type="gramEnd"/>
      <w:r w:rsidR="000F7A5F" w:rsidRPr="000F7A5F">
        <w:rPr>
          <w:bCs/>
          <w:sz w:val="28"/>
          <w:szCs w:val="28"/>
        </w:rPr>
        <w:t xml:space="preserve">                        по адресу: Пензенская обл., </w:t>
      </w:r>
      <w:r w:rsidR="00122B4C">
        <w:rPr>
          <w:bCs/>
          <w:sz w:val="28"/>
          <w:szCs w:val="28"/>
        </w:rPr>
        <w:t xml:space="preserve">г. Кузнецк, ул. Кирова, </w:t>
      </w:r>
      <w:r w:rsidR="00122B4C" w:rsidRPr="00122B4C">
        <w:rPr>
          <w:bCs/>
          <w:sz w:val="28"/>
          <w:szCs w:val="28"/>
        </w:rPr>
        <w:t>земельный участок</w:t>
      </w:r>
      <w:r w:rsidR="000F7A5F" w:rsidRPr="000F7A5F">
        <w:rPr>
          <w:bCs/>
          <w:sz w:val="28"/>
          <w:szCs w:val="28"/>
        </w:rPr>
        <w:t xml:space="preserve"> </w:t>
      </w:r>
      <w:bookmarkStart w:id="0" w:name="_GoBack"/>
      <w:bookmarkEnd w:id="0"/>
      <w:r w:rsidR="000F7A5F" w:rsidRPr="000F7A5F">
        <w:rPr>
          <w:bCs/>
          <w:sz w:val="28"/>
          <w:szCs w:val="28"/>
        </w:rPr>
        <w:t>157Б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</w:t>
      </w:r>
      <w:r w:rsidR="000F7A5F">
        <w:rPr>
          <w:sz w:val="28"/>
          <w:szCs w:val="28"/>
        </w:rPr>
        <w:t xml:space="preserve">                       </w:t>
      </w:r>
      <w:r w:rsidRPr="00431204">
        <w:rPr>
          <w:sz w:val="28"/>
          <w:szCs w:val="28"/>
        </w:rPr>
        <w:t xml:space="preserve">к нему будут размещены </w:t>
      </w:r>
      <w:r w:rsidR="000F7A5F">
        <w:rPr>
          <w:sz w:val="28"/>
          <w:szCs w:val="28"/>
        </w:rPr>
        <w:t xml:space="preserve">на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0F7A5F">
        <w:rPr>
          <w:rStyle w:val="-"/>
          <w:color w:val="auto"/>
          <w:sz w:val="28"/>
          <w:szCs w:val="28"/>
        </w:rPr>
        <w:t xml:space="preserve"> 30.08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0F7A5F">
        <w:rPr>
          <w:sz w:val="28"/>
          <w:szCs w:val="28"/>
        </w:rPr>
        <w:t>с 30.08</w:t>
      </w:r>
      <w:r w:rsidR="00E96369">
        <w:rPr>
          <w:sz w:val="28"/>
          <w:szCs w:val="28"/>
        </w:rPr>
        <w:t xml:space="preserve">.2023 по </w:t>
      </w:r>
      <w:r w:rsidR="000F7A5F">
        <w:rPr>
          <w:sz w:val="28"/>
          <w:szCs w:val="28"/>
        </w:rPr>
        <w:t>06.09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22B4C">
        <w:rPr>
          <w:sz w:val="28"/>
          <w:szCs w:val="28"/>
        </w:rPr>
        <w:t>Участниками общественных обсуждений</w:t>
      </w:r>
      <w:r w:rsidR="00C8748C" w:rsidRPr="00122B4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122B4C" w:rsidRPr="008D6988" w:rsidRDefault="00122B4C" w:rsidP="00122B4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D6988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D6988">
        <w:rPr>
          <w:sz w:val="28"/>
          <w:szCs w:val="28"/>
        </w:rPr>
        <w:t xml:space="preserve">зоне,   </w:t>
      </w:r>
      <w:proofErr w:type="gramEnd"/>
      <w:r w:rsidRPr="008D6988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122B4C" w:rsidRPr="008D6988" w:rsidRDefault="00122B4C" w:rsidP="00122B4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D6988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122B4C" w:rsidRPr="00431204" w:rsidRDefault="00122B4C" w:rsidP="00122B4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D6988">
        <w:rPr>
          <w:sz w:val="28"/>
          <w:szCs w:val="28"/>
        </w:rPr>
        <w:t>3)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0F7A5F" w:rsidRPr="00431204" w:rsidRDefault="000F7A5F" w:rsidP="00122B4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F7A5F" w:rsidRPr="00431204" w:rsidRDefault="000F7A5F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0F7A5F"/>
    <w:rsid w:val="00122B4C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96369"/>
    <w:rsid w:val="00EA2430"/>
    <w:rsid w:val="00F00B3D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2023-08-22T09:35:00Z</cp:lastPrinted>
  <dcterms:created xsi:type="dcterms:W3CDTF">2023-08-22T14:55:00Z</dcterms:created>
  <dcterms:modified xsi:type="dcterms:W3CDTF">2023-08-22T14:55:00Z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