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146B14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46B14">
        <w:rPr>
          <w:rFonts w:ascii="Times New Roman" w:hAnsi="Times New Roman"/>
          <w:b/>
          <w:bCs/>
          <w:sz w:val="26"/>
          <w:szCs w:val="26"/>
        </w:rPr>
        <w:t>Заключение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46B14">
        <w:rPr>
          <w:rFonts w:ascii="Times New Roman" w:hAnsi="Times New Roman"/>
          <w:b/>
          <w:bCs/>
          <w:sz w:val="26"/>
          <w:szCs w:val="26"/>
        </w:rPr>
        <w:t>о результатах публичных слушаний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</w:t>
      </w:r>
    </w:p>
    <w:p w:rsidR="0081578B" w:rsidRPr="00146B14" w:rsidRDefault="00BA5CDE" w:rsidP="0081578B">
      <w:pPr>
        <w:pStyle w:val="Standard"/>
        <w:suppressAutoHyphens/>
        <w:spacing w:line="240" w:lineRule="auto"/>
        <w:jc w:val="right"/>
        <w:rPr>
          <w:sz w:val="26"/>
          <w:szCs w:val="26"/>
        </w:rPr>
      </w:pPr>
      <w:r w:rsidRPr="00146B14">
        <w:rPr>
          <w:rFonts w:ascii="Times New Roman" w:eastAsia="Times New Roman" w:hAnsi="Times New Roman"/>
          <w:color w:val="000000"/>
          <w:sz w:val="26"/>
          <w:szCs w:val="26"/>
        </w:rPr>
        <w:t>05 июня 2023 года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ab/>
        <w:t>1. Наименование проекта, рассмотренного на публичных слушаниях:</w:t>
      </w:r>
    </w:p>
    <w:p w:rsidR="00146B14" w:rsidRPr="00146B14" w:rsidRDefault="0081578B" w:rsidP="00146B14">
      <w:pPr>
        <w:pStyle w:val="Standard"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</w:rPr>
        <w:tab/>
        <w:t xml:space="preserve">- </w:t>
      </w:r>
      <w:r w:rsidR="00422737" w:rsidRPr="00146B14">
        <w:rPr>
          <w:rFonts w:ascii="Times New Roman" w:hAnsi="Times New Roman"/>
          <w:sz w:val="26"/>
          <w:szCs w:val="26"/>
        </w:rPr>
        <w:t xml:space="preserve">проект решения о предоставлении разрешения на условно </w:t>
      </w:r>
      <w:r w:rsidR="001C3BDE" w:rsidRPr="00146B14">
        <w:rPr>
          <w:rFonts w:ascii="Times New Roman" w:hAnsi="Times New Roman"/>
          <w:sz w:val="26"/>
          <w:szCs w:val="26"/>
        </w:rPr>
        <w:t>разрешенный вид использования</w:t>
      </w:r>
      <w:r w:rsidR="00146B14" w:rsidRPr="00146B14">
        <w:rPr>
          <w:rFonts w:ascii="Times New Roman" w:hAnsi="Times New Roman"/>
          <w:bCs/>
          <w:sz w:val="26"/>
          <w:szCs w:val="26"/>
        </w:rPr>
        <w:t xml:space="preserve"> «склад» (код 6.9) зем</w:t>
      </w:r>
      <w:r w:rsidR="00146B14">
        <w:rPr>
          <w:rFonts w:ascii="Times New Roman" w:hAnsi="Times New Roman"/>
          <w:bCs/>
          <w:sz w:val="26"/>
          <w:szCs w:val="26"/>
        </w:rPr>
        <w:t>ельного участка, расположенного</w:t>
      </w:r>
      <w:r w:rsidR="00146B14" w:rsidRPr="00146B14">
        <w:rPr>
          <w:rFonts w:ascii="Times New Roman" w:hAnsi="Times New Roman"/>
          <w:bCs/>
          <w:sz w:val="26"/>
          <w:szCs w:val="26"/>
        </w:rPr>
        <w:t xml:space="preserve"> в кадастровом квартале 58:29:2013003, с координатами: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384745.97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=2231058.39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384745.94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=2231080.62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384745.93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=2231084.13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384762.70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=2231083.81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384762.35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=2231108.10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384692.89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=2231105.64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384611.05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=2231102.95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384604.35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=2231093.42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384604.36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=2231076.37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384622.70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=2231075.80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384625.93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=2231077.31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384627.20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=2231077.12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384626.77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=2231058.87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384706.64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=2231058.70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  <w:lang w:val="en-US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X=</w:t>
      </w:r>
      <w:proofErr w:type="gramStart"/>
      <w:r w:rsidRPr="00146B14">
        <w:rPr>
          <w:rFonts w:ascii="Times New Roman" w:hAnsi="Times New Roman"/>
          <w:bCs/>
          <w:sz w:val="26"/>
          <w:szCs w:val="26"/>
          <w:lang w:val="en-US"/>
        </w:rPr>
        <w:t>384715.53  Y</w:t>
      </w:r>
      <w:proofErr w:type="gramEnd"/>
      <w:r w:rsidRPr="00146B14">
        <w:rPr>
          <w:rFonts w:ascii="Times New Roman" w:hAnsi="Times New Roman"/>
          <w:bCs/>
          <w:sz w:val="26"/>
          <w:szCs w:val="26"/>
          <w:lang w:val="en-US"/>
        </w:rPr>
        <w:t>=2231060.24</w:t>
      </w:r>
    </w:p>
    <w:p w:rsidR="00146B14" w:rsidRPr="00146B14" w:rsidRDefault="00146B14" w:rsidP="00146B14">
      <w:pPr>
        <w:pStyle w:val="Standard"/>
        <w:ind w:firstLine="709"/>
        <w:rPr>
          <w:rFonts w:ascii="Times New Roman" w:hAnsi="Times New Roman"/>
          <w:bCs/>
          <w:sz w:val="26"/>
          <w:szCs w:val="26"/>
        </w:rPr>
      </w:pPr>
      <w:r w:rsidRPr="00146B14">
        <w:rPr>
          <w:rFonts w:ascii="Times New Roman" w:hAnsi="Times New Roman"/>
          <w:bCs/>
          <w:sz w:val="26"/>
          <w:szCs w:val="26"/>
          <w:lang w:val="en-US"/>
        </w:rPr>
        <w:t>X</w:t>
      </w:r>
      <w:r w:rsidRPr="00146B14">
        <w:rPr>
          <w:rFonts w:ascii="Times New Roman" w:hAnsi="Times New Roman"/>
          <w:bCs/>
          <w:sz w:val="26"/>
          <w:szCs w:val="26"/>
        </w:rPr>
        <w:t>=</w:t>
      </w:r>
      <w:proofErr w:type="gramStart"/>
      <w:r w:rsidRPr="00146B14">
        <w:rPr>
          <w:rFonts w:ascii="Times New Roman" w:hAnsi="Times New Roman"/>
          <w:bCs/>
          <w:sz w:val="26"/>
          <w:szCs w:val="26"/>
        </w:rPr>
        <w:t xml:space="preserve">384745.97  </w:t>
      </w:r>
      <w:r w:rsidRPr="00146B14">
        <w:rPr>
          <w:rFonts w:ascii="Times New Roman" w:hAnsi="Times New Roman"/>
          <w:bCs/>
          <w:sz w:val="26"/>
          <w:szCs w:val="26"/>
          <w:lang w:val="en-US"/>
        </w:rPr>
        <w:t>Y</w:t>
      </w:r>
      <w:proofErr w:type="gramEnd"/>
      <w:r w:rsidRPr="00146B14">
        <w:rPr>
          <w:rFonts w:ascii="Times New Roman" w:hAnsi="Times New Roman"/>
          <w:bCs/>
          <w:sz w:val="26"/>
          <w:szCs w:val="26"/>
        </w:rPr>
        <w:t>=2231058.39,</w:t>
      </w:r>
    </w:p>
    <w:p w:rsidR="006C19D0" w:rsidRPr="00146B14" w:rsidRDefault="00146B14" w:rsidP="00146B14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46B14">
        <w:rPr>
          <w:rFonts w:ascii="Times New Roman" w:hAnsi="Times New Roman"/>
          <w:bCs/>
          <w:sz w:val="26"/>
          <w:szCs w:val="26"/>
        </w:rPr>
        <w:t xml:space="preserve">площадью 6503 </w:t>
      </w:r>
      <w:proofErr w:type="spellStart"/>
      <w:r w:rsidRPr="00146B14">
        <w:rPr>
          <w:rFonts w:ascii="Times New Roman" w:hAnsi="Times New Roman"/>
          <w:bCs/>
          <w:sz w:val="26"/>
          <w:szCs w:val="26"/>
        </w:rPr>
        <w:t>кв.м</w:t>
      </w:r>
      <w:proofErr w:type="spellEnd"/>
      <w:r w:rsidRPr="00146B14">
        <w:rPr>
          <w:rFonts w:ascii="Times New Roman" w:hAnsi="Times New Roman"/>
          <w:bCs/>
          <w:sz w:val="26"/>
          <w:szCs w:val="26"/>
        </w:rPr>
        <w:t xml:space="preserve">, расположенного в территориальной зоне СОД-4 «Зона смешанной и общественно – деловой застройки. </w:t>
      </w:r>
      <w:proofErr w:type="spellStart"/>
      <w:r w:rsidRPr="00146B14">
        <w:rPr>
          <w:rFonts w:ascii="Times New Roman" w:hAnsi="Times New Roman"/>
          <w:bCs/>
          <w:sz w:val="26"/>
          <w:szCs w:val="26"/>
        </w:rPr>
        <w:t>Разнотиповая</w:t>
      </w:r>
      <w:proofErr w:type="spellEnd"/>
      <w:r w:rsidRPr="00146B14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146B14">
        <w:rPr>
          <w:rFonts w:ascii="Times New Roman" w:hAnsi="Times New Roman"/>
          <w:bCs/>
          <w:sz w:val="26"/>
          <w:szCs w:val="26"/>
        </w:rPr>
        <w:t>разноэтажная</w:t>
      </w:r>
      <w:proofErr w:type="spellEnd"/>
      <w:r w:rsidRPr="00146B14">
        <w:rPr>
          <w:rFonts w:ascii="Times New Roman" w:hAnsi="Times New Roman"/>
          <w:bCs/>
          <w:sz w:val="26"/>
          <w:szCs w:val="26"/>
        </w:rPr>
        <w:t xml:space="preserve"> жилая застройка», по адресу ориентира: Пензенская обл., г. Пенза, между ул. Путевая </w:t>
      </w:r>
      <w:r>
        <w:rPr>
          <w:rFonts w:ascii="Times New Roman" w:hAnsi="Times New Roman"/>
          <w:bCs/>
          <w:sz w:val="26"/>
          <w:szCs w:val="26"/>
        </w:rPr>
        <w:t xml:space="preserve">                         </w:t>
      </w:r>
      <w:r w:rsidRPr="00146B14">
        <w:rPr>
          <w:rFonts w:ascii="Times New Roman" w:hAnsi="Times New Roman"/>
          <w:bCs/>
          <w:sz w:val="26"/>
          <w:szCs w:val="26"/>
        </w:rPr>
        <w:t>и ул. Каракозова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eastAsia="Times New Roman" w:hAnsi="Times New Roman"/>
          <w:color w:val="000000"/>
          <w:sz w:val="26"/>
          <w:szCs w:val="26"/>
        </w:rPr>
        <w:tab/>
        <w:t>2</w:t>
      </w:r>
      <w:r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ч</w:t>
      </w:r>
      <w:r w:rsidR="00BA5C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астие </w:t>
      </w:r>
      <w:r w:rsid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BA5CDE"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в публичных слушаниях - 0</w:t>
      </w:r>
      <w:r w:rsidRPr="00146B14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человек.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hAnsi="Times New Roman"/>
          <w:sz w:val="26"/>
          <w:szCs w:val="26"/>
          <w:lang w:eastAsia="ru-RU"/>
        </w:rPr>
        <w:tab/>
        <w:t>3. Реквизиты протокола публичных слушаний:</w:t>
      </w:r>
      <w:r w:rsidRPr="00146B14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от </w:t>
      </w:r>
      <w:r w:rsidR="00BA5CDE" w:rsidRPr="00146B14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01.06.2023</w:t>
      </w:r>
      <w:r w:rsidR="00146B14" w:rsidRPr="00146B14">
        <w:rPr>
          <w:rFonts w:ascii="Times New Roman" w:hAnsi="Times New Roman"/>
          <w:sz w:val="26"/>
          <w:szCs w:val="26"/>
          <w:lang w:eastAsia="ru-RU"/>
        </w:rPr>
        <w:t xml:space="preserve"> № 68</w:t>
      </w:r>
      <w:r w:rsidRPr="00146B14">
        <w:rPr>
          <w:rFonts w:ascii="Times New Roman" w:hAnsi="Times New Roman"/>
          <w:sz w:val="26"/>
          <w:szCs w:val="26"/>
          <w:lang w:eastAsia="ru-RU"/>
        </w:rPr>
        <w:t>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sz w:val="26"/>
          <w:szCs w:val="26"/>
        </w:rPr>
      </w:pPr>
      <w:r w:rsidRPr="00146B14">
        <w:rPr>
          <w:rFonts w:ascii="Times New Roman" w:hAnsi="Times New Roman"/>
          <w:bCs/>
          <w:sz w:val="26"/>
          <w:szCs w:val="26"/>
          <w:lang w:eastAsia="ru-RU"/>
        </w:rPr>
        <w:tab/>
        <w:t>4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. С учетом результатов публичных слушаний в отношении проекта Министром градостроительства и архитектуры Пензенской области будет принято решение </w:t>
      </w:r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                      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о предоставлении </w:t>
      </w:r>
      <w:r w:rsidR="00422737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на условно разрешенный вид использования земельного </w:t>
      </w:r>
      <w:proofErr w:type="gramStart"/>
      <w:r w:rsidR="00422737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участка</w:t>
      </w:r>
      <w:r w:rsidR="009B47F5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, </w:t>
      </w:r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</w:t>
      </w:r>
      <w:proofErr w:type="gramEnd"/>
      <w:r w:rsid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              </w:t>
      </w:r>
      <w:r w:rsidR="009B47F5"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или об отказе в предоставлении такого разрешения</w:t>
      </w:r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 xml:space="preserve">. Принятое решение подлежит опубликованию и размещению </w:t>
      </w:r>
      <w:bookmarkStart w:id="0" w:name="_GoBack"/>
      <w:bookmarkEnd w:id="0"/>
      <w:r w:rsidRPr="00146B14">
        <w:rPr>
          <w:rFonts w:ascii="Times New Roman" w:eastAsia="Times New Roman" w:hAnsi="Times New Roman"/>
          <w:bCs/>
          <w:color w:val="000000"/>
          <w:kern w:val="3"/>
          <w:sz w:val="26"/>
          <w:szCs w:val="26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81578B" w:rsidRPr="00146B14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6"/>
          <w:szCs w:val="26"/>
          <w:shd w:val="clear" w:color="auto" w:fill="FFFF00"/>
          <w:lang w:eastAsia="ru-RU"/>
        </w:rPr>
      </w:pPr>
    </w:p>
    <w:p w:rsidR="0081578B" w:rsidRPr="00146B14" w:rsidRDefault="0081578B" w:rsidP="0081578B">
      <w:pPr>
        <w:pStyle w:val="Standard"/>
        <w:suppressAutoHyphens/>
        <w:rPr>
          <w:rFonts w:ascii="Times New Roman" w:hAnsi="Times New Roman"/>
          <w:sz w:val="26"/>
          <w:szCs w:val="26"/>
        </w:rPr>
      </w:pP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Председатель Комиссии - Первый заместитель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Министра градостроительства и архитектуры</w:t>
      </w:r>
    </w:p>
    <w:p w:rsidR="0081578B" w:rsidRPr="00146B14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 - начальник Управления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контроля и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организационно – правового обеспечения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</w:t>
      </w:r>
      <w:r w:rsid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А.Р. </w:t>
      </w:r>
      <w:proofErr w:type="spellStart"/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Ахмерова</w:t>
      </w:r>
      <w:proofErr w:type="spellEnd"/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Секретарь Комиссии – заместитель начальника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отдела проведения общественных обсуждений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и публичных слушаний Управления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градостроительного развития Министерства </w:t>
      </w:r>
    </w:p>
    <w:p w:rsidR="0081578B" w:rsidRPr="00146B14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градостроительства и архитектуры Пензенской области           </w:t>
      </w:r>
      <w:r w:rsid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 xml:space="preserve">  К.С. </w:t>
      </w:r>
      <w:proofErr w:type="spellStart"/>
      <w:r w:rsidRPr="00146B14">
        <w:rPr>
          <w:rFonts w:ascii="Times New Roman" w:eastAsia="Times New Roman" w:hAnsi="Times New Roman"/>
          <w:sz w:val="26"/>
          <w:szCs w:val="26"/>
          <w:lang w:eastAsia="ru-RU"/>
        </w:rPr>
        <w:t>Кривенцева</w:t>
      </w:r>
      <w:proofErr w:type="spellEnd"/>
    </w:p>
    <w:p w:rsidR="001E32C3" w:rsidRPr="0081578B" w:rsidRDefault="001E32C3" w:rsidP="0081578B"/>
    <w:sectPr w:rsidR="001E32C3" w:rsidRPr="0081578B" w:rsidSect="00146B14">
      <w:pgSz w:w="11906" w:h="16838"/>
      <w:pgMar w:top="142" w:right="567" w:bottom="142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46B14"/>
    <w:rsid w:val="001A2EA2"/>
    <w:rsid w:val="001C3BDE"/>
    <w:rsid w:val="001E32C3"/>
    <w:rsid w:val="002A2163"/>
    <w:rsid w:val="00422737"/>
    <w:rsid w:val="004D45A1"/>
    <w:rsid w:val="004F01FF"/>
    <w:rsid w:val="00621A32"/>
    <w:rsid w:val="006B27B7"/>
    <w:rsid w:val="006B5C19"/>
    <w:rsid w:val="006C19D0"/>
    <w:rsid w:val="00706B22"/>
    <w:rsid w:val="00732738"/>
    <w:rsid w:val="0081578B"/>
    <w:rsid w:val="009B47F5"/>
    <w:rsid w:val="00AB5C4B"/>
    <w:rsid w:val="00AE314A"/>
    <w:rsid w:val="00BA5CDE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46684-39D6-4705-93F0-CCEE4256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2023-06-05T12:28:00Z</cp:lastPrinted>
  <dcterms:created xsi:type="dcterms:W3CDTF">2023-06-05T12:33:00Z</dcterms:created>
  <dcterms:modified xsi:type="dcterms:W3CDTF">2023-06-05T12:33:00Z</dcterms:modified>
  <dc:language>ru-RU</dc:language>
</cp:coreProperties>
</file>