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695B90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5B90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7915A8" w:rsidRPr="0016598F" w:rsidRDefault="007915A8" w:rsidP="0016598F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5B90">
        <w:rPr>
          <w:rFonts w:ascii="Times New Roman" w:hAnsi="Times New Roman"/>
          <w:b/>
          <w:bCs/>
          <w:sz w:val="27"/>
          <w:szCs w:val="27"/>
        </w:rPr>
        <w:t xml:space="preserve">о результатах </w:t>
      </w:r>
      <w:r w:rsidR="0016598F">
        <w:rPr>
          <w:rFonts w:ascii="Times New Roman" w:hAnsi="Times New Roman"/>
          <w:b/>
          <w:bCs/>
          <w:sz w:val="27"/>
          <w:szCs w:val="27"/>
        </w:rPr>
        <w:t>публичных слушания</w:t>
      </w:r>
    </w:p>
    <w:p w:rsidR="007915A8" w:rsidRPr="00695B90" w:rsidRDefault="00EA7A4F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26 декабря 2023</w:t>
      </w:r>
    </w:p>
    <w:p w:rsidR="007915A8" w:rsidRPr="00EA7A4F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16"/>
          <w:szCs w:val="16"/>
        </w:rPr>
      </w:pPr>
    </w:p>
    <w:p w:rsidR="007915A8" w:rsidRPr="00695B9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ab/>
        <w:t xml:space="preserve">1. Наименование проекта, рассмотренного на </w:t>
      </w:r>
      <w:r w:rsidR="0015065D" w:rsidRPr="00695B90">
        <w:rPr>
          <w:rFonts w:ascii="Times New Roman" w:hAnsi="Times New Roman"/>
          <w:sz w:val="27"/>
          <w:szCs w:val="27"/>
        </w:rPr>
        <w:t>публичных слушаниях</w:t>
      </w:r>
      <w:r w:rsidRPr="00695B90">
        <w:rPr>
          <w:rFonts w:ascii="Times New Roman" w:hAnsi="Times New Roman"/>
          <w:sz w:val="27"/>
          <w:szCs w:val="27"/>
        </w:rPr>
        <w:t>:</w:t>
      </w:r>
    </w:p>
    <w:p w:rsidR="00C82519" w:rsidRPr="003D6DBF" w:rsidRDefault="007915A8" w:rsidP="000D4B8D">
      <w:pPr>
        <w:pStyle w:val="Standard"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ab/>
        <w:t xml:space="preserve">- проект решения о предоставлении разрешения на </w:t>
      </w:r>
      <w:r w:rsidR="003D6DBF" w:rsidRPr="003D6DBF">
        <w:rPr>
          <w:rFonts w:ascii="Times New Roman" w:hAnsi="Times New Roman"/>
          <w:sz w:val="27"/>
          <w:szCs w:val="27"/>
        </w:rPr>
        <w:t xml:space="preserve">условно разрешенный вид использования </w:t>
      </w:r>
      <w:r w:rsidR="00EA7A4F" w:rsidRPr="00EA7A4F">
        <w:rPr>
          <w:rFonts w:ascii="Times New Roman" w:hAnsi="Times New Roman"/>
          <w:bCs/>
          <w:sz w:val="27"/>
          <w:szCs w:val="27"/>
        </w:rPr>
        <w:t xml:space="preserve">«для индивидуального жилищного строительства» (код 2.1) </w:t>
      </w:r>
      <w:r w:rsidR="00EA7A4F">
        <w:rPr>
          <w:rFonts w:ascii="Times New Roman" w:hAnsi="Times New Roman"/>
          <w:bCs/>
          <w:sz w:val="27"/>
          <w:szCs w:val="27"/>
        </w:rPr>
        <w:t xml:space="preserve">                        </w:t>
      </w:r>
      <w:r w:rsidR="00EA7A4F" w:rsidRPr="00EA7A4F">
        <w:rPr>
          <w:rFonts w:ascii="Times New Roman" w:hAnsi="Times New Roman"/>
          <w:bCs/>
          <w:sz w:val="27"/>
          <w:szCs w:val="27"/>
        </w:rPr>
        <w:t xml:space="preserve">земельного участка с кадастровым номером 58:29:1007011:70, площадью 690 </w:t>
      </w:r>
      <w:proofErr w:type="spellStart"/>
      <w:r w:rsidR="00EA7A4F" w:rsidRPr="00EA7A4F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EA7A4F" w:rsidRPr="00EA7A4F">
        <w:rPr>
          <w:rFonts w:ascii="Times New Roman" w:hAnsi="Times New Roman"/>
          <w:bCs/>
          <w:sz w:val="27"/>
          <w:szCs w:val="27"/>
        </w:rPr>
        <w:t xml:space="preserve">, расположенного в территориальной зоне Ж-2 «Зона застройки малоэтажными </w:t>
      </w:r>
      <w:r w:rsidR="00EA7A4F">
        <w:rPr>
          <w:rFonts w:ascii="Times New Roman" w:hAnsi="Times New Roman"/>
          <w:bCs/>
          <w:sz w:val="27"/>
          <w:szCs w:val="27"/>
        </w:rPr>
        <w:t xml:space="preserve">               </w:t>
      </w:r>
      <w:r w:rsidR="00EA7A4F" w:rsidRPr="00EA7A4F">
        <w:rPr>
          <w:rFonts w:ascii="Times New Roman" w:hAnsi="Times New Roman"/>
          <w:bCs/>
          <w:sz w:val="27"/>
          <w:szCs w:val="27"/>
        </w:rPr>
        <w:t xml:space="preserve">жилыми домами блокированной застройки и многоквартирными домами», </w:t>
      </w:r>
      <w:r w:rsidR="00EA7A4F">
        <w:rPr>
          <w:rFonts w:ascii="Times New Roman" w:hAnsi="Times New Roman"/>
          <w:bCs/>
          <w:sz w:val="27"/>
          <w:szCs w:val="27"/>
        </w:rPr>
        <w:t xml:space="preserve">                           </w:t>
      </w:r>
      <w:r w:rsidR="00EA7A4F" w:rsidRPr="00EA7A4F">
        <w:rPr>
          <w:rFonts w:ascii="Times New Roman" w:hAnsi="Times New Roman"/>
          <w:bCs/>
          <w:sz w:val="27"/>
          <w:szCs w:val="27"/>
        </w:rPr>
        <w:t>по адресу: Пензенска</w:t>
      </w:r>
      <w:r w:rsidR="00EA7A4F">
        <w:rPr>
          <w:rFonts w:ascii="Times New Roman" w:hAnsi="Times New Roman"/>
          <w:bCs/>
          <w:sz w:val="27"/>
          <w:szCs w:val="27"/>
        </w:rPr>
        <w:t>я обл., г. Пенза, проезд</w:t>
      </w:r>
      <w:r w:rsidR="00EA7A4F" w:rsidRPr="00EA7A4F">
        <w:rPr>
          <w:rFonts w:ascii="Times New Roman" w:hAnsi="Times New Roman"/>
          <w:bCs/>
          <w:sz w:val="27"/>
          <w:szCs w:val="27"/>
        </w:rPr>
        <w:t xml:space="preserve"> 1-й Мусоргского, дом 63</w:t>
      </w:r>
      <w:r w:rsidR="006A69A3" w:rsidRPr="00695B90">
        <w:rPr>
          <w:rFonts w:ascii="Times New Roman" w:hAnsi="Times New Roman"/>
          <w:bCs/>
          <w:sz w:val="27"/>
          <w:szCs w:val="27"/>
        </w:rPr>
        <w:t xml:space="preserve"> </w:t>
      </w:r>
      <w:r w:rsidR="00042AA3" w:rsidRPr="00695B90">
        <w:rPr>
          <w:rFonts w:ascii="Times New Roman" w:hAnsi="Times New Roman"/>
          <w:bCs/>
          <w:sz w:val="27"/>
          <w:szCs w:val="27"/>
        </w:rPr>
        <w:t xml:space="preserve">(далее – </w:t>
      </w:r>
      <w:r w:rsidR="00EA7A4F">
        <w:rPr>
          <w:rFonts w:ascii="Times New Roman" w:hAnsi="Times New Roman"/>
          <w:bCs/>
          <w:sz w:val="27"/>
          <w:szCs w:val="27"/>
        </w:rPr>
        <w:t xml:space="preserve">                  </w:t>
      </w:r>
      <w:r w:rsidR="00042AA3" w:rsidRPr="00695B90">
        <w:rPr>
          <w:rFonts w:ascii="Times New Roman" w:hAnsi="Times New Roman"/>
          <w:bCs/>
          <w:sz w:val="27"/>
          <w:szCs w:val="27"/>
        </w:rPr>
        <w:t>проект</w:t>
      </w:r>
      <w:r w:rsidR="00366AD3">
        <w:rPr>
          <w:rFonts w:ascii="Times New Roman" w:hAnsi="Times New Roman"/>
          <w:bCs/>
          <w:sz w:val="27"/>
          <w:szCs w:val="27"/>
        </w:rPr>
        <w:t xml:space="preserve"> решения</w:t>
      </w:r>
      <w:r w:rsidR="00042AA3" w:rsidRPr="00695B90">
        <w:rPr>
          <w:rFonts w:ascii="Times New Roman" w:hAnsi="Times New Roman"/>
          <w:bCs/>
          <w:sz w:val="27"/>
          <w:szCs w:val="27"/>
        </w:rPr>
        <w:t>)</w:t>
      </w:r>
      <w:r w:rsidR="00C82519" w:rsidRPr="00695B90">
        <w:rPr>
          <w:rFonts w:ascii="Times New Roman" w:hAnsi="Times New Roman"/>
          <w:bCs/>
          <w:sz w:val="27"/>
          <w:szCs w:val="27"/>
        </w:rPr>
        <w:t>.</w:t>
      </w:r>
    </w:p>
    <w:p w:rsidR="001E1EF0" w:rsidRDefault="007915A8" w:rsidP="00C82519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695B90">
        <w:rPr>
          <w:rFonts w:ascii="Times New Roman" w:hAnsi="Times New Roman"/>
          <w:sz w:val="27"/>
          <w:szCs w:val="27"/>
        </w:rPr>
        <w:t>2.</w:t>
      </w:r>
      <w:r w:rsidR="00C82519" w:rsidRPr="00695B90">
        <w:rPr>
          <w:rFonts w:ascii="Times New Roman" w:hAnsi="Times New Roman"/>
          <w:sz w:val="27"/>
          <w:szCs w:val="27"/>
        </w:rPr>
        <w:t xml:space="preserve"> </w:t>
      </w:r>
      <w:r w:rsidR="001E1EF0" w:rsidRPr="00695B90">
        <w:rPr>
          <w:rFonts w:ascii="Times New Roman" w:hAnsi="Times New Roman"/>
          <w:sz w:val="27"/>
          <w:szCs w:val="27"/>
        </w:rPr>
        <w:t xml:space="preserve">Количество участников публичных слушаний, которые приняли участие                    в публичных слушаниях - </w:t>
      </w:r>
      <w:r w:rsidR="001E1EF0" w:rsidRPr="0016598F">
        <w:rPr>
          <w:rFonts w:ascii="Times New Roman" w:hAnsi="Times New Roman"/>
          <w:sz w:val="27"/>
          <w:szCs w:val="27"/>
        </w:rPr>
        <w:t>0 человек.</w:t>
      </w:r>
    </w:p>
    <w:p w:rsidR="001E1EF0" w:rsidRPr="00695B90" w:rsidRDefault="00C82519" w:rsidP="001E1EF0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3.</w:t>
      </w:r>
      <w:r w:rsidR="007915A8" w:rsidRPr="00695B90">
        <w:rPr>
          <w:rFonts w:ascii="Times New Roman" w:hAnsi="Times New Roman"/>
          <w:sz w:val="27"/>
          <w:szCs w:val="27"/>
        </w:rPr>
        <w:t xml:space="preserve"> </w:t>
      </w:r>
      <w:r w:rsidR="001E1EF0" w:rsidRPr="00695B90">
        <w:rPr>
          <w:rFonts w:ascii="Times New Roman" w:hAnsi="Times New Roman"/>
          <w:sz w:val="27"/>
          <w:szCs w:val="27"/>
        </w:rPr>
        <w:t>Реквизиты про</w:t>
      </w:r>
      <w:r w:rsidR="00EA7A4F">
        <w:rPr>
          <w:rFonts w:ascii="Times New Roman" w:hAnsi="Times New Roman"/>
          <w:sz w:val="27"/>
          <w:szCs w:val="27"/>
        </w:rPr>
        <w:t>токола публичных слушаний: от 26.</w:t>
      </w:r>
      <w:r w:rsidR="003D6DBF">
        <w:rPr>
          <w:rFonts w:ascii="Times New Roman" w:hAnsi="Times New Roman"/>
          <w:sz w:val="27"/>
          <w:szCs w:val="27"/>
        </w:rPr>
        <w:t>1</w:t>
      </w:r>
      <w:r w:rsidR="00EA7A4F">
        <w:rPr>
          <w:rFonts w:ascii="Times New Roman" w:hAnsi="Times New Roman"/>
          <w:sz w:val="27"/>
          <w:szCs w:val="27"/>
        </w:rPr>
        <w:t>2.2023</w:t>
      </w:r>
      <w:r w:rsidR="001E1EF0" w:rsidRPr="00695B90">
        <w:rPr>
          <w:rFonts w:ascii="Times New Roman" w:hAnsi="Times New Roman"/>
          <w:sz w:val="27"/>
          <w:szCs w:val="27"/>
        </w:rPr>
        <w:t xml:space="preserve"> № </w:t>
      </w:r>
      <w:r w:rsidR="0016598F" w:rsidRPr="0016598F">
        <w:rPr>
          <w:rFonts w:ascii="Times New Roman" w:hAnsi="Times New Roman"/>
          <w:sz w:val="27"/>
          <w:szCs w:val="27"/>
        </w:rPr>
        <w:t>141</w:t>
      </w:r>
      <w:r w:rsidR="001E1EF0" w:rsidRPr="0016598F">
        <w:rPr>
          <w:rFonts w:ascii="Times New Roman" w:hAnsi="Times New Roman"/>
          <w:sz w:val="27"/>
          <w:szCs w:val="27"/>
        </w:rPr>
        <w:t>.</w:t>
      </w:r>
    </w:p>
    <w:p w:rsidR="00C82519" w:rsidRPr="00695B90" w:rsidRDefault="00C82519" w:rsidP="001E1EF0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4. При проведении процедуры публи</w:t>
      </w:r>
      <w:r w:rsidR="00695B90">
        <w:rPr>
          <w:rFonts w:ascii="Times New Roman" w:hAnsi="Times New Roman"/>
          <w:sz w:val="27"/>
          <w:szCs w:val="27"/>
        </w:rPr>
        <w:t xml:space="preserve">чных слушаний в адрес Комиссии                                     </w:t>
      </w:r>
      <w:r w:rsidRPr="00695B90">
        <w:rPr>
          <w:rFonts w:ascii="Times New Roman" w:hAnsi="Times New Roman"/>
          <w:sz w:val="27"/>
          <w:szCs w:val="27"/>
        </w:rPr>
        <w:t>по подготовке проектов Правил землепользования и застройки муниципальных образований Пензенской области</w:t>
      </w:r>
      <w:r w:rsidR="001E1EF0">
        <w:rPr>
          <w:rFonts w:ascii="Times New Roman" w:hAnsi="Times New Roman"/>
          <w:sz w:val="27"/>
          <w:szCs w:val="27"/>
        </w:rPr>
        <w:t>,</w:t>
      </w:r>
      <w:r w:rsidRPr="00695B90">
        <w:rPr>
          <w:rFonts w:ascii="Times New Roman" w:hAnsi="Times New Roman"/>
          <w:sz w:val="27"/>
          <w:szCs w:val="27"/>
        </w:rPr>
        <w:t xml:space="preserve"> </w:t>
      </w:r>
      <w:r w:rsidR="001E1EF0" w:rsidRPr="001E1EF0">
        <w:rPr>
          <w:rFonts w:ascii="Times New Roman" w:hAnsi="Times New Roman"/>
          <w:sz w:val="27"/>
          <w:szCs w:val="27"/>
        </w:rPr>
        <w:t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</w:t>
      </w:r>
      <w:r w:rsidR="0016598F">
        <w:rPr>
          <w:rFonts w:ascii="Times New Roman" w:hAnsi="Times New Roman"/>
          <w:sz w:val="27"/>
          <w:szCs w:val="27"/>
        </w:rPr>
        <w:t xml:space="preserve"> (с последующими изменениями)</w:t>
      </w:r>
      <w:r w:rsidR="001E1EF0">
        <w:rPr>
          <w:rFonts w:ascii="Times New Roman" w:hAnsi="Times New Roman"/>
          <w:sz w:val="27"/>
          <w:szCs w:val="27"/>
        </w:rPr>
        <w:t xml:space="preserve"> (далее – Комиссия), </w:t>
      </w:r>
      <w:r w:rsidRPr="00695B90">
        <w:rPr>
          <w:rFonts w:ascii="Times New Roman" w:hAnsi="Times New Roman"/>
          <w:sz w:val="27"/>
          <w:szCs w:val="27"/>
        </w:rPr>
        <w:t xml:space="preserve">предложения </w:t>
      </w:r>
      <w:r w:rsidR="0016598F">
        <w:rPr>
          <w:rFonts w:ascii="Times New Roman" w:hAnsi="Times New Roman"/>
          <w:sz w:val="27"/>
          <w:szCs w:val="27"/>
        </w:rPr>
        <w:t xml:space="preserve">                      </w:t>
      </w:r>
      <w:r w:rsidRPr="00695B90">
        <w:rPr>
          <w:rFonts w:ascii="Times New Roman" w:hAnsi="Times New Roman"/>
          <w:sz w:val="27"/>
          <w:szCs w:val="27"/>
        </w:rPr>
        <w:t>и замечания к рассматриваемому проекту решения от участников публичных сл</w:t>
      </w:r>
      <w:r w:rsidR="0016598F">
        <w:rPr>
          <w:rFonts w:ascii="Times New Roman" w:hAnsi="Times New Roman"/>
          <w:sz w:val="27"/>
          <w:szCs w:val="27"/>
        </w:rPr>
        <w:t>ушаний, прошедших идентификацию</w:t>
      </w:r>
      <w:r w:rsidR="00967DB0" w:rsidRPr="00695B90">
        <w:rPr>
          <w:rFonts w:ascii="Times New Roman" w:hAnsi="Times New Roman"/>
          <w:sz w:val="27"/>
          <w:szCs w:val="27"/>
        </w:rPr>
        <w:t xml:space="preserve"> </w:t>
      </w:r>
      <w:r w:rsidRPr="00695B90">
        <w:rPr>
          <w:rFonts w:ascii="Times New Roman" w:hAnsi="Times New Roman"/>
          <w:sz w:val="27"/>
          <w:szCs w:val="27"/>
        </w:rPr>
        <w:t>в соответствии с ч. 12 ст. 5.1 Градостроительного кодекса Российской Федерации</w:t>
      </w:r>
      <w:r w:rsidR="0016598F">
        <w:rPr>
          <w:rFonts w:ascii="Times New Roman" w:hAnsi="Times New Roman"/>
          <w:sz w:val="27"/>
          <w:szCs w:val="27"/>
        </w:rPr>
        <w:t>,</w:t>
      </w:r>
      <w:r w:rsidR="00DE0B27" w:rsidRPr="00695B90">
        <w:rPr>
          <w:rFonts w:ascii="Times New Roman" w:hAnsi="Times New Roman"/>
          <w:sz w:val="27"/>
          <w:szCs w:val="27"/>
        </w:rPr>
        <w:t xml:space="preserve"> </w:t>
      </w:r>
      <w:r w:rsidRPr="0016598F">
        <w:rPr>
          <w:rFonts w:ascii="Times New Roman" w:hAnsi="Times New Roman"/>
          <w:sz w:val="27"/>
          <w:szCs w:val="27"/>
        </w:rPr>
        <w:t>не поступали.</w:t>
      </w:r>
    </w:p>
    <w:p w:rsidR="00C82519" w:rsidRPr="00695B90" w:rsidRDefault="00C82519" w:rsidP="00695B90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5. Публичные слушания по вышеуказанному проекту</w:t>
      </w:r>
      <w:r w:rsidR="00366AD3">
        <w:rPr>
          <w:rFonts w:ascii="Times New Roman" w:hAnsi="Times New Roman"/>
          <w:sz w:val="27"/>
          <w:szCs w:val="27"/>
        </w:rPr>
        <w:t xml:space="preserve"> решения</w:t>
      </w:r>
      <w:r w:rsidRPr="00695B90">
        <w:rPr>
          <w:rFonts w:ascii="Times New Roman" w:hAnsi="Times New Roman"/>
          <w:sz w:val="27"/>
          <w:szCs w:val="27"/>
        </w:rPr>
        <w:t xml:space="preserve"> подготовлены </w:t>
      </w:r>
      <w:r w:rsidR="00695B90">
        <w:rPr>
          <w:rFonts w:ascii="Times New Roman" w:hAnsi="Times New Roman"/>
          <w:sz w:val="27"/>
          <w:szCs w:val="27"/>
        </w:rPr>
        <w:t xml:space="preserve">                               </w:t>
      </w:r>
      <w:r w:rsidRPr="00695B90">
        <w:rPr>
          <w:rFonts w:ascii="Times New Roman" w:hAnsi="Times New Roman"/>
          <w:sz w:val="27"/>
          <w:szCs w:val="27"/>
        </w:rPr>
        <w:t>и проведены в соответствии с действующим законодательством</w:t>
      </w:r>
      <w:r w:rsidR="00042AA3" w:rsidRPr="00695B90">
        <w:rPr>
          <w:rFonts w:ascii="Times New Roman" w:hAnsi="Times New Roman"/>
          <w:sz w:val="27"/>
          <w:szCs w:val="27"/>
        </w:rPr>
        <w:t xml:space="preserve"> </w:t>
      </w:r>
      <w:r w:rsidR="00695B90">
        <w:rPr>
          <w:rFonts w:ascii="Times New Roman" w:hAnsi="Times New Roman"/>
          <w:sz w:val="27"/>
          <w:szCs w:val="27"/>
        </w:rPr>
        <w:t xml:space="preserve">                                                      </w:t>
      </w:r>
      <w:r w:rsidR="00042AA3" w:rsidRPr="00695B90">
        <w:rPr>
          <w:rFonts w:ascii="Times New Roman" w:hAnsi="Times New Roman"/>
          <w:sz w:val="27"/>
          <w:szCs w:val="27"/>
        </w:rPr>
        <w:t>о градостроительной деятельности</w:t>
      </w:r>
      <w:r w:rsidRPr="00695B90">
        <w:rPr>
          <w:rFonts w:ascii="Times New Roman" w:hAnsi="Times New Roman"/>
          <w:sz w:val="27"/>
          <w:szCs w:val="27"/>
        </w:rPr>
        <w:t>.</w:t>
      </w:r>
    </w:p>
    <w:p w:rsidR="00EA7A4F" w:rsidRDefault="001E1EF0" w:rsidP="00EA7A4F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Комиссия </w:t>
      </w:r>
      <w:r w:rsidR="00042AA3" w:rsidRPr="00695B90">
        <w:rPr>
          <w:rFonts w:ascii="Times New Roman" w:hAnsi="Times New Roman"/>
          <w:sz w:val="27"/>
          <w:szCs w:val="27"/>
        </w:rPr>
        <w:t xml:space="preserve">считает возможным </w:t>
      </w:r>
      <w:r w:rsidR="00967DB0" w:rsidRPr="00695B90">
        <w:rPr>
          <w:rFonts w:ascii="Times New Roman" w:hAnsi="Times New Roman"/>
          <w:sz w:val="27"/>
          <w:szCs w:val="27"/>
        </w:rPr>
        <w:t xml:space="preserve">принять решение о предоставлении </w:t>
      </w:r>
      <w:r w:rsidR="003D6DBF">
        <w:rPr>
          <w:rFonts w:ascii="Times New Roman" w:hAnsi="Times New Roman"/>
          <w:sz w:val="27"/>
          <w:szCs w:val="27"/>
        </w:rPr>
        <w:t xml:space="preserve">                   </w:t>
      </w:r>
      <w:r w:rsidR="00967DB0" w:rsidRPr="00695B90">
        <w:rPr>
          <w:rFonts w:ascii="Times New Roman" w:hAnsi="Times New Roman"/>
          <w:sz w:val="27"/>
          <w:szCs w:val="27"/>
        </w:rPr>
        <w:t xml:space="preserve">разрешения </w:t>
      </w:r>
      <w:r w:rsidR="003D6DBF">
        <w:rPr>
          <w:rFonts w:ascii="Times New Roman" w:hAnsi="Times New Roman"/>
          <w:sz w:val="27"/>
          <w:szCs w:val="27"/>
        </w:rPr>
        <w:t xml:space="preserve">на </w:t>
      </w:r>
      <w:r w:rsidR="003D6DBF" w:rsidRPr="003D6DBF">
        <w:rPr>
          <w:rFonts w:ascii="Times New Roman" w:hAnsi="Times New Roman"/>
          <w:sz w:val="27"/>
          <w:szCs w:val="27"/>
        </w:rPr>
        <w:t xml:space="preserve">условно разрешенный вид использования </w:t>
      </w:r>
      <w:r w:rsidR="00EA7A4F" w:rsidRPr="00EA7A4F">
        <w:rPr>
          <w:rFonts w:ascii="Times New Roman" w:hAnsi="Times New Roman"/>
          <w:bCs/>
          <w:sz w:val="27"/>
          <w:szCs w:val="27"/>
        </w:rPr>
        <w:t xml:space="preserve">«для индивидуального </w:t>
      </w:r>
      <w:r w:rsidR="00EA7A4F">
        <w:rPr>
          <w:rFonts w:ascii="Times New Roman" w:hAnsi="Times New Roman"/>
          <w:bCs/>
          <w:sz w:val="27"/>
          <w:szCs w:val="27"/>
        </w:rPr>
        <w:t xml:space="preserve"> </w:t>
      </w:r>
      <w:r w:rsidR="00EA7A4F" w:rsidRPr="00EA7A4F">
        <w:rPr>
          <w:rFonts w:ascii="Times New Roman" w:hAnsi="Times New Roman"/>
          <w:bCs/>
          <w:sz w:val="27"/>
          <w:szCs w:val="27"/>
        </w:rPr>
        <w:t xml:space="preserve">жилищного строительства» (код 2.1) земельного участка с кадастровым номером 58:29:1007011:70, площадью 690 </w:t>
      </w:r>
      <w:proofErr w:type="spellStart"/>
      <w:r w:rsidR="00EA7A4F" w:rsidRPr="00EA7A4F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EA7A4F" w:rsidRPr="00EA7A4F">
        <w:rPr>
          <w:rFonts w:ascii="Times New Roman" w:hAnsi="Times New Roman"/>
          <w:bCs/>
          <w:sz w:val="27"/>
          <w:szCs w:val="27"/>
        </w:rPr>
        <w:t>, расположенного в территориальной зоне                Ж-2 «Зона застройки малоэтажными жилыми домами блокированной застройки                            и многоквартирными домами», по адресу: Пензенская обл., г. Пенза, проезд                             1-й Мусоргского, дом 63</w:t>
      </w:r>
      <w:r w:rsidR="00EA7A4F">
        <w:rPr>
          <w:rFonts w:ascii="Times New Roman" w:hAnsi="Times New Roman"/>
          <w:bCs/>
          <w:sz w:val="27"/>
          <w:szCs w:val="27"/>
        </w:rPr>
        <w:t>.</w:t>
      </w:r>
    </w:p>
    <w:p w:rsidR="00DE0B27" w:rsidRPr="00695B90" w:rsidRDefault="001E1EF0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="007915A8" w:rsidRPr="00695B90">
        <w:rPr>
          <w:rFonts w:ascii="Times New Roman" w:hAnsi="Times New Roman"/>
          <w:sz w:val="27"/>
          <w:szCs w:val="27"/>
        </w:rPr>
        <w:t xml:space="preserve">С учетом результатов </w:t>
      </w:r>
      <w:r w:rsidR="0015065D" w:rsidRPr="00695B90">
        <w:rPr>
          <w:rFonts w:ascii="Times New Roman" w:hAnsi="Times New Roman"/>
          <w:sz w:val="27"/>
          <w:szCs w:val="27"/>
        </w:rPr>
        <w:t>публичных слушаний</w:t>
      </w:r>
      <w:r w:rsidR="00676376" w:rsidRPr="00695B90">
        <w:rPr>
          <w:rFonts w:ascii="Times New Roman" w:hAnsi="Times New Roman"/>
          <w:sz w:val="27"/>
          <w:szCs w:val="27"/>
        </w:rPr>
        <w:t xml:space="preserve"> </w:t>
      </w:r>
      <w:r w:rsidR="007915A8" w:rsidRPr="00695B90">
        <w:rPr>
          <w:rFonts w:ascii="Times New Roman" w:hAnsi="Times New Roman"/>
          <w:sz w:val="27"/>
          <w:szCs w:val="27"/>
        </w:rPr>
        <w:t>в отношении проекта</w:t>
      </w:r>
      <w:r w:rsidR="00366A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366AD3">
        <w:rPr>
          <w:rFonts w:ascii="Times New Roman" w:hAnsi="Times New Roman"/>
          <w:sz w:val="27"/>
          <w:szCs w:val="27"/>
        </w:rPr>
        <w:t>решения</w:t>
      </w:r>
      <w:bookmarkStart w:id="0" w:name="_GoBack"/>
      <w:bookmarkEnd w:id="0"/>
      <w:r w:rsidR="00C82519" w:rsidRPr="00695B90">
        <w:rPr>
          <w:rFonts w:ascii="Times New Roman" w:hAnsi="Times New Roman"/>
          <w:sz w:val="27"/>
          <w:szCs w:val="27"/>
        </w:rPr>
        <w:t xml:space="preserve"> </w:t>
      </w:r>
      <w:r w:rsidR="007915A8" w:rsidRPr="00695B90">
        <w:rPr>
          <w:rFonts w:ascii="Times New Roman" w:hAnsi="Times New Roman"/>
          <w:sz w:val="27"/>
          <w:szCs w:val="27"/>
        </w:rPr>
        <w:t xml:space="preserve"> Министром</w:t>
      </w:r>
      <w:proofErr w:type="gramEnd"/>
      <w:r w:rsidR="007915A8" w:rsidRPr="00695B90">
        <w:rPr>
          <w:rFonts w:ascii="Times New Roman" w:hAnsi="Times New Roman"/>
          <w:sz w:val="27"/>
          <w:szCs w:val="27"/>
        </w:rPr>
        <w:t xml:space="preserve"> градостроительства и архитектуры Пензенской области будет принято решение о предоставлении </w:t>
      </w:r>
      <w:r w:rsidR="00BC5885" w:rsidRPr="00695B90">
        <w:rPr>
          <w:rFonts w:ascii="Times New Roman" w:hAnsi="Times New Roman"/>
          <w:sz w:val="27"/>
          <w:szCs w:val="27"/>
        </w:rPr>
        <w:t xml:space="preserve">разрешения </w:t>
      </w:r>
      <w:r w:rsidR="007915A8" w:rsidRPr="00695B90">
        <w:rPr>
          <w:rFonts w:ascii="Times New Roman" w:hAnsi="Times New Roman"/>
          <w:sz w:val="27"/>
          <w:szCs w:val="27"/>
        </w:rPr>
        <w:t xml:space="preserve">на </w:t>
      </w:r>
      <w:r w:rsidR="00DE0B27" w:rsidRPr="00695B90">
        <w:rPr>
          <w:rFonts w:ascii="Times New Roman" w:hAnsi="Times New Roman"/>
          <w:sz w:val="27"/>
          <w:szCs w:val="27"/>
        </w:rPr>
        <w:t>условно разрешенный вид использования земельного участка, или об отказе в предоставлении тако</w:t>
      </w:r>
      <w:r w:rsidR="00695B90" w:rsidRPr="00695B90">
        <w:rPr>
          <w:rFonts w:ascii="Times New Roman" w:hAnsi="Times New Roman"/>
          <w:sz w:val="27"/>
          <w:szCs w:val="27"/>
        </w:rPr>
        <w:t>го разрешения. Принятое решение подлежит</w:t>
      </w:r>
      <w:r w:rsidR="00DE0B27" w:rsidRPr="00695B90">
        <w:rPr>
          <w:rFonts w:ascii="Times New Roman" w:hAnsi="Times New Roman"/>
          <w:sz w:val="27"/>
          <w:szCs w:val="27"/>
        </w:rPr>
        <w:t xml:space="preserve"> опубликованию и размещению на</w:t>
      </w:r>
      <w:r w:rsidR="00695B90" w:rsidRPr="00695B90">
        <w:rPr>
          <w:rFonts w:ascii="Times New Roman" w:hAnsi="Times New Roman"/>
          <w:sz w:val="27"/>
          <w:szCs w:val="27"/>
        </w:rPr>
        <w:t xml:space="preserve"> официальном сайте Министерства </w:t>
      </w:r>
      <w:r w:rsidR="00DE0B27" w:rsidRPr="00695B90">
        <w:rPr>
          <w:rFonts w:ascii="Times New Roman" w:hAnsi="Times New Roman"/>
          <w:sz w:val="27"/>
          <w:szCs w:val="27"/>
        </w:rPr>
        <w:t>градостроительства и архитектуры Пензенской области.</w:t>
      </w:r>
    </w:p>
    <w:p w:rsidR="00DE0B27" w:rsidRPr="00EA7A4F" w:rsidRDefault="00DE0B27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Председатель Комиссии - Первый заместитель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Министра градостроительства и архитектуры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Пензенской области </w:t>
      </w:r>
      <w:r w:rsidR="009610CD" w:rsidRPr="00695B90">
        <w:rPr>
          <w:rFonts w:ascii="Times New Roman" w:hAnsi="Times New Roman"/>
          <w:sz w:val="27"/>
          <w:szCs w:val="27"/>
        </w:rPr>
        <w:t xml:space="preserve">– </w:t>
      </w:r>
      <w:r w:rsidRPr="00695B90">
        <w:rPr>
          <w:rFonts w:ascii="Times New Roman" w:hAnsi="Times New Roman"/>
          <w:sz w:val="27"/>
          <w:szCs w:val="27"/>
        </w:rPr>
        <w:t>начальник Управления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градостроительного контроля и 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организационно</w:t>
      </w:r>
      <w:r w:rsidR="009610CD" w:rsidRPr="00695B90">
        <w:rPr>
          <w:rFonts w:ascii="Times New Roman" w:hAnsi="Times New Roman"/>
          <w:sz w:val="27"/>
          <w:szCs w:val="27"/>
        </w:rPr>
        <w:t>-</w:t>
      </w:r>
      <w:r w:rsidRPr="00695B90">
        <w:rPr>
          <w:rFonts w:ascii="Times New Roman" w:hAnsi="Times New Roman"/>
          <w:sz w:val="27"/>
          <w:szCs w:val="27"/>
        </w:rPr>
        <w:t>правов</w:t>
      </w:r>
      <w:r w:rsidR="00695B90">
        <w:rPr>
          <w:rFonts w:ascii="Times New Roman" w:hAnsi="Times New Roman"/>
          <w:sz w:val="27"/>
          <w:szCs w:val="27"/>
        </w:rPr>
        <w:t xml:space="preserve">ого обеспечения   </w:t>
      </w:r>
      <w:r w:rsidR="00695B90">
        <w:rPr>
          <w:rFonts w:ascii="Times New Roman" w:hAnsi="Times New Roman"/>
          <w:sz w:val="27"/>
          <w:szCs w:val="27"/>
        </w:rPr>
        <w:tab/>
      </w:r>
      <w:r w:rsidR="00695B90">
        <w:rPr>
          <w:rFonts w:ascii="Times New Roman" w:hAnsi="Times New Roman"/>
          <w:sz w:val="27"/>
          <w:szCs w:val="27"/>
        </w:rPr>
        <w:tab/>
      </w:r>
      <w:r w:rsidR="00695B90">
        <w:rPr>
          <w:rFonts w:ascii="Times New Roman" w:hAnsi="Times New Roman"/>
          <w:sz w:val="27"/>
          <w:szCs w:val="27"/>
        </w:rPr>
        <w:tab/>
        <w:t xml:space="preserve">         </w:t>
      </w:r>
      <w:r w:rsidR="00967DB0" w:rsidRPr="00695B90">
        <w:rPr>
          <w:rFonts w:ascii="Times New Roman" w:hAnsi="Times New Roman"/>
          <w:sz w:val="27"/>
          <w:szCs w:val="27"/>
        </w:rPr>
        <w:t xml:space="preserve">              </w:t>
      </w:r>
      <w:r w:rsidRPr="00695B90">
        <w:rPr>
          <w:rFonts w:ascii="Times New Roman" w:hAnsi="Times New Roman"/>
          <w:sz w:val="27"/>
          <w:szCs w:val="27"/>
        </w:rPr>
        <w:t xml:space="preserve">А.Р. </w:t>
      </w:r>
      <w:proofErr w:type="spellStart"/>
      <w:r w:rsidRPr="00695B90">
        <w:rPr>
          <w:rFonts w:ascii="Times New Roman" w:hAnsi="Times New Roman"/>
          <w:sz w:val="27"/>
          <w:szCs w:val="27"/>
        </w:rPr>
        <w:t>Ахмерова</w:t>
      </w:r>
      <w:proofErr w:type="spellEnd"/>
    </w:p>
    <w:p w:rsidR="007915A8" w:rsidRPr="00EA7A4F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16598F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Секретарь Комиссии – заместитель начальника</w:t>
      </w:r>
      <w:r w:rsidR="0016598F">
        <w:rPr>
          <w:rFonts w:ascii="Times New Roman" w:hAnsi="Times New Roman"/>
          <w:sz w:val="27"/>
          <w:szCs w:val="27"/>
        </w:rPr>
        <w:t xml:space="preserve"> </w:t>
      </w:r>
      <w:r w:rsidRPr="00695B90">
        <w:rPr>
          <w:rFonts w:ascii="Times New Roman" w:hAnsi="Times New Roman"/>
          <w:sz w:val="27"/>
          <w:szCs w:val="27"/>
        </w:rPr>
        <w:t xml:space="preserve">отдела </w:t>
      </w:r>
    </w:p>
    <w:p w:rsidR="0016598F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проведения общественных обсуждений и публичных </w:t>
      </w:r>
    </w:p>
    <w:p w:rsidR="0016598F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слушаний Управления градостроительного развития </w:t>
      </w:r>
    </w:p>
    <w:p w:rsidR="00963754" w:rsidRPr="00695B90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Министерства градостроительства и архитектуры </w:t>
      </w:r>
    </w:p>
    <w:p w:rsidR="001E32C3" w:rsidRPr="00695B90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Пензенской области                                                                         </w:t>
      </w:r>
      <w:r w:rsidR="00967DB0" w:rsidRPr="00695B90">
        <w:rPr>
          <w:rFonts w:ascii="Times New Roman" w:hAnsi="Times New Roman"/>
          <w:sz w:val="27"/>
          <w:szCs w:val="27"/>
        </w:rPr>
        <w:t xml:space="preserve">           </w:t>
      </w:r>
      <w:r w:rsidRPr="00695B90">
        <w:rPr>
          <w:rFonts w:ascii="Times New Roman" w:hAnsi="Times New Roman"/>
          <w:sz w:val="27"/>
          <w:szCs w:val="27"/>
        </w:rPr>
        <w:t xml:space="preserve"> К.С. </w:t>
      </w:r>
      <w:proofErr w:type="spellStart"/>
      <w:r w:rsidRPr="00695B90">
        <w:rPr>
          <w:rFonts w:ascii="Times New Roman" w:hAnsi="Times New Roman"/>
          <w:sz w:val="27"/>
          <w:szCs w:val="27"/>
        </w:rPr>
        <w:t>Кривенцева</w:t>
      </w:r>
      <w:proofErr w:type="spellEnd"/>
    </w:p>
    <w:sectPr w:rsidR="001E32C3" w:rsidRPr="00695B90" w:rsidSect="00967DB0">
      <w:pgSz w:w="11906" w:h="16838"/>
      <w:pgMar w:top="284" w:right="567" w:bottom="284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42AA3"/>
    <w:rsid w:val="00051D38"/>
    <w:rsid w:val="000D17A2"/>
    <w:rsid w:val="000D4B8D"/>
    <w:rsid w:val="0011486A"/>
    <w:rsid w:val="0015065D"/>
    <w:rsid w:val="0016598F"/>
    <w:rsid w:val="001A2EA2"/>
    <w:rsid w:val="001E1EF0"/>
    <w:rsid w:val="001E32C3"/>
    <w:rsid w:val="00224C4D"/>
    <w:rsid w:val="00282644"/>
    <w:rsid w:val="00366AD3"/>
    <w:rsid w:val="003D6DBF"/>
    <w:rsid w:val="003E4B35"/>
    <w:rsid w:val="004F01FF"/>
    <w:rsid w:val="005763BD"/>
    <w:rsid w:val="00583068"/>
    <w:rsid w:val="00621A32"/>
    <w:rsid w:val="00676376"/>
    <w:rsid w:val="00695B90"/>
    <w:rsid w:val="006A69A3"/>
    <w:rsid w:val="006B5C19"/>
    <w:rsid w:val="00706B22"/>
    <w:rsid w:val="00732738"/>
    <w:rsid w:val="007915A8"/>
    <w:rsid w:val="009610CD"/>
    <w:rsid w:val="00963754"/>
    <w:rsid w:val="00967DB0"/>
    <w:rsid w:val="009A39D2"/>
    <w:rsid w:val="00AE314A"/>
    <w:rsid w:val="00B46767"/>
    <w:rsid w:val="00B80325"/>
    <w:rsid w:val="00BC5885"/>
    <w:rsid w:val="00BD3488"/>
    <w:rsid w:val="00BF5256"/>
    <w:rsid w:val="00C82519"/>
    <w:rsid w:val="00D200FA"/>
    <w:rsid w:val="00DE0B27"/>
    <w:rsid w:val="00EA7A4F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81824-E5EA-4400-B2A6-C1319419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4</cp:revision>
  <cp:lastPrinted>2023-12-28T05:54:00Z</cp:lastPrinted>
  <dcterms:created xsi:type="dcterms:W3CDTF">2023-12-21T14:28:00Z</dcterms:created>
  <dcterms:modified xsi:type="dcterms:W3CDTF">2023-12-28T06:00:00Z</dcterms:modified>
  <dc:language>ru-RU</dc:language>
</cp:coreProperties>
</file>