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4" w:rsidRDefault="00825D14" w:rsidP="00825D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D71938" w:rsidRDefault="00D71938" w:rsidP="00D7193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Исчерпывающий перечень оснований для приостановления</w:t>
      </w:r>
    </w:p>
    <w:p w:rsidR="00D71938" w:rsidRDefault="00D71938" w:rsidP="00D7193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предоставления государственной услуги или отказа</w:t>
      </w:r>
    </w:p>
    <w:p w:rsidR="00D71938" w:rsidRDefault="00D71938" w:rsidP="00D7193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предоставлении государственной услуги</w:t>
      </w: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2.16. Основаниями для отказа в выдаче разрешения на ввод являются:</w:t>
      </w:r>
    </w:p>
    <w:p w:rsidR="00D71938" w:rsidRDefault="00D71938" w:rsidP="00D719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отсутствие необходимых для предоставления государственной услуги документов, указанных в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пунктах 2.7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2.8</w:t>
        </w:r>
      </w:hyperlink>
      <w:r>
        <w:rPr>
          <w:rFonts w:ascii="Arial" w:hAnsi="Arial" w:cs="Arial"/>
          <w:sz w:val="20"/>
          <w:szCs w:val="20"/>
        </w:rPr>
        <w:t xml:space="preserve"> Регламента, если они не должны быть получены Министерством в рамках межведомственного взаимодействия;</w:t>
      </w:r>
    </w:p>
    <w:p w:rsidR="00D71938" w:rsidRDefault="00D71938" w:rsidP="00D719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-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-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D71938" w:rsidRDefault="00D71938" w:rsidP="00D719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несоответствие объекта капитального строительства, протяженности линейного объекта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частью 6.2 статьи 55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07.04.2025 N 23-200)</w:t>
      </w:r>
    </w:p>
    <w:p w:rsidR="00D71938" w:rsidRDefault="00D71938" w:rsidP="00D719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несоответствие параметров построенного, реконструированного объекта капитального строительства, протяженности линейного объекта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частью 6.2 статьи 55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07.04.2025 N 23-200)</w:t>
      </w:r>
    </w:p>
    <w:p w:rsidR="00D71938" w:rsidRDefault="00D71938" w:rsidP="00D719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пунктом 9 части 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D71938" w:rsidRDefault="00D71938" w:rsidP="00D7193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6)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на дату выдачи разрешения на строительство такого объекта капитального строительства.</w:t>
      </w:r>
    </w:p>
    <w:p w:rsidR="00D71938" w:rsidRDefault="00D71938" w:rsidP="00D7193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2.17. Оснований для приостановления предоставления государственной услуги не предусмотрено.</w:t>
      </w:r>
    </w:p>
    <w:p w:rsidR="008317C9" w:rsidRPr="00825D14" w:rsidRDefault="008317C9" w:rsidP="00825D14"/>
    <w:sectPr w:rsidR="008317C9" w:rsidRPr="00825D14" w:rsidSect="009D616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825D14"/>
    <w:rsid w:val="008317C9"/>
    <w:rsid w:val="00D71938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565&amp;dst=36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203926&amp;dst=1000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36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214730&amp;dst=100081" TargetMode="External"/><Relationship Id="rId10" Type="http://schemas.openxmlformats.org/officeDocument/2006/relationships/hyperlink" Target="https://login.consultant.ru/link/?req=doc&amp;base=LAW&amp;n=511565&amp;dst=2536" TargetMode="External"/><Relationship Id="rId4" Type="http://schemas.openxmlformats.org/officeDocument/2006/relationships/hyperlink" Target="https://login.consultant.ru/link/?req=doc&amp;base=RLAW021&amp;n=214730&amp;dst=100076" TargetMode="External"/><Relationship Id="rId9" Type="http://schemas.openxmlformats.org/officeDocument/2006/relationships/hyperlink" Target="https://login.consultant.ru/link/?req=doc&amp;base=RLAW021&amp;n=203926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2026-03-11T07:43:00Z</dcterms:created>
  <dcterms:modified xsi:type="dcterms:W3CDTF">2026-03-11T08:05:00Z</dcterms:modified>
</cp:coreProperties>
</file>