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20D33" w14:textId="7D2ADA8B" w:rsidR="00F02A6F" w:rsidRDefault="00F02A6F" w:rsidP="005B6A6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Информация о предоставлении </w:t>
      </w:r>
      <w:r w:rsidR="001868D4">
        <w:rPr>
          <w:rFonts w:ascii="Times New Roman" w:hAnsi="Times New Roman" w:cs="Times New Roman"/>
          <w:sz w:val="28"/>
          <w:szCs w:val="28"/>
        </w:rPr>
        <w:t>Министерством</w:t>
      </w:r>
      <w:r>
        <w:rPr>
          <w:rFonts w:ascii="Times New Roman" w:hAnsi="Times New Roman" w:cs="Times New Roman"/>
          <w:sz w:val="28"/>
          <w:szCs w:val="28"/>
        </w:rPr>
        <w:t xml:space="preserve"> градостроительства и архитектуры Пензенской области государственной услуги</w:t>
      </w:r>
      <w:r w:rsidR="00320B0D">
        <w:rPr>
          <w:rFonts w:ascii="Times New Roman" w:hAnsi="Times New Roman" w:cs="Times New Roman"/>
          <w:sz w:val="28"/>
          <w:szCs w:val="28"/>
        </w:rPr>
        <w:t>:</w:t>
      </w:r>
      <w:r w:rsidR="005B6A67" w:rsidRPr="003A2469">
        <w:rPr>
          <w:rFonts w:ascii="Times New Roman" w:hAnsi="Times New Roman" w:cs="Times New Roman"/>
          <w:sz w:val="28"/>
          <w:szCs w:val="28"/>
        </w:rPr>
        <w:t xml:space="preserve"> </w:t>
      </w:r>
    </w:p>
    <w:p w14:paraId="4006CAC4" w14:textId="77777777" w:rsidR="00F52DB0" w:rsidRDefault="0052108E" w:rsidP="0052108E">
      <w:pPr>
        <w:spacing w:after="0" w:line="240" w:lineRule="auto"/>
        <w:jc w:val="center"/>
        <w:rPr>
          <w:rFonts w:ascii="Times New Roman" w:hAnsi="Times New Roman" w:cs="Times New Roman"/>
          <w:sz w:val="28"/>
          <w:szCs w:val="28"/>
        </w:rPr>
      </w:pPr>
      <w:r w:rsidRPr="0052108E">
        <w:rPr>
          <w:rFonts w:ascii="Times New Roman" w:hAnsi="Times New Roman" w:cs="Times New Roman"/>
          <w:sz w:val="28"/>
          <w:szCs w:val="28"/>
        </w:rPr>
        <w:t xml:space="preserve">«Принятие решения об утверждении документации по планировке </w:t>
      </w:r>
    </w:p>
    <w:p w14:paraId="7CD11678" w14:textId="5F9D93D9" w:rsidR="0052108E" w:rsidRPr="0052108E" w:rsidRDefault="0052108E" w:rsidP="0052108E">
      <w:pPr>
        <w:spacing w:after="0" w:line="240" w:lineRule="auto"/>
        <w:jc w:val="center"/>
        <w:rPr>
          <w:rFonts w:ascii="Times New Roman" w:hAnsi="Times New Roman" w:cs="Times New Roman"/>
          <w:sz w:val="28"/>
          <w:szCs w:val="28"/>
        </w:rPr>
      </w:pPr>
      <w:r w:rsidRPr="0052108E">
        <w:rPr>
          <w:rFonts w:ascii="Times New Roman" w:hAnsi="Times New Roman" w:cs="Times New Roman"/>
          <w:sz w:val="28"/>
          <w:szCs w:val="28"/>
        </w:rPr>
        <w:t>территории»</w:t>
      </w:r>
    </w:p>
    <w:p w14:paraId="3B3DD315" w14:textId="77777777" w:rsidR="00F52DB0" w:rsidRDefault="00F52DB0" w:rsidP="005B6A67">
      <w:pPr>
        <w:autoSpaceDE w:val="0"/>
        <w:autoSpaceDN w:val="0"/>
        <w:adjustRightInd w:val="0"/>
        <w:spacing w:after="0" w:line="240" w:lineRule="auto"/>
        <w:jc w:val="center"/>
        <w:rPr>
          <w:rFonts w:ascii="Times New Roman" w:hAnsi="Times New Roman" w:cs="Times New Roman"/>
          <w:sz w:val="24"/>
          <w:szCs w:val="24"/>
        </w:rPr>
      </w:pPr>
    </w:p>
    <w:p w14:paraId="01227B45" w14:textId="16AC4476" w:rsidR="0082781D" w:rsidRPr="0082781D" w:rsidRDefault="0082781D" w:rsidP="0082781D">
      <w:pPr>
        <w:tabs>
          <w:tab w:val="left" w:pos="567"/>
        </w:tabs>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82781D">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22DFBFB0" w14:textId="77777777" w:rsidR="0082781D" w:rsidRDefault="0082781D" w:rsidP="00F52DB0">
      <w:pPr>
        <w:autoSpaceDE w:val="0"/>
        <w:autoSpaceDN w:val="0"/>
        <w:adjustRightInd w:val="0"/>
        <w:spacing w:after="0" w:line="240" w:lineRule="auto"/>
        <w:jc w:val="both"/>
        <w:rPr>
          <w:rFonts w:ascii="Times New Roman" w:hAnsi="Times New Roman" w:cs="Times New Roman"/>
          <w:b/>
          <w:sz w:val="28"/>
          <w:szCs w:val="28"/>
        </w:rPr>
      </w:pPr>
    </w:p>
    <w:p w14:paraId="418C42B4" w14:textId="3CE7DAF1" w:rsidR="0082781D" w:rsidRPr="0082781D" w:rsidRDefault="0082781D" w:rsidP="0082781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82781D">
        <w:rPr>
          <w:rFonts w:ascii="Times New Roman" w:hAnsi="Times New Roman" w:cs="Times New Roman"/>
          <w:bCs/>
          <w:sz w:val="28"/>
          <w:szCs w:val="28"/>
        </w:rPr>
        <w:t>Государственная услуга предоставляется при поступлении от заявителя в Министерство ходатайства и документов, необходимых для предоставления государственной услуги.</w:t>
      </w:r>
    </w:p>
    <w:p w14:paraId="775571B0" w14:textId="77777777" w:rsidR="00F52DB0" w:rsidRPr="00A44C42" w:rsidRDefault="00F52DB0" w:rsidP="00F52DB0">
      <w:pPr>
        <w:tabs>
          <w:tab w:val="left" w:pos="567"/>
        </w:tabs>
        <w:autoSpaceDE w:val="0"/>
        <w:autoSpaceDN w:val="0"/>
        <w:adjustRightInd w:val="0"/>
        <w:spacing w:after="0" w:line="240" w:lineRule="auto"/>
        <w:jc w:val="both"/>
        <w:rPr>
          <w:rFonts w:ascii="Times New Roman" w:hAnsi="Times New Roman" w:cs="Times New Roman"/>
          <w:sz w:val="28"/>
          <w:szCs w:val="28"/>
        </w:rPr>
      </w:pPr>
    </w:p>
    <w:p w14:paraId="12DE0837" w14:textId="7887CD73" w:rsidR="0082781D" w:rsidRDefault="00F52DB0" w:rsidP="0082781D">
      <w:pPr>
        <w:autoSpaceDE w:val="0"/>
        <w:autoSpaceDN w:val="0"/>
        <w:adjustRightInd w:val="0"/>
        <w:spacing w:after="0" w:line="240" w:lineRule="auto"/>
        <w:jc w:val="both"/>
        <w:rPr>
          <w:rFonts w:ascii="Times New Roman" w:hAnsi="Times New Roman" w:cs="Times New Roman"/>
          <w:sz w:val="28"/>
          <w:szCs w:val="28"/>
        </w:rPr>
      </w:pPr>
      <w:r w:rsidRPr="00A44C42">
        <w:rPr>
          <w:rFonts w:ascii="Times New Roman" w:hAnsi="Times New Roman" w:cs="Times New Roman"/>
          <w:bCs/>
          <w:sz w:val="28"/>
          <w:szCs w:val="28"/>
        </w:rPr>
        <w:t xml:space="preserve">        </w:t>
      </w:r>
      <w:r w:rsidR="0082781D">
        <w:rPr>
          <w:rFonts w:ascii="Times New Roman" w:hAnsi="Times New Roman" w:cs="Times New Roman"/>
          <w:bCs/>
          <w:sz w:val="28"/>
          <w:szCs w:val="28"/>
        </w:rPr>
        <w:t>Г</w:t>
      </w:r>
      <w:r w:rsidR="0082781D">
        <w:rPr>
          <w:rFonts w:ascii="Times New Roman" w:hAnsi="Times New Roman" w:cs="Times New Roman"/>
          <w:sz w:val="28"/>
          <w:szCs w:val="28"/>
        </w:rPr>
        <w:t xml:space="preserve">осударственная услуга предоставляется на основании </w:t>
      </w:r>
      <w:hyperlink r:id="rId5" w:history="1">
        <w:r w:rsidR="0082781D" w:rsidRPr="0082781D">
          <w:rPr>
            <w:rFonts w:ascii="Times New Roman" w:hAnsi="Times New Roman" w:cs="Times New Roman"/>
            <w:sz w:val="28"/>
            <w:szCs w:val="28"/>
          </w:rPr>
          <w:t>ходатайства</w:t>
        </w:r>
      </w:hyperlink>
      <w:r w:rsidR="0082781D">
        <w:rPr>
          <w:rFonts w:ascii="Times New Roman" w:hAnsi="Times New Roman" w:cs="Times New Roman"/>
          <w:sz w:val="28"/>
          <w:szCs w:val="28"/>
        </w:rPr>
        <w:t>, предусмотренного приложением к Регламенту, к которому прилагаются следующие документы:</w:t>
      </w:r>
    </w:p>
    <w:p w14:paraId="6AEDD5DB"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41323562"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3E36D023"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57DB98E5"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1E855C4A"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6" w:history="1">
        <w:r>
          <w:rPr>
            <w:rFonts w:ascii="Times New Roman" w:hAnsi="Times New Roman" w:cs="Times New Roman"/>
            <w:color w:val="0000FF"/>
            <w:sz w:val="28"/>
            <w:szCs w:val="28"/>
          </w:rPr>
          <w:t>подпунктом 4.1 статьи 39.37</w:t>
        </w:r>
      </w:hyperlink>
      <w:r>
        <w:rPr>
          <w:rFonts w:ascii="Times New Roman" w:hAnsi="Times New Roman" w:cs="Times New Roman"/>
          <w:sz w:val="28"/>
          <w:szCs w:val="28"/>
        </w:rPr>
        <w:t xml:space="preserve"> Земельного кодекса Российской Федерации;</w:t>
      </w:r>
    </w:p>
    <w:p w14:paraId="7D324737"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7" w:history="1">
        <w:r>
          <w:rPr>
            <w:rFonts w:ascii="Times New Roman" w:hAnsi="Times New Roman" w:cs="Times New Roman"/>
            <w:color w:val="0000FF"/>
            <w:sz w:val="28"/>
            <w:szCs w:val="28"/>
          </w:rPr>
          <w:t>подпункте 4.2 статьи 39.40</w:t>
        </w:r>
      </w:hyperlink>
      <w:r>
        <w:rPr>
          <w:rFonts w:ascii="Times New Roman" w:hAnsi="Times New Roman" w:cs="Times New Roman"/>
          <w:sz w:val="28"/>
          <w:szCs w:val="28"/>
        </w:rPr>
        <w:t xml:space="preserve"> Земельного кодекса Российской Федерации;</w:t>
      </w:r>
    </w:p>
    <w:p w14:paraId="0CE2FC00"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7AEA3894"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8" w:history="1">
        <w:r>
          <w:rPr>
            <w:rFonts w:ascii="Times New Roman" w:hAnsi="Times New Roman" w:cs="Times New Roman"/>
            <w:color w:val="0000FF"/>
            <w:sz w:val="28"/>
            <w:szCs w:val="28"/>
          </w:rPr>
          <w:t>подпунктом 2 статьи 39.37</w:t>
        </w:r>
      </w:hyperlink>
      <w:r>
        <w:rPr>
          <w:rFonts w:ascii="Times New Roman" w:hAnsi="Times New Roman" w:cs="Times New Roman"/>
          <w:sz w:val="28"/>
          <w:szCs w:val="28"/>
        </w:rPr>
        <w:t xml:space="preserve"> Земельного кодекса Российской Федерации.</w:t>
      </w:r>
    </w:p>
    <w:p w14:paraId="068988E5" w14:textId="25F9916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bookmarkStart w:id="0" w:name="Par9"/>
      <w:bookmarkEnd w:id="0"/>
      <w:r>
        <w:rPr>
          <w:rFonts w:ascii="Times New Roman" w:hAnsi="Times New Roman" w:cs="Times New Roman"/>
          <w:sz w:val="28"/>
          <w:szCs w:val="28"/>
        </w:rPr>
        <w:t xml:space="preserve"> Заявитель вправе представить:</w:t>
      </w:r>
    </w:p>
    <w:p w14:paraId="655567DF"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копию свидетельства о государственной регистрации организации или выписку из Единого государственного реестра юридических лиц;</w:t>
      </w:r>
    </w:p>
    <w:p w14:paraId="187EB613"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14:paraId="501BA522"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недвижимости о правах на инженерное сооружение.</w:t>
      </w:r>
    </w:p>
    <w:p w14:paraId="4F9AE5F6" w14:textId="724BE9F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Рассмотрение ходатайств осуществляется в порядке их поступления.</w:t>
      </w:r>
    </w:p>
    <w:p w14:paraId="0474FBB1"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случае непредставления заявителем документов, указанных в </w:t>
      </w:r>
      <w:hyperlink w:anchor="Par9" w:history="1">
        <w:r w:rsidRPr="00FD4227">
          <w:rPr>
            <w:rFonts w:ascii="Times New Roman" w:hAnsi="Times New Roman" w:cs="Times New Roman"/>
            <w:sz w:val="28"/>
            <w:szCs w:val="28"/>
          </w:rPr>
          <w:t>пункте 2.7</w:t>
        </w:r>
      </w:hyperlink>
      <w:r w:rsidRPr="00FD4227">
        <w:rPr>
          <w:rFonts w:ascii="Times New Roman" w:hAnsi="Times New Roman" w:cs="Times New Roman"/>
          <w:sz w:val="28"/>
          <w:szCs w:val="28"/>
        </w:rPr>
        <w:t xml:space="preserve"> </w:t>
      </w:r>
      <w:r>
        <w:rPr>
          <w:rFonts w:ascii="Times New Roman" w:hAnsi="Times New Roman" w:cs="Times New Roman"/>
          <w:sz w:val="28"/>
          <w:szCs w:val="28"/>
        </w:rPr>
        <w:t>Регламента, документы (содержащиеся в них сведения) запрашиваются Министерством в порядке межведомственного информационного взаимодействия.</w:t>
      </w:r>
    </w:p>
    <w:p w14:paraId="16E8694E" w14:textId="655BA8DB"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Заявитель или его представитель может подать ходатайство и документы, необходимые для предоставления государствен</w:t>
      </w:r>
      <w:bookmarkStart w:id="1" w:name="_GoBack"/>
      <w:bookmarkEnd w:id="1"/>
      <w:r>
        <w:rPr>
          <w:rFonts w:ascii="Times New Roman" w:hAnsi="Times New Roman" w:cs="Times New Roman"/>
          <w:sz w:val="28"/>
          <w:szCs w:val="28"/>
        </w:rPr>
        <w:t>ной услуги, следующими способами:</w:t>
      </w:r>
    </w:p>
    <w:p w14:paraId="6D1C8B0F"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лично по адресу Министерства;</w:t>
      </w:r>
    </w:p>
    <w:p w14:paraId="7B0FA15A"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посредством почтовой связи по адресу Министерства;</w:t>
      </w:r>
    </w:p>
    <w:p w14:paraId="21ADF0E9"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в виде электронного документа посредством Единого портала, Регионального портала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w:t>
      </w:r>
    </w:p>
    <w:p w14:paraId="28FFCDD3"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на бумажном носителе через многофункциональный центр.</w:t>
      </w:r>
    </w:p>
    <w:p w14:paraId="79DC2A5D" w14:textId="25C72A71" w:rsidR="00F52DB0" w:rsidRPr="00A44C42" w:rsidRDefault="00F52DB0" w:rsidP="0082781D">
      <w:pPr>
        <w:autoSpaceDE w:val="0"/>
        <w:autoSpaceDN w:val="0"/>
        <w:adjustRightInd w:val="0"/>
        <w:spacing w:after="0" w:line="240" w:lineRule="auto"/>
        <w:jc w:val="both"/>
        <w:rPr>
          <w:rFonts w:ascii="Times New Roman" w:hAnsi="Times New Roman" w:cs="Times New Roman"/>
          <w:bCs/>
          <w:sz w:val="28"/>
          <w:szCs w:val="28"/>
        </w:rPr>
      </w:pPr>
    </w:p>
    <w:p w14:paraId="25D61D42" w14:textId="77777777" w:rsidR="00F52DB0" w:rsidRDefault="00F52DB0" w:rsidP="0083418F">
      <w:pPr>
        <w:autoSpaceDE w:val="0"/>
        <w:autoSpaceDN w:val="0"/>
        <w:adjustRightInd w:val="0"/>
        <w:spacing w:after="0" w:line="240" w:lineRule="auto"/>
        <w:ind w:firstLine="539"/>
        <w:jc w:val="both"/>
        <w:rPr>
          <w:rFonts w:ascii="Times New Roman" w:hAnsi="Times New Roman" w:cs="Times New Roman"/>
          <w:b/>
          <w:sz w:val="28"/>
          <w:szCs w:val="28"/>
        </w:rPr>
      </w:pPr>
    </w:p>
    <w:p w14:paraId="38DACADA" w14:textId="3E792BDB" w:rsidR="001605E7" w:rsidRPr="0082781D" w:rsidRDefault="0082781D" w:rsidP="0065721C">
      <w:pPr>
        <w:autoSpaceDE w:val="0"/>
        <w:autoSpaceDN w:val="0"/>
        <w:adjustRightInd w:val="0"/>
        <w:spacing w:after="0" w:line="240" w:lineRule="auto"/>
        <w:ind w:firstLine="539"/>
        <w:jc w:val="both"/>
        <w:rPr>
          <w:rFonts w:ascii="Times New Roman" w:hAnsi="Times New Roman" w:cs="Times New Roman"/>
          <w:b/>
          <w:sz w:val="28"/>
          <w:szCs w:val="28"/>
        </w:rPr>
      </w:pPr>
      <w:r w:rsidRPr="0082781D">
        <w:rPr>
          <w:rFonts w:ascii="Times New Roman" w:hAnsi="Times New Roman" w:cs="Times New Roman"/>
          <w:b/>
          <w:sz w:val="28"/>
          <w:szCs w:val="28"/>
        </w:rPr>
        <w:t>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5D309D65" w14:textId="77777777" w:rsidR="0082781D" w:rsidRDefault="0082781D" w:rsidP="001605E7">
      <w:pPr>
        <w:autoSpaceDE w:val="0"/>
        <w:autoSpaceDN w:val="0"/>
        <w:adjustRightInd w:val="0"/>
        <w:spacing w:after="0" w:line="240" w:lineRule="auto"/>
        <w:jc w:val="both"/>
        <w:rPr>
          <w:rFonts w:ascii="Times New Roman" w:hAnsi="Times New Roman" w:cs="Times New Roman"/>
          <w:b/>
          <w:bCs/>
          <w:sz w:val="28"/>
          <w:szCs w:val="28"/>
        </w:rPr>
      </w:pPr>
    </w:p>
    <w:p w14:paraId="522609B9" w14:textId="77777777" w:rsidR="001605E7" w:rsidRDefault="001605E7" w:rsidP="001605E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Основания для приостановления государственной услуги не предусмотрены.</w:t>
      </w:r>
    </w:p>
    <w:p w14:paraId="3CA4DCC5" w14:textId="77777777" w:rsidR="001605E7" w:rsidRPr="0082781D" w:rsidRDefault="001605E7" w:rsidP="0065721C">
      <w:pPr>
        <w:autoSpaceDE w:val="0"/>
        <w:autoSpaceDN w:val="0"/>
        <w:adjustRightInd w:val="0"/>
        <w:spacing w:after="0" w:line="240" w:lineRule="auto"/>
        <w:ind w:firstLine="539"/>
        <w:jc w:val="both"/>
        <w:rPr>
          <w:rFonts w:ascii="Times New Roman" w:hAnsi="Times New Roman" w:cs="Times New Roman"/>
          <w:bCs/>
          <w:sz w:val="28"/>
          <w:szCs w:val="28"/>
        </w:rPr>
      </w:pPr>
    </w:p>
    <w:p w14:paraId="41E1AB3E" w14:textId="77777777" w:rsidR="0082781D" w:rsidRPr="0082781D" w:rsidRDefault="0082781D" w:rsidP="0082781D">
      <w:pPr>
        <w:autoSpaceDE w:val="0"/>
        <w:autoSpaceDN w:val="0"/>
        <w:adjustRightInd w:val="0"/>
        <w:spacing w:after="0" w:line="240" w:lineRule="auto"/>
        <w:jc w:val="both"/>
        <w:rPr>
          <w:rFonts w:ascii="Times New Roman" w:hAnsi="Times New Roman" w:cs="Times New Roman"/>
          <w:bCs/>
          <w:sz w:val="28"/>
          <w:szCs w:val="28"/>
        </w:rPr>
      </w:pPr>
      <w:r w:rsidRPr="0082781D">
        <w:rPr>
          <w:rFonts w:ascii="Times New Roman" w:hAnsi="Times New Roman" w:cs="Times New Roman"/>
          <w:bCs/>
          <w:sz w:val="28"/>
          <w:szCs w:val="28"/>
        </w:rPr>
        <w:t>В предоставлении государственной услуги по установлению публичного сервитута отказывается в случае, если:</w:t>
      </w:r>
    </w:p>
    <w:p w14:paraId="097346E3"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 xml:space="preserve">1) в содержащемся в ходатайстве об установлении публичного сервитута обосновании необходимости установления публичного сервитута отсутствуют реквизиты решения об утверждении проекта планировки территории, предусматривающего размещение объекта инфраструктуры, предусмотренного </w:t>
      </w:r>
      <w:hyperlink r:id="rId9" w:history="1">
        <w:r w:rsidRPr="0082781D">
          <w:rPr>
            <w:rFonts w:ascii="Times New Roman" w:hAnsi="Times New Roman" w:cs="Times New Roman"/>
            <w:bCs/>
            <w:sz w:val="28"/>
            <w:szCs w:val="28"/>
          </w:rPr>
          <w:t>пунктом 1.2</w:t>
        </w:r>
      </w:hyperlink>
      <w:r w:rsidRPr="0082781D">
        <w:rPr>
          <w:rFonts w:ascii="Times New Roman" w:hAnsi="Times New Roman" w:cs="Times New Roman"/>
          <w:bCs/>
          <w:sz w:val="28"/>
          <w:szCs w:val="28"/>
        </w:rPr>
        <w:t xml:space="preserve"> Регламента;</w:t>
      </w:r>
    </w:p>
    <w:p w14:paraId="26733261"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 xml:space="preserve">2) не соблюдены условия установления публичного сервитута, предусмотренные </w:t>
      </w:r>
      <w:hyperlink r:id="rId10" w:history="1">
        <w:r w:rsidRPr="0082781D">
          <w:rPr>
            <w:rFonts w:ascii="Times New Roman" w:hAnsi="Times New Roman" w:cs="Times New Roman"/>
            <w:bCs/>
            <w:sz w:val="28"/>
            <w:szCs w:val="28"/>
          </w:rPr>
          <w:t>статьей 23</w:t>
        </w:r>
      </w:hyperlink>
      <w:r w:rsidRPr="0082781D">
        <w:rPr>
          <w:rFonts w:ascii="Times New Roman" w:hAnsi="Times New Roman" w:cs="Times New Roman"/>
          <w:bCs/>
          <w:sz w:val="28"/>
          <w:szCs w:val="28"/>
        </w:rPr>
        <w:t xml:space="preserve"> Земельного кодекса Российской Федерации;</w:t>
      </w:r>
    </w:p>
    <w:p w14:paraId="2C608AC2"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0EB7EDF3"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lastRenderedPageBreak/>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413042F7" w14:textId="77777777" w:rsidR="0082781D" w:rsidRPr="0082781D" w:rsidRDefault="0082781D" w:rsidP="0082781D">
      <w:pPr>
        <w:autoSpaceDE w:val="0"/>
        <w:autoSpaceDN w:val="0"/>
        <w:adjustRightInd w:val="0"/>
        <w:spacing w:after="0" w:line="240" w:lineRule="auto"/>
        <w:jc w:val="both"/>
        <w:rPr>
          <w:rFonts w:ascii="Times New Roman" w:hAnsi="Times New Roman" w:cs="Times New Roman"/>
          <w:bCs/>
          <w:sz w:val="28"/>
          <w:szCs w:val="28"/>
        </w:rPr>
      </w:pPr>
      <w:r w:rsidRPr="0082781D">
        <w:rPr>
          <w:rFonts w:ascii="Times New Roman" w:hAnsi="Times New Roman" w:cs="Times New Roman"/>
          <w:bCs/>
          <w:sz w:val="28"/>
          <w:szCs w:val="28"/>
        </w:rPr>
        <w:t xml:space="preserve">(в ред. </w:t>
      </w:r>
      <w:hyperlink r:id="rId11" w:history="1">
        <w:r w:rsidRPr="0082781D">
          <w:rPr>
            <w:rFonts w:ascii="Times New Roman" w:hAnsi="Times New Roman" w:cs="Times New Roman"/>
            <w:bCs/>
            <w:sz w:val="28"/>
            <w:szCs w:val="28"/>
          </w:rPr>
          <w:t>Приказа</w:t>
        </w:r>
      </w:hyperlink>
      <w:r w:rsidRPr="0082781D">
        <w:rPr>
          <w:rFonts w:ascii="Times New Roman" w:hAnsi="Times New Roman" w:cs="Times New Roman"/>
          <w:bCs/>
          <w:sz w:val="28"/>
          <w:szCs w:val="28"/>
        </w:rPr>
        <w:t xml:space="preserve"> </w:t>
      </w:r>
      <w:proofErr w:type="spellStart"/>
      <w:r w:rsidRPr="0082781D">
        <w:rPr>
          <w:rFonts w:ascii="Times New Roman" w:hAnsi="Times New Roman" w:cs="Times New Roman"/>
          <w:bCs/>
          <w:sz w:val="28"/>
          <w:szCs w:val="28"/>
        </w:rPr>
        <w:t>Минграда</w:t>
      </w:r>
      <w:proofErr w:type="spellEnd"/>
      <w:r w:rsidRPr="0082781D">
        <w:rPr>
          <w:rFonts w:ascii="Times New Roman" w:hAnsi="Times New Roman" w:cs="Times New Roman"/>
          <w:bCs/>
          <w:sz w:val="28"/>
          <w:szCs w:val="28"/>
        </w:rPr>
        <w:t xml:space="preserve"> Пензенской обл. от 03.09.2025 N 23-484)</w:t>
      </w:r>
    </w:p>
    <w:p w14:paraId="7385E6B4"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72F07396"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 xml:space="preserve">6) границы публичного сервитута не соответствуют предусмотренной документацией по планировке территории зоне размещения объектов инфраструктуры, указанных в </w:t>
      </w:r>
      <w:hyperlink r:id="rId12" w:history="1">
        <w:r w:rsidRPr="0082781D">
          <w:rPr>
            <w:rFonts w:ascii="Times New Roman" w:hAnsi="Times New Roman" w:cs="Times New Roman"/>
            <w:bCs/>
            <w:sz w:val="28"/>
            <w:szCs w:val="28"/>
          </w:rPr>
          <w:t>пункте 1.2</w:t>
        </w:r>
      </w:hyperlink>
      <w:r w:rsidRPr="0082781D">
        <w:rPr>
          <w:rFonts w:ascii="Times New Roman" w:hAnsi="Times New Roman" w:cs="Times New Roman"/>
          <w:bCs/>
          <w:sz w:val="28"/>
          <w:szCs w:val="28"/>
        </w:rPr>
        <w:t xml:space="preserve"> Регламента, в случае подачи ходатайства об установлении публичного сервитута в целях, предусмотренных </w:t>
      </w:r>
      <w:hyperlink r:id="rId13" w:history="1">
        <w:r w:rsidRPr="0082781D">
          <w:rPr>
            <w:rFonts w:ascii="Times New Roman" w:hAnsi="Times New Roman" w:cs="Times New Roman"/>
            <w:bCs/>
            <w:sz w:val="28"/>
            <w:szCs w:val="28"/>
          </w:rPr>
          <w:t>подпунктом 1 части 5 статьи 4</w:t>
        </w:r>
      </w:hyperlink>
      <w:r w:rsidRPr="0082781D">
        <w:rPr>
          <w:rFonts w:ascii="Times New Roman" w:hAnsi="Times New Roman" w:cs="Times New Roman"/>
          <w:bCs/>
          <w:sz w:val="28"/>
          <w:szCs w:val="28"/>
        </w:rPr>
        <w:t xml:space="preserve"> Закона N 254-ФЗ;</w:t>
      </w:r>
    </w:p>
    <w:p w14:paraId="0D8F266D"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47C1CA7C"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 xml:space="preserve">8) подано ходатайство об установлении публичного сервитута для целей, предусмотренных </w:t>
      </w:r>
      <w:hyperlink r:id="rId14" w:history="1">
        <w:r w:rsidRPr="0082781D">
          <w:rPr>
            <w:rFonts w:ascii="Times New Roman" w:hAnsi="Times New Roman" w:cs="Times New Roman"/>
            <w:bCs/>
            <w:sz w:val="28"/>
            <w:szCs w:val="28"/>
          </w:rPr>
          <w:t>пунктом 1</w:t>
        </w:r>
      </w:hyperlink>
      <w:r w:rsidRPr="0082781D">
        <w:rPr>
          <w:rFonts w:ascii="Times New Roman" w:hAnsi="Times New Roman" w:cs="Times New Roman"/>
          <w:bCs/>
          <w:sz w:val="28"/>
          <w:szCs w:val="28"/>
        </w:rPr>
        <w:t xml:space="preserve">, </w:t>
      </w:r>
      <w:hyperlink r:id="rId15" w:history="1">
        <w:r w:rsidRPr="0082781D">
          <w:rPr>
            <w:rFonts w:ascii="Times New Roman" w:hAnsi="Times New Roman" w:cs="Times New Roman"/>
            <w:bCs/>
            <w:sz w:val="28"/>
            <w:szCs w:val="28"/>
          </w:rPr>
          <w:t>подпунктом "а" пункта 2 части 5 статьи 4</w:t>
        </w:r>
      </w:hyperlink>
      <w:r w:rsidRPr="0082781D">
        <w:rPr>
          <w:rFonts w:ascii="Times New Roman" w:hAnsi="Times New Roman" w:cs="Times New Roman"/>
          <w:bCs/>
          <w:sz w:val="28"/>
          <w:szCs w:val="28"/>
        </w:rPr>
        <w:t xml:space="preserve"> Закона N 254-ФЗ, в отношении земель или земельных участков, расположенных в границах особо охраняемых природных территорий федерального значения;</w:t>
      </w:r>
    </w:p>
    <w:p w14:paraId="7081DB4C"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b/>
          <w:bCs/>
          <w:sz w:val="28"/>
          <w:szCs w:val="28"/>
        </w:rPr>
      </w:pPr>
      <w:r w:rsidRPr="0082781D">
        <w:rPr>
          <w:rFonts w:ascii="Times New Roman" w:hAnsi="Times New Roman" w:cs="Times New Roman"/>
          <w:bCs/>
          <w:sz w:val="28"/>
          <w:szCs w:val="28"/>
        </w:rPr>
        <w:t xml:space="preserve">9) подано ходатайство об установлении публичного сервитута для целей, предусмотренных </w:t>
      </w:r>
      <w:hyperlink r:id="rId16" w:history="1">
        <w:r w:rsidRPr="0082781D">
          <w:rPr>
            <w:rFonts w:ascii="Times New Roman" w:hAnsi="Times New Roman" w:cs="Times New Roman"/>
            <w:bCs/>
            <w:sz w:val="28"/>
            <w:szCs w:val="28"/>
          </w:rPr>
          <w:t>пунктом 1</w:t>
        </w:r>
      </w:hyperlink>
      <w:r w:rsidRPr="0082781D">
        <w:rPr>
          <w:rFonts w:ascii="Times New Roman" w:hAnsi="Times New Roman" w:cs="Times New Roman"/>
          <w:bCs/>
          <w:sz w:val="28"/>
          <w:szCs w:val="28"/>
        </w:rPr>
        <w:t xml:space="preserve">, </w:t>
      </w:r>
      <w:hyperlink r:id="rId17" w:history="1">
        <w:r w:rsidRPr="0082781D">
          <w:rPr>
            <w:rFonts w:ascii="Times New Roman" w:hAnsi="Times New Roman" w:cs="Times New Roman"/>
            <w:bCs/>
            <w:sz w:val="28"/>
            <w:szCs w:val="28"/>
          </w:rPr>
          <w:t>подпунктом "а" пункта 2 части 5 статьи 4</w:t>
        </w:r>
      </w:hyperlink>
      <w:r w:rsidRPr="0082781D">
        <w:rPr>
          <w:rFonts w:ascii="Times New Roman" w:hAnsi="Times New Roman" w:cs="Times New Roman"/>
          <w:bCs/>
          <w:sz w:val="28"/>
          <w:szCs w:val="28"/>
        </w:rPr>
        <w:t xml:space="preserve"> Закона N 254-ФЗ, в отношении земель или земельных участков, расположенных в границах особо охраняемых природных территорий регионального или местного значения, и при этом не представлено доказательств выполнения мероприятий по охране окружающей среды.</w:t>
      </w:r>
    </w:p>
    <w:p w14:paraId="5190B87F" w14:textId="77777777" w:rsidR="0082781D" w:rsidRPr="001605E7" w:rsidRDefault="0082781D" w:rsidP="0065721C">
      <w:pPr>
        <w:autoSpaceDE w:val="0"/>
        <w:autoSpaceDN w:val="0"/>
        <w:adjustRightInd w:val="0"/>
        <w:spacing w:after="0" w:line="240" w:lineRule="auto"/>
        <w:ind w:firstLine="539"/>
        <w:jc w:val="both"/>
        <w:rPr>
          <w:rFonts w:ascii="Times New Roman" w:hAnsi="Times New Roman" w:cs="Times New Roman"/>
          <w:b/>
          <w:sz w:val="28"/>
          <w:szCs w:val="28"/>
        </w:rPr>
      </w:pPr>
    </w:p>
    <w:p w14:paraId="76EBD5E4" w14:textId="3BD9DA41" w:rsidR="001C76E4" w:rsidRDefault="001C76E4" w:rsidP="0065721C">
      <w:pPr>
        <w:autoSpaceDE w:val="0"/>
        <w:autoSpaceDN w:val="0"/>
        <w:adjustRightInd w:val="0"/>
        <w:spacing w:after="0" w:line="240" w:lineRule="auto"/>
        <w:ind w:firstLine="539"/>
        <w:jc w:val="both"/>
        <w:rPr>
          <w:rFonts w:ascii="Times New Roman" w:hAnsi="Times New Roman" w:cs="Times New Roman"/>
          <w:b/>
          <w:sz w:val="28"/>
          <w:szCs w:val="28"/>
        </w:rPr>
      </w:pPr>
      <w:r w:rsidRPr="001C76E4">
        <w:rPr>
          <w:rFonts w:ascii="Times New Roman" w:hAnsi="Times New Roman" w:cs="Times New Roman"/>
          <w:b/>
          <w:sz w:val="28"/>
          <w:szCs w:val="28"/>
        </w:rPr>
        <w:lastRenderedPageBreak/>
        <w:t>2. Круг заявителей.</w:t>
      </w:r>
    </w:p>
    <w:p w14:paraId="68328A76" w14:textId="77777777" w:rsidR="0082781D" w:rsidRDefault="0082781D" w:rsidP="0082781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p>
    <w:p w14:paraId="7A75843E" w14:textId="05886F85" w:rsidR="0082781D" w:rsidRPr="0082781D" w:rsidRDefault="0082781D" w:rsidP="0082781D">
      <w:pPr>
        <w:tabs>
          <w:tab w:val="left" w:pos="567"/>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82781D">
        <w:rPr>
          <w:rFonts w:ascii="Times New Roman" w:hAnsi="Times New Roman" w:cs="Times New Roman"/>
          <w:bCs/>
          <w:sz w:val="28"/>
          <w:szCs w:val="28"/>
        </w:rPr>
        <w:t>С заявлением об установлении публичного сервитута (далее - заявление) вправе обратиться физические или юридические лица (за исключением государственных органов и их территориальных органов, органов местного самоуправления), являющиеся владельцами автомобильных дорог общего пользования (их участков) регионального или межмуниципального значений, отнесенных к категориям IА, IБ, IВ, II, III, проектируемых в их составе объектов капитального строительства, мостов, защитных дорожных сооружений, искусственных дорожных сооружений, производственных объектов (объектов, используемых при капитальном ремонте, ремонте и содержании автомобильных дорог), элементов обустройства автомобильных дорог, объектов, предназначенных для взимания платы (в том числе пунктов взимания платы), объектов дорожного сервиса, а также организация, являющаяся владельцем инженерного сооружения или объекта транспортной инфраструктуры федерального, регионального или местного значения (далее - заявитель).</w:t>
      </w:r>
    </w:p>
    <w:p w14:paraId="095F313E"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От имени заявителей могут также выступать физические и юридические лица, уполномоченные на представление интересов в соответствии с законодательством Российской Федерации (далее - представитель заявителя).</w:t>
      </w:r>
    </w:p>
    <w:p w14:paraId="23F0CE99"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При получении результатов предоставления государственной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C2DEC19" w14:textId="77777777" w:rsidR="00E24FAA" w:rsidRDefault="00E24FAA" w:rsidP="0065721C">
      <w:pPr>
        <w:autoSpaceDE w:val="0"/>
        <w:autoSpaceDN w:val="0"/>
        <w:adjustRightInd w:val="0"/>
        <w:spacing w:after="0" w:line="240" w:lineRule="auto"/>
        <w:ind w:firstLine="539"/>
        <w:jc w:val="both"/>
        <w:rPr>
          <w:rFonts w:ascii="Times New Roman" w:hAnsi="Times New Roman" w:cs="Times New Roman"/>
          <w:b/>
          <w:sz w:val="28"/>
          <w:szCs w:val="28"/>
        </w:rPr>
      </w:pPr>
    </w:p>
    <w:p w14:paraId="7FC0F2ED" w14:textId="77777777" w:rsidR="00E24FAA" w:rsidRDefault="00E24FAA" w:rsidP="0065721C">
      <w:pPr>
        <w:autoSpaceDE w:val="0"/>
        <w:autoSpaceDN w:val="0"/>
        <w:adjustRightInd w:val="0"/>
        <w:spacing w:after="0" w:line="240" w:lineRule="auto"/>
        <w:ind w:firstLine="539"/>
        <w:jc w:val="both"/>
        <w:rPr>
          <w:rFonts w:ascii="Times New Roman" w:hAnsi="Times New Roman" w:cs="Times New Roman"/>
          <w:b/>
          <w:sz w:val="28"/>
          <w:szCs w:val="28"/>
        </w:rPr>
      </w:pPr>
    </w:p>
    <w:p w14:paraId="219487B1" w14:textId="77777777" w:rsidR="001C76E4" w:rsidRDefault="001C76E4" w:rsidP="001C76E4">
      <w:pPr>
        <w:autoSpaceDE w:val="0"/>
        <w:autoSpaceDN w:val="0"/>
        <w:adjustRightInd w:val="0"/>
        <w:spacing w:after="0" w:line="240" w:lineRule="auto"/>
        <w:ind w:firstLine="539"/>
        <w:jc w:val="both"/>
        <w:rPr>
          <w:rFonts w:ascii="Times New Roman" w:hAnsi="Times New Roman" w:cs="Times New Roman"/>
          <w:b/>
          <w:bCs/>
          <w:sz w:val="28"/>
          <w:szCs w:val="28"/>
        </w:rPr>
      </w:pPr>
      <w:r w:rsidRPr="001C76E4">
        <w:rPr>
          <w:rFonts w:ascii="Times New Roman" w:hAnsi="Times New Roman" w:cs="Times New Roman"/>
          <w:b/>
          <w:bCs/>
          <w:sz w:val="28"/>
          <w:szCs w:val="28"/>
        </w:rPr>
        <w:t>3. Срок предоставления государственной услуги.</w:t>
      </w:r>
    </w:p>
    <w:p w14:paraId="19F9ECDF" w14:textId="77777777" w:rsidR="0082781D" w:rsidRPr="0082781D" w:rsidRDefault="001605E7" w:rsidP="0082781D">
      <w:pPr>
        <w:autoSpaceDE w:val="0"/>
        <w:autoSpaceDN w:val="0"/>
        <w:adjustRightInd w:val="0"/>
        <w:spacing w:after="0" w:line="240" w:lineRule="auto"/>
        <w:jc w:val="both"/>
        <w:rPr>
          <w:rFonts w:ascii="Times New Roman" w:hAnsi="Times New Roman" w:cs="Times New Roman"/>
          <w:bCs/>
          <w:sz w:val="28"/>
          <w:szCs w:val="28"/>
        </w:rPr>
      </w:pPr>
      <w:r w:rsidRPr="0082781D">
        <w:rPr>
          <w:rFonts w:ascii="Times New Roman" w:hAnsi="Times New Roman" w:cs="Times New Roman"/>
          <w:sz w:val="28"/>
          <w:szCs w:val="28"/>
        </w:rPr>
        <w:t xml:space="preserve">        </w:t>
      </w:r>
      <w:r w:rsidR="0082781D" w:rsidRPr="0082781D">
        <w:rPr>
          <w:rFonts w:ascii="Times New Roman" w:hAnsi="Times New Roman" w:cs="Times New Roman"/>
          <w:bCs/>
          <w:sz w:val="28"/>
          <w:szCs w:val="28"/>
        </w:rPr>
        <w:t>Срок предоставления государственной услуги составляет 30 дней со дня поступления в Министерство ходатайства об установлении публичного сервитута и прилагаемых к ходатайству документов.</w:t>
      </w:r>
    </w:p>
    <w:p w14:paraId="7988FAE2" w14:textId="5E2AE2CF" w:rsidR="00E24FAA" w:rsidRDefault="00E24FAA" w:rsidP="0082781D">
      <w:pPr>
        <w:autoSpaceDE w:val="0"/>
        <w:autoSpaceDN w:val="0"/>
        <w:adjustRightInd w:val="0"/>
        <w:spacing w:after="0" w:line="240" w:lineRule="auto"/>
        <w:jc w:val="both"/>
        <w:rPr>
          <w:rFonts w:ascii="Times New Roman" w:hAnsi="Times New Roman" w:cs="Times New Roman"/>
          <w:b/>
          <w:bCs/>
          <w:sz w:val="28"/>
          <w:szCs w:val="28"/>
        </w:rPr>
      </w:pPr>
    </w:p>
    <w:p w14:paraId="04FFD8F5" w14:textId="77777777" w:rsidR="004233B1" w:rsidRPr="005C52C5" w:rsidRDefault="004233B1" w:rsidP="00B52643">
      <w:pPr>
        <w:pStyle w:val="ConsPlusNormal"/>
        <w:ind w:firstLine="540"/>
        <w:jc w:val="both"/>
        <w:rPr>
          <w:rFonts w:ascii="Times New Roman" w:hAnsi="Times New Roman" w:cs="Times New Roman"/>
          <w:sz w:val="16"/>
          <w:szCs w:val="16"/>
        </w:rPr>
      </w:pPr>
    </w:p>
    <w:p w14:paraId="43605537" w14:textId="77777777" w:rsidR="00463623" w:rsidRDefault="00463623" w:rsidP="001C76E4">
      <w:pPr>
        <w:autoSpaceDE w:val="0"/>
        <w:autoSpaceDN w:val="0"/>
        <w:adjustRightInd w:val="0"/>
        <w:spacing w:after="0" w:line="240" w:lineRule="auto"/>
        <w:ind w:firstLine="567"/>
        <w:jc w:val="both"/>
        <w:rPr>
          <w:rFonts w:ascii="Times New Roman" w:hAnsi="Times New Roman" w:cs="Times New Roman"/>
          <w:b/>
          <w:bCs/>
          <w:sz w:val="28"/>
          <w:szCs w:val="28"/>
        </w:rPr>
      </w:pPr>
      <w:r w:rsidRPr="00463623">
        <w:rPr>
          <w:rFonts w:ascii="Times New Roman" w:hAnsi="Times New Roman" w:cs="Times New Roman"/>
          <w:b/>
          <w:bCs/>
          <w:sz w:val="28"/>
          <w:szCs w:val="28"/>
        </w:rPr>
        <w:t>4. Порядок предоставления документа, являющегося результат</w:t>
      </w:r>
      <w:r>
        <w:rPr>
          <w:rFonts w:ascii="Times New Roman" w:hAnsi="Times New Roman" w:cs="Times New Roman"/>
          <w:b/>
          <w:bCs/>
          <w:sz w:val="28"/>
          <w:szCs w:val="28"/>
        </w:rPr>
        <w:t>а</w:t>
      </w:r>
      <w:r w:rsidRPr="00463623">
        <w:rPr>
          <w:rFonts w:ascii="Times New Roman" w:hAnsi="Times New Roman" w:cs="Times New Roman"/>
          <w:b/>
          <w:bCs/>
          <w:sz w:val="28"/>
          <w:szCs w:val="28"/>
        </w:rPr>
        <w:t>м предоставления государственной услуги</w:t>
      </w:r>
      <w:r>
        <w:rPr>
          <w:rFonts w:ascii="Times New Roman" w:hAnsi="Times New Roman" w:cs="Times New Roman"/>
          <w:b/>
          <w:bCs/>
          <w:sz w:val="28"/>
          <w:szCs w:val="28"/>
        </w:rPr>
        <w:t>.</w:t>
      </w:r>
    </w:p>
    <w:p w14:paraId="6F8B8348" w14:textId="77777777" w:rsidR="0082781D" w:rsidRDefault="0082781D" w:rsidP="0082781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Результатом предоставления государственной услуги является:</w:t>
      </w:r>
    </w:p>
    <w:p w14:paraId="56384509"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приказ об установлении публичного сервитута (далее - приказ);</w:t>
      </w:r>
    </w:p>
    <w:p w14:paraId="47BD490E"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уведомление об отказе в предоставлении государственной услуги (далее - уведомление).</w:t>
      </w:r>
    </w:p>
    <w:p w14:paraId="43A86F4F" w14:textId="77777777" w:rsidR="0082781D" w:rsidRDefault="0082781D" w:rsidP="008278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государственной услуги по выбору заявителя может быть представлен ему в виде бумажного документа, который заявитель получает непосредственно при личном обращении или посредством почтового отправления, либо в виде электронного документа посредством Единого портала, Регионального портала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w:t>
      </w:r>
    </w:p>
    <w:p w14:paraId="08FDFC6F" w14:textId="77777777" w:rsidR="0082781D" w:rsidRDefault="0082781D" w:rsidP="001C76E4">
      <w:pPr>
        <w:autoSpaceDE w:val="0"/>
        <w:autoSpaceDN w:val="0"/>
        <w:adjustRightInd w:val="0"/>
        <w:spacing w:after="0" w:line="240" w:lineRule="auto"/>
        <w:ind w:firstLine="567"/>
        <w:jc w:val="both"/>
        <w:rPr>
          <w:rFonts w:ascii="Times New Roman" w:hAnsi="Times New Roman" w:cs="Times New Roman"/>
          <w:b/>
          <w:bCs/>
          <w:sz w:val="28"/>
          <w:szCs w:val="28"/>
        </w:rPr>
      </w:pPr>
    </w:p>
    <w:p w14:paraId="45F05E5C" w14:textId="56FDD2C0" w:rsidR="005C52C5" w:rsidRPr="005C52C5" w:rsidRDefault="00C406EF" w:rsidP="001C76E4">
      <w:pPr>
        <w:autoSpaceDE w:val="0"/>
        <w:autoSpaceDN w:val="0"/>
        <w:adjustRightInd w:val="0"/>
        <w:spacing w:after="0" w:line="240" w:lineRule="auto"/>
        <w:ind w:firstLine="567"/>
        <w:jc w:val="both"/>
        <w:rPr>
          <w:rFonts w:ascii="Times New Roman" w:hAnsi="Times New Roman" w:cs="Times New Roman"/>
          <w:b/>
          <w:bCs/>
          <w:sz w:val="16"/>
          <w:szCs w:val="16"/>
        </w:rPr>
      </w:pPr>
      <w:r>
        <w:rPr>
          <w:rFonts w:ascii="Times New Roman" w:hAnsi="Times New Roman" w:cs="Times New Roman"/>
          <w:b/>
          <w:bCs/>
          <w:sz w:val="28"/>
          <w:szCs w:val="28"/>
        </w:rPr>
        <w:t xml:space="preserve">5. </w:t>
      </w:r>
      <w:r w:rsidR="0082781D" w:rsidRPr="0082781D">
        <w:rPr>
          <w:rFonts w:ascii="Times New Roman" w:hAnsi="Times New Roman" w:cs="Times New Roman"/>
          <w:b/>
          <w:sz w:val="28"/>
          <w:szCs w:val="28"/>
        </w:rPr>
        <w:t>Размер платы, взимаемой с заявителя при предоставлении государственной услуги</w:t>
      </w:r>
    </w:p>
    <w:p w14:paraId="22D6A23B" w14:textId="1F1A6835" w:rsidR="0082781D" w:rsidRDefault="0082781D" w:rsidP="0082781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Государственная услуга предоставляется бесплатно.</w:t>
      </w:r>
    </w:p>
    <w:p w14:paraId="6BAB0344" w14:textId="77777777" w:rsidR="00740628" w:rsidRDefault="00740628" w:rsidP="00C406EF">
      <w:pPr>
        <w:autoSpaceDE w:val="0"/>
        <w:autoSpaceDN w:val="0"/>
        <w:adjustRightInd w:val="0"/>
        <w:spacing w:after="0" w:line="240" w:lineRule="auto"/>
        <w:ind w:firstLine="540"/>
        <w:jc w:val="both"/>
        <w:rPr>
          <w:rFonts w:ascii="Times New Roman" w:hAnsi="Times New Roman" w:cs="Times New Roman"/>
          <w:bCs/>
          <w:sz w:val="28"/>
          <w:szCs w:val="28"/>
        </w:rPr>
      </w:pPr>
    </w:p>
    <w:p w14:paraId="29CE97AF" w14:textId="77777777" w:rsidR="001605E7" w:rsidRPr="00740628" w:rsidRDefault="001605E7" w:rsidP="00C406EF">
      <w:pPr>
        <w:autoSpaceDE w:val="0"/>
        <w:autoSpaceDN w:val="0"/>
        <w:adjustRightInd w:val="0"/>
        <w:spacing w:after="0" w:line="240" w:lineRule="auto"/>
        <w:ind w:firstLine="540"/>
        <w:jc w:val="both"/>
        <w:rPr>
          <w:rFonts w:ascii="Times New Roman" w:hAnsi="Times New Roman" w:cs="Times New Roman"/>
          <w:bCs/>
          <w:sz w:val="16"/>
          <w:szCs w:val="16"/>
        </w:rPr>
      </w:pPr>
    </w:p>
    <w:p w14:paraId="1AA92C56" w14:textId="402578ED" w:rsidR="00876D1F" w:rsidRDefault="00C406EF" w:rsidP="00876D1F">
      <w:pPr>
        <w:autoSpaceDE w:val="0"/>
        <w:autoSpaceDN w:val="0"/>
        <w:adjustRightInd w:val="0"/>
        <w:spacing w:after="0" w:line="240" w:lineRule="auto"/>
        <w:ind w:firstLine="540"/>
        <w:jc w:val="both"/>
        <w:rPr>
          <w:rFonts w:ascii="Times New Roman" w:hAnsi="Times New Roman" w:cs="Times New Roman"/>
          <w:b/>
          <w:bCs/>
          <w:sz w:val="28"/>
          <w:szCs w:val="28"/>
        </w:rPr>
      </w:pPr>
      <w:r w:rsidRPr="00D27BE8">
        <w:rPr>
          <w:rFonts w:ascii="Times New Roman" w:hAnsi="Times New Roman" w:cs="Times New Roman"/>
          <w:b/>
          <w:bCs/>
          <w:sz w:val="28"/>
          <w:szCs w:val="28"/>
        </w:rPr>
        <w:t xml:space="preserve">6. </w:t>
      </w:r>
      <w:r w:rsidR="00876D1F" w:rsidRPr="00876D1F">
        <w:rPr>
          <w:rFonts w:ascii="Times New Roman" w:hAnsi="Times New Roman" w:cs="Times New Roman"/>
          <w:b/>
          <w:bCs/>
          <w:sz w:val="28"/>
          <w:szCs w:val="28"/>
        </w:rPr>
        <w:t>Исчерпывающий перечень оснований для отказа в приеме</w:t>
      </w:r>
      <w:r w:rsidR="00876D1F">
        <w:rPr>
          <w:rFonts w:ascii="Times New Roman" w:hAnsi="Times New Roman" w:cs="Times New Roman"/>
          <w:b/>
          <w:bCs/>
          <w:sz w:val="28"/>
          <w:szCs w:val="28"/>
        </w:rPr>
        <w:t xml:space="preserve"> </w:t>
      </w:r>
      <w:r w:rsidR="00876D1F" w:rsidRPr="00876D1F">
        <w:rPr>
          <w:rFonts w:ascii="Times New Roman" w:hAnsi="Times New Roman" w:cs="Times New Roman"/>
          <w:b/>
          <w:bCs/>
          <w:sz w:val="28"/>
          <w:szCs w:val="28"/>
        </w:rPr>
        <w:t>документов, необходимых для предоставления государственной</w:t>
      </w:r>
      <w:r w:rsidR="00876D1F">
        <w:rPr>
          <w:rFonts w:ascii="Times New Roman" w:hAnsi="Times New Roman" w:cs="Times New Roman"/>
          <w:b/>
          <w:bCs/>
          <w:sz w:val="28"/>
          <w:szCs w:val="28"/>
        </w:rPr>
        <w:t xml:space="preserve"> </w:t>
      </w:r>
      <w:r w:rsidR="00876D1F" w:rsidRPr="00876D1F">
        <w:rPr>
          <w:rFonts w:ascii="Times New Roman" w:hAnsi="Times New Roman" w:cs="Times New Roman"/>
          <w:b/>
          <w:bCs/>
          <w:sz w:val="28"/>
          <w:szCs w:val="28"/>
        </w:rPr>
        <w:t>услуги</w:t>
      </w:r>
    </w:p>
    <w:p w14:paraId="259EC829" w14:textId="77777777" w:rsidR="001605E7" w:rsidRDefault="001605E7" w:rsidP="001605E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Основания для отказа в приеме документов, необходимых для предоставления государственной услуги:</w:t>
      </w:r>
    </w:p>
    <w:p w14:paraId="56555C7D" w14:textId="45C2F0FE" w:rsidR="0082781D" w:rsidRPr="0082781D" w:rsidRDefault="0082781D" w:rsidP="0082781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82781D">
        <w:rPr>
          <w:rFonts w:ascii="Times New Roman" w:hAnsi="Times New Roman" w:cs="Times New Roman"/>
          <w:bCs/>
          <w:sz w:val="28"/>
          <w:szCs w:val="28"/>
        </w:rPr>
        <w:t>Министерство отказывает в приеме документов на предоставление государственной услуги в случае, если:</w:t>
      </w:r>
    </w:p>
    <w:p w14:paraId="23CA05D2"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1) заявление подано в Министерство, не уполномоченное на установление публичного сервитута в целях, указанных в ходатайстве;</w:t>
      </w:r>
    </w:p>
    <w:p w14:paraId="184E1E09"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 xml:space="preserve">2) заявитель не является лицом, предусмотренным </w:t>
      </w:r>
      <w:hyperlink r:id="rId18" w:history="1">
        <w:r w:rsidRPr="0082781D">
          <w:rPr>
            <w:rFonts w:ascii="Times New Roman" w:hAnsi="Times New Roman" w:cs="Times New Roman"/>
            <w:bCs/>
            <w:sz w:val="28"/>
            <w:szCs w:val="28"/>
          </w:rPr>
          <w:t>пунктом 1.2</w:t>
        </w:r>
      </w:hyperlink>
      <w:r w:rsidRPr="0082781D">
        <w:rPr>
          <w:rFonts w:ascii="Times New Roman" w:hAnsi="Times New Roman" w:cs="Times New Roman"/>
          <w:bCs/>
          <w:sz w:val="28"/>
          <w:szCs w:val="28"/>
        </w:rPr>
        <w:t xml:space="preserve"> Регламента;</w:t>
      </w:r>
    </w:p>
    <w:p w14:paraId="07E30375"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 xml:space="preserve">3) к заявлению не приложены документы, предусмотренные </w:t>
      </w:r>
      <w:hyperlink r:id="rId19" w:history="1">
        <w:r w:rsidRPr="0082781D">
          <w:rPr>
            <w:rFonts w:ascii="Times New Roman" w:hAnsi="Times New Roman" w:cs="Times New Roman"/>
            <w:bCs/>
            <w:sz w:val="28"/>
            <w:szCs w:val="28"/>
          </w:rPr>
          <w:t>пунктом 2.6</w:t>
        </w:r>
      </w:hyperlink>
      <w:r w:rsidRPr="0082781D">
        <w:rPr>
          <w:rFonts w:ascii="Times New Roman" w:hAnsi="Times New Roman" w:cs="Times New Roman"/>
          <w:bCs/>
          <w:sz w:val="28"/>
          <w:szCs w:val="28"/>
        </w:rPr>
        <w:t xml:space="preserve"> Регламента;</w:t>
      </w:r>
    </w:p>
    <w:p w14:paraId="2B085E38" w14:textId="64EAFA20" w:rsidR="0082781D" w:rsidRPr="0082781D" w:rsidRDefault="0082781D" w:rsidP="0082781D">
      <w:pPr>
        <w:autoSpaceDE w:val="0"/>
        <w:autoSpaceDN w:val="0"/>
        <w:adjustRightInd w:val="0"/>
        <w:spacing w:after="0" w:line="240" w:lineRule="auto"/>
        <w:jc w:val="both"/>
        <w:rPr>
          <w:rFonts w:ascii="Times New Roman" w:hAnsi="Times New Roman" w:cs="Times New Roman"/>
          <w:bCs/>
          <w:sz w:val="28"/>
          <w:szCs w:val="28"/>
        </w:rPr>
      </w:pPr>
      <w:r w:rsidRPr="0082781D">
        <w:rPr>
          <w:rFonts w:ascii="Times New Roman" w:hAnsi="Times New Roman" w:cs="Times New Roman"/>
          <w:bCs/>
          <w:sz w:val="28"/>
          <w:szCs w:val="28"/>
        </w:rPr>
        <w:t xml:space="preserve">(в ред. </w:t>
      </w:r>
      <w:hyperlink r:id="rId20" w:history="1">
        <w:r w:rsidRPr="0082781D">
          <w:rPr>
            <w:rFonts w:ascii="Times New Roman" w:hAnsi="Times New Roman" w:cs="Times New Roman"/>
            <w:bCs/>
            <w:sz w:val="28"/>
            <w:szCs w:val="28"/>
          </w:rPr>
          <w:t>Приказа</w:t>
        </w:r>
      </w:hyperlink>
      <w:r w:rsidRPr="0082781D">
        <w:rPr>
          <w:rFonts w:ascii="Times New Roman" w:hAnsi="Times New Roman" w:cs="Times New Roman"/>
          <w:bCs/>
          <w:sz w:val="28"/>
          <w:szCs w:val="28"/>
        </w:rPr>
        <w:t xml:space="preserve"> </w:t>
      </w:r>
      <w:proofErr w:type="spellStart"/>
      <w:r w:rsidRPr="0082781D">
        <w:rPr>
          <w:rFonts w:ascii="Times New Roman" w:hAnsi="Times New Roman" w:cs="Times New Roman"/>
          <w:bCs/>
          <w:sz w:val="28"/>
          <w:szCs w:val="28"/>
        </w:rPr>
        <w:t>Минграда</w:t>
      </w:r>
      <w:proofErr w:type="spellEnd"/>
      <w:r w:rsidRPr="0082781D">
        <w:rPr>
          <w:rFonts w:ascii="Times New Roman" w:hAnsi="Times New Roman" w:cs="Times New Roman"/>
          <w:bCs/>
          <w:sz w:val="28"/>
          <w:szCs w:val="28"/>
        </w:rPr>
        <w:t xml:space="preserve"> Пензенской обл. от 24.</w:t>
      </w:r>
      <w:r w:rsidRPr="0082781D">
        <w:rPr>
          <w:rFonts w:ascii="Times New Roman" w:hAnsi="Times New Roman" w:cs="Times New Roman"/>
          <w:bCs/>
          <w:sz w:val="28"/>
          <w:szCs w:val="28"/>
        </w:rPr>
        <w:t>06.2025 №</w:t>
      </w:r>
      <w:r w:rsidRPr="0082781D">
        <w:rPr>
          <w:rFonts w:ascii="Times New Roman" w:hAnsi="Times New Roman" w:cs="Times New Roman"/>
          <w:bCs/>
          <w:sz w:val="28"/>
          <w:szCs w:val="28"/>
        </w:rPr>
        <w:t xml:space="preserve"> 23-318)</w:t>
      </w:r>
    </w:p>
    <w:p w14:paraId="7B136574" w14:textId="7777777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 xml:space="preserve">4) </w:t>
      </w:r>
      <w:hyperlink r:id="rId21" w:history="1">
        <w:r w:rsidRPr="0082781D">
          <w:rPr>
            <w:rFonts w:ascii="Times New Roman" w:hAnsi="Times New Roman" w:cs="Times New Roman"/>
            <w:bCs/>
            <w:sz w:val="28"/>
            <w:szCs w:val="28"/>
          </w:rPr>
          <w:t>ходатайство</w:t>
        </w:r>
      </w:hyperlink>
      <w:r w:rsidRPr="0082781D">
        <w:rPr>
          <w:rFonts w:ascii="Times New Roman" w:hAnsi="Times New Roman" w:cs="Times New Roman"/>
          <w:bCs/>
          <w:sz w:val="28"/>
          <w:szCs w:val="28"/>
        </w:rPr>
        <w:t xml:space="preserve"> об установлении публичного сервитута не соответствуют требованиям к форме ходатайства, предусмотренной приложением к Регламенту;</w:t>
      </w:r>
    </w:p>
    <w:p w14:paraId="32280E8C" w14:textId="3FC8E3B7" w:rsidR="0082781D" w:rsidRPr="0082781D" w:rsidRDefault="0082781D" w:rsidP="0082781D">
      <w:pPr>
        <w:autoSpaceDE w:val="0"/>
        <w:autoSpaceDN w:val="0"/>
        <w:adjustRightInd w:val="0"/>
        <w:spacing w:before="280" w:after="0" w:line="240" w:lineRule="auto"/>
        <w:ind w:firstLine="540"/>
        <w:jc w:val="both"/>
        <w:rPr>
          <w:rFonts w:ascii="Times New Roman" w:hAnsi="Times New Roman" w:cs="Times New Roman"/>
          <w:bCs/>
          <w:sz w:val="28"/>
          <w:szCs w:val="28"/>
        </w:rPr>
      </w:pPr>
      <w:r w:rsidRPr="0082781D">
        <w:rPr>
          <w:rFonts w:ascii="Times New Roman" w:hAnsi="Times New Roman" w:cs="Times New Roman"/>
          <w:bCs/>
          <w:sz w:val="28"/>
          <w:szCs w:val="28"/>
        </w:rPr>
        <w:t xml:space="preserve">5) в результате проверки усиленной квалифицированной электронной подписи заявителя выявлено несоблюдение установленных </w:t>
      </w:r>
      <w:hyperlink r:id="rId22" w:history="1">
        <w:r w:rsidRPr="0082781D">
          <w:rPr>
            <w:rFonts w:ascii="Times New Roman" w:hAnsi="Times New Roman" w:cs="Times New Roman"/>
            <w:bCs/>
            <w:sz w:val="28"/>
            <w:szCs w:val="28"/>
          </w:rPr>
          <w:t>статьей 11</w:t>
        </w:r>
      </w:hyperlink>
      <w:r w:rsidRPr="0082781D">
        <w:rPr>
          <w:rFonts w:ascii="Times New Roman" w:hAnsi="Times New Roman" w:cs="Times New Roman"/>
          <w:bCs/>
          <w:sz w:val="28"/>
          <w:szCs w:val="28"/>
        </w:rPr>
        <w:t xml:space="preserve"> Фед</w:t>
      </w:r>
      <w:r w:rsidRPr="0082781D">
        <w:rPr>
          <w:rFonts w:ascii="Times New Roman" w:hAnsi="Times New Roman" w:cs="Times New Roman"/>
          <w:bCs/>
          <w:sz w:val="28"/>
          <w:szCs w:val="28"/>
        </w:rPr>
        <w:t>ерального закона от 06.04.2011 № 63-ФЗ «</w:t>
      </w:r>
      <w:r w:rsidRPr="0082781D">
        <w:rPr>
          <w:rFonts w:ascii="Times New Roman" w:hAnsi="Times New Roman" w:cs="Times New Roman"/>
          <w:bCs/>
          <w:sz w:val="28"/>
          <w:szCs w:val="28"/>
        </w:rPr>
        <w:t>Об эл</w:t>
      </w:r>
      <w:r w:rsidRPr="0082781D">
        <w:rPr>
          <w:rFonts w:ascii="Times New Roman" w:hAnsi="Times New Roman" w:cs="Times New Roman"/>
          <w:bCs/>
          <w:sz w:val="28"/>
          <w:szCs w:val="28"/>
        </w:rPr>
        <w:t>ектронной подписи»</w:t>
      </w:r>
      <w:r w:rsidRPr="0082781D">
        <w:rPr>
          <w:rFonts w:ascii="Times New Roman" w:hAnsi="Times New Roman" w:cs="Times New Roman"/>
          <w:bCs/>
          <w:sz w:val="28"/>
          <w:szCs w:val="28"/>
        </w:rPr>
        <w:t xml:space="preserve"> условий признания ее действительности.</w:t>
      </w:r>
    </w:p>
    <w:p w14:paraId="363BB419" w14:textId="77777777" w:rsidR="001605E7" w:rsidRPr="0082781D" w:rsidRDefault="001605E7" w:rsidP="00C406EF">
      <w:pPr>
        <w:autoSpaceDE w:val="0"/>
        <w:autoSpaceDN w:val="0"/>
        <w:adjustRightInd w:val="0"/>
        <w:spacing w:after="0" w:line="240" w:lineRule="auto"/>
        <w:ind w:firstLine="540"/>
        <w:jc w:val="both"/>
        <w:rPr>
          <w:rFonts w:ascii="Times New Roman" w:hAnsi="Times New Roman" w:cs="Times New Roman"/>
          <w:bCs/>
          <w:sz w:val="28"/>
          <w:szCs w:val="28"/>
        </w:rPr>
      </w:pPr>
    </w:p>
    <w:p w14:paraId="39B00513" w14:textId="77777777" w:rsidR="0082781D" w:rsidRPr="0082781D" w:rsidRDefault="0082781D" w:rsidP="00C406EF">
      <w:pPr>
        <w:autoSpaceDE w:val="0"/>
        <w:autoSpaceDN w:val="0"/>
        <w:adjustRightInd w:val="0"/>
        <w:spacing w:after="0" w:line="240" w:lineRule="auto"/>
        <w:ind w:firstLine="540"/>
        <w:jc w:val="both"/>
        <w:rPr>
          <w:rFonts w:ascii="Times New Roman" w:hAnsi="Times New Roman" w:cs="Times New Roman"/>
          <w:bCs/>
          <w:sz w:val="28"/>
          <w:szCs w:val="28"/>
        </w:rPr>
      </w:pPr>
    </w:p>
    <w:p w14:paraId="30BF7428" w14:textId="77777777" w:rsidR="0082781D" w:rsidRPr="0082781D" w:rsidRDefault="0082781D" w:rsidP="00C406EF">
      <w:pPr>
        <w:autoSpaceDE w:val="0"/>
        <w:autoSpaceDN w:val="0"/>
        <w:adjustRightInd w:val="0"/>
        <w:spacing w:after="0" w:line="240" w:lineRule="auto"/>
        <w:ind w:firstLine="540"/>
        <w:jc w:val="both"/>
        <w:rPr>
          <w:rFonts w:ascii="Times New Roman" w:hAnsi="Times New Roman" w:cs="Times New Roman"/>
          <w:sz w:val="28"/>
          <w:szCs w:val="28"/>
        </w:rPr>
      </w:pPr>
    </w:p>
    <w:p w14:paraId="66E197F7" w14:textId="35336C10" w:rsidR="00C406EF" w:rsidRPr="0082781D" w:rsidRDefault="00876D1F" w:rsidP="00C406EF">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bCs/>
          <w:sz w:val="28"/>
          <w:szCs w:val="28"/>
        </w:rPr>
        <w:t xml:space="preserve">7. </w:t>
      </w:r>
      <w:r w:rsidR="005C6174" w:rsidRPr="0082781D">
        <w:rPr>
          <w:rFonts w:ascii="Times New Roman" w:hAnsi="Times New Roman" w:cs="Times New Roman"/>
          <w:sz w:val="28"/>
          <w:szCs w:val="28"/>
        </w:rPr>
        <w:t>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2C3A7593" w14:textId="77777777" w:rsidR="005C6174" w:rsidRPr="0082781D" w:rsidRDefault="005C6174" w:rsidP="00C406EF">
      <w:pPr>
        <w:autoSpaceDE w:val="0"/>
        <w:autoSpaceDN w:val="0"/>
        <w:adjustRightInd w:val="0"/>
        <w:spacing w:after="0" w:line="240" w:lineRule="auto"/>
        <w:ind w:firstLine="540"/>
        <w:jc w:val="both"/>
        <w:rPr>
          <w:rFonts w:ascii="Times New Roman" w:hAnsi="Times New Roman" w:cs="Times New Roman"/>
          <w:b/>
          <w:sz w:val="28"/>
          <w:szCs w:val="28"/>
        </w:rPr>
      </w:pPr>
    </w:p>
    <w:p w14:paraId="72C8BC16" w14:textId="19E47D86" w:rsidR="005C6174" w:rsidRPr="0082781D" w:rsidRDefault="005C6174" w:rsidP="005C6174">
      <w:pPr>
        <w:autoSpaceDE w:val="0"/>
        <w:autoSpaceDN w:val="0"/>
        <w:adjustRightInd w:val="0"/>
        <w:spacing w:after="0" w:line="240" w:lineRule="auto"/>
        <w:jc w:val="both"/>
        <w:rPr>
          <w:rFonts w:ascii="Times New Roman" w:hAnsi="Times New Roman" w:cs="Times New Roman"/>
          <w:bCs/>
          <w:sz w:val="28"/>
          <w:szCs w:val="28"/>
        </w:rPr>
      </w:pPr>
      <w:r w:rsidRPr="0082781D">
        <w:rPr>
          <w:rFonts w:ascii="Times New Roman" w:hAnsi="Times New Roman" w:cs="Times New Roman"/>
          <w:b/>
          <w:bCs/>
          <w:sz w:val="28"/>
          <w:szCs w:val="28"/>
        </w:rPr>
        <w:t xml:space="preserve">       </w:t>
      </w:r>
      <w:r w:rsidRPr="0082781D">
        <w:rPr>
          <w:rFonts w:ascii="Times New Roman" w:hAnsi="Times New Roman" w:cs="Times New Roman"/>
          <w:bCs/>
          <w:sz w:val="28"/>
          <w:szCs w:val="28"/>
        </w:rPr>
        <w:t>Основания для приостановления государственной услуги не предусмотрены.</w:t>
      </w:r>
    </w:p>
    <w:p w14:paraId="59BD60E4" w14:textId="77777777" w:rsidR="005C6174" w:rsidRPr="0082781D" w:rsidRDefault="005C6174" w:rsidP="00C406EF">
      <w:pPr>
        <w:autoSpaceDE w:val="0"/>
        <w:autoSpaceDN w:val="0"/>
        <w:adjustRightInd w:val="0"/>
        <w:spacing w:after="0" w:line="240" w:lineRule="auto"/>
        <w:ind w:firstLine="540"/>
        <w:jc w:val="both"/>
        <w:rPr>
          <w:rFonts w:ascii="Times New Roman" w:hAnsi="Times New Roman" w:cs="Times New Roman"/>
          <w:b/>
          <w:bCs/>
          <w:sz w:val="28"/>
          <w:szCs w:val="28"/>
        </w:rPr>
      </w:pPr>
    </w:p>
    <w:p w14:paraId="78D1631F" w14:textId="77777777" w:rsidR="00B01942" w:rsidRPr="0082781D" w:rsidRDefault="00B01942" w:rsidP="00B01942">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Основаниями для отказа в предоставлении государственной услуги являются:</w:t>
      </w:r>
    </w:p>
    <w:p w14:paraId="59EEBDF0" w14:textId="1A68EA36"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 xml:space="preserve">1) документация по планировке территории не соответствует требованиям, установленным </w:t>
      </w:r>
      <w:hyperlink r:id="rId23" w:history="1">
        <w:r w:rsidRPr="0082781D">
          <w:rPr>
            <w:rFonts w:ascii="Times New Roman" w:hAnsi="Times New Roman" w:cs="Times New Roman"/>
            <w:sz w:val="28"/>
            <w:szCs w:val="28"/>
          </w:rPr>
          <w:t>частью 10 статьи 45</w:t>
        </w:r>
      </w:hyperlink>
      <w:r w:rsidRPr="0082781D">
        <w:rPr>
          <w:rFonts w:ascii="Times New Roman" w:hAnsi="Times New Roman" w:cs="Times New Roman"/>
          <w:sz w:val="28"/>
          <w:szCs w:val="28"/>
        </w:rPr>
        <w:t xml:space="preserve"> Градостроительного кодекса Российской Федерации (за исключением случая, предусмотренного </w:t>
      </w:r>
      <w:hyperlink r:id="rId24" w:history="1">
        <w:r w:rsidRPr="0082781D">
          <w:rPr>
            <w:rFonts w:ascii="Times New Roman" w:hAnsi="Times New Roman" w:cs="Times New Roman"/>
            <w:sz w:val="28"/>
            <w:szCs w:val="28"/>
          </w:rPr>
          <w:t>частью 10.2 статьи 45</w:t>
        </w:r>
      </w:hyperlink>
      <w:r w:rsidRPr="0082781D">
        <w:rPr>
          <w:rFonts w:ascii="Times New Roman" w:hAnsi="Times New Roman" w:cs="Times New Roman"/>
          <w:sz w:val="28"/>
          <w:szCs w:val="28"/>
        </w:rPr>
        <w:t xml:space="preserve"> Градостроительного кодекса Российской Федерации);</w:t>
      </w:r>
    </w:p>
    <w:p w14:paraId="36F98C16" w14:textId="235D7434"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2) по итогам проверки не подтверждено право заявителя принимать решение о подготовке документации по планировке территории;</w:t>
      </w:r>
    </w:p>
    <w:p w14:paraId="1E7FF10D" w14:textId="4B5164DE"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3) решение о подготовке документации по планировке территории Министерством или лицами, обладающими правом принимать такое решение, не принималось;</w:t>
      </w:r>
    </w:p>
    <w:p w14:paraId="2D4F3705" w14:textId="64E3B66A"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Министерстве отсутствуют;</w:t>
      </w:r>
    </w:p>
    <w:p w14:paraId="52FE969A" w14:textId="5C3C741D"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5) несоответствие представленных документов решению о подготовке документации по планировке территории;</w:t>
      </w:r>
    </w:p>
    <w:p w14:paraId="0BE47F58" w14:textId="1F7C65C2" w:rsidR="005C6174" w:rsidRPr="0082781D" w:rsidRDefault="005C6174" w:rsidP="005C6174">
      <w:pPr>
        <w:autoSpaceDE w:val="0"/>
        <w:autoSpaceDN w:val="0"/>
        <w:adjustRightInd w:val="0"/>
        <w:spacing w:before="280"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 xml:space="preserve">6) отсутствие необходимых согласований, из числа предусмотренных </w:t>
      </w:r>
      <w:hyperlink r:id="rId25" w:history="1">
        <w:r w:rsidRPr="0082781D">
          <w:rPr>
            <w:rFonts w:ascii="Times New Roman" w:hAnsi="Times New Roman" w:cs="Times New Roman"/>
            <w:sz w:val="28"/>
            <w:szCs w:val="28"/>
          </w:rPr>
          <w:t>статьей 45</w:t>
        </w:r>
      </w:hyperlink>
      <w:r w:rsidRPr="0082781D">
        <w:rPr>
          <w:rFonts w:ascii="Times New Roman" w:hAnsi="Times New Roman" w:cs="Times New Roman"/>
          <w:sz w:val="28"/>
          <w:szCs w:val="28"/>
        </w:rPr>
        <w:t xml:space="preserve"> Градостроительного кодекса Российской Федерации;</w:t>
      </w:r>
    </w:p>
    <w:p w14:paraId="57F60DF0" w14:textId="6CC1048E"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14:paraId="15818828" w14:textId="0917A1F2"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 xml:space="preserve">8) документация по планировке территории по составу и содержанию не соответствует требованиям, установленным </w:t>
      </w:r>
      <w:hyperlink r:id="rId26" w:history="1">
        <w:r w:rsidRPr="0082781D">
          <w:rPr>
            <w:rFonts w:ascii="Times New Roman" w:hAnsi="Times New Roman" w:cs="Times New Roman"/>
            <w:sz w:val="28"/>
            <w:szCs w:val="28"/>
          </w:rPr>
          <w:t>частью 4 статьи 41.1</w:t>
        </w:r>
      </w:hyperlink>
      <w:r w:rsidRPr="0082781D">
        <w:rPr>
          <w:rFonts w:ascii="Times New Roman" w:hAnsi="Times New Roman" w:cs="Times New Roman"/>
          <w:sz w:val="28"/>
          <w:szCs w:val="28"/>
        </w:rPr>
        <w:t xml:space="preserve">, </w:t>
      </w:r>
      <w:hyperlink r:id="rId27" w:history="1">
        <w:r w:rsidRPr="0082781D">
          <w:rPr>
            <w:rFonts w:ascii="Times New Roman" w:hAnsi="Times New Roman" w:cs="Times New Roman"/>
            <w:sz w:val="28"/>
            <w:szCs w:val="28"/>
          </w:rPr>
          <w:t>статьями 42</w:t>
        </w:r>
      </w:hyperlink>
      <w:r w:rsidRPr="0082781D">
        <w:rPr>
          <w:rFonts w:ascii="Times New Roman" w:hAnsi="Times New Roman" w:cs="Times New Roman"/>
          <w:sz w:val="28"/>
          <w:szCs w:val="28"/>
        </w:rPr>
        <w:t xml:space="preserve">, </w:t>
      </w:r>
      <w:hyperlink r:id="rId28" w:history="1">
        <w:r w:rsidRPr="0082781D">
          <w:rPr>
            <w:rFonts w:ascii="Times New Roman" w:hAnsi="Times New Roman" w:cs="Times New Roman"/>
            <w:sz w:val="28"/>
            <w:szCs w:val="28"/>
          </w:rPr>
          <w:t>43</w:t>
        </w:r>
      </w:hyperlink>
      <w:r w:rsidRPr="0082781D">
        <w:rPr>
          <w:rFonts w:ascii="Times New Roman" w:hAnsi="Times New Roman" w:cs="Times New Roman"/>
          <w:sz w:val="28"/>
          <w:szCs w:val="28"/>
        </w:rPr>
        <w:t xml:space="preserve"> Градостроительного кодекса Российской Федерации;</w:t>
      </w:r>
    </w:p>
    <w:p w14:paraId="25512373" w14:textId="14AD5E55"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9) в отношении территории в границах, указанных в заявлении, государственная услуга находится в процессе исполнения по заявлению, зарегистрированному ранее;</w:t>
      </w:r>
    </w:p>
    <w:p w14:paraId="34C9C01B" w14:textId="00DC23C5"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10) отзыв заявления о предоставлении государственной услуги по инициативе заявителя.</w:t>
      </w:r>
    </w:p>
    <w:p w14:paraId="3ADB90AB" w14:textId="118CD0F2"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 xml:space="preserve">11) Заявитель (представитель заявителя) вправе отказаться от получения государственной услуги на основании личного письменного заявления, написанного в свободной форме, направив по адресу электронной почты Министерства или обратившись в указанный орган. На основании поступившего заявления об отказе от получения государственной услуги </w:t>
      </w:r>
      <w:r w:rsidRPr="0082781D">
        <w:rPr>
          <w:rFonts w:ascii="Times New Roman" w:hAnsi="Times New Roman" w:cs="Times New Roman"/>
          <w:sz w:val="28"/>
          <w:szCs w:val="28"/>
        </w:rPr>
        <w:lastRenderedPageBreak/>
        <w:t>Министерством принимается решение об отказе в предоставлении государственной услуги.</w:t>
      </w:r>
    </w:p>
    <w:p w14:paraId="1449C731" w14:textId="646F7825"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12) Решение об отказе в предоставлении государственной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Министерства и направляется заявителю в личный кабинет Единого портала и (или) в МФЦ в день принятия решения об отказе в предоставлении государственной услуги.</w:t>
      </w:r>
    </w:p>
    <w:p w14:paraId="6D6B58D2" w14:textId="22238192" w:rsidR="005C6174" w:rsidRPr="0082781D" w:rsidRDefault="005C6174" w:rsidP="005C6174">
      <w:pPr>
        <w:autoSpaceDE w:val="0"/>
        <w:autoSpaceDN w:val="0"/>
        <w:adjustRightInd w:val="0"/>
        <w:spacing w:after="0" w:line="240" w:lineRule="auto"/>
        <w:ind w:firstLine="540"/>
        <w:jc w:val="both"/>
        <w:rPr>
          <w:rFonts w:ascii="Times New Roman" w:hAnsi="Times New Roman" w:cs="Times New Roman"/>
          <w:sz w:val="28"/>
          <w:szCs w:val="28"/>
        </w:rPr>
      </w:pPr>
      <w:r w:rsidRPr="0082781D">
        <w:rPr>
          <w:rFonts w:ascii="Times New Roman" w:hAnsi="Times New Roman" w:cs="Times New Roman"/>
          <w:sz w:val="28"/>
          <w:szCs w:val="28"/>
        </w:rPr>
        <w:t>13) Запрещается отказывать в предоставлении государственной услуги в случае, если заявление о предоставлении государственной услуги подано в соответствии с информацией о сроках и порядке предоставления государственной услуги, опубликованной на Едином портале, Региональном портале.</w:t>
      </w:r>
    </w:p>
    <w:p w14:paraId="6DB035F3" w14:textId="77777777" w:rsidR="005C6174" w:rsidRPr="0082781D" w:rsidRDefault="005C6174" w:rsidP="00B01942">
      <w:pPr>
        <w:autoSpaceDE w:val="0"/>
        <w:autoSpaceDN w:val="0"/>
        <w:adjustRightInd w:val="0"/>
        <w:spacing w:after="0" w:line="240" w:lineRule="auto"/>
        <w:ind w:firstLine="540"/>
        <w:jc w:val="both"/>
        <w:rPr>
          <w:rFonts w:ascii="Times New Roman" w:hAnsi="Times New Roman" w:cs="Times New Roman"/>
          <w:sz w:val="28"/>
          <w:szCs w:val="28"/>
        </w:rPr>
      </w:pPr>
    </w:p>
    <w:p w14:paraId="1C1294EE" w14:textId="77777777" w:rsidR="005C6174" w:rsidRPr="009B3795" w:rsidRDefault="005C6174" w:rsidP="00B01942">
      <w:pPr>
        <w:autoSpaceDE w:val="0"/>
        <w:autoSpaceDN w:val="0"/>
        <w:adjustRightInd w:val="0"/>
        <w:spacing w:after="0" w:line="240" w:lineRule="auto"/>
        <w:ind w:firstLine="540"/>
        <w:jc w:val="both"/>
        <w:rPr>
          <w:rFonts w:ascii="Times New Roman" w:hAnsi="Times New Roman" w:cs="Times New Roman"/>
          <w:sz w:val="28"/>
          <w:szCs w:val="28"/>
        </w:rPr>
      </w:pPr>
    </w:p>
    <w:p w14:paraId="4F1EDB35" w14:textId="64963FAD" w:rsidR="00D27BE8" w:rsidRPr="00FD4227" w:rsidRDefault="0082781D" w:rsidP="00D27BE8">
      <w:pPr>
        <w:autoSpaceDE w:val="0"/>
        <w:autoSpaceDN w:val="0"/>
        <w:adjustRightInd w:val="0"/>
        <w:spacing w:after="0" w:line="240" w:lineRule="auto"/>
        <w:ind w:firstLine="539"/>
        <w:jc w:val="both"/>
        <w:rPr>
          <w:rFonts w:ascii="Times New Roman" w:hAnsi="Times New Roman" w:cs="Times New Roman"/>
          <w:b/>
          <w:bCs/>
          <w:sz w:val="28"/>
          <w:szCs w:val="28"/>
        </w:rPr>
      </w:pPr>
      <w:r>
        <w:rPr>
          <w:rFonts w:ascii="Times New Roman" w:hAnsi="Times New Roman" w:cs="Times New Roman"/>
          <w:b/>
          <w:bCs/>
          <w:sz w:val="28"/>
          <w:szCs w:val="28"/>
        </w:rPr>
        <w:t>7</w:t>
      </w:r>
      <w:r w:rsidR="00D27BE8" w:rsidRPr="00D27BE8">
        <w:rPr>
          <w:rFonts w:ascii="Times New Roman" w:hAnsi="Times New Roman" w:cs="Times New Roman"/>
          <w:b/>
          <w:bCs/>
          <w:sz w:val="28"/>
          <w:szCs w:val="28"/>
        </w:rPr>
        <w:t xml:space="preserve">. </w:t>
      </w:r>
      <w:r w:rsidR="00FD4227" w:rsidRPr="00FD4227">
        <w:rPr>
          <w:rFonts w:ascii="Times New Roman" w:hAnsi="Times New Roman" w:cs="Times New Roman"/>
          <w:b/>
          <w:sz w:val="28"/>
          <w:szCs w:val="28"/>
        </w:rPr>
        <w:t>Порядок, форма, место размещения и способы получения справочной информации</w:t>
      </w:r>
    </w:p>
    <w:p w14:paraId="74E2CA2F" w14:textId="77777777" w:rsidR="00FC0747" w:rsidRPr="00FD4227" w:rsidRDefault="00FC0747" w:rsidP="009F4DCD">
      <w:pPr>
        <w:autoSpaceDE w:val="0"/>
        <w:autoSpaceDN w:val="0"/>
        <w:adjustRightInd w:val="0"/>
        <w:spacing w:after="0" w:line="240" w:lineRule="auto"/>
        <w:ind w:firstLine="567"/>
        <w:jc w:val="both"/>
        <w:rPr>
          <w:rFonts w:ascii="Times New Roman" w:hAnsi="Times New Roman" w:cs="Times New Roman"/>
          <w:b/>
          <w:bCs/>
          <w:sz w:val="28"/>
          <w:szCs w:val="28"/>
        </w:rPr>
      </w:pPr>
    </w:p>
    <w:p w14:paraId="6B051D5F" w14:textId="77777777" w:rsidR="00FD4227" w:rsidRPr="00FD4227" w:rsidRDefault="00FD4227" w:rsidP="00FD4227">
      <w:pPr>
        <w:autoSpaceDE w:val="0"/>
        <w:autoSpaceDN w:val="0"/>
        <w:adjustRightInd w:val="0"/>
        <w:spacing w:after="0" w:line="240" w:lineRule="auto"/>
        <w:jc w:val="both"/>
        <w:rPr>
          <w:rFonts w:ascii="Times New Roman" w:hAnsi="Times New Roman" w:cs="Times New Roman"/>
          <w:bCs/>
          <w:sz w:val="28"/>
          <w:szCs w:val="28"/>
        </w:rPr>
      </w:pPr>
      <w:r w:rsidRPr="00FD4227">
        <w:rPr>
          <w:rFonts w:ascii="Times New Roman" w:hAnsi="Times New Roman" w:cs="Times New Roman"/>
          <w:bCs/>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3E44C81D" w14:textId="77777777"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w:t>
      </w:r>
      <w:hyperlink r:id="rId29" w:history="1">
        <w:r w:rsidRPr="00FD4227">
          <w:rPr>
            <w:rFonts w:ascii="Times New Roman" w:hAnsi="Times New Roman" w:cs="Times New Roman"/>
            <w:bCs/>
            <w:sz w:val="28"/>
            <w:szCs w:val="28"/>
          </w:rPr>
          <w:t>пунктом 1.4</w:t>
        </w:r>
      </w:hyperlink>
      <w:r w:rsidRPr="00FD4227">
        <w:rPr>
          <w:rFonts w:ascii="Times New Roman" w:hAnsi="Times New Roman" w:cs="Times New Roman"/>
          <w:bCs/>
          <w:sz w:val="28"/>
          <w:szCs w:val="28"/>
        </w:rPr>
        <w:t xml:space="preserve"> Регламента.</w:t>
      </w:r>
    </w:p>
    <w:p w14:paraId="6FBDCB16" w14:textId="77777777"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Информирование осуществляется также путем оформления информационных стендов в здании Министерства, где размещается соответствующая справочная информация.</w:t>
      </w:r>
    </w:p>
    <w:p w14:paraId="5F2500EE" w14:textId="77777777"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Справочная информация размещается также на сайте Министерства, Едином портале, Региональном портале.</w:t>
      </w:r>
    </w:p>
    <w:p w14:paraId="29A180B5" w14:textId="77777777"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К справочной информации относится следующая информация:</w:t>
      </w:r>
    </w:p>
    <w:p w14:paraId="33D355DA"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 местонахождения и график работы Министерства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p>
    <w:p w14:paraId="4D916B94"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 справочные телефоны отдела, организаций, участвующих в предоставлении государственной услуги, в том числе номер телефона-автоинформатора (при наличии);</w:t>
      </w:r>
    </w:p>
    <w:p w14:paraId="5ED8EF5F" w14:textId="0634E97D"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lastRenderedPageBreak/>
        <w:t>- адреса официальных сайтов в информационно-телекоммуникационной се</w:t>
      </w:r>
      <w:r>
        <w:rPr>
          <w:rFonts w:ascii="Times New Roman" w:hAnsi="Times New Roman" w:cs="Times New Roman"/>
          <w:bCs/>
          <w:sz w:val="28"/>
          <w:szCs w:val="28"/>
        </w:rPr>
        <w:t xml:space="preserve">ти «Интернет» </w:t>
      </w:r>
      <w:r w:rsidRPr="00FD4227">
        <w:rPr>
          <w:rFonts w:ascii="Times New Roman" w:hAnsi="Times New Roman" w:cs="Times New Roman"/>
          <w:bCs/>
          <w:sz w:val="28"/>
          <w:szCs w:val="28"/>
        </w:rPr>
        <w:t>Министерства, организаций, участвующих в предоставлении государственной услуги, адреса их электронной почты.</w:t>
      </w:r>
    </w:p>
    <w:p w14:paraId="36EE1709" w14:textId="77777777" w:rsid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p>
    <w:p w14:paraId="4363EAD9" w14:textId="66F677B4"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На Едином портале, Региональном портале и сайте Министерства размещается следующая информация:</w:t>
      </w:r>
    </w:p>
    <w:p w14:paraId="6B3570C7" w14:textId="77777777"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C347C59"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2) круг заявителей;</w:t>
      </w:r>
    </w:p>
    <w:p w14:paraId="04935E7E"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3) срок предоставления государственной услуги;</w:t>
      </w:r>
    </w:p>
    <w:p w14:paraId="249CBA80"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14:paraId="2BAB9937"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5) размер государственной пошлины, взимаемой за предоставление государственной услуги;</w:t>
      </w:r>
    </w:p>
    <w:p w14:paraId="7121AF37"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6) исчерпывающий перечень оснований для приостановления или отказа в предоставлении государственной услуги;</w:t>
      </w:r>
    </w:p>
    <w:p w14:paraId="344BC1D3"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59578468" w14:textId="77777777" w:rsidR="00FD4227" w:rsidRPr="00FD4227" w:rsidRDefault="00FD4227" w:rsidP="00FD4227">
      <w:pPr>
        <w:autoSpaceDE w:val="0"/>
        <w:autoSpaceDN w:val="0"/>
        <w:adjustRightInd w:val="0"/>
        <w:spacing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8) формы заявлений (уведомлений, сообщений), используемые при предоставлении государственной услуги.</w:t>
      </w:r>
    </w:p>
    <w:p w14:paraId="0D7F71EF" w14:textId="77777777"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Информация о порядке и сроках предоставления государственной услуги посредством Единого портала, Регионального портала, а также на сайте Министерства, предоставляется заявителю бесплатно.</w:t>
      </w:r>
    </w:p>
    <w:p w14:paraId="6D42A3BB" w14:textId="77777777"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FD4227">
        <w:rPr>
          <w:rFonts w:ascii="Times New Roman" w:hAnsi="Times New Roman" w:cs="Times New Roman"/>
          <w:bCs/>
          <w:sz w:val="28"/>
          <w:szCs w:val="28"/>
        </w:rPr>
        <w:t>заявителя</w:t>
      </w:r>
      <w:proofErr w:type="gramEnd"/>
      <w:r w:rsidRPr="00FD4227">
        <w:rPr>
          <w:rFonts w:ascii="Times New Roman" w:hAnsi="Times New Roman" w:cs="Times New Roman"/>
          <w:bCs/>
          <w:sz w:val="28"/>
          <w:szCs w:val="28"/>
        </w:rPr>
        <w:t xml:space="preserve"> или предоставление им персональных данных.</w:t>
      </w:r>
    </w:p>
    <w:p w14:paraId="309028D5" w14:textId="77777777" w:rsidR="00FD4227" w:rsidRPr="00FD4227" w:rsidRDefault="00FD4227" w:rsidP="00FD4227">
      <w:pPr>
        <w:autoSpaceDE w:val="0"/>
        <w:autoSpaceDN w:val="0"/>
        <w:adjustRightInd w:val="0"/>
        <w:spacing w:before="280" w:after="0" w:line="240" w:lineRule="auto"/>
        <w:ind w:firstLine="540"/>
        <w:jc w:val="both"/>
        <w:rPr>
          <w:rFonts w:ascii="Times New Roman" w:hAnsi="Times New Roman" w:cs="Times New Roman"/>
          <w:bCs/>
          <w:sz w:val="28"/>
          <w:szCs w:val="28"/>
        </w:rPr>
      </w:pPr>
      <w:r w:rsidRPr="00FD4227">
        <w:rPr>
          <w:rFonts w:ascii="Times New Roman" w:hAnsi="Times New Roman" w:cs="Times New Roman"/>
          <w:bCs/>
          <w:sz w:val="28"/>
          <w:szCs w:val="28"/>
        </w:rPr>
        <w:t>Подробную информацию о предоставляемой государственной услуге, о сроках и ходе ее предоставления можно получить также в МФЦ в соответствии с соглашением о взаимодействии, заключенным между МФЦ и Министерством.</w:t>
      </w:r>
    </w:p>
    <w:p w14:paraId="0476E25F" w14:textId="77777777" w:rsidR="00343163" w:rsidRPr="00FD4227" w:rsidRDefault="00343163" w:rsidP="009F4DCD">
      <w:pPr>
        <w:autoSpaceDE w:val="0"/>
        <w:autoSpaceDN w:val="0"/>
        <w:adjustRightInd w:val="0"/>
        <w:spacing w:after="0" w:line="240" w:lineRule="auto"/>
        <w:ind w:firstLine="567"/>
        <w:jc w:val="both"/>
        <w:rPr>
          <w:rFonts w:ascii="Times New Roman" w:hAnsi="Times New Roman" w:cs="Times New Roman"/>
          <w:bCs/>
          <w:sz w:val="28"/>
          <w:szCs w:val="28"/>
        </w:rPr>
      </w:pPr>
    </w:p>
    <w:p w14:paraId="5FD70364" w14:textId="77777777" w:rsidR="00343163" w:rsidRPr="00FD4227" w:rsidRDefault="00343163" w:rsidP="009F4DCD">
      <w:pPr>
        <w:autoSpaceDE w:val="0"/>
        <w:autoSpaceDN w:val="0"/>
        <w:adjustRightInd w:val="0"/>
        <w:spacing w:after="0" w:line="240" w:lineRule="auto"/>
        <w:ind w:firstLine="567"/>
        <w:jc w:val="both"/>
        <w:rPr>
          <w:rFonts w:ascii="Times New Roman" w:hAnsi="Times New Roman" w:cs="Times New Roman"/>
          <w:bCs/>
          <w:sz w:val="28"/>
          <w:szCs w:val="28"/>
        </w:rPr>
      </w:pPr>
    </w:p>
    <w:p w14:paraId="56AA0BF6" w14:textId="77777777" w:rsidR="00343163" w:rsidRPr="00FD4227" w:rsidRDefault="00343163" w:rsidP="009F4DCD">
      <w:pPr>
        <w:autoSpaceDE w:val="0"/>
        <w:autoSpaceDN w:val="0"/>
        <w:adjustRightInd w:val="0"/>
        <w:spacing w:after="0" w:line="240" w:lineRule="auto"/>
        <w:ind w:firstLine="567"/>
        <w:jc w:val="both"/>
        <w:rPr>
          <w:rFonts w:ascii="Times New Roman" w:hAnsi="Times New Roman" w:cs="Times New Roman"/>
          <w:bCs/>
          <w:sz w:val="28"/>
          <w:szCs w:val="28"/>
        </w:rPr>
      </w:pPr>
    </w:p>
    <w:p w14:paraId="5454A7AA" w14:textId="3B872104" w:rsidR="00FD4227" w:rsidRDefault="00FD4227" w:rsidP="00FD4227">
      <w:pPr>
        <w:pStyle w:val="ConsPlusNormal"/>
        <w:jc w:val="right"/>
        <w:outlineLvl w:val="1"/>
      </w:pPr>
      <w:r>
        <w:lastRenderedPageBreak/>
        <w:t>Приложение</w:t>
      </w:r>
    </w:p>
    <w:p w14:paraId="4EB10D49" w14:textId="77777777" w:rsidR="00FD4227" w:rsidRDefault="00FD4227" w:rsidP="00FD4227">
      <w:pPr>
        <w:pStyle w:val="ConsPlusNormal"/>
        <w:jc w:val="right"/>
      </w:pPr>
      <w:r>
        <w:t>к административному регламенту,</w:t>
      </w:r>
    </w:p>
    <w:p w14:paraId="795782E8" w14:textId="77777777" w:rsidR="00FD4227" w:rsidRDefault="00FD4227" w:rsidP="00FD4227">
      <w:pPr>
        <w:pStyle w:val="ConsPlusNormal"/>
        <w:jc w:val="right"/>
      </w:pPr>
      <w:r>
        <w:t>утвержденному</w:t>
      </w:r>
    </w:p>
    <w:p w14:paraId="2D45F2DF" w14:textId="77777777" w:rsidR="00FD4227" w:rsidRDefault="00FD4227" w:rsidP="00FD4227">
      <w:pPr>
        <w:pStyle w:val="ConsPlusNormal"/>
        <w:jc w:val="right"/>
      </w:pPr>
      <w:r>
        <w:t>приказом</w:t>
      </w:r>
    </w:p>
    <w:p w14:paraId="6F8320C3" w14:textId="77777777" w:rsidR="00FD4227" w:rsidRDefault="00FD4227" w:rsidP="00FD4227">
      <w:pPr>
        <w:pStyle w:val="ConsPlusNormal"/>
        <w:jc w:val="right"/>
      </w:pPr>
      <w:r>
        <w:t>Министерства</w:t>
      </w:r>
    </w:p>
    <w:p w14:paraId="148CCB2F" w14:textId="77777777" w:rsidR="00FD4227" w:rsidRDefault="00FD4227" w:rsidP="00FD4227">
      <w:pPr>
        <w:pStyle w:val="ConsPlusNormal"/>
        <w:jc w:val="right"/>
      </w:pPr>
      <w:r>
        <w:t>градостроительства и архитектуры</w:t>
      </w:r>
    </w:p>
    <w:p w14:paraId="785B84BD" w14:textId="77777777" w:rsidR="00FD4227" w:rsidRDefault="00FD4227" w:rsidP="00FD4227">
      <w:pPr>
        <w:pStyle w:val="ConsPlusNormal"/>
        <w:jc w:val="right"/>
      </w:pPr>
      <w:r>
        <w:t>Пензенской области</w:t>
      </w:r>
    </w:p>
    <w:p w14:paraId="6A004F7A" w14:textId="77777777" w:rsidR="00FD4227" w:rsidRDefault="00FD4227" w:rsidP="00FD4227">
      <w:pPr>
        <w:pStyle w:val="ConsPlusNormal"/>
        <w:jc w:val="right"/>
      </w:pPr>
      <w:r>
        <w:t>от 7 апреля 2025 г. N 23-199</w:t>
      </w:r>
    </w:p>
    <w:p w14:paraId="28F5EF3C" w14:textId="77777777" w:rsidR="00FD4227" w:rsidRDefault="00FD4227" w:rsidP="00FD42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1140"/>
        <w:gridCol w:w="962"/>
        <w:gridCol w:w="284"/>
        <w:gridCol w:w="737"/>
        <w:gridCol w:w="1421"/>
        <w:gridCol w:w="422"/>
        <w:gridCol w:w="738"/>
        <w:gridCol w:w="340"/>
        <w:gridCol w:w="340"/>
        <w:gridCol w:w="366"/>
        <w:gridCol w:w="1531"/>
        <w:gridCol w:w="709"/>
        <w:gridCol w:w="340"/>
      </w:tblGrid>
      <w:tr w:rsidR="00FD4227" w14:paraId="7C035043" w14:textId="77777777" w:rsidTr="00C85BBB">
        <w:tc>
          <w:tcPr>
            <w:tcW w:w="560" w:type="dxa"/>
            <w:vAlign w:val="center"/>
          </w:tcPr>
          <w:p w14:paraId="127EB188" w14:textId="77777777" w:rsidR="00FD4227" w:rsidRDefault="00FD4227" w:rsidP="00C85BBB">
            <w:pPr>
              <w:pStyle w:val="ConsPlusNormal"/>
            </w:pPr>
          </w:p>
        </w:tc>
        <w:tc>
          <w:tcPr>
            <w:tcW w:w="9330" w:type="dxa"/>
            <w:gridSpan w:val="13"/>
            <w:vAlign w:val="center"/>
          </w:tcPr>
          <w:p w14:paraId="216D5FDC" w14:textId="77777777" w:rsidR="00FD4227" w:rsidRDefault="00FD4227" w:rsidP="00C85BBB">
            <w:pPr>
              <w:pStyle w:val="ConsPlusNormal"/>
              <w:jc w:val="center"/>
            </w:pPr>
            <w:bookmarkStart w:id="2" w:name="P369"/>
            <w:bookmarkEnd w:id="2"/>
            <w:r>
              <w:t>Ходатайство об установлении публичного сервитута</w:t>
            </w:r>
          </w:p>
        </w:tc>
      </w:tr>
      <w:tr w:rsidR="00FD4227" w14:paraId="4CDB938D" w14:textId="77777777" w:rsidTr="00C85BBB">
        <w:tblPrEx>
          <w:tblBorders>
            <w:insideV w:val="nil"/>
          </w:tblBorders>
        </w:tblPrEx>
        <w:tc>
          <w:tcPr>
            <w:tcW w:w="560" w:type="dxa"/>
            <w:vMerge w:val="restart"/>
            <w:tcBorders>
              <w:left w:val="single" w:sz="4" w:space="0" w:color="auto"/>
              <w:right w:val="single" w:sz="4" w:space="0" w:color="auto"/>
            </w:tcBorders>
          </w:tcPr>
          <w:p w14:paraId="262B1646" w14:textId="77777777" w:rsidR="00FD4227" w:rsidRDefault="00FD4227" w:rsidP="00C85BBB">
            <w:pPr>
              <w:pStyle w:val="ConsPlusNormal"/>
              <w:jc w:val="center"/>
            </w:pPr>
            <w:r>
              <w:t>1</w:t>
            </w:r>
          </w:p>
        </w:tc>
        <w:tc>
          <w:tcPr>
            <w:tcW w:w="1140" w:type="dxa"/>
            <w:tcBorders>
              <w:left w:val="single" w:sz="4" w:space="0" w:color="auto"/>
              <w:bottom w:val="nil"/>
            </w:tcBorders>
            <w:vAlign w:val="bottom"/>
          </w:tcPr>
          <w:p w14:paraId="5E023FB0" w14:textId="77777777" w:rsidR="00FD4227" w:rsidRDefault="00FD4227" w:rsidP="00C85BBB">
            <w:pPr>
              <w:pStyle w:val="ConsPlusNormal"/>
            </w:pPr>
          </w:p>
        </w:tc>
        <w:tc>
          <w:tcPr>
            <w:tcW w:w="7141" w:type="dxa"/>
            <w:gridSpan w:val="10"/>
            <w:vAlign w:val="bottom"/>
          </w:tcPr>
          <w:p w14:paraId="17522EFD" w14:textId="77777777" w:rsidR="00FD4227" w:rsidRDefault="00FD4227" w:rsidP="00C85BBB">
            <w:pPr>
              <w:pStyle w:val="ConsPlusNormal"/>
            </w:pPr>
          </w:p>
        </w:tc>
        <w:tc>
          <w:tcPr>
            <w:tcW w:w="1049" w:type="dxa"/>
            <w:gridSpan w:val="2"/>
            <w:tcBorders>
              <w:bottom w:val="nil"/>
              <w:right w:val="single" w:sz="4" w:space="0" w:color="auto"/>
            </w:tcBorders>
            <w:vAlign w:val="bottom"/>
          </w:tcPr>
          <w:p w14:paraId="46E1508A" w14:textId="77777777" w:rsidR="00FD4227" w:rsidRDefault="00FD4227" w:rsidP="00C85BBB">
            <w:pPr>
              <w:pStyle w:val="ConsPlusNormal"/>
            </w:pPr>
          </w:p>
        </w:tc>
      </w:tr>
      <w:tr w:rsidR="00FD4227" w14:paraId="10D63F81" w14:textId="77777777" w:rsidTr="00C85BBB">
        <w:tc>
          <w:tcPr>
            <w:tcW w:w="560" w:type="dxa"/>
            <w:vMerge/>
          </w:tcPr>
          <w:p w14:paraId="1EB864C3" w14:textId="77777777" w:rsidR="00FD4227" w:rsidRDefault="00FD4227" w:rsidP="00C85BBB">
            <w:pPr>
              <w:pStyle w:val="ConsPlusNormal"/>
            </w:pPr>
          </w:p>
        </w:tc>
        <w:tc>
          <w:tcPr>
            <w:tcW w:w="9330" w:type="dxa"/>
            <w:gridSpan w:val="13"/>
            <w:tcBorders>
              <w:top w:val="nil"/>
            </w:tcBorders>
          </w:tcPr>
          <w:p w14:paraId="22FE4CD5" w14:textId="77777777" w:rsidR="00FD4227" w:rsidRDefault="00FD4227" w:rsidP="00C85BBB">
            <w:pPr>
              <w:pStyle w:val="ConsPlusNormal"/>
              <w:jc w:val="center"/>
            </w:pPr>
            <w:r>
              <w:t>(наименование органа, принимающего решение об установлении публичного сервитута)</w:t>
            </w:r>
          </w:p>
        </w:tc>
      </w:tr>
      <w:tr w:rsidR="00FD4227" w14:paraId="1B53E674" w14:textId="77777777" w:rsidTr="00C85BBB">
        <w:tc>
          <w:tcPr>
            <w:tcW w:w="560" w:type="dxa"/>
          </w:tcPr>
          <w:p w14:paraId="064EED37" w14:textId="77777777" w:rsidR="00FD4227" w:rsidRDefault="00FD4227" w:rsidP="00C85BBB">
            <w:pPr>
              <w:pStyle w:val="ConsPlusNormal"/>
              <w:jc w:val="center"/>
            </w:pPr>
            <w:r>
              <w:t>2</w:t>
            </w:r>
          </w:p>
        </w:tc>
        <w:tc>
          <w:tcPr>
            <w:tcW w:w="9330" w:type="dxa"/>
            <w:gridSpan w:val="13"/>
          </w:tcPr>
          <w:p w14:paraId="1CEF170C" w14:textId="77777777" w:rsidR="00FD4227" w:rsidRDefault="00FD4227" w:rsidP="00C85BBB">
            <w:pPr>
              <w:pStyle w:val="ConsPlusNormal"/>
              <w:jc w:val="center"/>
            </w:pPr>
            <w:r>
              <w:t>Сведения о лице, представившем ходатайство об установлении публичного сервитута (далее - заявитель):</w:t>
            </w:r>
          </w:p>
        </w:tc>
      </w:tr>
      <w:tr w:rsidR="00FD4227" w14:paraId="05F877AF" w14:textId="77777777" w:rsidTr="00C85BBB">
        <w:tc>
          <w:tcPr>
            <w:tcW w:w="560" w:type="dxa"/>
          </w:tcPr>
          <w:p w14:paraId="7CBCA15D" w14:textId="77777777" w:rsidR="00FD4227" w:rsidRDefault="00FD4227" w:rsidP="00C85BBB">
            <w:pPr>
              <w:pStyle w:val="ConsPlusNormal"/>
              <w:jc w:val="center"/>
            </w:pPr>
            <w:r>
              <w:t>2.1</w:t>
            </w:r>
          </w:p>
        </w:tc>
        <w:tc>
          <w:tcPr>
            <w:tcW w:w="3123" w:type="dxa"/>
            <w:gridSpan w:val="4"/>
          </w:tcPr>
          <w:p w14:paraId="6B8779F3" w14:textId="77777777" w:rsidR="00FD4227" w:rsidRDefault="00FD4227" w:rsidP="00C85BBB">
            <w:pPr>
              <w:pStyle w:val="ConsPlusNormal"/>
              <w:jc w:val="center"/>
            </w:pPr>
            <w:r>
              <w:t>Полное наименование</w:t>
            </w:r>
          </w:p>
        </w:tc>
        <w:tc>
          <w:tcPr>
            <w:tcW w:w="6207" w:type="dxa"/>
            <w:gridSpan w:val="9"/>
          </w:tcPr>
          <w:p w14:paraId="475E4135" w14:textId="77777777" w:rsidR="00FD4227" w:rsidRDefault="00FD4227" w:rsidP="00C85BBB">
            <w:pPr>
              <w:pStyle w:val="ConsPlusNormal"/>
            </w:pPr>
          </w:p>
        </w:tc>
      </w:tr>
      <w:tr w:rsidR="00FD4227" w14:paraId="23B1EF0B" w14:textId="77777777" w:rsidTr="00C85BBB">
        <w:tc>
          <w:tcPr>
            <w:tcW w:w="560" w:type="dxa"/>
          </w:tcPr>
          <w:p w14:paraId="2814177E" w14:textId="77777777" w:rsidR="00FD4227" w:rsidRDefault="00FD4227" w:rsidP="00C85BBB">
            <w:pPr>
              <w:pStyle w:val="ConsPlusNormal"/>
              <w:jc w:val="center"/>
            </w:pPr>
            <w:r>
              <w:t>2.2</w:t>
            </w:r>
          </w:p>
        </w:tc>
        <w:tc>
          <w:tcPr>
            <w:tcW w:w="3123" w:type="dxa"/>
            <w:gridSpan w:val="4"/>
          </w:tcPr>
          <w:p w14:paraId="25D608FA" w14:textId="77777777" w:rsidR="00FD4227" w:rsidRDefault="00FD4227" w:rsidP="00C85BBB">
            <w:pPr>
              <w:pStyle w:val="ConsPlusNormal"/>
              <w:jc w:val="center"/>
            </w:pPr>
            <w:r>
              <w:t>Сокращенное наименование (при наличии)</w:t>
            </w:r>
          </w:p>
        </w:tc>
        <w:tc>
          <w:tcPr>
            <w:tcW w:w="6207" w:type="dxa"/>
            <w:gridSpan w:val="9"/>
          </w:tcPr>
          <w:p w14:paraId="1F232E3F" w14:textId="77777777" w:rsidR="00FD4227" w:rsidRDefault="00FD4227" w:rsidP="00C85BBB">
            <w:pPr>
              <w:pStyle w:val="ConsPlusNormal"/>
            </w:pPr>
          </w:p>
        </w:tc>
      </w:tr>
      <w:tr w:rsidR="00FD4227" w14:paraId="2AEE1157" w14:textId="77777777" w:rsidTr="00C85BBB">
        <w:tc>
          <w:tcPr>
            <w:tcW w:w="560" w:type="dxa"/>
          </w:tcPr>
          <w:p w14:paraId="7C2C4FC2" w14:textId="77777777" w:rsidR="00FD4227" w:rsidRDefault="00FD4227" w:rsidP="00C85BBB">
            <w:pPr>
              <w:pStyle w:val="ConsPlusNormal"/>
              <w:jc w:val="center"/>
            </w:pPr>
            <w:r>
              <w:t>2.3</w:t>
            </w:r>
          </w:p>
        </w:tc>
        <w:tc>
          <w:tcPr>
            <w:tcW w:w="3123" w:type="dxa"/>
            <w:gridSpan w:val="4"/>
          </w:tcPr>
          <w:p w14:paraId="4AFCD2B7" w14:textId="77777777" w:rsidR="00FD4227" w:rsidRDefault="00FD4227" w:rsidP="00C85BBB">
            <w:pPr>
              <w:pStyle w:val="ConsPlusNormal"/>
              <w:jc w:val="center"/>
            </w:pPr>
            <w:r>
              <w:t>Организационно-правовая форма</w:t>
            </w:r>
          </w:p>
        </w:tc>
        <w:tc>
          <w:tcPr>
            <w:tcW w:w="6207" w:type="dxa"/>
            <w:gridSpan w:val="9"/>
          </w:tcPr>
          <w:p w14:paraId="602C9F74" w14:textId="77777777" w:rsidR="00FD4227" w:rsidRDefault="00FD4227" w:rsidP="00C85BBB">
            <w:pPr>
              <w:pStyle w:val="ConsPlusNormal"/>
            </w:pPr>
          </w:p>
        </w:tc>
      </w:tr>
      <w:tr w:rsidR="00FD4227" w14:paraId="2B069419" w14:textId="77777777" w:rsidTr="00C85BBB">
        <w:tc>
          <w:tcPr>
            <w:tcW w:w="560" w:type="dxa"/>
          </w:tcPr>
          <w:p w14:paraId="0A1BF52D" w14:textId="77777777" w:rsidR="00FD4227" w:rsidRDefault="00FD4227" w:rsidP="00C85BBB">
            <w:pPr>
              <w:pStyle w:val="ConsPlusNormal"/>
              <w:jc w:val="center"/>
            </w:pPr>
            <w:r>
              <w:t>2.4</w:t>
            </w:r>
          </w:p>
        </w:tc>
        <w:tc>
          <w:tcPr>
            <w:tcW w:w="3123" w:type="dxa"/>
            <w:gridSpan w:val="4"/>
          </w:tcPr>
          <w:p w14:paraId="6D996628" w14:textId="77777777" w:rsidR="00FD4227" w:rsidRDefault="00FD4227" w:rsidP="00C85BBB">
            <w:pPr>
              <w:pStyle w:val="ConsPlusNormal"/>
              <w:jc w:val="center"/>
            </w:pPr>
            <w:r>
              <w:t>Почтовый адрес (индекс, субъект Российской Федерации, населенный пункт, улица, дом)</w:t>
            </w:r>
          </w:p>
        </w:tc>
        <w:tc>
          <w:tcPr>
            <w:tcW w:w="6207" w:type="dxa"/>
            <w:gridSpan w:val="9"/>
          </w:tcPr>
          <w:p w14:paraId="30F1102E" w14:textId="77777777" w:rsidR="00FD4227" w:rsidRDefault="00FD4227" w:rsidP="00C85BBB">
            <w:pPr>
              <w:pStyle w:val="ConsPlusNormal"/>
            </w:pPr>
          </w:p>
        </w:tc>
      </w:tr>
      <w:tr w:rsidR="00FD4227" w14:paraId="1EA7AC45" w14:textId="77777777" w:rsidTr="00C85BBB">
        <w:tc>
          <w:tcPr>
            <w:tcW w:w="560" w:type="dxa"/>
          </w:tcPr>
          <w:p w14:paraId="366C3F53" w14:textId="77777777" w:rsidR="00FD4227" w:rsidRDefault="00FD4227" w:rsidP="00C85BBB">
            <w:pPr>
              <w:pStyle w:val="ConsPlusNormal"/>
              <w:jc w:val="center"/>
            </w:pPr>
            <w:r>
              <w:t>2.5</w:t>
            </w:r>
          </w:p>
        </w:tc>
        <w:tc>
          <w:tcPr>
            <w:tcW w:w="3123" w:type="dxa"/>
            <w:gridSpan w:val="4"/>
          </w:tcPr>
          <w:p w14:paraId="71C62E7D" w14:textId="77777777" w:rsidR="00FD4227" w:rsidRDefault="00FD4227" w:rsidP="00C85BBB">
            <w:pPr>
              <w:pStyle w:val="ConsPlusNormal"/>
              <w:jc w:val="center"/>
            </w:pPr>
            <w:r>
              <w:t>Адрес электронной почты</w:t>
            </w:r>
          </w:p>
        </w:tc>
        <w:tc>
          <w:tcPr>
            <w:tcW w:w="6207" w:type="dxa"/>
            <w:gridSpan w:val="9"/>
          </w:tcPr>
          <w:p w14:paraId="5AF25B5C" w14:textId="77777777" w:rsidR="00FD4227" w:rsidRDefault="00FD4227" w:rsidP="00C85BBB">
            <w:pPr>
              <w:pStyle w:val="ConsPlusNormal"/>
            </w:pPr>
          </w:p>
        </w:tc>
      </w:tr>
      <w:tr w:rsidR="00FD4227" w14:paraId="3F927EE1" w14:textId="77777777" w:rsidTr="00C85BBB">
        <w:tc>
          <w:tcPr>
            <w:tcW w:w="560" w:type="dxa"/>
          </w:tcPr>
          <w:p w14:paraId="2188905C" w14:textId="77777777" w:rsidR="00FD4227" w:rsidRDefault="00FD4227" w:rsidP="00C85BBB">
            <w:pPr>
              <w:pStyle w:val="ConsPlusNormal"/>
              <w:jc w:val="center"/>
            </w:pPr>
            <w:r>
              <w:t>2.6</w:t>
            </w:r>
          </w:p>
        </w:tc>
        <w:tc>
          <w:tcPr>
            <w:tcW w:w="3123" w:type="dxa"/>
            <w:gridSpan w:val="4"/>
          </w:tcPr>
          <w:p w14:paraId="0F16E33B" w14:textId="77777777" w:rsidR="00FD4227" w:rsidRDefault="00FD4227" w:rsidP="00C85BBB">
            <w:pPr>
              <w:pStyle w:val="ConsPlusNormal"/>
              <w:jc w:val="center"/>
            </w:pPr>
            <w:r>
              <w:t>ОГРН</w:t>
            </w:r>
          </w:p>
        </w:tc>
        <w:tc>
          <w:tcPr>
            <w:tcW w:w="6207" w:type="dxa"/>
            <w:gridSpan w:val="9"/>
          </w:tcPr>
          <w:p w14:paraId="7C17FEAF" w14:textId="77777777" w:rsidR="00FD4227" w:rsidRDefault="00FD4227" w:rsidP="00C85BBB">
            <w:pPr>
              <w:pStyle w:val="ConsPlusNormal"/>
            </w:pPr>
          </w:p>
        </w:tc>
      </w:tr>
      <w:tr w:rsidR="00FD4227" w14:paraId="307FA8C1" w14:textId="77777777" w:rsidTr="00C85BBB">
        <w:tc>
          <w:tcPr>
            <w:tcW w:w="560" w:type="dxa"/>
          </w:tcPr>
          <w:p w14:paraId="721A4897" w14:textId="77777777" w:rsidR="00FD4227" w:rsidRDefault="00FD4227" w:rsidP="00C85BBB">
            <w:pPr>
              <w:pStyle w:val="ConsPlusNormal"/>
              <w:jc w:val="center"/>
            </w:pPr>
            <w:r>
              <w:t>2.7</w:t>
            </w:r>
          </w:p>
        </w:tc>
        <w:tc>
          <w:tcPr>
            <w:tcW w:w="3123" w:type="dxa"/>
            <w:gridSpan w:val="4"/>
          </w:tcPr>
          <w:p w14:paraId="755FB44D" w14:textId="77777777" w:rsidR="00FD4227" w:rsidRDefault="00FD4227" w:rsidP="00C85BBB">
            <w:pPr>
              <w:pStyle w:val="ConsPlusNormal"/>
              <w:jc w:val="center"/>
            </w:pPr>
            <w:r>
              <w:t>ИНН</w:t>
            </w:r>
          </w:p>
        </w:tc>
        <w:tc>
          <w:tcPr>
            <w:tcW w:w="6207" w:type="dxa"/>
            <w:gridSpan w:val="9"/>
          </w:tcPr>
          <w:p w14:paraId="7394DA17" w14:textId="77777777" w:rsidR="00FD4227" w:rsidRDefault="00FD4227" w:rsidP="00C85BBB">
            <w:pPr>
              <w:pStyle w:val="ConsPlusNormal"/>
            </w:pPr>
          </w:p>
        </w:tc>
      </w:tr>
      <w:tr w:rsidR="00FD4227" w14:paraId="7E101FA3" w14:textId="77777777" w:rsidTr="00C85BBB">
        <w:tc>
          <w:tcPr>
            <w:tcW w:w="560" w:type="dxa"/>
          </w:tcPr>
          <w:p w14:paraId="2C79CC75" w14:textId="77777777" w:rsidR="00FD4227" w:rsidRDefault="00FD4227" w:rsidP="00C85BBB">
            <w:pPr>
              <w:pStyle w:val="ConsPlusNormal"/>
              <w:jc w:val="center"/>
            </w:pPr>
            <w:r>
              <w:t>3</w:t>
            </w:r>
          </w:p>
        </w:tc>
        <w:tc>
          <w:tcPr>
            <w:tcW w:w="9330" w:type="dxa"/>
            <w:gridSpan w:val="13"/>
          </w:tcPr>
          <w:p w14:paraId="57A55DE6" w14:textId="77777777" w:rsidR="00FD4227" w:rsidRDefault="00FD4227" w:rsidP="00C85BBB">
            <w:pPr>
              <w:pStyle w:val="ConsPlusNormal"/>
              <w:jc w:val="center"/>
            </w:pPr>
            <w:r>
              <w:t>Сведения о физическом лице:</w:t>
            </w:r>
          </w:p>
        </w:tc>
      </w:tr>
      <w:tr w:rsidR="00FD4227" w14:paraId="4D3361FC" w14:textId="77777777" w:rsidTr="00C85BBB">
        <w:tc>
          <w:tcPr>
            <w:tcW w:w="560" w:type="dxa"/>
            <w:vMerge w:val="restart"/>
          </w:tcPr>
          <w:p w14:paraId="4B9A9D4F" w14:textId="77777777" w:rsidR="00FD4227" w:rsidRDefault="00FD4227" w:rsidP="00C85BBB">
            <w:pPr>
              <w:pStyle w:val="ConsPlusNormal"/>
              <w:jc w:val="center"/>
            </w:pPr>
            <w:r>
              <w:t>3.1</w:t>
            </w:r>
          </w:p>
        </w:tc>
        <w:tc>
          <w:tcPr>
            <w:tcW w:w="3123" w:type="dxa"/>
            <w:gridSpan w:val="4"/>
          </w:tcPr>
          <w:p w14:paraId="0591CB86" w14:textId="77777777" w:rsidR="00FD4227" w:rsidRDefault="00FD4227" w:rsidP="00C85BBB">
            <w:pPr>
              <w:pStyle w:val="ConsPlusNormal"/>
              <w:jc w:val="center"/>
            </w:pPr>
            <w:r>
              <w:t>Фамилия</w:t>
            </w:r>
          </w:p>
        </w:tc>
        <w:tc>
          <w:tcPr>
            <w:tcW w:w="6207" w:type="dxa"/>
            <w:gridSpan w:val="9"/>
          </w:tcPr>
          <w:p w14:paraId="453995C4" w14:textId="77777777" w:rsidR="00FD4227" w:rsidRDefault="00FD4227" w:rsidP="00C85BBB">
            <w:pPr>
              <w:pStyle w:val="ConsPlusNormal"/>
            </w:pPr>
          </w:p>
        </w:tc>
      </w:tr>
      <w:tr w:rsidR="00FD4227" w14:paraId="5DF46BF1" w14:textId="77777777" w:rsidTr="00C85BBB">
        <w:tc>
          <w:tcPr>
            <w:tcW w:w="560" w:type="dxa"/>
            <w:vMerge/>
          </w:tcPr>
          <w:p w14:paraId="4742DBF6" w14:textId="77777777" w:rsidR="00FD4227" w:rsidRDefault="00FD4227" w:rsidP="00C85BBB">
            <w:pPr>
              <w:pStyle w:val="ConsPlusNormal"/>
            </w:pPr>
          </w:p>
        </w:tc>
        <w:tc>
          <w:tcPr>
            <w:tcW w:w="3123" w:type="dxa"/>
            <w:gridSpan w:val="4"/>
          </w:tcPr>
          <w:p w14:paraId="6AFD36EB" w14:textId="77777777" w:rsidR="00FD4227" w:rsidRDefault="00FD4227" w:rsidP="00C85BBB">
            <w:pPr>
              <w:pStyle w:val="ConsPlusNormal"/>
              <w:jc w:val="center"/>
            </w:pPr>
            <w:r>
              <w:t>Имя</w:t>
            </w:r>
          </w:p>
        </w:tc>
        <w:tc>
          <w:tcPr>
            <w:tcW w:w="6207" w:type="dxa"/>
            <w:gridSpan w:val="9"/>
          </w:tcPr>
          <w:p w14:paraId="0F30CB50" w14:textId="77777777" w:rsidR="00FD4227" w:rsidRDefault="00FD4227" w:rsidP="00C85BBB">
            <w:pPr>
              <w:pStyle w:val="ConsPlusNormal"/>
            </w:pPr>
          </w:p>
        </w:tc>
      </w:tr>
      <w:tr w:rsidR="00FD4227" w14:paraId="15DB82A7" w14:textId="77777777" w:rsidTr="00C85BBB">
        <w:tc>
          <w:tcPr>
            <w:tcW w:w="560" w:type="dxa"/>
            <w:vMerge/>
          </w:tcPr>
          <w:p w14:paraId="04DDD904" w14:textId="77777777" w:rsidR="00FD4227" w:rsidRDefault="00FD4227" w:rsidP="00C85BBB">
            <w:pPr>
              <w:pStyle w:val="ConsPlusNormal"/>
            </w:pPr>
          </w:p>
        </w:tc>
        <w:tc>
          <w:tcPr>
            <w:tcW w:w="3123" w:type="dxa"/>
            <w:gridSpan w:val="4"/>
          </w:tcPr>
          <w:p w14:paraId="4DDB2779" w14:textId="77777777" w:rsidR="00FD4227" w:rsidRDefault="00FD4227" w:rsidP="00C85BBB">
            <w:pPr>
              <w:pStyle w:val="ConsPlusNormal"/>
              <w:jc w:val="center"/>
            </w:pPr>
            <w:r>
              <w:t>Отчество (при наличии)</w:t>
            </w:r>
          </w:p>
        </w:tc>
        <w:tc>
          <w:tcPr>
            <w:tcW w:w="6207" w:type="dxa"/>
            <w:gridSpan w:val="9"/>
          </w:tcPr>
          <w:p w14:paraId="6B862F8F" w14:textId="77777777" w:rsidR="00FD4227" w:rsidRDefault="00FD4227" w:rsidP="00C85BBB">
            <w:pPr>
              <w:pStyle w:val="ConsPlusNormal"/>
            </w:pPr>
          </w:p>
        </w:tc>
      </w:tr>
      <w:tr w:rsidR="00FD4227" w14:paraId="31BC941F" w14:textId="77777777" w:rsidTr="00C85BBB">
        <w:tc>
          <w:tcPr>
            <w:tcW w:w="560" w:type="dxa"/>
          </w:tcPr>
          <w:p w14:paraId="21300455" w14:textId="77777777" w:rsidR="00FD4227" w:rsidRDefault="00FD4227" w:rsidP="00C85BBB">
            <w:pPr>
              <w:pStyle w:val="ConsPlusNormal"/>
              <w:jc w:val="center"/>
            </w:pPr>
            <w:r>
              <w:t>3.2</w:t>
            </w:r>
          </w:p>
        </w:tc>
        <w:tc>
          <w:tcPr>
            <w:tcW w:w="3123" w:type="dxa"/>
            <w:gridSpan w:val="4"/>
          </w:tcPr>
          <w:p w14:paraId="4A22E52E" w14:textId="77777777" w:rsidR="00FD4227" w:rsidRDefault="00FD4227" w:rsidP="00C85BBB">
            <w:pPr>
              <w:pStyle w:val="ConsPlusNormal"/>
              <w:jc w:val="center"/>
            </w:pPr>
            <w:r>
              <w:t>Адрес электронной почты (при наличии)</w:t>
            </w:r>
          </w:p>
        </w:tc>
        <w:tc>
          <w:tcPr>
            <w:tcW w:w="6207" w:type="dxa"/>
            <w:gridSpan w:val="9"/>
          </w:tcPr>
          <w:p w14:paraId="37BEE74F" w14:textId="77777777" w:rsidR="00FD4227" w:rsidRDefault="00FD4227" w:rsidP="00C85BBB">
            <w:pPr>
              <w:pStyle w:val="ConsPlusNormal"/>
            </w:pPr>
          </w:p>
        </w:tc>
      </w:tr>
      <w:tr w:rsidR="00FD4227" w14:paraId="33F086D5" w14:textId="77777777" w:rsidTr="00C85BBB">
        <w:tc>
          <w:tcPr>
            <w:tcW w:w="560" w:type="dxa"/>
          </w:tcPr>
          <w:p w14:paraId="2A8B3B9C" w14:textId="77777777" w:rsidR="00FD4227" w:rsidRDefault="00FD4227" w:rsidP="00C85BBB">
            <w:pPr>
              <w:pStyle w:val="ConsPlusNormal"/>
              <w:jc w:val="center"/>
            </w:pPr>
            <w:r>
              <w:t>3.3</w:t>
            </w:r>
          </w:p>
        </w:tc>
        <w:tc>
          <w:tcPr>
            <w:tcW w:w="3123" w:type="dxa"/>
            <w:gridSpan w:val="4"/>
          </w:tcPr>
          <w:p w14:paraId="3A7A9B0D" w14:textId="77777777" w:rsidR="00FD4227" w:rsidRDefault="00FD4227" w:rsidP="00C85BBB">
            <w:pPr>
              <w:pStyle w:val="ConsPlusNormal"/>
              <w:jc w:val="center"/>
            </w:pPr>
            <w:r>
              <w:t>Телефон</w:t>
            </w:r>
          </w:p>
        </w:tc>
        <w:tc>
          <w:tcPr>
            <w:tcW w:w="6207" w:type="dxa"/>
            <w:gridSpan w:val="9"/>
          </w:tcPr>
          <w:p w14:paraId="0C9B113A" w14:textId="77777777" w:rsidR="00FD4227" w:rsidRDefault="00FD4227" w:rsidP="00C85BBB">
            <w:pPr>
              <w:pStyle w:val="ConsPlusNormal"/>
            </w:pPr>
          </w:p>
        </w:tc>
      </w:tr>
      <w:tr w:rsidR="00FD4227" w14:paraId="7A58A656" w14:textId="77777777" w:rsidTr="00C85BBB">
        <w:tc>
          <w:tcPr>
            <w:tcW w:w="560" w:type="dxa"/>
          </w:tcPr>
          <w:p w14:paraId="2D716C07" w14:textId="77777777" w:rsidR="00FD4227" w:rsidRDefault="00FD4227" w:rsidP="00C85BBB">
            <w:pPr>
              <w:pStyle w:val="ConsPlusNormal"/>
              <w:jc w:val="center"/>
            </w:pPr>
            <w:r>
              <w:t>4</w:t>
            </w:r>
          </w:p>
        </w:tc>
        <w:tc>
          <w:tcPr>
            <w:tcW w:w="9330" w:type="dxa"/>
            <w:gridSpan w:val="13"/>
          </w:tcPr>
          <w:p w14:paraId="734A096E" w14:textId="77777777" w:rsidR="00FD4227" w:rsidRDefault="00FD4227" w:rsidP="00C85BBB">
            <w:pPr>
              <w:pStyle w:val="ConsPlusNormal"/>
              <w:jc w:val="center"/>
            </w:pPr>
            <w:r>
              <w:t>Сведения о представителе заявителя:</w:t>
            </w:r>
          </w:p>
        </w:tc>
      </w:tr>
      <w:tr w:rsidR="00FD4227" w14:paraId="0F6773FC" w14:textId="77777777" w:rsidTr="00C85BBB">
        <w:tc>
          <w:tcPr>
            <w:tcW w:w="560" w:type="dxa"/>
          </w:tcPr>
          <w:p w14:paraId="35F2284E" w14:textId="77777777" w:rsidR="00FD4227" w:rsidRDefault="00FD4227" w:rsidP="00C85BBB">
            <w:pPr>
              <w:pStyle w:val="ConsPlusNormal"/>
              <w:jc w:val="center"/>
            </w:pPr>
            <w:r>
              <w:t>4.1</w:t>
            </w:r>
          </w:p>
        </w:tc>
        <w:tc>
          <w:tcPr>
            <w:tcW w:w="3123" w:type="dxa"/>
            <w:gridSpan w:val="4"/>
          </w:tcPr>
          <w:p w14:paraId="260103F1" w14:textId="77777777" w:rsidR="00FD4227" w:rsidRDefault="00FD4227" w:rsidP="00C85BBB">
            <w:pPr>
              <w:pStyle w:val="ConsPlusNormal"/>
              <w:jc w:val="center"/>
            </w:pPr>
            <w:r>
              <w:t>Фамилия</w:t>
            </w:r>
          </w:p>
        </w:tc>
        <w:tc>
          <w:tcPr>
            <w:tcW w:w="6207" w:type="dxa"/>
            <w:gridSpan w:val="9"/>
          </w:tcPr>
          <w:p w14:paraId="1000F298" w14:textId="77777777" w:rsidR="00FD4227" w:rsidRDefault="00FD4227" w:rsidP="00C85BBB">
            <w:pPr>
              <w:pStyle w:val="ConsPlusNormal"/>
            </w:pPr>
          </w:p>
        </w:tc>
      </w:tr>
      <w:tr w:rsidR="00FD4227" w14:paraId="34ACC14B" w14:textId="77777777" w:rsidTr="00C85BBB">
        <w:tc>
          <w:tcPr>
            <w:tcW w:w="560" w:type="dxa"/>
          </w:tcPr>
          <w:p w14:paraId="0ED937F5" w14:textId="77777777" w:rsidR="00FD4227" w:rsidRDefault="00FD4227" w:rsidP="00C85BBB">
            <w:pPr>
              <w:pStyle w:val="ConsPlusNormal"/>
              <w:jc w:val="center"/>
            </w:pPr>
            <w:r>
              <w:t>4.2</w:t>
            </w:r>
          </w:p>
        </w:tc>
        <w:tc>
          <w:tcPr>
            <w:tcW w:w="3123" w:type="dxa"/>
            <w:gridSpan w:val="4"/>
          </w:tcPr>
          <w:p w14:paraId="3E446854" w14:textId="77777777" w:rsidR="00FD4227" w:rsidRDefault="00FD4227" w:rsidP="00C85BBB">
            <w:pPr>
              <w:pStyle w:val="ConsPlusNormal"/>
              <w:jc w:val="center"/>
            </w:pPr>
            <w:r>
              <w:t>Имя</w:t>
            </w:r>
          </w:p>
        </w:tc>
        <w:tc>
          <w:tcPr>
            <w:tcW w:w="6207" w:type="dxa"/>
            <w:gridSpan w:val="9"/>
          </w:tcPr>
          <w:p w14:paraId="61632C70" w14:textId="77777777" w:rsidR="00FD4227" w:rsidRDefault="00FD4227" w:rsidP="00C85BBB">
            <w:pPr>
              <w:pStyle w:val="ConsPlusNormal"/>
            </w:pPr>
          </w:p>
        </w:tc>
      </w:tr>
      <w:tr w:rsidR="00FD4227" w14:paraId="54F06720" w14:textId="77777777" w:rsidTr="00C85BBB">
        <w:tc>
          <w:tcPr>
            <w:tcW w:w="560" w:type="dxa"/>
          </w:tcPr>
          <w:p w14:paraId="628036B5" w14:textId="77777777" w:rsidR="00FD4227" w:rsidRDefault="00FD4227" w:rsidP="00C85BBB">
            <w:pPr>
              <w:pStyle w:val="ConsPlusNormal"/>
              <w:jc w:val="center"/>
            </w:pPr>
            <w:r>
              <w:t>4.3</w:t>
            </w:r>
          </w:p>
        </w:tc>
        <w:tc>
          <w:tcPr>
            <w:tcW w:w="3123" w:type="dxa"/>
            <w:gridSpan w:val="4"/>
          </w:tcPr>
          <w:p w14:paraId="6BBF9D23" w14:textId="77777777" w:rsidR="00FD4227" w:rsidRDefault="00FD4227" w:rsidP="00C85BBB">
            <w:pPr>
              <w:pStyle w:val="ConsPlusNormal"/>
              <w:jc w:val="center"/>
            </w:pPr>
            <w:r>
              <w:t>Отчество (при наличии)</w:t>
            </w:r>
          </w:p>
        </w:tc>
        <w:tc>
          <w:tcPr>
            <w:tcW w:w="6207" w:type="dxa"/>
            <w:gridSpan w:val="9"/>
          </w:tcPr>
          <w:p w14:paraId="30FC2A52" w14:textId="77777777" w:rsidR="00FD4227" w:rsidRDefault="00FD4227" w:rsidP="00C85BBB">
            <w:pPr>
              <w:pStyle w:val="ConsPlusNormal"/>
            </w:pPr>
          </w:p>
        </w:tc>
      </w:tr>
      <w:tr w:rsidR="00FD4227" w14:paraId="52ABE185" w14:textId="77777777" w:rsidTr="00C85BBB">
        <w:tc>
          <w:tcPr>
            <w:tcW w:w="560" w:type="dxa"/>
          </w:tcPr>
          <w:p w14:paraId="25B12093" w14:textId="77777777" w:rsidR="00FD4227" w:rsidRDefault="00FD4227" w:rsidP="00C85BBB">
            <w:pPr>
              <w:pStyle w:val="ConsPlusNormal"/>
              <w:jc w:val="center"/>
            </w:pPr>
            <w:r>
              <w:lastRenderedPageBreak/>
              <w:t>4.4</w:t>
            </w:r>
          </w:p>
        </w:tc>
        <w:tc>
          <w:tcPr>
            <w:tcW w:w="3123" w:type="dxa"/>
            <w:gridSpan w:val="4"/>
          </w:tcPr>
          <w:p w14:paraId="173B7B1A" w14:textId="77777777" w:rsidR="00FD4227" w:rsidRDefault="00FD4227" w:rsidP="00C85BBB">
            <w:pPr>
              <w:pStyle w:val="ConsPlusNormal"/>
              <w:jc w:val="center"/>
            </w:pPr>
            <w:r>
              <w:t>Адрес электронной почты (при наличии)</w:t>
            </w:r>
          </w:p>
        </w:tc>
        <w:tc>
          <w:tcPr>
            <w:tcW w:w="6207" w:type="dxa"/>
            <w:gridSpan w:val="9"/>
          </w:tcPr>
          <w:p w14:paraId="5FEE43CC" w14:textId="77777777" w:rsidR="00FD4227" w:rsidRDefault="00FD4227" w:rsidP="00C85BBB">
            <w:pPr>
              <w:pStyle w:val="ConsPlusNormal"/>
            </w:pPr>
          </w:p>
        </w:tc>
      </w:tr>
      <w:tr w:rsidR="00FD4227" w14:paraId="6A357AA2" w14:textId="77777777" w:rsidTr="00C85BBB">
        <w:tc>
          <w:tcPr>
            <w:tcW w:w="560" w:type="dxa"/>
          </w:tcPr>
          <w:p w14:paraId="26F78130" w14:textId="77777777" w:rsidR="00FD4227" w:rsidRDefault="00FD4227" w:rsidP="00C85BBB">
            <w:pPr>
              <w:pStyle w:val="ConsPlusNormal"/>
              <w:jc w:val="center"/>
            </w:pPr>
            <w:r>
              <w:t>4.5</w:t>
            </w:r>
          </w:p>
        </w:tc>
        <w:tc>
          <w:tcPr>
            <w:tcW w:w="3123" w:type="dxa"/>
            <w:gridSpan w:val="4"/>
          </w:tcPr>
          <w:p w14:paraId="0023C810" w14:textId="77777777" w:rsidR="00FD4227" w:rsidRDefault="00FD4227" w:rsidP="00C85BBB">
            <w:pPr>
              <w:pStyle w:val="ConsPlusNormal"/>
              <w:jc w:val="center"/>
            </w:pPr>
            <w:r>
              <w:t>Телефон</w:t>
            </w:r>
          </w:p>
        </w:tc>
        <w:tc>
          <w:tcPr>
            <w:tcW w:w="6207" w:type="dxa"/>
            <w:gridSpan w:val="9"/>
          </w:tcPr>
          <w:p w14:paraId="77BEB512" w14:textId="77777777" w:rsidR="00FD4227" w:rsidRDefault="00FD4227" w:rsidP="00C85BBB">
            <w:pPr>
              <w:pStyle w:val="ConsPlusNormal"/>
            </w:pPr>
          </w:p>
        </w:tc>
      </w:tr>
      <w:tr w:rsidR="00FD4227" w14:paraId="5C9F1BE5" w14:textId="77777777" w:rsidTr="00C85BBB">
        <w:tc>
          <w:tcPr>
            <w:tcW w:w="560" w:type="dxa"/>
          </w:tcPr>
          <w:p w14:paraId="20AE9443" w14:textId="77777777" w:rsidR="00FD4227" w:rsidRDefault="00FD4227" w:rsidP="00C85BBB">
            <w:pPr>
              <w:pStyle w:val="ConsPlusNormal"/>
              <w:jc w:val="center"/>
            </w:pPr>
            <w:r>
              <w:t>4.6</w:t>
            </w:r>
          </w:p>
        </w:tc>
        <w:tc>
          <w:tcPr>
            <w:tcW w:w="3123" w:type="dxa"/>
            <w:gridSpan w:val="4"/>
          </w:tcPr>
          <w:p w14:paraId="647A8808" w14:textId="77777777" w:rsidR="00FD4227" w:rsidRDefault="00FD4227" w:rsidP="00C85BBB">
            <w:pPr>
              <w:pStyle w:val="ConsPlusNormal"/>
              <w:jc w:val="center"/>
            </w:pPr>
            <w:r>
              <w:t>Наименование и реквизиты документа, подтверждающего полномочия представителя заявителя</w:t>
            </w:r>
          </w:p>
        </w:tc>
        <w:tc>
          <w:tcPr>
            <w:tcW w:w="6207" w:type="dxa"/>
            <w:gridSpan w:val="9"/>
          </w:tcPr>
          <w:p w14:paraId="4BC195DD" w14:textId="77777777" w:rsidR="00FD4227" w:rsidRDefault="00FD4227" w:rsidP="00C85BBB">
            <w:pPr>
              <w:pStyle w:val="ConsPlusNormal"/>
            </w:pPr>
          </w:p>
        </w:tc>
      </w:tr>
      <w:tr w:rsidR="00FD4227" w14:paraId="205150BB" w14:textId="77777777" w:rsidTr="00C85BBB">
        <w:tc>
          <w:tcPr>
            <w:tcW w:w="560" w:type="dxa"/>
            <w:vMerge w:val="restart"/>
          </w:tcPr>
          <w:p w14:paraId="5EFE0D83" w14:textId="77777777" w:rsidR="00FD4227" w:rsidRDefault="00FD4227" w:rsidP="00C85BBB">
            <w:pPr>
              <w:pStyle w:val="ConsPlusNormal"/>
              <w:jc w:val="center"/>
            </w:pPr>
            <w:r>
              <w:t>5</w:t>
            </w:r>
          </w:p>
        </w:tc>
        <w:tc>
          <w:tcPr>
            <w:tcW w:w="9330" w:type="dxa"/>
            <w:gridSpan w:val="13"/>
            <w:tcBorders>
              <w:bottom w:val="nil"/>
            </w:tcBorders>
          </w:tcPr>
          <w:p w14:paraId="535934F4" w14:textId="77777777" w:rsidR="00FD4227" w:rsidRDefault="00FD4227" w:rsidP="00C85BBB">
            <w:pPr>
              <w:pStyle w:val="ConsPlusNormal"/>
              <w:jc w:val="both"/>
            </w:pPr>
            <w:r>
              <w:t>Прошу установить публичный сервитут в отношении земель и (или) земельного(</w:t>
            </w:r>
            <w:proofErr w:type="spellStart"/>
            <w:r>
              <w:t>ых</w:t>
            </w:r>
            <w:proofErr w:type="spellEnd"/>
            <w:r>
              <w:t>) участка(</w:t>
            </w:r>
            <w:proofErr w:type="spellStart"/>
            <w:r>
              <w:t>ов</w:t>
            </w:r>
            <w:proofErr w:type="spellEnd"/>
            <w:r>
              <w:t>) в целях:</w:t>
            </w:r>
          </w:p>
        </w:tc>
      </w:tr>
      <w:tr w:rsidR="00FD4227" w14:paraId="53664216" w14:textId="77777777" w:rsidTr="00C85BBB">
        <w:tblPrEx>
          <w:tblBorders>
            <w:insideH w:val="nil"/>
          </w:tblBorders>
        </w:tblPrEx>
        <w:tc>
          <w:tcPr>
            <w:tcW w:w="560" w:type="dxa"/>
            <w:vMerge/>
          </w:tcPr>
          <w:p w14:paraId="6A92D279" w14:textId="77777777" w:rsidR="00FD4227" w:rsidRDefault="00FD4227" w:rsidP="00C85BBB">
            <w:pPr>
              <w:pStyle w:val="ConsPlusNormal"/>
            </w:pPr>
          </w:p>
        </w:tc>
        <w:tc>
          <w:tcPr>
            <w:tcW w:w="9330" w:type="dxa"/>
            <w:gridSpan w:val="13"/>
            <w:tcBorders>
              <w:top w:val="nil"/>
            </w:tcBorders>
            <w:vAlign w:val="bottom"/>
          </w:tcPr>
          <w:p w14:paraId="1DA1632C" w14:textId="77777777" w:rsidR="00FD4227" w:rsidRDefault="00FD4227" w:rsidP="00C85BBB">
            <w:pPr>
              <w:pStyle w:val="ConsPlusNormal"/>
            </w:pPr>
          </w:p>
        </w:tc>
      </w:tr>
      <w:tr w:rsidR="00FD4227" w14:paraId="19DD26E5" w14:textId="77777777" w:rsidTr="00C85BBB">
        <w:tc>
          <w:tcPr>
            <w:tcW w:w="560" w:type="dxa"/>
            <w:vMerge/>
          </w:tcPr>
          <w:p w14:paraId="15021B30" w14:textId="77777777" w:rsidR="00FD4227" w:rsidRDefault="00FD4227" w:rsidP="00C85BBB">
            <w:pPr>
              <w:pStyle w:val="ConsPlusNormal"/>
            </w:pPr>
          </w:p>
        </w:tc>
        <w:tc>
          <w:tcPr>
            <w:tcW w:w="9330" w:type="dxa"/>
            <w:gridSpan w:val="13"/>
          </w:tcPr>
          <w:p w14:paraId="0CD9C813" w14:textId="77777777" w:rsidR="00FD4227" w:rsidRDefault="00FD4227" w:rsidP="00C85BBB">
            <w:pPr>
              <w:pStyle w:val="ConsPlusNormal"/>
            </w:pPr>
          </w:p>
        </w:tc>
      </w:tr>
      <w:tr w:rsidR="00FD4227" w14:paraId="6987AA78" w14:textId="77777777" w:rsidTr="00C85BBB">
        <w:tblPrEx>
          <w:tblBorders>
            <w:insideV w:val="nil"/>
          </w:tblBorders>
        </w:tblPrEx>
        <w:tc>
          <w:tcPr>
            <w:tcW w:w="560" w:type="dxa"/>
            <w:vMerge w:val="restart"/>
            <w:tcBorders>
              <w:left w:val="single" w:sz="4" w:space="0" w:color="auto"/>
              <w:right w:val="single" w:sz="4" w:space="0" w:color="auto"/>
            </w:tcBorders>
          </w:tcPr>
          <w:p w14:paraId="5429D630" w14:textId="77777777" w:rsidR="00FD4227" w:rsidRDefault="00FD4227" w:rsidP="00C85BBB">
            <w:pPr>
              <w:pStyle w:val="ConsPlusNormal"/>
              <w:jc w:val="center"/>
            </w:pPr>
            <w:r>
              <w:t>6</w:t>
            </w:r>
          </w:p>
        </w:tc>
        <w:tc>
          <w:tcPr>
            <w:tcW w:w="4966" w:type="dxa"/>
            <w:gridSpan w:val="6"/>
            <w:tcBorders>
              <w:left w:val="single" w:sz="4" w:space="0" w:color="auto"/>
              <w:bottom w:val="nil"/>
            </w:tcBorders>
            <w:vAlign w:val="bottom"/>
          </w:tcPr>
          <w:p w14:paraId="640AD5B6" w14:textId="77777777" w:rsidR="00FD4227" w:rsidRDefault="00FD4227" w:rsidP="00C85BBB">
            <w:pPr>
              <w:pStyle w:val="ConsPlusNormal"/>
            </w:pPr>
            <w:r>
              <w:t>Испрашиваемый срок публичного сервитута:</w:t>
            </w:r>
          </w:p>
        </w:tc>
        <w:tc>
          <w:tcPr>
            <w:tcW w:w="4364" w:type="dxa"/>
            <w:gridSpan w:val="7"/>
            <w:tcBorders>
              <w:right w:val="single" w:sz="4" w:space="0" w:color="auto"/>
            </w:tcBorders>
            <w:vAlign w:val="bottom"/>
          </w:tcPr>
          <w:p w14:paraId="0EB5A500" w14:textId="77777777" w:rsidR="00FD4227" w:rsidRDefault="00FD4227" w:rsidP="00C85BBB">
            <w:pPr>
              <w:pStyle w:val="ConsPlusNormal"/>
            </w:pPr>
          </w:p>
        </w:tc>
      </w:tr>
      <w:tr w:rsidR="00FD4227" w14:paraId="29C1F9D2" w14:textId="77777777" w:rsidTr="00C85BBB">
        <w:tblPrEx>
          <w:tblBorders>
            <w:insideV w:val="nil"/>
          </w:tblBorders>
        </w:tblPrEx>
        <w:tc>
          <w:tcPr>
            <w:tcW w:w="560" w:type="dxa"/>
            <w:vMerge/>
            <w:tcBorders>
              <w:left w:val="single" w:sz="4" w:space="0" w:color="auto"/>
              <w:right w:val="single" w:sz="4" w:space="0" w:color="auto"/>
            </w:tcBorders>
          </w:tcPr>
          <w:p w14:paraId="14A3A3A6" w14:textId="77777777" w:rsidR="00FD4227" w:rsidRDefault="00FD4227" w:rsidP="00C85BBB">
            <w:pPr>
              <w:pStyle w:val="ConsPlusNormal"/>
            </w:pPr>
          </w:p>
        </w:tc>
        <w:tc>
          <w:tcPr>
            <w:tcW w:w="4966" w:type="dxa"/>
            <w:gridSpan w:val="6"/>
            <w:tcBorders>
              <w:top w:val="nil"/>
              <w:left w:val="single" w:sz="4" w:space="0" w:color="auto"/>
            </w:tcBorders>
          </w:tcPr>
          <w:p w14:paraId="64C9D9EA" w14:textId="77777777" w:rsidR="00FD4227" w:rsidRDefault="00FD4227" w:rsidP="00C85BBB">
            <w:pPr>
              <w:pStyle w:val="ConsPlusNormal"/>
            </w:pPr>
          </w:p>
        </w:tc>
        <w:tc>
          <w:tcPr>
            <w:tcW w:w="4364" w:type="dxa"/>
            <w:gridSpan w:val="7"/>
            <w:tcBorders>
              <w:right w:val="single" w:sz="4" w:space="0" w:color="auto"/>
            </w:tcBorders>
          </w:tcPr>
          <w:p w14:paraId="2EB9D235" w14:textId="77777777" w:rsidR="00FD4227" w:rsidRDefault="00FD4227" w:rsidP="00C85BBB">
            <w:pPr>
              <w:pStyle w:val="ConsPlusNormal"/>
            </w:pPr>
          </w:p>
        </w:tc>
      </w:tr>
      <w:tr w:rsidR="00FD4227" w14:paraId="19B85B44" w14:textId="77777777" w:rsidTr="00C85BBB">
        <w:tc>
          <w:tcPr>
            <w:tcW w:w="560" w:type="dxa"/>
            <w:vMerge w:val="restart"/>
          </w:tcPr>
          <w:p w14:paraId="1199BA78" w14:textId="77777777" w:rsidR="00FD4227" w:rsidRDefault="00FD4227" w:rsidP="00C85BBB">
            <w:pPr>
              <w:pStyle w:val="ConsPlusNormal"/>
              <w:jc w:val="center"/>
            </w:pPr>
            <w:r>
              <w:t>7</w:t>
            </w:r>
          </w:p>
        </w:tc>
        <w:tc>
          <w:tcPr>
            <w:tcW w:w="9330" w:type="dxa"/>
            <w:gridSpan w:val="13"/>
            <w:tcBorders>
              <w:bottom w:val="nil"/>
            </w:tcBorders>
          </w:tcPr>
          <w:p w14:paraId="51934484" w14:textId="77777777" w:rsidR="00FD4227" w:rsidRDefault="00FD4227" w:rsidP="00C85BBB">
            <w:pPr>
              <w:pStyle w:val="ConsPlusNormal"/>
              <w:jc w:val="both"/>
            </w:pPr>
            <w: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30">
              <w:r>
                <w:rPr>
                  <w:color w:val="0000FF"/>
                </w:rPr>
                <w:t>подпунктом 4 пункта 1 статьи 39.41</w:t>
              </w:r>
            </w:hyperlink>
            <w: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tc>
      </w:tr>
      <w:tr w:rsidR="00FD4227" w14:paraId="04E15F5F" w14:textId="77777777" w:rsidTr="00C85BBB">
        <w:tblPrEx>
          <w:tblBorders>
            <w:insideH w:val="nil"/>
          </w:tblBorders>
        </w:tblPrEx>
        <w:tc>
          <w:tcPr>
            <w:tcW w:w="560" w:type="dxa"/>
            <w:vMerge/>
          </w:tcPr>
          <w:p w14:paraId="5091F4FA" w14:textId="77777777" w:rsidR="00FD4227" w:rsidRDefault="00FD4227" w:rsidP="00C85BBB">
            <w:pPr>
              <w:pStyle w:val="ConsPlusNormal"/>
            </w:pPr>
          </w:p>
        </w:tc>
        <w:tc>
          <w:tcPr>
            <w:tcW w:w="9330" w:type="dxa"/>
            <w:gridSpan w:val="13"/>
            <w:tcBorders>
              <w:top w:val="nil"/>
            </w:tcBorders>
            <w:vAlign w:val="bottom"/>
          </w:tcPr>
          <w:p w14:paraId="0A6FFA48" w14:textId="77777777" w:rsidR="00FD4227" w:rsidRDefault="00FD4227" w:rsidP="00C85BBB">
            <w:pPr>
              <w:pStyle w:val="ConsPlusNormal"/>
            </w:pPr>
          </w:p>
        </w:tc>
      </w:tr>
      <w:tr w:rsidR="00FD4227" w14:paraId="63EA2458" w14:textId="77777777" w:rsidTr="00C85BBB">
        <w:tc>
          <w:tcPr>
            <w:tcW w:w="560" w:type="dxa"/>
            <w:vMerge/>
          </w:tcPr>
          <w:p w14:paraId="5514705D" w14:textId="77777777" w:rsidR="00FD4227" w:rsidRDefault="00FD4227" w:rsidP="00C85BBB">
            <w:pPr>
              <w:pStyle w:val="ConsPlusNormal"/>
            </w:pPr>
          </w:p>
        </w:tc>
        <w:tc>
          <w:tcPr>
            <w:tcW w:w="9330" w:type="dxa"/>
            <w:gridSpan w:val="13"/>
          </w:tcPr>
          <w:p w14:paraId="0C278A1D" w14:textId="77777777" w:rsidR="00FD4227" w:rsidRDefault="00FD4227" w:rsidP="00C85BBB">
            <w:pPr>
              <w:pStyle w:val="ConsPlusNormal"/>
            </w:pPr>
          </w:p>
        </w:tc>
      </w:tr>
      <w:tr w:rsidR="00FD4227" w14:paraId="24B70F81" w14:textId="77777777" w:rsidTr="00C85BBB">
        <w:tc>
          <w:tcPr>
            <w:tcW w:w="560" w:type="dxa"/>
            <w:vMerge w:val="restart"/>
          </w:tcPr>
          <w:p w14:paraId="28812B72" w14:textId="77777777" w:rsidR="00FD4227" w:rsidRDefault="00FD4227" w:rsidP="00C85BBB">
            <w:pPr>
              <w:pStyle w:val="ConsPlusNormal"/>
              <w:jc w:val="center"/>
            </w:pPr>
            <w:r>
              <w:t>8</w:t>
            </w:r>
          </w:p>
        </w:tc>
        <w:tc>
          <w:tcPr>
            <w:tcW w:w="9330" w:type="dxa"/>
            <w:gridSpan w:val="13"/>
            <w:tcBorders>
              <w:bottom w:val="nil"/>
            </w:tcBorders>
          </w:tcPr>
          <w:p w14:paraId="7E6C8855" w14:textId="77777777" w:rsidR="00FD4227" w:rsidRDefault="00FD4227" w:rsidP="00C85BBB">
            <w:pPr>
              <w:pStyle w:val="ConsPlusNormal"/>
            </w:pPr>
            <w:r>
              <w:t>Обоснование необходимости установления публичного сервитута:</w:t>
            </w:r>
          </w:p>
        </w:tc>
      </w:tr>
      <w:tr w:rsidR="00FD4227" w14:paraId="67748C81" w14:textId="77777777" w:rsidTr="00C85BBB">
        <w:tblPrEx>
          <w:tblBorders>
            <w:insideH w:val="nil"/>
          </w:tblBorders>
        </w:tblPrEx>
        <w:tc>
          <w:tcPr>
            <w:tcW w:w="560" w:type="dxa"/>
            <w:vMerge/>
          </w:tcPr>
          <w:p w14:paraId="1DDA8DA0" w14:textId="77777777" w:rsidR="00FD4227" w:rsidRDefault="00FD4227" w:rsidP="00C85BBB">
            <w:pPr>
              <w:pStyle w:val="ConsPlusNormal"/>
            </w:pPr>
          </w:p>
        </w:tc>
        <w:tc>
          <w:tcPr>
            <w:tcW w:w="9330" w:type="dxa"/>
            <w:gridSpan w:val="13"/>
            <w:tcBorders>
              <w:top w:val="nil"/>
            </w:tcBorders>
            <w:vAlign w:val="bottom"/>
          </w:tcPr>
          <w:p w14:paraId="6477EAB8" w14:textId="77777777" w:rsidR="00FD4227" w:rsidRDefault="00FD4227" w:rsidP="00C85BBB">
            <w:pPr>
              <w:pStyle w:val="ConsPlusNormal"/>
            </w:pPr>
          </w:p>
        </w:tc>
      </w:tr>
      <w:tr w:rsidR="00FD4227" w14:paraId="60CDCDCB" w14:textId="77777777" w:rsidTr="00C85BBB">
        <w:tc>
          <w:tcPr>
            <w:tcW w:w="560" w:type="dxa"/>
            <w:vMerge/>
          </w:tcPr>
          <w:p w14:paraId="7D3F0DC5" w14:textId="77777777" w:rsidR="00FD4227" w:rsidRDefault="00FD4227" w:rsidP="00C85BBB">
            <w:pPr>
              <w:pStyle w:val="ConsPlusNormal"/>
            </w:pPr>
          </w:p>
        </w:tc>
        <w:tc>
          <w:tcPr>
            <w:tcW w:w="9330" w:type="dxa"/>
            <w:gridSpan w:val="13"/>
          </w:tcPr>
          <w:p w14:paraId="770047C2" w14:textId="77777777" w:rsidR="00FD4227" w:rsidRDefault="00FD4227" w:rsidP="00C85BBB">
            <w:pPr>
              <w:pStyle w:val="ConsPlusNormal"/>
            </w:pPr>
          </w:p>
        </w:tc>
      </w:tr>
      <w:tr w:rsidR="00FD4227" w14:paraId="20E07EE8" w14:textId="77777777" w:rsidTr="00C85BBB">
        <w:tc>
          <w:tcPr>
            <w:tcW w:w="560" w:type="dxa"/>
            <w:vMerge w:val="restart"/>
          </w:tcPr>
          <w:p w14:paraId="525CC960" w14:textId="77777777" w:rsidR="00FD4227" w:rsidRDefault="00FD4227" w:rsidP="00C85BBB">
            <w:pPr>
              <w:pStyle w:val="ConsPlusNormal"/>
              <w:jc w:val="center"/>
            </w:pPr>
            <w:r>
              <w:t>9</w:t>
            </w:r>
          </w:p>
        </w:tc>
        <w:tc>
          <w:tcPr>
            <w:tcW w:w="9330" w:type="dxa"/>
            <w:gridSpan w:val="13"/>
            <w:tcBorders>
              <w:bottom w:val="nil"/>
            </w:tcBorders>
          </w:tcPr>
          <w:p w14:paraId="4CA63F8A" w14:textId="77777777" w:rsidR="00FD4227" w:rsidRDefault="00FD4227" w:rsidP="00C85BBB">
            <w:pPr>
              <w:pStyle w:val="ConsPlusNormal"/>
              <w:jc w:val="both"/>
            </w:pPr>
            <w: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tc>
      </w:tr>
      <w:tr w:rsidR="00FD4227" w14:paraId="12A83067" w14:textId="77777777" w:rsidTr="00C85BBB">
        <w:tblPrEx>
          <w:tblBorders>
            <w:insideH w:val="nil"/>
          </w:tblBorders>
        </w:tblPrEx>
        <w:tc>
          <w:tcPr>
            <w:tcW w:w="560" w:type="dxa"/>
            <w:vMerge/>
          </w:tcPr>
          <w:p w14:paraId="5F7141BA" w14:textId="77777777" w:rsidR="00FD4227" w:rsidRDefault="00FD4227" w:rsidP="00C85BBB">
            <w:pPr>
              <w:pStyle w:val="ConsPlusNormal"/>
            </w:pPr>
          </w:p>
        </w:tc>
        <w:tc>
          <w:tcPr>
            <w:tcW w:w="9330" w:type="dxa"/>
            <w:gridSpan w:val="13"/>
            <w:tcBorders>
              <w:top w:val="nil"/>
            </w:tcBorders>
            <w:vAlign w:val="bottom"/>
          </w:tcPr>
          <w:p w14:paraId="16F3664C" w14:textId="77777777" w:rsidR="00FD4227" w:rsidRDefault="00FD4227" w:rsidP="00C85BBB">
            <w:pPr>
              <w:pStyle w:val="ConsPlusNormal"/>
            </w:pPr>
          </w:p>
        </w:tc>
      </w:tr>
      <w:tr w:rsidR="00FD4227" w14:paraId="1B9473A6" w14:textId="77777777" w:rsidTr="00C85BBB">
        <w:tc>
          <w:tcPr>
            <w:tcW w:w="560" w:type="dxa"/>
            <w:vMerge/>
          </w:tcPr>
          <w:p w14:paraId="59559B22" w14:textId="77777777" w:rsidR="00FD4227" w:rsidRDefault="00FD4227" w:rsidP="00C85BBB">
            <w:pPr>
              <w:pStyle w:val="ConsPlusNormal"/>
            </w:pPr>
          </w:p>
        </w:tc>
        <w:tc>
          <w:tcPr>
            <w:tcW w:w="9330" w:type="dxa"/>
            <w:gridSpan w:val="13"/>
          </w:tcPr>
          <w:p w14:paraId="442D5EA3" w14:textId="77777777" w:rsidR="00FD4227" w:rsidRDefault="00FD4227" w:rsidP="00C85BBB">
            <w:pPr>
              <w:pStyle w:val="ConsPlusNormal"/>
            </w:pPr>
          </w:p>
        </w:tc>
      </w:tr>
      <w:tr w:rsidR="00FD4227" w14:paraId="1C6C019A" w14:textId="77777777" w:rsidTr="00C85BBB">
        <w:tc>
          <w:tcPr>
            <w:tcW w:w="560" w:type="dxa"/>
            <w:vMerge w:val="restart"/>
          </w:tcPr>
          <w:p w14:paraId="29257861" w14:textId="77777777" w:rsidR="00FD4227" w:rsidRDefault="00FD4227" w:rsidP="00C85BBB">
            <w:pPr>
              <w:pStyle w:val="ConsPlusNormal"/>
              <w:jc w:val="center"/>
            </w:pPr>
            <w:r>
              <w:t>10</w:t>
            </w:r>
          </w:p>
        </w:tc>
        <w:tc>
          <w:tcPr>
            <w:tcW w:w="4544" w:type="dxa"/>
            <w:gridSpan w:val="5"/>
            <w:vMerge w:val="restart"/>
          </w:tcPr>
          <w:p w14:paraId="1D87E93F" w14:textId="77777777" w:rsidR="00FD4227" w:rsidRDefault="00FD4227" w:rsidP="00C85BBB">
            <w:pPr>
              <w:pStyle w:val="ConsPlusNormal"/>
              <w:jc w:val="both"/>
            </w:pPr>
            <w: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786" w:type="dxa"/>
            <w:gridSpan w:val="8"/>
            <w:vAlign w:val="bottom"/>
          </w:tcPr>
          <w:p w14:paraId="020BDEB9" w14:textId="77777777" w:rsidR="00FD4227" w:rsidRDefault="00FD4227" w:rsidP="00C85BBB">
            <w:pPr>
              <w:pStyle w:val="ConsPlusNormal"/>
            </w:pPr>
          </w:p>
        </w:tc>
      </w:tr>
      <w:tr w:rsidR="00FD4227" w14:paraId="3CA524DF" w14:textId="77777777" w:rsidTr="00C85BBB">
        <w:tc>
          <w:tcPr>
            <w:tcW w:w="560" w:type="dxa"/>
            <w:vMerge/>
          </w:tcPr>
          <w:p w14:paraId="768632BB" w14:textId="77777777" w:rsidR="00FD4227" w:rsidRDefault="00FD4227" w:rsidP="00C85BBB">
            <w:pPr>
              <w:pStyle w:val="ConsPlusNormal"/>
            </w:pPr>
          </w:p>
        </w:tc>
        <w:tc>
          <w:tcPr>
            <w:tcW w:w="4544" w:type="dxa"/>
            <w:gridSpan w:val="5"/>
            <w:vMerge/>
          </w:tcPr>
          <w:p w14:paraId="15553336" w14:textId="77777777" w:rsidR="00FD4227" w:rsidRDefault="00FD4227" w:rsidP="00C85BBB">
            <w:pPr>
              <w:pStyle w:val="ConsPlusNormal"/>
            </w:pPr>
          </w:p>
        </w:tc>
        <w:tc>
          <w:tcPr>
            <w:tcW w:w="4786" w:type="dxa"/>
            <w:gridSpan w:val="8"/>
            <w:vAlign w:val="bottom"/>
          </w:tcPr>
          <w:p w14:paraId="009A5B17" w14:textId="77777777" w:rsidR="00FD4227" w:rsidRDefault="00FD4227" w:rsidP="00C85BBB">
            <w:pPr>
              <w:pStyle w:val="ConsPlusNormal"/>
            </w:pPr>
          </w:p>
        </w:tc>
      </w:tr>
      <w:tr w:rsidR="00FD4227" w14:paraId="7CD83B44" w14:textId="77777777" w:rsidTr="00C85BBB">
        <w:tc>
          <w:tcPr>
            <w:tcW w:w="560" w:type="dxa"/>
            <w:vMerge/>
          </w:tcPr>
          <w:p w14:paraId="26845C9A" w14:textId="77777777" w:rsidR="00FD4227" w:rsidRDefault="00FD4227" w:rsidP="00C85BBB">
            <w:pPr>
              <w:pStyle w:val="ConsPlusNormal"/>
            </w:pPr>
          </w:p>
        </w:tc>
        <w:tc>
          <w:tcPr>
            <w:tcW w:w="4544" w:type="dxa"/>
            <w:gridSpan w:val="5"/>
            <w:vMerge/>
          </w:tcPr>
          <w:p w14:paraId="3EE139DE" w14:textId="77777777" w:rsidR="00FD4227" w:rsidRDefault="00FD4227" w:rsidP="00C85BBB">
            <w:pPr>
              <w:pStyle w:val="ConsPlusNormal"/>
            </w:pPr>
          </w:p>
        </w:tc>
        <w:tc>
          <w:tcPr>
            <w:tcW w:w="4786" w:type="dxa"/>
            <w:gridSpan w:val="8"/>
          </w:tcPr>
          <w:p w14:paraId="6175BCC8" w14:textId="77777777" w:rsidR="00FD4227" w:rsidRDefault="00FD4227" w:rsidP="00C85BBB">
            <w:pPr>
              <w:pStyle w:val="ConsPlusNormal"/>
            </w:pPr>
          </w:p>
        </w:tc>
      </w:tr>
      <w:tr w:rsidR="00FD4227" w14:paraId="276419B0" w14:textId="77777777" w:rsidTr="00C85BBB">
        <w:tc>
          <w:tcPr>
            <w:tcW w:w="560" w:type="dxa"/>
          </w:tcPr>
          <w:p w14:paraId="0E668E27" w14:textId="77777777" w:rsidR="00FD4227" w:rsidRDefault="00FD4227" w:rsidP="00C85BBB">
            <w:pPr>
              <w:pStyle w:val="ConsPlusNormal"/>
              <w:jc w:val="center"/>
            </w:pPr>
            <w:r>
              <w:lastRenderedPageBreak/>
              <w:t>11</w:t>
            </w:r>
          </w:p>
        </w:tc>
        <w:tc>
          <w:tcPr>
            <w:tcW w:w="9330" w:type="dxa"/>
            <w:gridSpan w:val="13"/>
          </w:tcPr>
          <w:p w14:paraId="0F6817C2" w14:textId="77777777" w:rsidR="00FD4227" w:rsidRDefault="00FD4227" w:rsidP="00C85BBB">
            <w:pPr>
              <w:pStyle w:val="ConsPlusNormal"/>
              <w:jc w:val="both"/>
            </w:pPr>
            <w: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FD4227" w14:paraId="2E121CB3" w14:textId="77777777" w:rsidTr="00C85BBB">
        <w:tc>
          <w:tcPr>
            <w:tcW w:w="560" w:type="dxa"/>
            <w:vMerge w:val="restart"/>
          </w:tcPr>
          <w:p w14:paraId="463A2EDB" w14:textId="77777777" w:rsidR="00FD4227" w:rsidRDefault="00FD4227" w:rsidP="00C85BBB">
            <w:pPr>
              <w:pStyle w:val="ConsPlusNormal"/>
              <w:jc w:val="center"/>
            </w:pPr>
            <w:r>
              <w:t>12</w:t>
            </w:r>
          </w:p>
        </w:tc>
        <w:tc>
          <w:tcPr>
            <w:tcW w:w="9330" w:type="dxa"/>
            <w:gridSpan w:val="13"/>
          </w:tcPr>
          <w:p w14:paraId="4124710F" w14:textId="77777777" w:rsidR="00FD4227" w:rsidRDefault="00FD4227" w:rsidP="00C85BBB">
            <w:pPr>
              <w:pStyle w:val="ConsPlusNormal"/>
            </w:pPr>
            <w:r>
              <w:t>Сведения о способах представления результатов рассмотрения ходатайства:</w:t>
            </w:r>
          </w:p>
        </w:tc>
      </w:tr>
      <w:tr w:rsidR="00FD4227" w14:paraId="3CC6D1B4" w14:textId="77777777" w:rsidTr="00C85BBB">
        <w:tblPrEx>
          <w:tblBorders>
            <w:insideV w:val="nil"/>
          </w:tblBorders>
        </w:tblPrEx>
        <w:tc>
          <w:tcPr>
            <w:tcW w:w="560" w:type="dxa"/>
            <w:vMerge/>
            <w:tcBorders>
              <w:left w:val="single" w:sz="4" w:space="0" w:color="auto"/>
              <w:right w:val="single" w:sz="4" w:space="0" w:color="auto"/>
            </w:tcBorders>
          </w:tcPr>
          <w:p w14:paraId="07E3C71D" w14:textId="77777777" w:rsidR="00FD4227" w:rsidRDefault="00FD4227" w:rsidP="00C85BBB">
            <w:pPr>
              <w:pStyle w:val="ConsPlusNormal"/>
            </w:pPr>
          </w:p>
        </w:tc>
        <w:tc>
          <w:tcPr>
            <w:tcW w:w="5704" w:type="dxa"/>
            <w:gridSpan w:val="7"/>
            <w:vMerge w:val="restart"/>
            <w:tcBorders>
              <w:left w:val="single" w:sz="4" w:space="0" w:color="auto"/>
              <w:right w:val="single" w:sz="4" w:space="0" w:color="auto"/>
            </w:tcBorders>
          </w:tcPr>
          <w:p w14:paraId="485A4CF8" w14:textId="77777777" w:rsidR="00FD4227" w:rsidRDefault="00FD4227" w:rsidP="00C85BBB">
            <w:pPr>
              <w:pStyle w:val="ConsPlusNormal"/>
              <w:jc w:val="both"/>
            </w:pPr>
            <w:r>
              <w:t>в виде электронного документа, подписанного усиленной квалифицированной подписью Министра</w:t>
            </w:r>
          </w:p>
        </w:tc>
        <w:tc>
          <w:tcPr>
            <w:tcW w:w="680" w:type="dxa"/>
            <w:gridSpan w:val="2"/>
            <w:tcBorders>
              <w:left w:val="single" w:sz="4" w:space="0" w:color="auto"/>
              <w:bottom w:val="nil"/>
            </w:tcBorders>
          </w:tcPr>
          <w:p w14:paraId="4B47B117" w14:textId="77777777" w:rsidR="00FD4227" w:rsidRDefault="00FD4227" w:rsidP="00C85BBB">
            <w:pPr>
              <w:pStyle w:val="ConsPlusNormal"/>
            </w:pPr>
          </w:p>
        </w:tc>
        <w:tc>
          <w:tcPr>
            <w:tcW w:w="1897" w:type="dxa"/>
            <w:gridSpan w:val="2"/>
            <w:vAlign w:val="bottom"/>
          </w:tcPr>
          <w:p w14:paraId="1861A7E2" w14:textId="77777777" w:rsidR="00FD4227" w:rsidRDefault="00FD4227" w:rsidP="00C85BBB">
            <w:pPr>
              <w:pStyle w:val="ConsPlusNormal"/>
            </w:pPr>
          </w:p>
        </w:tc>
        <w:tc>
          <w:tcPr>
            <w:tcW w:w="1049" w:type="dxa"/>
            <w:gridSpan w:val="2"/>
            <w:tcBorders>
              <w:bottom w:val="nil"/>
              <w:right w:val="single" w:sz="4" w:space="0" w:color="auto"/>
            </w:tcBorders>
          </w:tcPr>
          <w:p w14:paraId="75724B7C" w14:textId="77777777" w:rsidR="00FD4227" w:rsidRDefault="00FD4227" w:rsidP="00C85BBB">
            <w:pPr>
              <w:pStyle w:val="ConsPlusNormal"/>
            </w:pPr>
          </w:p>
        </w:tc>
      </w:tr>
      <w:tr w:rsidR="00FD4227" w14:paraId="5C968026" w14:textId="77777777" w:rsidTr="00C85BBB">
        <w:tblPrEx>
          <w:tblBorders>
            <w:insideV w:val="nil"/>
          </w:tblBorders>
        </w:tblPrEx>
        <w:tc>
          <w:tcPr>
            <w:tcW w:w="560" w:type="dxa"/>
            <w:vMerge/>
            <w:tcBorders>
              <w:left w:val="single" w:sz="4" w:space="0" w:color="auto"/>
              <w:right w:val="single" w:sz="4" w:space="0" w:color="auto"/>
            </w:tcBorders>
          </w:tcPr>
          <w:p w14:paraId="3267B165" w14:textId="77777777" w:rsidR="00FD4227" w:rsidRDefault="00FD4227" w:rsidP="00C85BBB">
            <w:pPr>
              <w:pStyle w:val="ConsPlusNormal"/>
            </w:pPr>
          </w:p>
        </w:tc>
        <w:tc>
          <w:tcPr>
            <w:tcW w:w="5704" w:type="dxa"/>
            <w:gridSpan w:val="7"/>
            <w:vMerge/>
            <w:tcBorders>
              <w:left w:val="single" w:sz="4" w:space="0" w:color="auto"/>
              <w:right w:val="single" w:sz="4" w:space="0" w:color="auto"/>
            </w:tcBorders>
          </w:tcPr>
          <w:p w14:paraId="4F0D42B6" w14:textId="77777777" w:rsidR="00FD4227" w:rsidRDefault="00FD4227" w:rsidP="00C85BBB">
            <w:pPr>
              <w:pStyle w:val="ConsPlusNormal"/>
            </w:pPr>
          </w:p>
        </w:tc>
        <w:tc>
          <w:tcPr>
            <w:tcW w:w="680" w:type="dxa"/>
            <w:gridSpan w:val="2"/>
            <w:tcBorders>
              <w:top w:val="nil"/>
              <w:left w:val="single" w:sz="4" w:space="0" w:color="auto"/>
            </w:tcBorders>
          </w:tcPr>
          <w:p w14:paraId="4AC523D9" w14:textId="77777777" w:rsidR="00FD4227" w:rsidRDefault="00FD4227" w:rsidP="00C85BBB">
            <w:pPr>
              <w:pStyle w:val="ConsPlusNormal"/>
            </w:pPr>
          </w:p>
        </w:tc>
        <w:tc>
          <w:tcPr>
            <w:tcW w:w="1897" w:type="dxa"/>
            <w:gridSpan w:val="2"/>
          </w:tcPr>
          <w:p w14:paraId="07FD0C9C" w14:textId="77777777" w:rsidR="00FD4227" w:rsidRDefault="00FD4227" w:rsidP="00C85BBB">
            <w:pPr>
              <w:pStyle w:val="ConsPlusNormal"/>
              <w:jc w:val="center"/>
            </w:pPr>
            <w:r>
              <w:t>(да/нет)</w:t>
            </w:r>
          </w:p>
        </w:tc>
        <w:tc>
          <w:tcPr>
            <w:tcW w:w="1049" w:type="dxa"/>
            <w:gridSpan w:val="2"/>
            <w:tcBorders>
              <w:top w:val="nil"/>
              <w:right w:val="single" w:sz="4" w:space="0" w:color="auto"/>
            </w:tcBorders>
          </w:tcPr>
          <w:p w14:paraId="11D968CF" w14:textId="77777777" w:rsidR="00FD4227" w:rsidRDefault="00FD4227" w:rsidP="00C85BBB">
            <w:pPr>
              <w:pStyle w:val="ConsPlusNormal"/>
            </w:pPr>
          </w:p>
        </w:tc>
      </w:tr>
      <w:tr w:rsidR="00FD4227" w14:paraId="5AD4605B" w14:textId="77777777" w:rsidTr="00C85BBB">
        <w:tblPrEx>
          <w:tblBorders>
            <w:insideV w:val="nil"/>
          </w:tblBorders>
        </w:tblPrEx>
        <w:tc>
          <w:tcPr>
            <w:tcW w:w="560" w:type="dxa"/>
            <w:vMerge/>
            <w:tcBorders>
              <w:left w:val="single" w:sz="4" w:space="0" w:color="auto"/>
              <w:right w:val="single" w:sz="4" w:space="0" w:color="auto"/>
            </w:tcBorders>
          </w:tcPr>
          <w:p w14:paraId="14BF1F6E" w14:textId="77777777" w:rsidR="00FD4227" w:rsidRDefault="00FD4227" w:rsidP="00C85BBB">
            <w:pPr>
              <w:pStyle w:val="ConsPlusNormal"/>
            </w:pPr>
          </w:p>
        </w:tc>
        <w:tc>
          <w:tcPr>
            <w:tcW w:w="5704" w:type="dxa"/>
            <w:gridSpan w:val="7"/>
            <w:vMerge w:val="restart"/>
            <w:tcBorders>
              <w:left w:val="single" w:sz="4" w:space="0" w:color="auto"/>
              <w:right w:val="single" w:sz="4" w:space="0" w:color="auto"/>
            </w:tcBorders>
          </w:tcPr>
          <w:p w14:paraId="0325687A" w14:textId="77777777" w:rsidR="00FD4227" w:rsidRDefault="00FD4227" w:rsidP="00C85BBB">
            <w:pPr>
              <w:pStyle w:val="ConsPlusNormal"/>
              <w:jc w:val="both"/>
            </w:pPr>
            <w:r>
              <w:t>в виде бумажного документа, который заявитель получает непосредственно при личном обращении или посредством почтового отправления</w:t>
            </w:r>
          </w:p>
        </w:tc>
        <w:tc>
          <w:tcPr>
            <w:tcW w:w="680" w:type="dxa"/>
            <w:gridSpan w:val="2"/>
            <w:tcBorders>
              <w:left w:val="single" w:sz="4" w:space="0" w:color="auto"/>
              <w:bottom w:val="nil"/>
            </w:tcBorders>
          </w:tcPr>
          <w:p w14:paraId="4D25B58F" w14:textId="77777777" w:rsidR="00FD4227" w:rsidRDefault="00FD4227" w:rsidP="00C85BBB">
            <w:pPr>
              <w:pStyle w:val="ConsPlusNormal"/>
            </w:pPr>
          </w:p>
        </w:tc>
        <w:tc>
          <w:tcPr>
            <w:tcW w:w="1897" w:type="dxa"/>
            <w:gridSpan w:val="2"/>
            <w:vAlign w:val="bottom"/>
          </w:tcPr>
          <w:p w14:paraId="3AB3135B" w14:textId="77777777" w:rsidR="00FD4227" w:rsidRDefault="00FD4227" w:rsidP="00C85BBB">
            <w:pPr>
              <w:pStyle w:val="ConsPlusNormal"/>
            </w:pPr>
          </w:p>
        </w:tc>
        <w:tc>
          <w:tcPr>
            <w:tcW w:w="1049" w:type="dxa"/>
            <w:gridSpan w:val="2"/>
            <w:tcBorders>
              <w:bottom w:val="nil"/>
              <w:right w:val="single" w:sz="4" w:space="0" w:color="auto"/>
            </w:tcBorders>
          </w:tcPr>
          <w:p w14:paraId="02FA63D4" w14:textId="77777777" w:rsidR="00FD4227" w:rsidRDefault="00FD4227" w:rsidP="00C85BBB">
            <w:pPr>
              <w:pStyle w:val="ConsPlusNormal"/>
            </w:pPr>
          </w:p>
        </w:tc>
      </w:tr>
      <w:tr w:rsidR="00FD4227" w14:paraId="4E20F2A2" w14:textId="77777777" w:rsidTr="00C85BBB">
        <w:tblPrEx>
          <w:tblBorders>
            <w:insideV w:val="nil"/>
          </w:tblBorders>
        </w:tblPrEx>
        <w:tc>
          <w:tcPr>
            <w:tcW w:w="560" w:type="dxa"/>
            <w:vMerge/>
            <w:tcBorders>
              <w:left w:val="single" w:sz="4" w:space="0" w:color="auto"/>
              <w:right w:val="single" w:sz="4" w:space="0" w:color="auto"/>
            </w:tcBorders>
          </w:tcPr>
          <w:p w14:paraId="20816093" w14:textId="77777777" w:rsidR="00FD4227" w:rsidRDefault="00FD4227" w:rsidP="00C85BBB">
            <w:pPr>
              <w:pStyle w:val="ConsPlusNormal"/>
            </w:pPr>
          </w:p>
        </w:tc>
        <w:tc>
          <w:tcPr>
            <w:tcW w:w="5704" w:type="dxa"/>
            <w:gridSpan w:val="7"/>
            <w:vMerge/>
            <w:tcBorders>
              <w:left w:val="single" w:sz="4" w:space="0" w:color="auto"/>
              <w:right w:val="single" w:sz="4" w:space="0" w:color="auto"/>
            </w:tcBorders>
          </w:tcPr>
          <w:p w14:paraId="1E62A5E5" w14:textId="77777777" w:rsidR="00FD4227" w:rsidRDefault="00FD4227" w:rsidP="00C85BBB">
            <w:pPr>
              <w:pStyle w:val="ConsPlusNormal"/>
            </w:pPr>
          </w:p>
        </w:tc>
        <w:tc>
          <w:tcPr>
            <w:tcW w:w="680" w:type="dxa"/>
            <w:gridSpan w:val="2"/>
            <w:tcBorders>
              <w:top w:val="nil"/>
              <w:left w:val="single" w:sz="4" w:space="0" w:color="auto"/>
            </w:tcBorders>
          </w:tcPr>
          <w:p w14:paraId="49830866" w14:textId="77777777" w:rsidR="00FD4227" w:rsidRDefault="00FD4227" w:rsidP="00C85BBB">
            <w:pPr>
              <w:pStyle w:val="ConsPlusNormal"/>
            </w:pPr>
          </w:p>
        </w:tc>
        <w:tc>
          <w:tcPr>
            <w:tcW w:w="1897" w:type="dxa"/>
            <w:gridSpan w:val="2"/>
          </w:tcPr>
          <w:p w14:paraId="42E61276" w14:textId="77777777" w:rsidR="00FD4227" w:rsidRDefault="00FD4227" w:rsidP="00C85BBB">
            <w:pPr>
              <w:pStyle w:val="ConsPlusNormal"/>
              <w:jc w:val="center"/>
            </w:pPr>
            <w:r>
              <w:t>(да/нет)</w:t>
            </w:r>
          </w:p>
        </w:tc>
        <w:tc>
          <w:tcPr>
            <w:tcW w:w="1049" w:type="dxa"/>
            <w:gridSpan w:val="2"/>
            <w:tcBorders>
              <w:top w:val="nil"/>
              <w:right w:val="single" w:sz="4" w:space="0" w:color="auto"/>
            </w:tcBorders>
          </w:tcPr>
          <w:p w14:paraId="0F5F17CE" w14:textId="77777777" w:rsidR="00FD4227" w:rsidRDefault="00FD4227" w:rsidP="00C85BBB">
            <w:pPr>
              <w:pStyle w:val="ConsPlusNormal"/>
            </w:pPr>
          </w:p>
        </w:tc>
      </w:tr>
      <w:tr w:rsidR="00FD4227" w14:paraId="59529C8F" w14:textId="77777777" w:rsidTr="00C85BBB">
        <w:tc>
          <w:tcPr>
            <w:tcW w:w="560" w:type="dxa"/>
            <w:vMerge w:val="restart"/>
          </w:tcPr>
          <w:p w14:paraId="6108FE8D" w14:textId="77777777" w:rsidR="00FD4227" w:rsidRDefault="00FD4227" w:rsidP="00C85BBB">
            <w:pPr>
              <w:pStyle w:val="ConsPlusNormal"/>
              <w:jc w:val="center"/>
            </w:pPr>
            <w:r>
              <w:t>13</w:t>
            </w:r>
          </w:p>
        </w:tc>
        <w:tc>
          <w:tcPr>
            <w:tcW w:w="9330" w:type="dxa"/>
            <w:gridSpan w:val="13"/>
            <w:tcBorders>
              <w:bottom w:val="nil"/>
            </w:tcBorders>
          </w:tcPr>
          <w:p w14:paraId="311A4EED" w14:textId="77777777" w:rsidR="00FD4227" w:rsidRDefault="00FD4227" w:rsidP="00C85BBB">
            <w:pPr>
              <w:pStyle w:val="ConsPlusNormal"/>
            </w:pPr>
            <w:r>
              <w:t>Документы, прилагаемые к ходатайству:</w:t>
            </w:r>
          </w:p>
        </w:tc>
      </w:tr>
      <w:tr w:rsidR="00FD4227" w14:paraId="3B2C8006" w14:textId="77777777" w:rsidTr="00C85BBB">
        <w:tblPrEx>
          <w:tblBorders>
            <w:insideH w:val="nil"/>
          </w:tblBorders>
        </w:tblPrEx>
        <w:tc>
          <w:tcPr>
            <w:tcW w:w="560" w:type="dxa"/>
            <w:vMerge/>
          </w:tcPr>
          <w:p w14:paraId="514CF835" w14:textId="77777777" w:rsidR="00FD4227" w:rsidRDefault="00FD4227" w:rsidP="00C85BBB">
            <w:pPr>
              <w:pStyle w:val="ConsPlusNormal"/>
            </w:pPr>
          </w:p>
        </w:tc>
        <w:tc>
          <w:tcPr>
            <w:tcW w:w="9330" w:type="dxa"/>
            <w:gridSpan w:val="13"/>
            <w:tcBorders>
              <w:top w:val="nil"/>
            </w:tcBorders>
            <w:vAlign w:val="bottom"/>
          </w:tcPr>
          <w:p w14:paraId="10DAF66D" w14:textId="77777777" w:rsidR="00FD4227" w:rsidRDefault="00FD4227" w:rsidP="00C85BBB">
            <w:pPr>
              <w:pStyle w:val="ConsPlusNormal"/>
            </w:pPr>
          </w:p>
        </w:tc>
      </w:tr>
      <w:tr w:rsidR="00FD4227" w14:paraId="517F6A7E" w14:textId="77777777" w:rsidTr="00C85BBB">
        <w:tc>
          <w:tcPr>
            <w:tcW w:w="560" w:type="dxa"/>
            <w:vMerge/>
          </w:tcPr>
          <w:p w14:paraId="35384A82" w14:textId="77777777" w:rsidR="00FD4227" w:rsidRDefault="00FD4227" w:rsidP="00C85BBB">
            <w:pPr>
              <w:pStyle w:val="ConsPlusNormal"/>
            </w:pPr>
          </w:p>
        </w:tc>
        <w:tc>
          <w:tcPr>
            <w:tcW w:w="9330" w:type="dxa"/>
            <w:gridSpan w:val="13"/>
          </w:tcPr>
          <w:p w14:paraId="4B8F3F62" w14:textId="77777777" w:rsidR="00FD4227" w:rsidRDefault="00FD4227" w:rsidP="00C85BBB">
            <w:pPr>
              <w:pStyle w:val="ConsPlusNormal"/>
            </w:pPr>
          </w:p>
        </w:tc>
      </w:tr>
      <w:tr w:rsidR="00FD4227" w14:paraId="51C57C89" w14:textId="77777777" w:rsidTr="00C85BBB">
        <w:tc>
          <w:tcPr>
            <w:tcW w:w="560" w:type="dxa"/>
          </w:tcPr>
          <w:p w14:paraId="20254016" w14:textId="77777777" w:rsidR="00FD4227" w:rsidRDefault="00FD4227" w:rsidP="00C85BBB">
            <w:pPr>
              <w:pStyle w:val="ConsPlusNormal"/>
              <w:jc w:val="center"/>
            </w:pPr>
            <w:r>
              <w:t>14</w:t>
            </w:r>
          </w:p>
        </w:tc>
        <w:tc>
          <w:tcPr>
            <w:tcW w:w="9330" w:type="dxa"/>
            <w:gridSpan w:val="13"/>
          </w:tcPr>
          <w:p w14:paraId="50185D70" w14:textId="77777777" w:rsidR="00FD4227" w:rsidRDefault="00FD4227" w:rsidP="00C85BBB">
            <w:pPr>
              <w:pStyle w:val="ConsPlusNormal"/>
              <w:jc w:val="both"/>
            </w:pPr>
            <w: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FD4227" w14:paraId="0BF9EB45" w14:textId="77777777" w:rsidTr="00C85BBB">
        <w:tc>
          <w:tcPr>
            <w:tcW w:w="560" w:type="dxa"/>
          </w:tcPr>
          <w:p w14:paraId="20476E5C" w14:textId="77777777" w:rsidR="00FD4227" w:rsidRDefault="00FD4227" w:rsidP="00C85BBB">
            <w:pPr>
              <w:pStyle w:val="ConsPlusNormal"/>
              <w:jc w:val="center"/>
            </w:pPr>
            <w:r>
              <w:t>15</w:t>
            </w:r>
          </w:p>
        </w:tc>
        <w:tc>
          <w:tcPr>
            <w:tcW w:w="9330" w:type="dxa"/>
            <w:gridSpan w:val="13"/>
          </w:tcPr>
          <w:p w14:paraId="6F618A0C" w14:textId="77777777" w:rsidR="00FD4227" w:rsidRDefault="00FD4227" w:rsidP="00C85BBB">
            <w:pPr>
              <w:pStyle w:val="ConsPlusNormal"/>
              <w:jc w:val="both"/>
            </w:pPr>
            <w: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31">
              <w:r>
                <w:rPr>
                  <w:color w:val="0000FF"/>
                </w:rPr>
                <w:t>статьей 39.41</w:t>
              </w:r>
            </w:hyperlink>
            <w:r>
              <w:t xml:space="preserve"> Земельного кодекса Российской Федерации</w:t>
            </w:r>
          </w:p>
        </w:tc>
      </w:tr>
      <w:tr w:rsidR="00FD4227" w14:paraId="70034E3A" w14:textId="77777777" w:rsidTr="00C85BBB">
        <w:tc>
          <w:tcPr>
            <w:tcW w:w="560" w:type="dxa"/>
          </w:tcPr>
          <w:p w14:paraId="0DC361C1" w14:textId="77777777" w:rsidR="00FD4227" w:rsidRDefault="00FD4227" w:rsidP="00C85BBB">
            <w:pPr>
              <w:pStyle w:val="ConsPlusNormal"/>
              <w:jc w:val="center"/>
            </w:pPr>
            <w:r>
              <w:t>16</w:t>
            </w:r>
          </w:p>
        </w:tc>
        <w:tc>
          <w:tcPr>
            <w:tcW w:w="5704" w:type="dxa"/>
            <w:gridSpan w:val="7"/>
          </w:tcPr>
          <w:p w14:paraId="1B89D89F" w14:textId="77777777" w:rsidR="00FD4227" w:rsidRDefault="00FD4227" w:rsidP="00C85BBB">
            <w:pPr>
              <w:pStyle w:val="ConsPlusNormal"/>
            </w:pPr>
            <w:r>
              <w:t>Подпись:</w:t>
            </w:r>
          </w:p>
        </w:tc>
        <w:tc>
          <w:tcPr>
            <w:tcW w:w="3626" w:type="dxa"/>
            <w:gridSpan w:val="6"/>
          </w:tcPr>
          <w:p w14:paraId="12480562" w14:textId="77777777" w:rsidR="00FD4227" w:rsidRDefault="00FD4227" w:rsidP="00C85BBB">
            <w:pPr>
              <w:pStyle w:val="ConsPlusNormal"/>
              <w:jc w:val="center"/>
            </w:pPr>
            <w:r>
              <w:t>Дата:</w:t>
            </w:r>
          </w:p>
        </w:tc>
      </w:tr>
      <w:tr w:rsidR="00FD4227" w14:paraId="25607E72" w14:textId="77777777" w:rsidTr="00C85BBB">
        <w:tblPrEx>
          <w:tblBorders>
            <w:insideV w:val="nil"/>
          </w:tblBorders>
        </w:tblPrEx>
        <w:tc>
          <w:tcPr>
            <w:tcW w:w="560" w:type="dxa"/>
            <w:tcBorders>
              <w:left w:val="single" w:sz="4" w:space="0" w:color="auto"/>
              <w:bottom w:val="nil"/>
            </w:tcBorders>
            <w:vAlign w:val="bottom"/>
          </w:tcPr>
          <w:p w14:paraId="49DCE7CD" w14:textId="77777777" w:rsidR="00FD4227" w:rsidRDefault="00FD4227" w:rsidP="00C85BBB">
            <w:pPr>
              <w:pStyle w:val="ConsPlusNormal"/>
            </w:pPr>
          </w:p>
        </w:tc>
        <w:tc>
          <w:tcPr>
            <w:tcW w:w="2102" w:type="dxa"/>
            <w:gridSpan w:val="2"/>
            <w:vAlign w:val="bottom"/>
          </w:tcPr>
          <w:p w14:paraId="3AB5907E" w14:textId="77777777" w:rsidR="00FD4227" w:rsidRDefault="00FD4227" w:rsidP="00C85BBB">
            <w:pPr>
              <w:pStyle w:val="ConsPlusNormal"/>
            </w:pPr>
          </w:p>
        </w:tc>
        <w:tc>
          <w:tcPr>
            <w:tcW w:w="284" w:type="dxa"/>
            <w:tcBorders>
              <w:bottom w:val="nil"/>
            </w:tcBorders>
            <w:vAlign w:val="bottom"/>
          </w:tcPr>
          <w:p w14:paraId="627516A0" w14:textId="77777777" w:rsidR="00FD4227" w:rsidRDefault="00FD4227" w:rsidP="00C85BBB">
            <w:pPr>
              <w:pStyle w:val="ConsPlusNormal"/>
            </w:pPr>
          </w:p>
        </w:tc>
        <w:tc>
          <w:tcPr>
            <w:tcW w:w="3318" w:type="dxa"/>
            <w:gridSpan w:val="4"/>
            <w:tcBorders>
              <w:right w:val="single" w:sz="4" w:space="0" w:color="auto"/>
            </w:tcBorders>
            <w:vAlign w:val="bottom"/>
          </w:tcPr>
          <w:p w14:paraId="40F1E4B2" w14:textId="77777777" w:rsidR="00FD4227" w:rsidRDefault="00FD4227" w:rsidP="00C85BBB">
            <w:pPr>
              <w:pStyle w:val="ConsPlusNormal"/>
            </w:pPr>
          </w:p>
        </w:tc>
        <w:tc>
          <w:tcPr>
            <w:tcW w:w="340" w:type="dxa"/>
            <w:tcBorders>
              <w:left w:val="single" w:sz="4" w:space="0" w:color="auto"/>
              <w:bottom w:val="nil"/>
            </w:tcBorders>
            <w:vAlign w:val="bottom"/>
          </w:tcPr>
          <w:p w14:paraId="1ADF6213" w14:textId="77777777" w:rsidR="00FD4227" w:rsidRDefault="00FD4227" w:rsidP="00C85BBB">
            <w:pPr>
              <w:pStyle w:val="ConsPlusNormal"/>
              <w:jc w:val="right"/>
            </w:pPr>
            <w:r>
              <w:t>"</w:t>
            </w:r>
          </w:p>
        </w:tc>
        <w:tc>
          <w:tcPr>
            <w:tcW w:w="340" w:type="dxa"/>
            <w:vAlign w:val="bottom"/>
          </w:tcPr>
          <w:p w14:paraId="06C22B7A" w14:textId="77777777" w:rsidR="00FD4227" w:rsidRDefault="00FD4227" w:rsidP="00C85BBB">
            <w:pPr>
              <w:pStyle w:val="ConsPlusNormal"/>
            </w:pPr>
          </w:p>
        </w:tc>
        <w:tc>
          <w:tcPr>
            <w:tcW w:w="366" w:type="dxa"/>
            <w:tcBorders>
              <w:bottom w:val="nil"/>
            </w:tcBorders>
            <w:vAlign w:val="bottom"/>
          </w:tcPr>
          <w:p w14:paraId="620AA01D" w14:textId="77777777" w:rsidR="00FD4227" w:rsidRDefault="00FD4227" w:rsidP="00C85BBB">
            <w:pPr>
              <w:pStyle w:val="ConsPlusNormal"/>
            </w:pPr>
            <w:r>
              <w:t>"</w:t>
            </w:r>
          </w:p>
        </w:tc>
        <w:tc>
          <w:tcPr>
            <w:tcW w:w="1531" w:type="dxa"/>
            <w:vAlign w:val="bottom"/>
          </w:tcPr>
          <w:p w14:paraId="4CAD6C99" w14:textId="77777777" w:rsidR="00FD4227" w:rsidRDefault="00FD4227" w:rsidP="00C85BBB">
            <w:pPr>
              <w:pStyle w:val="ConsPlusNormal"/>
            </w:pPr>
          </w:p>
        </w:tc>
        <w:tc>
          <w:tcPr>
            <w:tcW w:w="709" w:type="dxa"/>
            <w:vAlign w:val="bottom"/>
          </w:tcPr>
          <w:p w14:paraId="342C1149" w14:textId="77777777" w:rsidR="00FD4227" w:rsidRDefault="00FD4227" w:rsidP="00C85BBB">
            <w:pPr>
              <w:pStyle w:val="ConsPlusNormal"/>
            </w:pPr>
          </w:p>
        </w:tc>
        <w:tc>
          <w:tcPr>
            <w:tcW w:w="340" w:type="dxa"/>
            <w:tcBorders>
              <w:bottom w:val="nil"/>
              <w:right w:val="single" w:sz="4" w:space="0" w:color="auto"/>
            </w:tcBorders>
            <w:vAlign w:val="bottom"/>
          </w:tcPr>
          <w:p w14:paraId="199FDFFC" w14:textId="77777777" w:rsidR="00FD4227" w:rsidRDefault="00FD4227" w:rsidP="00C85BBB">
            <w:pPr>
              <w:pStyle w:val="ConsPlusNormal"/>
            </w:pPr>
            <w:r>
              <w:t>г.</w:t>
            </w:r>
          </w:p>
        </w:tc>
      </w:tr>
      <w:tr w:rsidR="00FD4227" w14:paraId="38D08CE7" w14:textId="77777777" w:rsidTr="00C85BBB">
        <w:tblPrEx>
          <w:tblBorders>
            <w:insideH w:val="nil"/>
            <w:insideV w:val="nil"/>
          </w:tblBorders>
        </w:tblPrEx>
        <w:tc>
          <w:tcPr>
            <w:tcW w:w="560" w:type="dxa"/>
            <w:tcBorders>
              <w:top w:val="nil"/>
              <w:left w:val="single" w:sz="4" w:space="0" w:color="auto"/>
            </w:tcBorders>
          </w:tcPr>
          <w:p w14:paraId="01DFA23A" w14:textId="77777777" w:rsidR="00FD4227" w:rsidRDefault="00FD4227" w:rsidP="00C85BBB">
            <w:pPr>
              <w:pStyle w:val="ConsPlusNormal"/>
            </w:pPr>
          </w:p>
        </w:tc>
        <w:tc>
          <w:tcPr>
            <w:tcW w:w="2102" w:type="dxa"/>
            <w:gridSpan w:val="2"/>
          </w:tcPr>
          <w:p w14:paraId="7B5F3121" w14:textId="77777777" w:rsidR="00FD4227" w:rsidRDefault="00FD4227" w:rsidP="00C85BBB">
            <w:pPr>
              <w:pStyle w:val="ConsPlusNormal"/>
              <w:jc w:val="center"/>
            </w:pPr>
            <w:r>
              <w:t>(подпись)</w:t>
            </w:r>
          </w:p>
        </w:tc>
        <w:tc>
          <w:tcPr>
            <w:tcW w:w="284" w:type="dxa"/>
            <w:tcBorders>
              <w:top w:val="nil"/>
            </w:tcBorders>
          </w:tcPr>
          <w:p w14:paraId="0DECC9B0" w14:textId="77777777" w:rsidR="00FD4227" w:rsidRDefault="00FD4227" w:rsidP="00C85BBB">
            <w:pPr>
              <w:pStyle w:val="ConsPlusNormal"/>
            </w:pPr>
          </w:p>
        </w:tc>
        <w:tc>
          <w:tcPr>
            <w:tcW w:w="3318" w:type="dxa"/>
            <w:gridSpan w:val="4"/>
            <w:tcBorders>
              <w:right w:val="single" w:sz="4" w:space="0" w:color="auto"/>
            </w:tcBorders>
          </w:tcPr>
          <w:p w14:paraId="5002115F" w14:textId="77777777" w:rsidR="00FD4227" w:rsidRDefault="00FD4227" w:rsidP="00C85BBB">
            <w:pPr>
              <w:pStyle w:val="ConsPlusNormal"/>
              <w:jc w:val="center"/>
            </w:pPr>
            <w:r>
              <w:t>(инициалы, фамилия)</w:t>
            </w:r>
          </w:p>
        </w:tc>
        <w:tc>
          <w:tcPr>
            <w:tcW w:w="340" w:type="dxa"/>
            <w:tcBorders>
              <w:top w:val="nil"/>
              <w:left w:val="single" w:sz="4" w:space="0" w:color="auto"/>
            </w:tcBorders>
          </w:tcPr>
          <w:p w14:paraId="7A613855" w14:textId="77777777" w:rsidR="00FD4227" w:rsidRDefault="00FD4227" w:rsidP="00C85BBB">
            <w:pPr>
              <w:pStyle w:val="ConsPlusNormal"/>
            </w:pPr>
          </w:p>
        </w:tc>
        <w:tc>
          <w:tcPr>
            <w:tcW w:w="340" w:type="dxa"/>
          </w:tcPr>
          <w:p w14:paraId="7EBB1860" w14:textId="77777777" w:rsidR="00FD4227" w:rsidRDefault="00FD4227" w:rsidP="00C85BBB">
            <w:pPr>
              <w:pStyle w:val="ConsPlusNormal"/>
            </w:pPr>
          </w:p>
        </w:tc>
        <w:tc>
          <w:tcPr>
            <w:tcW w:w="366" w:type="dxa"/>
            <w:tcBorders>
              <w:top w:val="nil"/>
            </w:tcBorders>
          </w:tcPr>
          <w:p w14:paraId="6AA312AF" w14:textId="77777777" w:rsidR="00FD4227" w:rsidRDefault="00FD4227" w:rsidP="00C85BBB">
            <w:pPr>
              <w:pStyle w:val="ConsPlusNormal"/>
            </w:pPr>
          </w:p>
        </w:tc>
        <w:tc>
          <w:tcPr>
            <w:tcW w:w="1531" w:type="dxa"/>
          </w:tcPr>
          <w:p w14:paraId="0D10AE80" w14:textId="77777777" w:rsidR="00FD4227" w:rsidRDefault="00FD4227" w:rsidP="00C85BBB">
            <w:pPr>
              <w:pStyle w:val="ConsPlusNormal"/>
            </w:pPr>
          </w:p>
        </w:tc>
        <w:tc>
          <w:tcPr>
            <w:tcW w:w="709" w:type="dxa"/>
          </w:tcPr>
          <w:p w14:paraId="54031FB1" w14:textId="77777777" w:rsidR="00FD4227" w:rsidRDefault="00FD4227" w:rsidP="00C85BBB">
            <w:pPr>
              <w:pStyle w:val="ConsPlusNormal"/>
            </w:pPr>
          </w:p>
        </w:tc>
        <w:tc>
          <w:tcPr>
            <w:tcW w:w="340" w:type="dxa"/>
            <w:tcBorders>
              <w:top w:val="nil"/>
              <w:right w:val="single" w:sz="4" w:space="0" w:color="auto"/>
            </w:tcBorders>
          </w:tcPr>
          <w:p w14:paraId="16E3B62D" w14:textId="77777777" w:rsidR="00FD4227" w:rsidRDefault="00FD4227" w:rsidP="00C85BBB">
            <w:pPr>
              <w:pStyle w:val="ConsPlusNormal"/>
            </w:pPr>
          </w:p>
        </w:tc>
      </w:tr>
    </w:tbl>
    <w:p w14:paraId="3B735719" w14:textId="21B2D803" w:rsidR="007E231A" w:rsidRDefault="007E231A" w:rsidP="00D27BE8">
      <w:pPr>
        <w:autoSpaceDE w:val="0"/>
        <w:autoSpaceDN w:val="0"/>
        <w:adjustRightInd w:val="0"/>
        <w:spacing w:after="0" w:line="240" w:lineRule="auto"/>
        <w:ind w:firstLine="539"/>
        <w:jc w:val="both"/>
        <w:rPr>
          <w:rFonts w:ascii="Times New Roman" w:hAnsi="Times New Roman" w:cs="Times New Roman"/>
          <w:b/>
          <w:bCs/>
          <w:sz w:val="28"/>
          <w:szCs w:val="28"/>
        </w:rPr>
      </w:pPr>
    </w:p>
    <w:p w14:paraId="69D08F26" w14:textId="77777777" w:rsidR="005B6A67" w:rsidRPr="005B6A67" w:rsidRDefault="005B6A67" w:rsidP="00F367DB">
      <w:pPr>
        <w:pStyle w:val="ConsPlusNonformat"/>
        <w:jc w:val="right"/>
        <w:rPr>
          <w:rFonts w:ascii="Times New Roman" w:hAnsi="Times New Roman" w:cs="Times New Roman"/>
          <w:sz w:val="28"/>
          <w:szCs w:val="28"/>
        </w:rPr>
      </w:pPr>
    </w:p>
    <w:sectPr w:rsidR="005B6A67" w:rsidRPr="005B6A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67"/>
    <w:rsid w:val="000172A7"/>
    <w:rsid w:val="00017C15"/>
    <w:rsid w:val="000523F6"/>
    <w:rsid w:val="00084A2B"/>
    <w:rsid w:val="001503B1"/>
    <w:rsid w:val="001605E7"/>
    <w:rsid w:val="001868D4"/>
    <w:rsid w:val="001C76E4"/>
    <w:rsid w:val="002109E5"/>
    <w:rsid w:val="00320B0D"/>
    <w:rsid w:val="00343163"/>
    <w:rsid w:val="003A2469"/>
    <w:rsid w:val="004233B1"/>
    <w:rsid w:val="0045463A"/>
    <w:rsid w:val="00463623"/>
    <w:rsid w:val="0052108E"/>
    <w:rsid w:val="005B6A67"/>
    <w:rsid w:val="005C52C5"/>
    <w:rsid w:val="005C6174"/>
    <w:rsid w:val="0065721C"/>
    <w:rsid w:val="00740628"/>
    <w:rsid w:val="007E231A"/>
    <w:rsid w:val="007F4D3F"/>
    <w:rsid w:val="0082781D"/>
    <w:rsid w:val="0083418F"/>
    <w:rsid w:val="00876D1F"/>
    <w:rsid w:val="00922AE4"/>
    <w:rsid w:val="00964224"/>
    <w:rsid w:val="009A4FF0"/>
    <w:rsid w:val="009B3795"/>
    <w:rsid w:val="009F4DCD"/>
    <w:rsid w:val="00A44C42"/>
    <w:rsid w:val="00B01942"/>
    <w:rsid w:val="00B52643"/>
    <w:rsid w:val="00C406EF"/>
    <w:rsid w:val="00CA5192"/>
    <w:rsid w:val="00CB733A"/>
    <w:rsid w:val="00D27BE8"/>
    <w:rsid w:val="00DA2C13"/>
    <w:rsid w:val="00E22B0E"/>
    <w:rsid w:val="00E24FAA"/>
    <w:rsid w:val="00F02A6F"/>
    <w:rsid w:val="00F367DB"/>
    <w:rsid w:val="00F52DB0"/>
    <w:rsid w:val="00FC0747"/>
    <w:rsid w:val="00FD4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E6EF"/>
  <w15:docId w15:val="{11ABC5B1-B653-4203-9BE7-136261F4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84A2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6A67"/>
    <w:pPr>
      <w:ind w:left="720"/>
      <w:contextualSpacing/>
    </w:pPr>
  </w:style>
  <w:style w:type="paragraph" w:customStyle="1" w:styleId="ConsPlusNormal">
    <w:name w:val="ConsPlusNormal"/>
    <w:link w:val="ConsPlusNormal0"/>
    <w:rsid w:val="00B52643"/>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uiPriority w:val="99"/>
    <w:locked/>
    <w:rsid w:val="00B52643"/>
    <w:rPr>
      <w:rFonts w:ascii="Calibri" w:eastAsia="Times New Roman" w:hAnsi="Calibri" w:cs="Calibri"/>
      <w:color w:val="00000A"/>
      <w:szCs w:val="20"/>
      <w:lang w:eastAsia="ar-SA"/>
    </w:rPr>
  </w:style>
  <w:style w:type="paragraph" w:customStyle="1" w:styleId="ConsPlusNonformat">
    <w:name w:val="ConsPlusNonformat"/>
    <w:rsid w:val="00740628"/>
    <w:pPr>
      <w:widowControl w:val="0"/>
      <w:suppressAutoHyphens/>
      <w:spacing w:after="0" w:line="240" w:lineRule="auto"/>
    </w:pPr>
    <w:rPr>
      <w:rFonts w:ascii="Courier New" w:eastAsia="Times New Roman" w:hAnsi="Courier New" w:cs="Courier New"/>
      <w:color w:val="00000A"/>
      <w:szCs w:val="20"/>
      <w:lang w:eastAsia="ar-SA"/>
    </w:rPr>
  </w:style>
  <w:style w:type="character" w:customStyle="1" w:styleId="a4">
    <w:name w:val="Цветовое выделение"/>
    <w:uiPriority w:val="99"/>
    <w:rsid w:val="00740628"/>
    <w:rPr>
      <w:b/>
      <w:color w:val="26282F"/>
    </w:rPr>
  </w:style>
  <w:style w:type="paragraph" w:customStyle="1" w:styleId="a5">
    <w:name w:val="Таблицы (моноширинный)"/>
    <w:basedOn w:val="a"/>
    <w:next w:val="a"/>
    <w:uiPriority w:val="99"/>
    <w:rsid w:val="0074062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6">
    <w:name w:val="Body Text"/>
    <w:basedOn w:val="a"/>
    <w:link w:val="a7"/>
    <w:rsid w:val="009A4FF0"/>
    <w:pPr>
      <w:suppressAutoHyphens/>
      <w:spacing w:after="140" w:line="288" w:lineRule="auto"/>
    </w:pPr>
    <w:rPr>
      <w:rFonts w:ascii="Calibri" w:eastAsia="Calibri" w:hAnsi="Calibri" w:cs="Times New Roman"/>
      <w:color w:val="00000A"/>
      <w:sz w:val="20"/>
      <w:szCs w:val="20"/>
      <w:lang w:eastAsia="ar-SA"/>
    </w:rPr>
  </w:style>
  <w:style w:type="character" w:customStyle="1" w:styleId="a7">
    <w:name w:val="Основной текст Знак"/>
    <w:basedOn w:val="a0"/>
    <w:link w:val="a6"/>
    <w:rsid w:val="009A4FF0"/>
    <w:rPr>
      <w:rFonts w:ascii="Calibri" w:eastAsia="Calibri" w:hAnsi="Calibri" w:cs="Times New Roman"/>
      <w:color w:val="00000A"/>
      <w:sz w:val="20"/>
      <w:szCs w:val="20"/>
      <w:lang w:eastAsia="ar-SA"/>
    </w:rPr>
  </w:style>
  <w:style w:type="character" w:styleId="a8">
    <w:name w:val="Hyperlink"/>
    <w:basedOn w:val="a0"/>
    <w:uiPriority w:val="99"/>
    <w:semiHidden/>
    <w:unhideWhenUsed/>
    <w:rsid w:val="00FC0747"/>
    <w:rPr>
      <w:color w:val="0000FF"/>
      <w:u w:val="single"/>
    </w:rPr>
  </w:style>
  <w:style w:type="character" w:customStyle="1" w:styleId="10">
    <w:name w:val="Заголовок 1 Знак"/>
    <w:basedOn w:val="a0"/>
    <w:link w:val="1"/>
    <w:uiPriority w:val="9"/>
    <w:rsid w:val="00084A2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58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495&amp;dst=100134" TargetMode="External"/><Relationship Id="rId18" Type="http://schemas.openxmlformats.org/officeDocument/2006/relationships/hyperlink" Target="https://login.consultant.ru/link/?req=doc&amp;base=RLAW021&amp;n=208872&amp;dst=100017" TargetMode="External"/><Relationship Id="rId26" Type="http://schemas.openxmlformats.org/officeDocument/2006/relationships/hyperlink" Target="https://login.consultant.ru/link/?req=doc&amp;base=LAW&amp;n=511394&amp;dst=3130" TargetMode="External"/><Relationship Id="rId3" Type="http://schemas.openxmlformats.org/officeDocument/2006/relationships/settings" Target="settings.xml"/><Relationship Id="rId21" Type="http://schemas.openxmlformats.org/officeDocument/2006/relationships/hyperlink" Target="https://login.consultant.ru/link/?req=doc&amp;base=RLAW021&amp;n=208872&amp;dst=100278" TargetMode="External"/><Relationship Id="rId7" Type="http://schemas.openxmlformats.org/officeDocument/2006/relationships/hyperlink" Target="https://login.consultant.ru/link/?req=doc&amp;base=LAW&amp;n=500137&amp;dst=2566" TargetMode="External"/><Relationship Id="rId12" Type="http://schemas.openxmlformats.org/officeDocument/2006/relationships/hyperlink" Target="https://login.consultant.ru/link/?req=doc&amp;base=RLAW021&amp;n=208872&amp;dst=100017" TargetMode="External"/><Relationship Id="rId17" Type="http://schemas.openxmlformats.org/officeDocument/2006/relationships/hyperlink" Target="https://login.consultant.ru/link/?req=doc&amp;base=LAW&amp;n=511495&amp;dst=100049" TargetMode="External"/><Relationship Id="rId25" Type="http://schemas.openxmlformats.org/officeDocument/2006/relationships/hyperlink" Target="https://login.consultant.ru/link/?req=doc&amp;base=LAW&amp;n=511394&amp;dst=313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11495&amp;dst=100134" TargetMode="External"/><Relationship Id="rId20" Type="http://schemas.openxmlformats.org/officeDocument/2006/relationships/hyperlink" Target="https://login.consultant.ru/link/?req=doc&amp;base=RLAW021&amp;n=206803&amp;dst=100007" TargetMode="External"/><Relationship Id="rId29" Type="http://schemas.openxmlformats.org/officeDocument/2006/relationships/hyperlink" Target="https://login.consultant.ru/link/?req=doc&amp;base=RLAW021&amp;n=208872&amp;dst=100022"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00137&amp;dst=2557" TargetMode="External"/><Relationship Id="rId11" Type="http://schemas.openxmlformats.org/officeDocument/2006/relationships/hyperlink" Target="https://login.consultant.ru/link/?req=doc&amp;base=RLAW021&amp;n=208824&amp;dst=100006" TargetMode="External"/><Relationship Id="rId24" Type="http://schemas.openxmlformats.org/officeDocument/2006/relationships/hyperlink" Target="https://login.consultant.ru/link/?req=doc&amp;base=LAW&amp;n=511394&amp;dst=4705" TargetMode="External"/><Relationship Id="rId32" Type="http://schemas.openxmlformats.org/officeDocument/2006/relationships/fontTable" Target="fontTable.xml"/><Relationship Id="rId5" Type="http://schemas.openxmlformats.org/officeDocument/2006/relationships/hyperlink" Target="https://login.consultant.ru/link/?req=doc&amp;base=RLAW021&amp;n=208872&amp;dst=100278" TargetMode="External"/><Relationship Id="rId15" Type="http://schemas.openxmlformats.org/officeDocument/2006/relationships/hyperlink" Target="https://login.consultant.ru/link/?req=doc&amp;base=LAW&amp;n=511495&amp;dst=100049" TargetMode="External"/><Relationship Id="rId23" Type="http://schemas.openxmlformats.org/officeDocument/2006/relationships/hyperlink" Target="https://login.consultant.ru/link/?req=doc&amp;base=LAW&amp;n=511394&amp;dst=3354" TargetMode="External"/><Relationship Id="rId28" Type="http://schemas.openxmlformats.org/officeDocument/2006/relationships/hyperlink" Target="https://login.consultant.ru/link/?req=doc&amp;base=LAW&amp;n=511394&amp;dst=1396" TargetMode="External"/><Relationship Id="rId10" Type="http://schemas.openxmlformats.org/officeDocument/2006/relationships/hyperlink" Target="https://login.consultant.ru/link/?req=doc&amp;base=LAW&amp;n=500137&amp;dst=1965" TargetMode="External"/><Relationship Id="rId19" Type="http://schemas.openxmlformats.org/officeDocument/2006/relationships/hyperlink" Target="https://login.consultant.ru/link/?req=doc&amp;base=RLAW021&amp;n=208872&amp;dst=100074" TargetMode="External"/><Relationship Id="rId31" Type="http://schemas.openxmlformats.org/officeDocument/2006/relationships/hyperlink" Target="https://login.consultant.ru/link/?req=doc&amp;base=LAW&amp;n=500137&amp;dst=2044"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208872&amp;dst=100017" TargetMode="External"/><Relationship Id="rId14" Type="http://schemas.openxmlformats.org/officeDocument/2006/relationships/hyperlink" Target="https://login.consultant.ru/link/?req=doc&amp;base=LAW&amp;n=511495&amp;dst=100134" TargetMode="External"/><Relationship Id="rId22" Type="http://schemas.openxmlformats.org/officeDocument/2006/relationships/hyperlink" Target="https://login.consultant.ru/link/?req=doc&amp;base=LAW&amp;n=503689&amp;dst=100088" TargetMode="External"/><Relationship Id="rId27" Type="http://schemas.openxmlformats.org/officeDocument/2006/relationships/hyperlink" Target="https://login.consultant.ru/link/?req=doc&amp;base=LAW&amp;n=511394&amp;dst=1370" TargetMode="External"/><Relationship Id="rId30" Type="http://schemas.openxmlformats.org/officeDocument/2006/relationships/hyperlink" Target="https://login.consultant.ru/link/?req=doc&amp;base=LAW&amp;n=500137&amp;dst=2049" TargetMode="External"/><Relationship Id="rId8" Type="http://schemas.openxmlformats.org/officeDocument/2006/relationships/hyperlink" Target="https://login.consultant.ru/link/?req=doc&amp;base=LAW&amp;n=500137&amp;dst=25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A8BBB-8A5B-4AA0-AA2F-7ADB2FC2F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3803</Words>
  <Characters>21679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2025-11-12T11:31:00Z</dcterms:created>
  <dcterms:modified xsi:type="dcterms:W3CDTF">2025-11-12T11:31:00Z</dcterms:modified>
</cp:coreProperties>
</file>