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4B9A" w:rsidRDefault="00764B9A" w:rsidP="00764B9A">
      <w:pPr>
        <w:ind w:firstLine="2268"/>
        <w:rPr>
          <w:iCs/>
          <w:sz w:val="28"/>
        </w:rPr>
      </w:pPr>
      <w:bookmarkStart w:id="0" w:name="_Toc58415143"/>
      <w:bookmarkStart w:id="1" w:name="_Toc312530877"/>
      <w:bookmarkStart w:id="2" w:name="_Toc370201475"/>
      <w:r>
        <w:rPr>
          <w:iCs/>
          <w:noProof/>
          <w:sz w:val="28"/>
        </w:rPr>
        <w:drawing>
          <wp:anchor distT="0" distB="0" distL="114300" distR="114300" simplePos="0" relativeHeight="251659264" behindDoc="1" locked="0" layoutInCell="1" allowOverlap="1">
            <wp:simplePos x="0" y="0"/>
            <wp:positionH relativeFrom="column">
              <wp:posOffset>-729615</wp:posOffset>
            </wp:positionH>
            <wp:positionV relativeFrom="paragraph">
              <wp:posOffset>-544830</wp:posOffset>
            </wp:positionV>
            <wp:extent cx="7651750" cy="10839450"/>
            <wp:effectExtent l="19050" t="0" r="6350" b="0"/>
            <wp:wrapNone/>
            <wp:docPr id="3" name="Рисунок 3" descr="обложка копи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бложка копия2"/>
                    <pic:cNvPicPr>
                      <a:picLocks noChangeAspect="1" noChangeArrowheads="1"/>
                    </pic:cNvPicPr>
                  </pic:nvPicPr>
                  <pic:blipFill>
                    <a:blip r:embed="rId8" cstate="print"/>
                    <a:srcRect/>
                    <a:stretch>
                      <a:fillRect/>
                    </a:stretch>
                  </pic:blipFill>
                  <pic:spPr bwMode="auto">
                    <a:xfrm>
                      <a:off x="0" y="0"/>
                      <a:ext cx="7651750" cy="10839450"/>
                    </a:xfrm>
                    <a:prstGeom prst="rect">
                      <a:avLst/>
                    </a:prstGeom>
                    <a:noFill/>
                  </pic:spPr>
                </pic:pic>
              </a:graphicData>
            </a:graphic>
          </wp:anchor>
        </w:drawing>
      </w:r>
    </w:p>
    <w:p w:rsidR="003B5A34" w:rsidRPr="00764B9A" w:rsidRDefault="003B5A34" w:rsidP="00764B9A">
      <w:pPr>
        <w:ind w:firstLine="2268"/>
        <w:rPr>
          <w:iCs/>
          <w:sz w:val="28"/>
        </w:rPr>
      </w:pPr>
      <w:r w:rsidRPr="00764B9A">
        <w:rPr>
          <w:iCs/>
          <w:sz w:val="28"/>
        </w:rPr>
        <w:t>ГОСУДАРСТВЕННОЕ БЮДЖЕТНОЕ УЧРЕЖДЕНИЕ</w:t>
      </w:r>
    </w:p>
    <w:p w:rsidR="00764B9A" w:rsidRPr="00764B9A" w:rsidRDefault="00764B9A" w:rsidP="00764B9A">
      <w:pPr>
        <w:ind w:left="2268" w:right="567"/>
        <w:rPr>
          <w:iCs/>
        </w:rPr>
      </w:pPr>
    </w:p>
    <w:p w:rsidR="003B5A34" w:rsidRPr="00764B9A" w:rsidRDefault="003B5A34" w:rsidP="00764B9A">
      <w:pPr>
        <w:ind w:left="2268" w:right="567"/>
        <w:rPr>
          <w:iCs/>
          <w:sz w:val="28"/>
        </w:rPr>
      </w:pPr>
      <w:r w:rsidRPr="00764B9A">
        <w:rPr>
          <w:iCs/>
          <w:sz w:val="28"/>
        </w:rPr>
        <w:t xml:space="preserve">«Научно-исследовательский институт </w:t>
      </w:r>
      <w:proofErr w:type="gramStart"/>
      <w:r w:rsidRPr="00764B9A">
        <w:rPr>
          <w:iCs/>
          <w:sz w:val="28"/>
        </w:rPr>
        <w:t>территориального</w:t>
      </w:r>
      <w:proofErr w:type="gramEnd"/>
    </w:p>
    <w:p w:rsidR="003B5A34" w:rsidRPr="00764B9A" w:rsidRDefault="003B5A34" w:rsidP="00764B9A">
      <w:pPr>
        <w:ind w:left="2268" w:right="567"/>
        <w:rPr>
          <w:iCs/>
          <w:sz w:val="28"/>
        </w:rPr>
      </w:pPr>
      <w:r w:rsidRPr="00764B9A">
        <w:rPr>
          <w:iCs/>
          <w:sz w:val="28"/>
        </w:rPr>
        <w:t>планирования и урбанистики»</w:t>
      </w:r>
    </w:p>
    <w:p w:rsidR="003B5A34" w:rsidRDefault="003B5A34" w:rsidP="003B5A34">
      <w:pPr>
        <w:jc w:val="center"/>
        <w:rPr>
          <w:rFonts w:eastAsia="Lucida Sans Unicode"/>
          <w:b/>
          <w:sz w:val="32"/>
          <w:szCs w:val="52"/>
        </w:rPr>
      </w:pPr>
    </w:p>
    <w:p w:rsidR="00764B9A" w:rsidRDefault="00764B9A" w:rsidP="003B5A34">
      <w:pPr>
        <w:jc w:val="center"/>
        <w:rPr>
          <w:rFonts w:eastAsia="Lucida Sans Unicode"/>
          <w:b/>
          <w:sz w:val="32"/>
          <w:szCs w:val="52"/>
        </w:rPr>
      </w:pPr>
    </w:p>
    <w:p w:rsidR="00764B9A" w:rsidRDefault="00764B9A" w:rsidP="003B5A34">
      <w:pPr>
        <w:jc w:val="center"/>
        <w:rPr>
          <w:rFonts w:eastAsia="Lucida Sans Unicode"/>
          <w:b/>
          <w:sz w:val="32"/>
          <w:szCs w:val="52"/>
        </w:rPr>
      </w:pPr>
    </w:p>
    <w:p w:rsidR="00764B9A" w:rsidRDefault="00764B9A" w:rsidP="003B5A34">
      <w:pPr>
        <w:jc w:val="center"/>
        <w:rPr>
          <w:rFonts w:eastAsia="Lucida Sans Unicode"/>
          <w:b/>
          <w:sz w:val="32"/>
          <w:szCs w:val="52"/>
        </w:rPr>
      </w:pPr>
    </w:p>
    <w:p w:rsidR="00764B9A" w:rsidRDefault="00764B9A" w:rsidP="003B5A34">
      <w:pPr>
        <w:jc w:val="center"/>
        <w:rPr>
          <w:rFonts w:eastAsia="Lucida Sans Unicode"/>
          <w:b/>
          <w:sz w:val="32"/>
          <w:szCs w:val="52"/>
        </w:rPr>
      </w:pPr>
    </w:p>
    <w:p w:rsidR="00764B9A" w:rsidRDefault="00764B9A" w:rsidP="003B5A34">
      <w:pPr>
        <w:jc w:val="center"/>
        <w:rPr>
          <w:rFonts w:eastAsia="Lucida Sans Unicode"/>
          <w:b/>
          <w:sz w:val="32"/>
          <w:szCs w:val="52"/>
        </w:rPr>
      </w:pPr>
    </w:p>
    <w:p w:rsidR="00764B9A" w:rsidRDefault="00764B9A" w:rsidP="003B5A34">
      <w:pPr>
        <w:jc w:val="center"/>
        <w:rPr>
          <w:rFonts w:eastAsia="Lucida Sans Unicode"/>
          <w:b/>
          <w:sz w:val="32"/>
          <w:szCs w:val="52"/>
        </w:rPr>
      </w:pPr>
    </w:p>
    <w:p w:rsidR="00764B9A" w:rsidRDefault="00764B9A" w:rsidP="003B5A34">
      <w:pPr>
        <w:jc w:val="center"/>
        <w:rPr>
          <w:rFonts w:eastAsia="Lucida Sans Unicode"/>
          <w:b/>
          <w:sz w:val="32"/>
          <w:szCs w:val="52"/>
        </w:rPr>
      </w:pPr>
    </w:p>
    <w:p w:rsidR="00764B9A" w:rsidRDefault="00764B9A" w:rsidP="003B5A34">
      <w:pPr>
        <w:jc w:val="center"/>
        <w:rPr>
          <w:rFonts w:eastAsia="Lucida Sans Unicode"/>
          <w:b/>
          <w:sz w:val="32"/>
          <w:szCs w:val="52"/>
        </w:rPr>
      </w:pPr>
    </w:p>
    <w:p w:rsidR="00764B9A" w:rsidRPr="00DB250E" w:rsidRDefault="00764B9A" w:rsidP="003B5A34">
      <w:pPr>
        <w:jc w:val="center"/>
        <w:rPr>
          <w:rFonts w:eastAsia="Lucida Sans Unicode"/>
          <w:b/>
          <w:sz w:val="32"/>
          <w:szCs w:val="52"/>
        </w:rPr>
      </w:pPr>
    </w:p>
    <w:p w:rsidR="00FE66AC" w:rsidRPr="0021654D" w:rsidRDefault="00FE66AC" w:rsidP="00FE66AC">
      <w:pPr>
        <w:pStyle w:val="afff3"/>
        <w:jc w:val="center"/>
        <w:rPr>
          <w:rFonts w:eastAsia="Lucida Sans Unicode"/>
          <w:b/>
          <w:sz w:val="34"/>
          <w:szCs w:val="34"/>
        </w:rPr>
      </w:pPr>
      <w:bookmarkStart w:id="3" w:name="_Hlk140223466"/>
      <w:r w:rsidRPr="0021654D">
        <w:rPr>
          <w:rFonts w:eastAsia="Lucida Sans Unicode"/>
          <w:b/>
          <w:sz w:val="34"/>
          <w:szCs w:val="34"/>
        </w:rPr>
        <w:t>ВНЕСЕНИЕ ИЗМЕНЕНИЙ В ГЕНЕРАЛЬНЫЙ ПЛАН МУНИЦИПАЛЬНОГО ОБРАЗОВАНИЯ</w:t>
      </w:r>
    </w:p>
    <w:p w:rsidR="00FE66AC" w:rsidRPr="0021654D" w:rsidRDefault="00764B9A" w:rsidP="00FE66AC">
      <w:pPr>
        <w:pStyle w:val="afff3"/>
        <w:jc w:val="center"/>
        <w:rPr>
          <w:rFonts w:eastAsia="Lucida Sans Unicode"/>
          <w:b/>
          <w:sz w:val="34"/>
          <w:szCs w:val="34"/>
        </w:rPr>
      </w:pPr>
      <w:r>
        <w:rPr>
          <w:rFonts w:eastAsia="Lucida Sans Unicode"/>
          <w:b/>
          <w:sz w:val="34"/>
          <w:szCs w:val="34"/>
        </w:rPr>
        <w:t xml:space="preserve">ВАЗЕРСКИЙ </w:t>
      </w:r>
      <w:r w:rsidRPr="0021654D">
        <w:rPr>
          <w:rFonts w:eastAsia="Lucida Sans Unicode"/>
          <w:b/>
          <w:sz w:val="34"/>
          <w:szCs w:val="34"/>
        </w:rPr>
        <w:t xml:space="preserve">СЕЛЬСОВЕТ </w:t>
      </w:r>
    </w:p>
    <w:p w:rsidR="00FE66AC" w:rsidRPr="0021654D" w:rsidRDefault="00764B9A" w:rsidP="00FE66AC">
      <w:pPr>
        <w:pStyle w:val="afff3"/>
        <w:jc w:val="center"/>
        <w:rPr>
          <w:rFonts w:eastAsia="Lucida Sans Unicode"/>
          <w:b/>
          <w:sz w:val="34"/>
          <w:szCs w:val="34"/>
        </w:rPr>
      </w:pPr>
      <w:r w:rsidRPr="0021654D">
        <w:rPr>
          <w:rFonts w:eastAsia="Lucida Sans Unicode"/>
          <w:b/>
          <w:sz w:val="34"/>
          <w:szCs w:val="34"/>
        </w:rPr>
        <w:t xml:space="preserve">БЕССОНОВСКОГО </w:t>
      </w:r>
      <w:r w:rsidR="00FE66AC" w:rsidRPr="0021654D">
        <w:rPr>
          <w:rFonts w:eastAsia="Lucida Sans Unicode"/>
          <w:b/>
          <w:sz w:val="34"/>
          <w:szCs w:val="34"/>
        </w:rPr>
        <w:t>РАЙОНА ПЕНЗЕНСКОЙ ОБЛАСТИ</w:t>
      </w:r>
    </w:p>
    <w:bookmarkEnd w:id="3"/>
    <w:p w:rsidR="00764B9A" w:rsidRDefault="00764B9A" w:rsidP="003B5A34">
      <w:pPr>
        <w:jc w:val="center"/>
        <w:rPr>
          <w:rFonts w:eastAsia="Lucida Sans Unicode"/>
          <w:b/>
          <w:sz w:val="32"/>
          <w:szCs w:val="32"/>
        </w:rPr>
      </w:pPr>
    </w:p>
    <w:p w:rsidR="00764B9A" w:rsidRDefault="00764B9A" w:rsidP="003B5A34">
      <w:pPr>
        <w:jc w:val="center"/>
        <w:rPr>
          <w:rFonts w:eastAsia="Lucida Sans Unicode"/>
          <w:b/>
          <w:sz w:val="32"/>
          <w:szCs w:val="32"/>
        </w:rPr>
      </w:pPr>
    </w:p>
    <w:p w:rsidR="00764B9A" w:rsidRDefault="00764B9A" w:rsidP="003B5A34">
      <w:pPr>
        <w:jc w:val="center"/>
        <w:rPr>
          <w:rFonts w:eastAsia="Lucida Sans Unicode"/>
          <w:b/>
          <w:sz w:val="32"/>
          <w:szCs w:val="32"/>
        </w:rPr>
      </w:pPr>
    </w:p>
    <w:p w:rsidR="003B5A34" w:rsidRDefault="003B5A34" w:rsidP="003B5A34">
      <w:pPr>
        <w:jc w:val="center"/>
        <w:rPr>
          <w:rFonts w:eastAsia="Lucida Sans Unicode"/>
          <w:b/>
          <w:sz w:val="32"/>
          <w:szCs w:val="32"/>
        </w:rPr>
      </w:pPr>
      <w:r>
        <w:rPr>
          <w:rFonts w:eastAsia="Lucida Sans Unicode"/>
          <w:b/>
          <w:sz w:val="32"/>
          <w:szCs w:val="32"/>
        </w:rPr>
        <w:t>Положение о территориальном планировании</w:t>
      </w:r>
    </w:p>
    <w:p w:rsidR="00764B9A" w:rsidRDefault="00764B9A" w:rsidP="007F4BFB">
      <w:pPr>
        <w:jc w:val="center"/>
        <w:rPr>
          <w:rFonts w:eastAsia="Lucida Sans Unicode"/>
          <w:b/>
          <w:sz w:val="32"/>
          <w:szCs w:val="32"/>
        </w:rPr>
      </w:pPr>
    </w:p>
    <w:p w:rsidR="00764B9A" w:rsidRDefault="00764B9A" w:rsidP="007F4BFB">
      <w:pPr>
        <w:jc w:val="center"/>
        <w:rPr>
          <w:rFonts w:eastAsia="Lucida Sans Unicode"/>
          <w:b/>
          <w:sz w:val="32"/>
          <w:szCs w:val="32"/>
        </w:rPr>
      </w:pPr>
    </w:p>
    <w:p w:rsidR="00764B9A" w:rsidRDefault="00764B9A" w:rsidP="007F4BFB">
      <w:pPr>
        <w:jc w:val="center"/>
        <w:rPr>
          <w:rFonts w:eastAsia="Lucida Sans Unicode"/>
          <w:b/>
          <w:sz w:val="32"/>
          <w:szCs w:val="32"/>
        </w:rPr>
      </w:pPr>
    </w:p>
    <w:p w:rsidR="00764B9A" w:rsidRDefault="00764B9A" w:rsidP="007F4BFB">
      <w:pPr>
        <w:jc w:val="center"/>
        <w:rPr>
          <w:rFonts w:eastAsia="Lucida Sans Unicode"/>
          <w:b/>
          <w:sz w:val="32"/>
          <w:szCs w:val="32"/>
        </w:rPr>
      </w:pPr>
    </w:p>
    <w:p w:rsidR="00764B9A" w:rsidRDefault="00764B9A" w:rsidP="007F4BFB">
      <w:pPr>
        <w:jc w:val="center"/>
        <w:rPr>
          <w:rFonts w:eastAsia="Lucida Sans Unicode"/>
          <w:b/>
          <w:sz w:val="32"/>
          <w:szCs w:val="32"/>
        </w:rPr>
      </w:pPr>
    </w:p>
    <w:p w:rsidR="00764B9A" w:rsidRDefault="00764B9A" w:rsidP="007F4BFB">
      <w:pPr>
        <w:jc w:val="center"/>
        <w:rPr>
          <w:rFonts w:eastAsia="Lucida Sans Unicode"/>
          <w:b/>
          <w:sz w:val="32"/>
          <w:szCs w:val="32"/>
        </w:rPr>
      </w:pPr>
    </w:p>
    <w:p w:rsidR="00764B9A" w:rsidRDefault="00764B9A" w:rsidP="007F4BFB">
      <w:pPr>
        <w:jc w:val="center"/>
        <w:rPr>
          <w:rFonts w:eastAsia="Lucida Sans Unicode"/>
          <w:b/>
          <w:sz w:val="32"/>
          <w:szCs w:val="32"/>
        </w:rPr>
      </w:pPr>
    </w:p>
    <w:p w:rsidR="00764B9A" w:rsidRDefault="00764B9A" w:rsidP="007F4BFB">
      <w:pPr>
        <w:jc w:val="center"/>
        <w:rPr>
          <w:rFonts w:eastAsia="Lucida Sans Unicode"/>
          <w:b/>
          <w:sz w:val="32"/>
          <w:szCs w:val="32"/>
        </w:rPr>
      </w:pPr>
    </w:p>
    <w:p w:rsidR="00764B9A" w:rsidRDefault="00764B9A" w:rsidP="007F4BFB">
      <w:pPr>
        <w:jc w:val="center"/>
        <w:rPr>
          <w:rFonts w:eastAsia="Lucida Sans Unicode"/>
          <w:b/>
          <w:sz w:val="32"/>
          <w:szCs w:val="32"/>
        </w:rPr>
      </w:pPr>
    </w:p>
    <w:p w:rsidR="00764B9A" w:rsidRDefault="00764B9A" w:rsidP="007F4BFB">
      <w:pPr>
        <w:jc w:val="center"/>
        <w:rPr>
          <w:rFonts w:eastAsia="Lucida Sans Unicode"/>
          <w:b/>
          <w:sz w:val="32"/>
          <w:szCs w:val="32"/>
        </w:rPr>
      </w:pPr>
    </w:p>
    <w:p w:rsidR="00764B9A" w:rsidRDefault="00764B9A" w:rsidP="007F4BFB">
      <w:pPr>
        <w:jc w:val="center"/>
        <w:rPr>
          <w:rFonts w:eastAsia="Lucida Sans Unicode"/>
          <w:b/>
          <w:sz w:val="32"/>
          <w:szCs w:val="32"/>
        </w:rPr>
      </w:pPr>
    </w:p>
    <w:p w:rsidR="00764B9A" w:rsidRDefault="00764B9A" w:rsidP="007F4BFB">
      <w:pPr>
        <w:jc w:val="center"/>
        <w:rPr>
          <w:rFonts w:eastAsia="Lucida Sans Unicode"/>
          <w:b/>
          <w:sz w:val="32"/>
          <w:szCs w:val="32"/>
        </w:rPr>
      </w:pPr>
    </w:p>
    <w:p w:rsidR="00764B9A" w:rsidRDefault="00764B9A" w:rsidP="007F4BFB">
      <w:pPr>
        <w:jc w:val="center"/>
        <w:rPr>
          <w:rFonts w:eastAsia="Lucida Sans Unicode"/>
          <w:b/>
          <w:sz w:val="32"/>
          <w:szCs w:val="32"/>
        </w:rPr>
      </w:pPr>
    </w:p>
    <w:p w:rsidR="00764B9A" w:rsidRDefault="00764B9A" w:rsidP="007F4BFB">
      <w:pPr>
        <w:jc w:val="center"/>
        <w:rPr>
          <w:rFonts w:eastAsia="Lucida Sans Unicode"/>
          <w:b/>
          <w:sz w:val="32"/>
          <w:szCs w:val="32"/>
        </w:rPr>
      </w:pPr>
    </w:p>
    <w:p w:rsidR="00764B9A" w:rsidRDefault="00764B9A" w:rsidP="007F4BFB">
      <w:pPr>
        <w:jc w:val="center"/>
        <w:rPr>
          <w:rFonts w:eastAsia="Lucida Sans Unicode"/>
          <w:b/>
          <w:sz w:val="32"/>
          <w:szCs w:val="32"/>
        </w:rPr>
      </w:pPr>
    </w:p>
    <w:p w:rsidR="00764B9A" w:rsidRDefault="00764B9A" w:rsidP="007F4BFB">
      <w:pPr>
        <w:jc w:val="center"/>
        <w:rPr>
          <w:rFonts w:eastAsia="Lucida Sans Unicode"/>
          <w:b/>
          <w:sz w:val="32"/>
          <w:szCs w:val="32"/>
        </w:rPr>
      </w:pPr>
    </w:p>
    <w:p w:rsidR="00764B9A" w:rsidRDefault="00764B9A" w:rsidP="007F4BFB">
      <w:pPr>
        <w:jc w:val="center"/>
        <w:rPr>
          <w:rFonts w:eastAsia="Lucida Sans Unicode"/>
          <w:b/>
          <w:sz w:val="32"/>
          <w:szCs w:val="32"/>
        </w:rPr>
      </w:pPr>
    </w:p>
    <w:p w:rsidR="003B5A34" w:rsidRPr="00DC7BA3" w:rsidRDefault="003B5A34" w:rsidP="00764B9A">
      <w:pPr>
        <w:ind w:left="284"/>
        <w:jc w:val="center"/>
        <w:rPr>
          <w:rFonts w:eastAsia="Lucida Sans Unicode"/>
        </w:rPr>
      </w:pPr>
      <w:r w:rsidRPr="00DC7BA3">
        <w:rPr>
          <w:rFonts w:eastAsia="Lucida Sans Unicode"/>
        </w:rPr>
        <w:t>г. Пенза - 202</w:t>
      </w:r>
      <w:r w:rsidR="00FE66AC" w:rsidRPr="00DC7BA3">
        <w:rPr>
          <w:rFonts w:eastAsia="Lucida Sans Unicode"/>
        </w:rPr>
        <w:t>5</w:t>
      </w:r>
      <w:r w:rsidRPr="00DC7BA3">
        <w:rPr>
          <w:rFonts w:eastAsia="Lucida Sans Unicode"/>
        </w:rPr>
        <w:t xml:space="preserve"> г.</w:t>
      </w:r>
    </w:p>
    <w:p w:rsidR="003B5A34" w:rsidRDefault="003B5A34" w:rsidP="00764B9A">
      <w:pPr>
        <w:ind w:right="-141"/>
        <w:rPr>
          <w:b/>
          <w:sz w:val="28"/>
          <w:szCs w:val="28"/>
        </w:rPr>
        <w:sectPr w:rsidR="003B5A34" w:rsidSect="00764B9A">
          <w:headerReference w:type="default" r:id="rId9"/>
          <w:footerReference w:type="default" r:id="rId10"/>
          <w:headerReference w:type="first" r:id="rId11"/>
          <w:footerReference w:type="first" r:id="rId12"/>
          <w:pgSz w:w="11907" w:h="16840" w:code="9"/>
          <w:pgMar w:top="426" w:right="567" w:bottom="426" w:left="1134" w:header="567" w:footer="567" w:gutter="0"/>
          <w:cols w:space="708"/>
          <w:titlePg/>
          <w:docGrid w:linePitch="360"/>
        </w:sectPr>
      </w:pPr>
    </w:p>
    <w:sdt>
      <w:sdtPr>
        <w:rPr>
          <w:b w:val="0"/>
          <w:bCs w:val="0"/>
          <w:caps/>
          <w:sz w:val="24"/>
        </w:rPr>
        <w:id w:val="14240833"/>
        <w:docPartObj>
          <w:docPartGallery w:val="Table of Contents"/>
          <w:docPartUnique/>
        </w:docPartObj>
      </w:sdtPr>
      <w:sdtEndPr>
        <w:rPr>
          <w:caps w:val="0"/>
        </w:rPr>
      </w:sdtEndPr>
      <w:sdtContent>
        <w:bookmarkStart w:id="4" w:name="_Toc213690548" w:displacedByCustomXml="prev"/>
        <w:p w:rsidR="007477E1" w:rsidRPr="007477E1" w:rsidRDefault="007477E1" w:rsidP="00A717EC">
          <w:pPr>
            <w:pStyle w:val="2e"/>
          </w:pPr>
          <w:r>
            <w:t>С</w:t>
          </w:r>
          <w:r w:rsidR="00974848">
            <w:t>одержание</w:t>
          </w:r>
          <w:bookmarkEnd w:id="4"/>
        </w:p>
        <w:p w:rsidR="00974848" w:rsidRDefault="00E34F09" w:rsidP="000D7E8A">
          <w:pPr>
            <w:pStyle w:val="11"/>
            <w:ind w:right="424"/>
            <w:rPr>
              <w:rFonts w:asciiTheme="minorHAnsi" w:eastAsiaTheme="minorEastAsia" w:hAnsiTheme="minorHAnsi" w:cstheme="minorBidi"/>
              <w:bCs w:val="0"/>
              <w:sz w:val="22"/>
              <w:szCs w:val="22"/>
              <w:lang w:eastAsia="ru-RU"/>
            </w:rPr>
          </w:pPr>
          <w:r w:rsidRPr="00E34F09">
            <w:fldChar w:fldCharType="begin"/>
          </w:r>
          <w:r w:rsidR="007477E1">
            <w:instrText xml:space="preserve"> TOC \o "1-3" \h \z \u </w:instrText>
          </w:r>
          <w:r w:rsidRPr="00E34F09">
            <w:fldChar w:fldCharType="separate"/>
          </w:r>
          <w:hyperlink w:anchor="_Toc213690548" w:history="1">
            <w:r w:rsidR="00974848" w:rsidRPr="00210B83">
              <w:rPr>
                <w:rStyle w:val="a5"/>
              </w:rPr>
              <w:t>Содержание</w:t>
            </w:r>
            <w:r w:rsidR="00974848">
              <w:rPr>
                <w:webHidden/>
              </w:rPr>
              <w:tab/>
            </w:r>
            <w:r>
              <w:rPr>
                <w:webHidden/>
              </w:rPr>
              <w:fldChar w:fldCharType="begin"/>
            </w:r>
            <w:r w:rsidR="00974848">
              <w:rPr>
                <w:webHidden/>
              </w:rPr>
              <w:instrText xml:space="preserve"> PAGEREF _Toc213690548 \h </w:instrText>
            </w:r>
            <w:r>
              <w:rPr>
                <w:webHidden/>
              </w:rPr>
            </w:r>
            <w:r>
              <w:rPr>
                <w:webHidden/>
              </w:rPr>
              <w:fldChar w:fldCharType="separate"/>
            </w:r>
            <w:r w:rsidR="00974848">
              <w:rPr>
                <w:webHidden/>
              </w:rPr>
              <w:t>2</w:t>
            </w:r>
            <w:r>
              <w:rPr>
                <w:webHidden/>
              </w:rPr>
              <w:fldChar w:fldCharType="end"/>
            </w:r>
          </w:hyperlink>
        </w:p>
        <w:p w:rsidR="00974848" w:rsidRDefault="00E34F09" w:rsidP="000D7E8A">
          <w:pPr>
            <w:pStyle w:val="11"/>
            <w:ind w:right="424"/>
            <w:rPr>
              <w:rFonts w:asciiTheme="minorHAnsi" w:eastAsiaTheme="minorEastAsia" w:hAnsiTheme="minorHAnsi" w:cstheme="minorBidi"/>
              <w:bCs w:val="0"/>
              <w:sz w:val="22"/>
              <w:szCs w:val="22"/>
              <w:lang w:eastAsia="ru-RU"/>
            </w:rPr>
          </w:pPr>
          <w:hyperlink w:anchor="_Toc213690549" w:history="1">
            <w:r w:rsidR="00974848" w:rsidRPr="00210B83">
              <w:rPr>
                <w:rStyle w:val="a5"/>
              </w:rPr>
              <w:t>Общие положения</w:t>
            </w:r>
            <w:r w:rsidR="00974848">
              <w:rPr>
                <w:webHidden/>
              </w:rPr>
              <w:tab/>
            </w:r>
            <w:r>
              <w:rPr>
                <w:webHidden/>
              </w:rPr>
              <w:fldChar w:fldCharType="begin"/>
            </w:r>
            <w:r w:rsidR="00974848">
              <w:rPr>
                <w:webHidden/>
              </w:rPr>
              <w:instrText xml:space="preserve"> PAGEREF _Toc213690549 \h </w:instrText>
            </w:r>
            <w:r>
              <w:rPr>
                <w:webHidden/>
              </w:rPr>
            </w:r>
            <w:r>
              <w:rPr>
                <w:webHidden/>
              </w:rPr>
              <w:fldChar w:fldCharType="separate"/>
            </w:r>
            <w:r w:rsidR="00974848">
              <w:rPr>
                <w:webHidden/>
              </w:rPr>
              <w:t>3</w:t>
            </w:r>
            <w:r>
              <w:rPr>
                <w:webHidden/>
              </w:rPr>
              <w:fldChar w:fldCharType="end"/>
            </w:r>
          </w:hyperlink>
        </w:p>
        <w:p w:rsidR="00974848" w:rsidRDefault="00E34F09" w:rsidP="000D7E8A">
          <w:pPr>
            <w:pStyle w:val="11"/>
            <w:ind w:right="424"/>
            <w:rPr>
              <w:rFonts w:asciiTheme="minorHAnsi" w:eastAsiaTheme="minorEastAsia" w:hAnsiTheme="minorHAnsi" w:cstheme="minorBidi"/>
              <w:bCs w:val="0"/>
              <w:sz w:val="22"/>
              <w:szCs w:val="22"/>
              <w:lang w:eastAsia="ru-RU"/>
            </w:rPr>
          </w:pPr>
          <w:hyperlink w:anchor="_Toc213690550" w:history="1">
            <w:r w:rsidR="00974848" w:rsidRPr="00210B83">
              <w:rPr>
                <w:rStyle w:val="a5"/>
              </w:rPr>
              <w:t>1. 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r w:rsidR="00974848">
              <w:rPr>
                <w:webHidden/>
              </w:rPr>
              <w:tab/>
            </w:r>
            <w:r>
              <w:rPr>
                <w:webHidden/>
              </w:rPr>
              <w:fldChar w:fldCharType="begin"/>
            </w:r>
            <w:r w:rsidR="00974848">
              <w:rPr>
                <w:webHidden/>
              </w:rPr>
              <w:instrText xml:space="preserve"> PAGEREF _Toc213690550 \h </w:instrText>
            </w:r>
            <w:r>
              <w:rPr>
                <w:webHidden/>
              </w:rPr>
            </w:r>
            <w:r>
              <w:rPr>
                <w:webHidden/>
              </w:rPr>
              <w:fldChar w:fldCharType="separate"/>
            </w:r>
            <w:r w:rsidR="00974848">
              <w:rPr>
                <w:webHidden/>
              </w:rPr>
              <w:t>5</w:t>
            </w:r>
            <w:r>
              <w:rPr>
                <w:webHidden/>
              </w:rPr>
              <w:fldChar w:fldCharType="end"/>
            </w:r>
          </w:hyperlink>
        </w:p>
        <w:p w:rsidR="00974848" w:rsidRDefault="00E34F09" w:rsidP="000D7E8A">
          <w:pPr>
            <w:pStyle w:val="11"/>
            <w:ind w:right="424"/>
            <w:rPr>
              <w:rFonts w:asciiTheme="minorHAnsi" w:eastAsiaTheme="minorEastAsia" w:hAnsiTheme="minorHAnsi" w:cstheme="minorBidi"/>
              <w:bCs w:val="0"/>
              <w:sz w:val="22"/>
              <w:szCs w:val="22"/>
              <w:lang w:eastAsia="ru-RU"/>
            </w:rPr>
          </w:pPr>
          <w:hyperlink w:anchor="_Toc213690551" w:history="1">
            <w:r w:rsidR="00974848" w:rsidRPr="00210B83">
              <w:rPr>
                <w:rStyle w:val="a5"/>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r w:rsidR="00974848">
              <w:rPr>
                <w:webHidden/>
              </w:rPr>
              <w:tab/>
            </w:r>
            <w:r>
              <w:rPr>
                <w:webHidden/>
              </w:rPr>
              <w:fldChar w:fldCharType="begin"/>
            </w:r>
            <w:r w:rsidR="00974848">
              <w:rPr>
                <w:webHidden/>
              </w:rPr>
              <w:instrText xml:space="preserve"> PAGEREF _Toc213690551 \h </w:instrText>
            </w:r>
            <w:r>
              <w:rPr>
                <w:webHidden/>
              </w:rPr>
            </w:r>
            <w:r>
              <w:rPr>
                <w:webHidden/>
              </w:rPr>
              <w:fldChar w:fldCharType="separate"/>
            </w:r>
            <w:r w:rsidR="00974848">
              <w:rPr>
                <w:webHidden/>
              </w:rPr>
              <w:t>6</w:t>
            </w:r>
            <w:r>
              <w:rPr>
                <w:webHidden/>
              </w:rPr>
              <w:fldChar w:fldCharType="end"/>
            </w:r>
          </w:hyperlink>
        </w:p>
        <w:p w:rsidR="00974848" w:rsidRDefault="00E34F09" w:rsidP="000D7E8A">
          <w:pPr>
            <w:pStyle w:val="21"/>
            <w:ind w:right="424"/>
            <w:rPr>
              <w:rFonts w:asciiTheme="minorHAnsi" w:eastAsiaTheme="minorEastAsia" w:hAnsiTheme="minorHAnsi" w:cstheme="minorBidi"/>
              <w:iCs w:val="0"/>
              <w:noProof/>
              <w:sz w:val="22"/>
              <w:szCs w:val="22"/>
              <w:lang w:eastAsia="ru-RU"/>
            </w:rPr>
          </w:pPr>
          <w:hyperlink w:anchor="_Toc213690552" w:history="1">
            <w:r w:rsidR="00974848" w:rsidRPr="00210B83">
              <w:rPr>
                <w:rStyle w:val="a5"/>
                <w:noProof/>
              </w:rPr>
              <w:t>2.1. Функциональные зоны и параметры их развития</w:t>
            </w:r>
            <w:r w:rsidR="00974848">
              <w:rPr>
                <w:noProof/>
                <w:webHidden/>
              </w:rPr>
              <w:tab/>
            </w:r>
            <w:r>
              <w:rPr>
                <w:noProof/>
                <w:webHidden/>
              </w:rPr>
              <w:fldChar w:fldCharType="begin"/>
            </w:r>
            <w:r w:rsidR="00974848">
              <w:rPr>
                <w:noProof/>
                <w:webHidden/>
              </w:rPr>
              <w:instrText xml:space="preserve"> PAGEREF _Toc213690552 \h </w:instrText>
            </w:r>
            <w:r>
              <w:rPr>
                <w:noProof/>
                <w:webHidden/>
              </w:rPr>
            </w:r>
            <w:r>
              <w:rPr>
                <w:noProof/>
                <w:webHidden/>
              </w:rPr>
              <w:fldChar w:fldCharType="separate"/>
            </w:r>
            <w:r w:rsidR="00974848">
              <w:rPr>
                <w:noProof/>
                <w:webHidden/>
              </w:rPr>
              <w:t>6</w:t>
            </w:r>
            <w:r>
              <w:rPr>
                <w:noProof/>
                <w:webHidden/>
              </w:rPr>
              <w:fldChar w:fldCharType="end"/>
            </w:r>
          </w:hyperlink>
        </w:p>
        <w:p w:rsidR="00974848" w:rsidRDefault="00E34F09" w:rsidP="000D7E8A">
          <w:pPr>
            <w:pStyle w:val="21"/>
            <w:ind w:right="424"/>
            <w:rPr>
              <w:rFonts w:asciiTheme="minorHAnsi" w:eastAsiaTheme="minorEastAsia" w:hAnsiTheme="minorHAnsi" w:cstheme="minorBidi"/>
              <w:iCs w:val="0"/>
              <w:noProof/>
              <w:sz w:val="22"/>
              <w:szCs w:val="22"/>
              <w:lang w:eastAsia="ru-RU"/>
            </w:rPr>
          </w:pPr>
          <w:hyperlink w:anchor="_Toc213690553" w:history="1">
            <w:r w:rsidR="00974848" w:rsidRPr="00210B83">
              <w:rPr>
                <w:rStyle w:val="a5"/>
                <w:noProof/>
              </w:rPr>
              <w:t>2.2.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r w:rsidR="00974848">
              <w:rPr>
                <w:noProof/>
                <w:webHidden/>
              </w:rPr>
              <w:tab/>
            </w:r>
            <w:r>
              <w:rPr>
                <w:noProof/>
                <w:webHidden/>
              </w:rPr>
              <w:fldChar w:fldCharType="begin"/>
            </w:r>
            <w:r w:rsidR="00974848">
              <w:rPr>
                <w:noProof/>
                <w:webHidden/>
              </w:rPr>
              <w:instrText xml:space="preserve"> PAGEREF _Toc213690553 \h </w:instrText>
            </w:r>
            <w:r>
              <w:rPr>
                <w:noProof/>
                <w:webHidden/>
              </w:rPr>
            </w:r>
            <w:r>
              <w:rPr>
                <w:noProof/>
                <w:webHidden/>
              </w:rPr>
              <w:fldChar w:fldCharType="separate"/>
            </w:r>
            <w:r w:rsidR="00974848">
              <w:rPr>
                <w:noProof/>
                <w:webHidden/>
              </w:rPr>
              <w:t>10</w:t>
            </w:r>
            <w:r>
              <w:rPr>
                <w:noProof/>
                <w:webHidden/>
              </w:rPr>
              <w:fldChar w:fldCharType="end"/>
            </w:r>
          </w:hyperlink>
        </w:p>
        <w:p w:rsidR="007477E1" w:rsidRDefault="00E34F09" w:rsidP="000D7E8A">
          <w:pPr>
            <w:tabs>
              <w:tab w:val="right" w:leader="dot" w:pos="9495"/>
            </w:tabs>
            <w:ind w:right="424"/>
          </w:pPr>
          <w:r>
            <w:fldChar w:fldCharType="end"/>
          </w:r>
        </w:p>
      </w:sdtContent>
    </w:sdt>
    <w:p w:rsidR="003B5A34" w:rsidRDefault="003B5A34" w:rsidP="00BE2DAD">
      <w:pPr>
        <w:pStyle w:val="af3"/>
        <w:jc w:val="right"/>
        <w:rPr>
          <w:rFonts w:ascii="Times New Roman" w:hAnsi="Times New Roman"/>
          <w:bCs/>
          <w:sz w:val="24"/>
          <w:szCs w:val="24"/>
        </w:rPr>
        <w:sectPr w:rsidR="003B5A34" w:rsidSect="00A717EC">
          <w:headerReference w:type="default" r:id="rId13"/>
          <w:footerReference w:type="default" r:id="rId14"/>
          <w:pgSz w:w="11906" w:h="16838"/>
          <w:pgMar w:top="1134" w:right="567" w:bottom="1134" w:left="1701" w:header="454" w:footer="454" w:gutter="0"/>
          <w:cols w:space="708"/>
          <w:docGrid w:linePitch="360"/>
        </w:sectPr>
      </w:pPr>
    </w:p>
    <w:p w:rsidR="00C12D82" w:rsidRPr="00A717EC" w:rsidRDefault="00A717EC" w:rsidP="00A717EC">
      <w:pPr>
        <w:pStyle w:val="2e"/>
        <w:spacing w:after="0"/>
      </w:pPr>
      <w:bookmarkStart w:id="5" w:name="_Toc213690549"/>
      <w:bookmarkStart w:id="6" w:name="_Toc273558607"/>
      <w:bookmarkStart w:id="7" w:name="_Toc273554828"/>
      <w:r w:rsidRPr="00A717EC">
        <w:lastRenderedPageBreak/>
        <w:t>Общие положения</w:t>
      </w:r>
      <w:bookmarkEnd w:id="5"/>
    </w:p>
    <w:p w:rsidR="00670931" w:rsidRPr="004316A3" w:rsidRDefault="00670931" w:rsidP="00A717EC">
      <w:pPr>
        <w:pStyle w:val="af3"/>
        <w:spacing w:before="240"/>
        <w:ind w:firstLine="709"/>
        <w:rPr>
          <w:rFonts w:ascii="Times New Roman" w:hAnsi="Times New Roman"/>
          <w:sz w:val="24"/>
          <w:szCs w:val="24"/>
          <w:highlight w:val="green"/>
        </w:rPr>
      </w:pPr>
      <w:bookmarkStart w:id="8" w:name="_Hlk121471602"/>
      <w:r w:rsidRPr="002516C9">
        <w:rPr>
          <w:rFonts w:ascii="Times New Roman" w:hAnsi="Times New Roman"/>
          <w:sz w:val="24"/>
          <w:szCs w:val="24"/>
        </w:rPr>
        <w:t xml:space="preserve">Внесение изменений в генеральный план </w:t>
      </w:r>
      <w:r w:rsidR="00D82631" w:rsidRPr="00D82631">
        <w:rPr>
          <w:rFonts w:ascii="Times New Roman" w:hAnsi="Times New Roman"/>
          <w:sz w:val="24"/>
          <w:szCs w:val="24"/>
        </w:rPr>
        <w:t xml:space="preserve">муниципального образования </w:t>
      </w:r>
      <w:r w:rsidR="00A65E02">
        <w:rPr>
          <w:rFonts w:ascii="Times New Roman" w:hAnsi="Times New Roman"/>
          <w:sz w:val="24"/>
          <w:szCs w:val="24"/>
        </w:rPr>
        <w:t>Вазер</w:t>
      </w:r>
      <w:r w:rsidR="00607355">
        <w:rPr>
          <w:rFonts w:ascii="Times New Roman" w:hAnsi="Times New Roman"/>
          <w:sz w:val="24"/>
          <w:szCs w:val="24"/>
        </w:rPr>
        <w:t>ский</w:t>
      </w:r>
      <w:r w:rsidR="000E6913">
        <w:rPr>
          <w:rFonts w:ascii="Times New Roman" w:hAnsi="Times New Roman"/>
          <w:sz w:val="24"/>
          <w:szCs w:val="24"/>
        </w:rPr>
        <w:t xml:space="preserve"> </w:t>
      </w:r>
      <w:r w:rsidR="00D82631">
        <w:rPr>
          <w:rFonts w:ascii="Times New Roman" w:hAnsi="Times New Roman"/>
          <w:sz w:val="24"/>
          <w:szCs w:val="24"/>
        </w:rPr>
        <w:t>сельсовет</w:t>
      </w:r>
      <w:r w:rsidRPr="002516C9">
        <w:rPr>
          <w:rFonts w:ascii="Times New Roman" w:hAnsi="Times New Roman"/>
          <w:sz w:val="24"/>
          <w:szCs w:val="24"/>
        </w:rPr>
        <w:t xml:space="preserve"> </w:t>
      </w:r>
      <w:r w:rsidR="00607355">
        <w:rPr>
          <w:rFonts w:ascii="Times New Roman" w:hAnsi="Times New Roman"/>
          <w:sz w:val="24"/>
          <w:szCs w:val="24"/>
        </w:rPr>
        <w:t>Бессоновского</w:t>
      </w:r>
      <w:r w:rsidRPr="002516C9">
        <w:rPr>
          <w:rFonts w:ascii="Times New Roman" w:hAnsi="Times New Roman"/>
          <w:sz w:val="24"/>
          <w:szCs w:val="24"/>
        </w:rPr>
        <w:t xml:space="preserve"> района Пензенской области выполнено в отношении </w:t>
      </w:r>
      <w:r w:rsidR="006A5D6C">
        <w:rPr>
          <w:rFonts w:ascii="Times New Roman" w:hAnsi="Times New Roman"/>
          <w:sz w:val="24"/>
          <w:szCs w:val="24"/>
        </w:rPr>
        <w:t>г</w:t>
      </w:r>
      <w:r w:rsidRPr="002516C9">
        <w:rPr>
          <w:rFonts w:ascii="Times New Roman" w:hAnsi="Times New Roman"/>
          <w:sz w:val="24"/>
          <w:szCs w:val="24"/>
        </w:rPr>
        <w:t xml:space="preserve">енерального плана </w:t>
      </w:r>
      <w:r w:rsidR="00A65E02">
        <w:rPr>
          <w:rFonts w:ascii="Times New Roman" w:hAnsi="Times New Roman"/>
          <w:sz w:val="24"/>
          <w:szCs w:val="24"/>
        </w:rPr>
        <w:t>Вазерского</w:t>
      </w:r>
      <w:r w:rsidRPr="002516C9">
        <w:rPr>
          <w:rFonts w:ascii="Times New Roman" w:hAnsi="Times New Roman"/>
          <w:sz w:val="24"/>
          <w:szCs w:val="24"/>
        </w:rPr>
        <w:t xml:space="preserve"> сельсовета </w:t>
      </w:r>
      <w:r w:rsidR="00607355">
        <w:rPr>
          <w:rFonts w:ascii="Times New Roman" w:hAnsi="Times New Roman"/>
          <w:sz w:val="24"/>
          <w:szCs w:val="24"/>
        </w:rPr>
        <w:t>Бессоновского</w:t>
      </w:r>
      <w:r w:rsidRPr="002516C9">
        <w:rPr>
          <w:rFonts w:ascii="Times New Roman" w:hAnsi="Times New Roman"/>
          <w:sz w:val="24"/>
          <w:szCs w:val="24"/>
        </w:rPr>
        <w:t xml:space="preserve"> района Пензенской области, </w:t>
      </w:r>
      <w:r w:rsidR="00B04893" w:rsidRPr="00B04893">
        <w:rPr>
          <w:rFonts w:ascii="Times New Roman" w:hAnsi="Times New Roman"/>
          <w:sz w:val="24"/>
          <w:szCs w:val="24"/>
        </w:rPr>
        <w:t>утвержденного решением Собрания представителей Бессоновского района Пензенс</w:t>
      </w:r>
      <w:r w:rsidR="00A65E02">
        <w:rPr>
          <w:rFonts w:ascii="Times New Roman" w:hAnsi="Times New Roman"/>
          <w:sz w:val="24"/>
          <w:szCs w:val="24"/>
        </w:rPr>
        <w:t>кой области третьего созыва №431</w:t>
      </w:r>
      <w:r w:rsidR="00B04893" w:rsidRPr="00B04893">
        <w:rPr>
          <w:rFonts w:ascii="Times New Roman" w:hAnsi="Times New Roman"/>
          <w:sz w:val="24"/>
          <w:szCs w:val="24"/>
        </w:rPr>
        <w:t>-58/3 от 21.10.2015</w:t>
      </w:r>
      <w:r w:rsidR="00365C1D">
        <w:rPr>
          <w:rFonts w:ascii="Times New Roman" w:hAnsi="Times New Roman"/>
          <w:sz w:val="24"/>
          <w:szCs w:val="24"/>
        </w:rPr>
        <w:t xml:space="preserve"> (с последующими изменениями).</w:t>
      </w:r>
    </w:p>
    <w:bookmarkEnd w:id="8"/>
    <w:p w:rsidR="00C12D82" w:rsidRPr="00100B46" w:rsidRDefault="00C12D82" w:rsidP="00C12D82">
      <w:pPr>
        <w:shd w:val="clear" w:color="auto" w:fill="FFFFFF"/>
        <w:ind w:firstLine="709"/>
      </w:pPr>
      <w:proofErr w:type="gramStart"/>
      <w:r w:rsidRPr="00100B46">
        <w:rPr>
          <w:rFonts w:eastAsia="Lucida Sans Unicode"/>
        </w:rPr>
        <w:t xml:space="preserve">Генеральный план </w:t>
      </w:r>
      <w:r w:rsidRPr="00100B46">
        <w:rPr>
          <w:lang w:bidi="en-US"/>
        </w:rPr>
        <w:t xml:space="preserve">разработан в соответствии </w:t>
      </w:r>
      <w:r w:rsidRPr="00100B46">
        <w:t>с требованиями нормативных правовых актов Президента Российской Федерации, Правительства Российской Федерации, нормативных правовых актов федеральных органов исполнительной власти, регулирующих отношения в области территориального планирования, нормативных правовых актов органов исполнительной власти Пензенской области, региональных и местных нормативов градостроительного проектирования, а также с учетом нормативов проектирования, действующих до принятия соответствующих технических регламентов по размещению объектов капитального строительства</w:t>
      </w:r>
      <w:proofErr w:type="gramEnd"/>
      <w:r w:rsidRPr="00100B46">
        <w:t xml:space="preserve"> (</w:t>
      </w:r>
      <w:proofErr w:type="gramStart"/>
      <w:r w:rsidRPr="00100B46">
        <w:t>нормативно-правовая база использовалась в редакции, действующей на момент заключения договора).</w:t>
      </w:r>
      <w:proofErr w:type="gramEnd"/>
    </w:p>
    <w:p w:rsidR="00C12D82" w:rsidRPr="00100B46" w:rsidRDefault="00F61869" w:rsidP="00C12D82">
      <w:pPr>
        <w:shd w:val="clear" w:color="auto" w:fill="FFFFFF"/>
        <w:ind w:firstLine="709"/>
        <w:rPr>
          <w:lang w:bidi="en-US"/>
        </w:rPr>
      </w:pPr>
      <w:r>
        <w:rPr>
          <w:lang w:bidi="en-US"/>
        </w:rPr>
        <w:t xml:space="preserve">Генеральный план </w:t>
      </w:r>
      <w:r w:rsidRPr="003E7796">
        <w:rPr>
          <w:lang w:bidi="en-US"/>
        </w:rPr>
        <w:t>является документом территориального планирования поселения</w:t>
      </w:r>
      <w:r>
        <w:rPr>
          <w:lang w:bidi="en-US"/>
        </w:rPr>
        <w:t>.</w:t>
      </w:r>
    </w:p>
    <w:p w:rsidR="00C12D82" w:rsidRPr="00100B46" w:rsidRDefault="00C12D82" w:rsidP="00C12D82">
      <w:pPr>
        <w:tabs>
          <w:tab w:val="left" w:pos="283"/>
        </w:tabs>
        <w:ind w:firstLine="709"/>
        <w:rPr>
          <w:b/>
        </w:rPr>
      </w:pPr>
      <w:r w:rsidRPr="00100B46">
        <w:rPr>
          <w:b/>
        </w:rPr>
        <w:t xml:space="preserve">Цели </w:t>
      </w:r>
      <w:r w:rsidR="006A5D6C">
        <w:rPr>
          <w:b/>
        </w:rPr>
        <w:t>г</w:t>
      </w:r>
      <w:r w:rsidRPr="00100B46">
        <w:rPr>
          <w:b/>
        </w:rPr>
        <w:t>енерального плана:</w:t>
      </w:r>
    </w:p>
    <w:p w:rsidR="00C12D82" w:rsidRPr="00100B46" w:rsidRDefault="001E585C" w:rsidP="00C12D82">
      <w:pPr>
        <w:tabs>
          <w:tab w:val="left" w:pos="709"/>
        </w:tabs>
        <w:ind w:firstLine="709"/>
      </w:pPr>
      <w:r>
        <w:t>- </w:t>
      </w:r>
      <w:r w:rsidR="00C12D82" w:rsidRPr="00100B46">
        <w:t xml:space="preserve">обеспечение градостроительными средствами роста качества жизни населения; </w:t>
      </w:r>
    </w:p>
    <w:p w:rsidR="00C12D82" w:rsidRPr="00100B46" w:rsidRDefault="00C12D82" w:rsidP="00C12D82">
      <w:pPr>
        <w:tabs>
          <w:tab w:val="left" w:pos="709"/>
        </w:tabs>
        <w:ind w:firstLine="709"/>
      </w:pPr>
      <w:r w:rsidRPr="00100B46">
        <w:t>-</w:t>
      </w:r>
      <w:r w:rsidR="001E585C">
        <w:t> </w:t>
      </w:r>
      <w:r w:rsidRPr="00100B46">
        <w:t xml:space="preserve">обеспечение устойчивого развития территорий; </w:t>
      </w:r>
    </w:p>
    <w:p w:rsidR="00C12D82" w:rsidRPr="00100B46" w:rsidRDefault="00C12D82" w:rsidP="00C12D82">
      <w:pPr>
        <w:tabs>
          <w:tab w:val="left" w:pos="709"/>
        </w:tabs>
        <w:ind w:firstLine="709"/>
      </w:pPr>
      <w:r w:rsidRPr="00100B46">
        <w:t xml:space="preserve">- учёт интересов граждан и их объединений при определении назначения территорий, исходя из совокупности социальных, экономических, экологических и иных факторов; </w:t>
      </w:r>
    </w:p>
    <w:p w:rsidR="00C12D82" w:rsidRPr="00100B46" w:rsidRDefault="00C12D82" w:rsidP="00C12D82">
      <w:pPr>
        <w:tabs>
          <w:tab w:val="left" w:pos="709"/>
        </w:tabs>
        <w:ind w:firstLine="709"/>
      </w:pPr>
      <w:r w:rsidRPr="00100B46">
        <w:t xml:space="preserve">- отображение градостроительными средствами направлений эффективного использования в целях инвестиционной привлекательности территорий; </w:t>
      </w:r>
    </w:p>
    <w:p w:rsidR="00C12D82" w:rsidRPr="00100B46" w:rsidRDefault="00C12D82" w:rsidP="00C12D82">
      <w:pPr>
        <w:tabs>
          <w:tab w:val="left" w:pos="709"/>
        </w:tabs>
        <w:ind w:firstLine="709"/>
      </w:pPr>
      <w:r w:rsidRPr="00100B46">
        <w:t xml:space="preserve">- размещение жилой застройки, объектов хозяйственного назначения для обеспечения трудозанятости населения, объектов социальной и инженерно-транспортной инфраструктуры, мест отдыха населения с учётом сохранения и улучшения окружающей природной среды, сохранение объектов культурного наследия; </w:t>
      </w:r>
    </w:p>
    <w:p w:rsidR="00C12D82" w:rsidRPr="00100B46" w:rsidRDefault="00C12D82" w:rsidP="00C12D82">
      <w:pPr>
        <w:tabs>
          <w:tab w:val="left" w:pos="709"/>
        </w:tabs>
        <w:ind w:firstLine="709"/>
      </w:pPr>
      <w:r w:rsidRPr="00100B46">
        <w:t>- 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территории сельского поселения, развития инженерной, транспортной и социальной инфраструктур;</w:t>
      </w:r>
    </w:p>
    <w:p w:rsidR="00C12D82" w:rsidRPr="00100B46" w:rsidRDefault="00C12D82" w:rsidP="00C12D82">
      <w:pPr>
        <w:tabs>
          <w:tab w:val="left" w:pos="709"/>
        </w:tabs>
        <w:ind w:firstLine="709"/>
      </w:pPr>
      <w:r w:rsidRPr="00100B46">
        <w:t>- обоснование необходимости резервирования и изъятия земельных участков для размещения объектов местного значения поселения.</w:t>
      </w:r>
    </w:p>
    <w:p w:rsidR="00C12D82" w:rsidRPr="00100B46" w:rsidRDefault="00C12D82" w:rsidP="00C12D82">
      <w:pPr>
        <w:tabs>
          <w:tab w:val="left" w:pos="709"/>
        </w:tabs>
        <w:ind w:firstLine="709"/>
        <w:rPr>
          <w:b/>
        </w:rPr>
      </w:pPr>
      <w:r w:rsidRPr="00851E6B">
        <w:rPr>
          <w:b/>
        </w:rPr>
        <w:t>Задачи</w:t>
      </w:r>
      <w:r w:rsidRPr="00100B46">
        <w:rPr>
          <w:b/>
        </w:rPr>
        <w:t xml:space="preserve"> </w:t>
      </w:r>
      <w:r w:rsidR="006A5D6C">
        <w:rPr>
          <w:b/>
        </w:rPr>
        <w:t>г</w:t>
      </w:r>
      <w:r w:rsidRPr="00100B46">
        <w:rPr>
          <w:b/>
        </w:rPr>
        <w:t>енерального плана:</w:t>
      </w:r>
    </w:p>
    <w:p w:rsidR="00C12D82" w:rsidRPr="00100B46" w:rsidRDefault="00C12D82" w:rsidP="00C12D82">
      <w:pPr>
        <w:pStyle w:val="afff3"/>
        <w:tabs>
          <w:tab w:val="left" w:pos="709"/>
        </w:tabs>
        <w:ind w:firstLine="709"/>
      </w:pPr>
      <w:r w:rsidRPr="00100B46">
        <w:t>- выявление проблем градостроительного развития территории муниципального образования, обеспечение решения этих проблем на основе анализа параметров муниципальной среды, существующих ресурсов жизнеобеспечения, а также отдельных принятых градостроительных решений;</w:t>
      </w:r>
    </w:p>
    <w:p w:rsidR="00C12D82" w:rsidRPr="00100B46" w:rsidRDefault="00C12D82" w:rsidP="00C12D82">
      <w:pPr>
        <w:pStyle w:val="afff3"/>
        <w:tabs>
          <w:tab w:val="left" w:pos="709"/>
        </w:tabs>
        <w:ind w:firstLine="709"/>
      </w:pPr>
      <w:r w:rsidRPr="00100B46">
        <w:t>- определение пространственной модели развития сельского поселения ее целевых ориентиров, в том числе, в случае необходимости, формирование предложений по изменению границ населенных пунктов, состава населенных пунктов сельского поселения;</w:t>
      </w:r>
    </w:p>
    <w:p w:rsidR="00C12D82" w:rsidRPr="00100B46" w:rsidRDefault="00C12D82" w:rsidP="00C12D82">
      <w:pPr>
        <w:tabs>
          <w:tab w:val="left" w:pos="0"/>
        </w:tabs>
        <w:ind w:firstLine="709"/>
      </w:pPr>
      <w:r w:rsidRPr="00100B46">
        <w:t>- предупреждение чрезвычайных ситуаций природного и техногенного характера, стихийных бедствий, эпидемий и ликвидации их последствий;</w:t>
      </w:r>
    </w:p>
    <w:p w:rsidR="00C12D82" w:rsidRPr="00100B46" w:rsidRDefault="00C12D82" w:rsidP="00C12D82">
      <w:pPr>
        <w:tabs>
          <w:tab w:val="left" w:pos="0"/>
        </w:tabs>
        <w:ind w:firstLine="709"/>
      </w:pPr>
      <w:r w:rsidRPr="00100B46">
        <w:t>- определение территориальной организации сельского поселения;</w:t>
      </w:r>
    </w:p>
    <w:p w:rsidR="00C12D82" w:rsidRPr="00100B46" w:rsidRDefault="00C12D82" w:rsidP="00C12D82">
      <w:pPr>
        <w:tabs>
          <w:tab w:val="left" w:pos="0"/>
        </w:tabs>
        <w:ind w:firstLine="709"/>
      </w:pPr>
      <w:r w:rsidRPr="00100B46">
        <w:t>- рациональное функциональное зонирование территории с определением параметров функциональных зон;</w:t>
      </w:r>
    </w:p>
    <w:p w:rsidR="00C12D82" w:rsidRPr="00100B46" w:rsidRDefault="00C12D82" w:rsidP="00C12D82">
      <w:pPr>
        <w:tabs>
          <w:tab w:val="left" w:pos="0"/>
        </w:tabs>
        <w:ind w:firstLine="709"/>
      </w:pPr>
      <w:r w:rsidRPr="00100B46">
        <w:t>- предложения по размещению территорий жилищного строительства;</w:t>
      </w:r>
    </w:p>
    <w:p w:rsidR="00C12D82" w:rsidRPr="00100B46" w:rsidRDefault="00C12D82" w:rsidP="00C12D82">
      <w:pPr>
        <w:tabs>
          <w:tab w:val="left" w:pos="0"/>
        </w:tabs>
        <w:ind w:firstLine="709"/>
      </w:pPr>
      <w:r w:rsidRPr="00100B46">
        <w:t>- обеспечение условий для повышения инвестиционной привлекательности сельского поселения, стимулирование жилищного и коммунального строительства, деловой активности и производства, торговли, науки, туризма и отдыха, а также обеспечение реализации мероприятий по развитию транспортной инфраструктуры;</w:t>
      </w:r>
    </w:p>
    <w:p w:rsidR="00C12D82" w:rsidRPr="00100B46" w:rsidRDefault="00C12D82" w:rsidP="00C12D82">
      <w:pPr>
        <w:tabs>
          <w:tab w:val="left" w:pos="0"/>
        </w:tabs>
        <w:ind w:firstLine="709"/>
      </w:pPr>
      <w:r w:rsidRPr="00100B46">
        <w:lastRenderedPageBreak/>
        <w:t>- подготовка предложений по оптимизации системы расселения на территории сельского поселения, с учетом создаваемых и ликвидируемых населенных пунктов (при наличии), а также существующей и прогнозируемой маятниковой миграции;</w:t>
      </w:r>
    </w:p>
    <w:p w:rsidR="00C12D82" w:rsidRPr="00100B46" w:rsidRDefault="00C12D82" w:rsidP="00C12D82">
      <w:pPr>
        <w:tabs>
          <w:tab w:val="left" w:pos="0"/>
        </w:tabs>
        <w:ind w:firstLine="709"/>
      </w:pPr>
      <w:r w:rsidRPr="00100B46">
        <w:t>- установление границ населенных пунктов;</w:t>
      </w:r>
    </w:p>
    <w:p w:rsidR="00C12D82" w:rsidRPr="00851E6B" w:rsidRDefault="00C12D82" w:rsidP="00C12D82">
      <w:pPr>
        <w:tabs>
          <w:tab w:val="left" w:pos="0"/>
        </w:tabs>
        <w:ind w:firstLine="709"/>
      </w:pPr>
      <w:r w:rsidRPr="00100B46">
        <w:t xml:space="preserve">- приведение документации в соответствие с требованиями Градостроительного </w:t>
      </w:r>
      <w:r w:rsidRPr="00851E6B">
        <w:t>кодекса Российской Федерации.</w:t>
      </w:r>
    </w:p>
    <w:p w:rsidR="00C12D82" w:rsidRPr="00100B46" w:rsidRDefault="00C12D82" w:rsidP="00C12D82">
      <w:pPr>
        <w:tabs>
          <w:tab w:val="left" w:pos="0"/>
        </w:tabs>
        <w:ind w:firstLine="709"/>
        <w:rPr>
          <w:b/>
          <w:bCs/>
        </w:rPr>
      </w:pPr>
      <w:r w:rsidRPr="00851E6B">
        <w:rPr>
          <w:b/>
          <w:bCs/>
        </w:rPr>
        <w:t>Ге</w:t>
      </w:r>
      <w:r w:rsidRPr="00100B46">
        <w:rPr>
          <w:b/>
          <w:bCs/>
        </w:rPr>
        <w:t>неральный план состоит из двух частей:</w:t>
      </w:r>
    </w:p>
    <w:p w:rsidR="00C12D82" w:rsidRPr="00100B46" w:rsidRDefault="00C12D82" w:rsidP="00C12D82">
      <w:pPr>
        <w:tabs>
          <w:tab w:val="left" w:pos="0"/>
        </w:tabs>
        <w:ind w:firstLine="709"/>
      </w:pPr>
      <w:r w:rsidRPr="00100B46">
        <w:t>- часть первая – Положение о территориальном планировании;</w:t>
      </w:r>
    </w:p>
    <w:p w:rsidR="00C12D82" w:rsidRPr="00100B46" w:rsidRDefault="00C12D82" w:rsidP="00C12D82">
      <w:pPr>
        <w:tabs>
          <w:tab w:val="left" w:pos="0"/>
        </w:tabs>
        <w:ind w:firstLine="709"/>
      </w:pPr>
      <w:r w:rsidRPr="00100B46">
        <w:t>- часть вторая – Карты.</w:t>
      </w:r>
    </w:p>
    <w:p w:rsidR="00C12D82" w:rsidRPr="00851E6B" w:rsidRDefault="00C12D82" w:rsidP="00C12D82">
      <w:pPr>
        <w:tabs>
          <w:tab w:val="left" w:pos="0"/>
        </w:tabs>
        <w:ind w:firstLine="709"/>
      </w:pPr>
      <w:r w:rsidRPr="00100B46">
        <w:t xml:space="preserve">Приложением к </w:t>
      </w:r>
      <w:r w:rsidR="006A5D6C">
        <w:t>г</w:t>
      </w:r>
      <w:r w:rsidRPr="00100B46">
        <w:t xml:space="preserve">енеральному плану являются сведения о границах населенных пунктов (в том числе границах образуемых населенных пунктов),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w:t>
      </w:r>
      <w:proofErr w:type="gramStart"/>
      <w:r w:rsidRPr="00100B46">
        <w:t>Формы графического и текстового описания местоположения границ населенных пунктов, требования к точности определения координат характерных точек границ населенных пунктов, формату электронного документа, содержащего указанные сведения,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w:t>
      </w:r>
      <w:proofErr w:type="gramEnd"/>
      <w:r w:rsidRPr="00100B46">
        <w:t xml:space="preserve"> с ним, предоставления сведений, содержащихся в </w:t>
      </w:r>
      <w:r w:rsidRPr="00851E6B">
        <w:t xml:space="preserve">Едином государственном реестре недвижимости. </w:t>
      </w:r>
    </w:p>
    <w:p w:rsidR="00C12D82" w:rsidRPr="00851E6B" w:rsidRDefault="00C12D82" w:rsidP="00C12D82">
      <w:pPr>
        <w:tabs>
          <w:tab w:val="left" w:pos="0"/>
        </w:tabs>
        <w:ind w:firstLine="709"/>
      </w:pPr>
      <w:r w:rsidRPr="00851E6B">
        <w:t>К Генеральному плану прилагаются материалы по его обоснованию в текстовой форме и в виде карт.</w:t>
      </w:r>
    </w:p>
    <w:p w:rsidR="00C12D82" w:rsidRPr="00851E6B" w:rsidRDefault="00C12D82" w:rsidP="00C12D82">
      <w:pPr>
        <w:shd w:val="clear" w:color="auto" w:fill="FFFFFF"/>
        <w:ind w:firstLine="709"/>
        <w:rPr>
          <w:lang w:bidi="en-US"/>
        </w:rPr>
      </w:pPr>
      <w:r w:rsidRPr="00851E6B">
        <w:rPr>
          <w:b/>
          <w:bCs/>
          <w:lang w:bidi="en-US"/>
        </w:rPr>
        <w:t>Положение о территориальном планировании</w:t>
      </w:r>
      <w:r w:rsidRPr="00851E6B">
        <w:rPr>
          <w:lang w:bidi="en-US"/>
        </w:rPr>
        <w:t xml:space="preserve"> включает в себя:</w:t>
      </w:r>
    </w:p>
    <w:p w:rsidR="00C12D82" w:rsidRPr="00851E6B" w:rsidRDefault="00C12D82" w:rsidP="00C12D82">
      <w:pPr>
        <w:shd w:val="clear" w:color="auto" w:fill="FFFFFF"/>
        <w:ind w:firstLine="709"/>
        <w:rPr>
          <w:lang w:bidi="en-US"/>
        </w:rPr>
      </w:pPr>
      <w:proofErr w:type="gramStart"/>
      <w:r w:rsidRPr="00851E6B">
        <w:rPr>
          <w:lang w:bidi="en-US"/>
        </w:rPr>
        <w:t>1) сведения о видах, назначении и наименованиях планируемых для размещ</w:t>
      </w:r>
      <w:r w:rsidR="003B5A34" w:rsidRPr="00851E6B">
        <w:rPr>
          <w:lang w:bidi="en-US"/>
        </w:rPr>
        <w:t>ения объектов местного значения</w:t>
      </w:r>
      <w:r w:rsidRPr="00851E6B">
        <w:rPr>
          <w:lang w:bidi="en-US"/>
        </w:rPr>
        <w:t>,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roofErr w:type="gramEnd"/>
    </w:p>
    <w:p w:rsidR="00C12D82" w:rsidRPr="00851E6B" w:rsidRDefault="00C12D82" w:rsidP="00C12D82">
      <w:pPr>
        <w:shd w:val="clear" w:color="auto" w:fill="FFFFFF"/>
        <w:ind w:firstLine="709"/>
        <w:rPr>
          <w:lang w:bidi="en-US"/>
        </w:rPr>
      </w:pPr>
      <w:bookmarkStart w:id="9" w:name="dst101684"/>
      <w:bookmarkEnd w:id="9"/>
      <w:r w:rsidRPr="00851E6B">
        <w:rPr>
          <w:lang w:bidi="en-US"/>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C12D82" w:rsidRPr="00851E6B" w:rsidRDefault="00C12D82" w:rsidP="00C12D82">
      <w:pPr>
        <w:shd w:val="clear" w:color="auto" w:fill="FFFFFF"/>
        <w:ind w:firstLine="709"/>
        <w:rPr>
          <w:b/>
          <w:bCs/>
          <w:lang w:bidi="en-US"/>
        </w:rPr>
      </w:pPr>
      <w:r w:rsidRPr="00851E6B">
        <w:rPr>
          <w:b/>
          <w:bCs/>
          <w:lang w:bidi="en-US"/>
        </w:rPr>
        <w:t>Генеральный план содержит следующие Карты:</w:t>
      </w:r>
    </w:p>
    <w:p w:rsidR="00AE049E" w:rsidRPr="00851E6B" w:rsidRDefault="00AE049E" w:rsidP="00AE049E">
      <w:pPr>
        <w:shd w:val="clear" w:color="auto" w:fill="FFFFFF"/>
        <w:ind w:firstLine="709"/>
        <w:rPr>
          <w:lang w:bidi="en-US"/>
        </w:rPr>
      </w:pPr>
      <w:r w:rsidRPr="00851E6B">
        <w:rPr>
          <w:lang w:bidi="en-US"/>
        </w:rPr>
        <w:t>-</w:t>
      </w:r>
      <w:r w:rsidR="001E585C">
        <w:rPr>
          <w:lang w:bidi="en-US"/>
        </w:rPr>
        <w:t> </w:t>
      </w:r>
      <w:r w:rsidRPr="00851E6B">
        <w:rPr>
          <w:lang w:bidi="en-US"/>
        </w:rPr>
        <w:t>Карта планируемого размещения объектов местного значения;</w:t>
      </w:r>
    </w:p>
    <w:p w:rsidR="001C138C" w:rsidRPr="00851E6B" w:rsidRDefault="001C138C" w:rsidP="001C138C">
      <w:pPr>
        <w:shd w:val="clear" w:color="auto" w:fill="FFFFFF"/>
        <w:ind w:firstLine="709"/>
        <w:rPr>
          <w:lang w:bidi="en-US"/>
        </w:rPr>
      </w:pPr>
      <w:r w:rsidRPr="00851E6B">
        <w:rPr>
          <w:lang w:bidi="en-US"/>
        </w:rPr>
        <w:t>-</w:t>
      </w:r>
      <w:r w:rsidR="001E585C">
        <w:rPr>
          <w:lang w:bidi="en-US"/>
        </w:rPr>
        <w:t> </w:t>
      </w:r>
      <w:r w:rsidRPr="00851E6B">
        <w:rPr>
          <w:lang w:bidi="en-US"/>
        </w:rPr>
        <w:t>Карта границ населенных пунктов (в том числе границ образуемых населенных пунктов);</w:t>
      </w:r>
    </w:p>
    <w:p w:rsidR="00C12D82" w:rsidRPr="00851E6B" w:rsidRDefault="001E585C" w:rsidP="00C12D82">
      <w:pPr>
        <w:shd w:val="clear" w:color="auto" w:fill="FFFFFF"/>
        <w:ind w:firstLine="709"/>
        <w:rPr>
          <w:lang w:bidi="en-US"/>
        </w:rPr>
      </w:pPr>
      <w:r>
        <w:rPr>
          <w:lang w:bidi="en-US"/>
        </w:rPr>
        <w:t>- </w:t>
      </w:r>
      <w:r w:rsidR="00C12D82" w:rsidRPr="00851E6B">
        <w:rPr>
          <w:lang w:bidi="en-US"/>
        </w:rPr>
        <w:t>Карта функциональных зон.</w:t>
      </w:r>
    </w:p>
    <w:p w:rsidR="00C12D82" w:rsidRPr="000A578B" w:rsidRDefault="00C12D82" w:rsidP="00C12D82">
      <w:pPr>
        <w:ind w:firstLine="709"/>
        <w:rPr>
          <w:b/>
        </w:rPr>
      </w:pPr>
      <w:r w:rsidRPr="00851E6B">
        <w:rPr>
          <w:b/>
        </w:rPr>
        <w:t>Расчетные</w:t>
      </w:r>
      <w:r w:rsidRPr="000A578B">
        <w:rPr>
          <w:b/>
        </w:rPr>
        <w:t xml:space="preserve"> периоды </w:t>
      </w:r>
      <w:r w:rsidR="006A5D6C">
        <w:rPr>
          <w:b/>
        </w:rPr>
        <w:t>г</w:t>
      </w:r>
      <w:r w:rsidRPr="000A578B">
        <w:rPr>
          <w:b/>
        </w:rPr>
        <w:t>енерального плана:</w:t>
      </w:r>
    </w:p>
    <w:p w:rsidR="00C12D82" w:rsidRPr="00590B65" w:rsidRDefault="00C12D82" w:rsidP="00C12D82">
      <w:pPr>
        <w:ind w:firstLine="709"/>
      </w:pPr>
      <w:r w:rsidRPr="00590B65">
        <w:t>- первый этап реализации – 20</w:t>
      </w:r>
      <w:r w:rsidR="00032149">
        <w:t>25</w:t>
      </w:r>
      <w:r w:rsidRPr="00590B65">
        <w:t xml:space="preserve"> г.;</w:t>
      </w:r>
    </w:p>
    <w:p w:rsidR="004C4536" w:rsidRDefault="00C12D82" w:rsidP="004C4536">
      <w:pPr>
        <w:ind w:firstLine="709"/>
      </w:pPr>
      <w:r w:rsidRPr="00590B65">
        <w:t>- расчетный период планирования – 20</w:t>
      </w:r>
      <w:r w:rsidR="00590B65" w:rsidRPr="00590B65">
        <w:t>3</w:t>
      </w:r>
      <w:r w:rsidR="001D53A4">
        <w:t>5</w:t>
      </w:r>
      <w:r w:rsidRPr="00590B65">
        <w:t xml:space="preserve"> г.;</w:t>
      </w:r>
    </w:p>
    <w:p w:rsidR="00C12D82" w:rsidRDefault="00C12D82" w:rsidP="004C4536">
      <w:pPr>
        <w:ind w:firstLine="709"/>
      </w:pPr>
      <w:r w:rsidRPr="000A578B">
        <w:t>- срок действия документа – 20 лет.</w:t>
      </w:r>
      <w:bookmarkEnd w:id="6"/>
      <w:bookmarkEnd w:id="7"/>
    </w:p>
    <w:p w:rsidR="00006254" w:rsidRDefault="00006254">
      <w:pPr>
        <w:spacing w:before="120" w:after="120"/>
        <w:ind w:left="221"/>
      </w:pPr>
    </w:p>
    <w:p w:rsidR="00006254" w:rsidRDefault="00006254">
      <w:pPr>
        <w:spacing w:before="120" w:after="120"/>
        <w:ind w:left="221"/>
        <w:sectPr w:rsidR="00006254" w:rsidSect="00A717EC">
          <w:pgSz w:w="11906" w:h="16838"/>
          <w:pgMar w:top="1134" w:right="567" w:bottom="1134" w:left="1701" w:header="454" w:footer="454" w:gutter="0"/>
          <w:cols w:space="708"/>
          <w:docGrid w:linePitch="360"/>
        </w:sectPr>
      </w:pPr>
    </w:p>
    <w:p w:rsidR="00863DD1" w:rsidRPr="00256587" w:rsidRDefault="00256587" w:rsidP="00006254">
      <w:pPr>
        <w:pStyle w:val="1"/>
        <w:spacing w:before="0" w:after="0"/>
        <w:rPr>
          <w:sz w:val="28"/>
        </w:rPr>
      </w:pPr>
      <w:bookmarkStart w:id="10" w:name="_Toc213690550"/>
      <w:r w:rsidRPr="00256587">
        <w:rPr>
          <w:caps w:val="0"/>
          <w:sz w:val="28"/>
        </w:rPr>
        <w:lastRenderedPageBreak/>
        <w:t>1. 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bookmarkEnd w:id="10"/>
    </w:p>
    <w:p w:rsidR="00DE4142" w:rsidRPr="00FE5856" w:rsidRDefault="00DE4142" w:rsidP="00256587">
      <w:pPr>
        <w:spacing w:before="240"/>
        <w:rPr>
          <w:b/>
        </w:rPr>
      </w:pPr>
      <w:bookmarkStart w:id="11" w:name="_Toc58415142"/>
      <w:bookmarkEnd w:id="0"/>
      <w:bookmarkEnd w:id="1"/>
      <w:bookmarkEnd w:id="2"/>
      <w:r w:rsidRPr="001D312B">
        <w:rPr>
          <w:lang w:eastAsia="ar-SA" w:bidi="en-US"/>
        </w:rPr>
        <w:t xml:space="preserve">Сведения о планируемых для размещения на территории поселения объектах местного значения </w:t>
      </w:r>
      <w:r w:rsidRPr="00975372">
        <w:rPr>
          <w:lang w:eastAsia="ar-SA" w:bidi="en-US"/>
        </w:rPr>
        <w:t>представлены в таблице 1</w:t>
      </w:r>
      <w:r>
        <w:rPr>
          <w:lang w:eastAsia="ar-SA" w:bidi="en-US"/>
        </w:rPr>
        <w:t>.</w:t>
      </w:r>
    </w:p>
    <w:p w:rsidR="00DE4142" w:rsidRPr="001D312B" w:rsidRDefault="00DE4142" w:rsidP="00DE4142">
      <w:pPr>
        <w:pStyle w:val="a0"/>
        <w:jc w:val="right"/>
        <w:rPr>
          <w:lang w:val="ru-RU"/>
        </w:rPr>
      </w:pPr>
      <w:r w:rsidRPr="001B05A3">
        <w:rPr>
          <w:lang w:val="ru-RU"/>
        </w:rPr>
        <w:t>Таблица 1</w:t>
      </w:r>
    </w:p>
    <w:p w:rsidR="00006254" w:rsidRDefault="00006254" w:rsidP="00365C1D"/>
    <w:tbl>
      <w:tblPr>
        <w:tblStyle w:val="ad"/>
        <w:tblW w:w="4983" w:type="pct"/>
        <w:tblLayout w:type="fixed"/>
        <w:tblLook w:val="04A0"/>
      </w:tblPr>
      <w:tblGrid>
        <w:gridCol w:w="533"/>
        <w:gridCol w:w="1815"/>
        <w:gridCol w:w="1870"/>
        <w:gridCol w:w="1531"/>
        <w:gridCol w:w="2098"/>
        <w:gridCol w:w="2038"/>
        <w:gridCol w:w="1814"/>
        <w:gridCol w:w="1702"/>
        <w:gridCol w:w="2160"/>
      </w:tblGrid>
      <w:tr w:rsidR="0026400A" w:rsidRPr="00774961" w:rsidTr="0026400A">
        <w:tc>
          <w:tcPr>
            <w:tcW w:w="171" w:type="pct"/>
            <w:vAlign w:val="center"/>
          </w:tcPr>
          <w:p w:rsidR="00792D1B" w:rsidRPr="00774961" w:rsidRDefault="00792D1B" w:rsidP="00792D1B">
            <w:pPr>
              <w:ind w:left="-142" w:right="-108"/>
              <w:jc w:val="center"/>
              <w:rPr>
                <w:b/>
                <w:sz w:val="24"/>
                <w:szCs w:val="24"/>
              </w:rPr>
            </w:pPr>
            <w:r w:rsidRPr="00774961">
              <w:rPr>
                <w:b/>
                <w:color w:val="000000" w:themeColor="text1"/>
                <w:sz w:val="24"/>
                <w:szCs w:val="24"/>
                <w:lang w:eastAsia="ar-SA" w:bidi="en-US"/>
              </w:rPr>
              <w:t xml:space="preserve">№ </w:t>
            </w:r>
            <w:proofErr w:type="spellStart"/>
            <w:proofErr w:type="gramStart"/>
            <w:r w:rsidRPr="00774961">
              <w:rPr>
                <w:b/>
                <w:color w:val="000000" w:themeColor="text1"/>
                <w:sz w:val="24"/>
                <w:szCs w:val="24"/>
                <w:lang w:eastAsia="ar-SA" w:bidi="en-US"/>
              </w:rPr>
              <w:t>п</w:t>
            </w:r>
            <w:proofErr w:type="spellEnd"/>
            <w:proofErr w:type="gramEnd"/>
            <w:r w:rsidRPr="00774961">
              <w:rPr>
                <w:b/>
                <w:color w:val="000000" w:themeColor="text1"/>
                <w:sz w:val="24"/>
                <w:szCs w:val="24"/>
                <w:lang w:eastAsia="ar-SA" w:bidi="en-US"/>
              </w:rPr>
              <w:t>/</w:t>
            </w:r>
            <w:proofErr w:type="spellStart"/>
            <w:r w:rsidRPr="00774961">
              <w:rPr>
                <w:b/>
                <w:color w:val="000000" w:themeColor="text1"/>
                <w:sz w:val="24"/>
                <w:szCs w:val="24"/>
                <w:lang w:eastAsia="ar-SA" w:bidi="en-US"/>
              </w:rPr>
              <w:t>п</w:t>
            </w:r>
            <w:proofErr w:type="spellEnd"/>
          </w:p>
        </w:tc>
        <w:tc>
          <w:tcPr>
            <w:tcW w:w="583" w:type="pct"/>
            <w:vAlign w:val="center"/>
          </w:tcPr>
          <w:p w:rsidR="00792D1B" w:rsidRPr="00774961" w:rsidRDefault="00792D1B" w:rsidP="00792D1B">
            <w:pPr>
              <w:jc w:val="center"/>
              <w:rPr>
                <w:b/>
                <w:sz w:val="24"/>
                <w:szCs w:val="24"/>
              </w:rPr>
            </w:pPr>
            <w:r>
              <w:rPr>
                <w:b/>
                <w:sz w:val="24"/>
                <w:szCs w:val="24"/>
              </w:rPr>
              <w:t>Вид</w:t>
            </w:r>
            <w:r w:rsidRPr="00774961">
              <w:rPr>
                <w:b/>
                <w:sz w:val="24"/>
                <w:szCs w:val="24"/>
              </w:rPr>
              <w:t xml:space="preserve"> объекта*</w:t>
            </w:r>
          </w:p>
        </w:tc>
        <w:tc>
          <w:tcPr>
            <w:tcW w:w="601" w:type="pct"/>
            <w:vAlign w:val="center"/>
          </w:tcPr>
          <w:p w:rsidR="00792D1B" w:rsidRPr="00774961" w:rsidRDefault="00792D1B" w:rsidP="00792D1B">
            <w:pPr>
              <w:jc w:val="center"/>
              <w:rPr>
                <w:b/>
                <w:sz w:val="24"/>
                <w:szCs w:val="24"/>
              </w:rPr>
            </w:pPr>
            <w:r w:rsidRPr="00774961">
              <w:rPr>
                <w:b/>
                <w:sz w:val="24"/>
                <w:szCs w:val="24"/>
              </w:rPr>
              <w:t>Наименование объекта</w:t>
            </w:r>
          </w:p>
        </w:tc>
        <w:tc>
          <w:tcPr>
            <w:tcW w:w="492" w:type="pct"/>
            <w:vAlign w:val="center"/>
          </w:tcPr>
          <w:p w:rsidR="00792D1B" w:rsidRPr="00774961" w:rsidRDefault="00792D1B" w:rsidP="00792D1B">
            <w:pPr>
              <w:jc w:val="center"/>
              <w:rPr>
                <w:b/>
                <w:sz w:val="24"/>
                <w:szCs w:val="24"/>
              </w:rPr>
            </w:pPr>
            <w:r>
              <w:rPr>
                <w:b/>
                <w:sz w:val="24"/>
                <w:szCs w:val="24"/>
              </w:rPr>
              <w:t xml:space="preserve">Назначение </w:t>
            </w:r>
            <w:r w:rsidRPr="00774961">
              <w:rPr>
                <w:b/>
                <w:sz w:val="24"/>
                <w:szCs w:val="24"/>
              </w:rPr>
              <w:t>объекта</w:t>
            </w:r>
          </w:p>
        </w:tc>
        <w:tc>
          <w:tcPr>
            <w:tcW w:w="674" w:type="pct"/>
            <w:vAlign w:val="center"/>
          </w:tcPr>
          <w:p w:rsidR="00792D1B" w:rsidRPr="00774961" w:rsidRDefault="00792D1B" w:rsidP="00792D1B">
            <w:pPr>
              <w:jc w:val="center"/>
              <w:rPr>
                <w:b/>
                <w:sz w:val="24"/>
                <w:szCs w:val="24"/>
              </w:rPr>
            </w:pPr>
            <w:r w:rsidRPr="00774961">
              <w:rPr>
                <w:b/>
                <w:sz w:val="24"/>
                <w:szCs w:val="24"/>
              </w:rPr>
              <w:t>Местоположение объекта</w:t>
            </w:r>
            <w:r>
              <w:rPr>
                <w:b/>
                <w:sz w:val="24"/>
                <w:szCs w:val="24"/>
              </w:rPr>
              <w:t xml:space="preserve"> </w:t>
            </w:r>
          </w:p>
        </w:tc>
        <w:tc>
          <w:tcPr>
            <w:tcW w:w="655" w:type="pct"/>
            <w:vAlign w:val="center"/>
          </w:tcPr>
          <w:p w:rsidR="00792D1B" w:rsidRPr="00465851" w:rsidRDefault="00792D1B" w:rsidP="00792D1B">
            <w:pPr>
              <w:jc w:val="center"/>
              <w:rPr>
                <w:b/>
                <w:sz w:val="24"/>
                <w:szCs w:val="24"/>
                <w:lang w:val="en-US"/>
              </w:rPr>
            </w:pPr>
            <w:r w:rsidRPr="00774961">
              <w:rPr>
                <w:b/>
                <w:sz w:val="24"/>
                <w:szCs w:val="24"/>
              </w:rPr>
              <w:t xml:space="preserve">Основные характеристики объекта </w:t>
            </w:r>
            <w:r>
              <w:rPr>
                <w:b/>
                <w:sz w:val="24"/>
                <w:szCs w:val="24"/>
                <w:lang w:val="en-US"/>
              </w:rPr>
              <w:t>**</w:t>
            </w:r>
            <w:r w:rsidRPr="00774961">
              <w:rPr>
                <w:b/>
                <w:sz w:val="24"/>
                <w:szCs w:val="24"/>
              </w:rPr>
              <w:t xml:space="preserve"> (параметры)</w:t>
            </w:r>
          </w:p>
        </w:tc>
        <w:tc>
          <w:tcPr>
            <w:tcW w:w="583" w:type="pct"/>
            <w:vAlign w:val="center"/>
          </w:tcPr>
          <w:p w:rsidR="00792D1B" w:rsidRPr="00774961" w:rsidRDefault="00792D1B" w:rsidP="00792D1B">
            <w:pPr>
              <w:jc w:val="center"/>
              <w:rPr>
                <w:b/>
                <w:sz w:val="24"/>
                <w:szCs w:val="24"/>
              </w:rPr>
            </w:pPr>
            <w:r w:rsidRPr="00774961">
              <w:rPr>
                <w:b/>
                <w:sz w:val="24"/>
                <w:szCs w:val="24"/>
              </w:rPr>
              <w:t>Статус объекта/ Срок реализации</w:t>
            </w:r>
          </w:p>
        </w:tc>
        <w:tc>
          <w:tcPr>
            <w:tcW w:w="547" w:type="pct"/>
            <w:vAlign w:val="center"/>
          </w:tcPr>
          <w:p w:rsidR="00792D1B" w:rsidRPr="00774961" w:rsidRDefault="00792D1B" w:rsidP="00792D1B">
            <w:pPr>
              <w:ind w:left="-109" w:right="-54" w:firstLine="109"/>
              <w:jc w:val="center"/>
              <w:rPr>
                <w:b/>
                <w:sz w:val="24"/>
                <w:szCs w:val="24"/>
              </w:rPr>
            </w:pPr>
            <w:r w:rsidRPr="00774961">
              <w:rPr>
                <w:b/>
                <w:sz w:val="24"/>
                <w:szCs w:val="24"/>
              </w:rPr>
              <w:t>Функциональная зона</w:t>
            </w:r>
          </w:p>
        </w:tc>
        <w:tc>
          <w:tcPr>
            <w:tcW w:w="694" w:type="pct"/>
            <w:vAlign w:val="center"/>
          </w:tcPr>
          <w:p w:rsidR="00792D1B" w:rsidRPr="00774961" w:rsidRDefault="00792D1B" w:rsidP="00792D1B">
            <w:pPr>
              <w:jc w:val="center"/>
              <w:rPr>
                <w:b/>
                <w:sz w:val="24"/>
                <w:szCs w:val="24"/>
              </w:rPr>
            </w:pPr>
            <w:r w:rsidRPr="00774961">
              <w:rPr>
                <w:b/>
                <w:sz w:val="24"/>
                <w:szCs w:val="24"/>
              </w:rPr>
              <w:t xml:space="preserve">Характеристики зон с особыми условиями использования территории </w:t>
            </w:r>
          </w:p>
        </w:tc>
      </w:tr>
      <w:tr w:rsidR="0026400A" w:rsidRPr="00774961" w:rsidTr="0026400A">
        <w:trPr>
          <w:trHeight w:val="283"/>
        </w:trPr>
        <w:tc>
          <w:tcPr>
            <w:tcW w:w="171" w:type="pct"/>
            <w:vAlign w:val="center"/>
          </w:tcPr>
          <w:p w:rsidR="00792D1B" w:rsidRPr="00465851" w:rsidRDefault="00792D1B" w:rsidP="00792D1B">
            <w:pPr>
              <w:jc w:val="center"/>
              <w:rPr>
                <w:sz w:val="20"/>
                <w:szCs w:val="24"/>
              </w:rPr>
            </w:pPr>
            <w:r w:rsidRPr="00465851">
              <w:rPr>
                <w:sz w:val="20"/>
                <w:szCs w:val="24"/>
              </w:rPr>
              <w:t>1</w:t>
            </w:r>
          </w:p>
        </w:tc>
        <w:tc>
          <w:tcPr>
            <w:tcW w:w="583" w:type="pct"/>
            <w:vAlign w:val="center"/>
          </w:tcPr>
          <w:p w:rsidR="00792D1B" w:rsidRPr="00465851" w:rsidRDefault="00792D1B" w:rsidP="00792D1B">
            <w:pPr>
              <w:jc w:val="center"/>
              <w:rPr>
                <w:sz w:val="20"/>
                <w:szCs w:val="24"/>
              </w:rPr>
            </w:pPr>
            <w:r w:rsidRPr="00465851">
              <w:rPr>
                <w:sz w:val="20"/>
                <w:szCs w:val="24"/>
              </w:rPr>
              <w:t>2</w:t>
            </w:r>
          </w:p>
        </w:tc>
        <w:tc>
          <w:tcPr>
            <w:tcW w:w="601" w:type="pct"/>
            <w:vAlign w:val="center"/>
          </w:tcPr>
          <w:p w:rsidR="00792D1B" w:rsidRPr="00465851" w:rsidRDefault="00792D1B" w:rsidP="00792D1B">
            <w:pPr>
              <w:jc w:val="center"/>
              <w:rPr>
                <w:sz w:val="20"/>
                <w:szCs w:val="24"/>
              </w:rPr>
            </w:pPr>
            <w:r w:rsidRPr="00465851">
              <w:rPr>
                <w:sz w:val="20"/>
                <w:szCs w:val="24"/>
              </w:rPr>
              <w:t>3</w:t>
            </w:r>
          </w:p>
        </w:tc>
        <w:tc>
          <w:tcPr>
            <w:tcW w:w="492" w:type="pct"/>
            <w:vAlign w:val="center"/>
          </w:tcPr>
          <w:p w:rsidR="00792D1B" w:rsidRPr="00465851" w:rsidRDefault="00792D1B" w:rsidP="00792D1B">
            <w:pPr>
              <w:jc w:val="center"/>
              <w:rPr>
                <w:sz w:val="20"/>
                <w:szCs w:val="24"/>
              </w:rPr>
            </w:pPr>
            <w:r w:rsidRPr="00465851">
              <w:rPr>
                <w:sz w:val="20"/>
                <w:szCs w:val="24"/>
              </w:rPr>
              <w:t>4</w:t>
            </w:r>
          </w:p>
        </w:tc>
        <w:tc>
          <w:tcPr>
            <w:tcW w:w="674" w:type="pct"/>
            <w:vAlign w:val="center"/>
          </w:tcPr>
          <w:p w:rsidR="00792D1B" w:rsidRPr="00465851" w:rsidRDefault="00792D1B" w:rsidP="00792D1B">
            <w:pPr>
              <w:jc w:val="center"/>
              <w:rPr>
                <w:sz w:val="20"/>
                <w:szCs w:val="24"/>
              </w:rPr>
            </w:pPr>
            <w:r w:rsidRPr="00465851">
              <w:rPr>
                <w:sz w:val="20"/>
                <w:szCs w:val="24"/>
              </w:rPr>
              <w:t>5</w:t>
            </w:r>
          </w:p>
        </w:tc>
        <w:tc>
          <w:tcPr>
            <w:tcW w:w="655" w:type="pct"/>
            <w:vAlign w:val="center"/>
          </w:tcPr>
          <w:p w:rsidR="00792D1B" w:rsidRPr="00465851" w:rsidRDefault="00792D1B" w:rsidP="00792D1B">
            <w:pPr>
              <w:jc w:val="center"/>
              <w:rPr>
                <w:sz w:val="20"/>
                <w:szCs w:val="24"/>
              </w:rPr>
            </w:pPr>
            <w:r w:rsidRPr="00465851">
              <w:rPr>
                <w:sz w:val="20"/>
                <w:szCs w:val="24"/>
              </w:rPr>
              <w:t>6</w:t>
            </w:r>
          </w:p>
        </w:tc>
        <w:tc>
          <w:tcPr>
            <w:tcW w:w="583" w:type="pct"/>
            <w:vAlign w:val="center"/>
          </w:tcPr>
          <w:p w:rsidR="00792D1B" w:rsidRPr="00465851" w:rsidRDefault="00792D1B" w:rsidP="00792D1B">
            <w:pPr>
              <w:jc w:val="center"/>
              <w:rPr>
                <w:sz w:val="20"/>
                <w:szCs w:val="24"/>
              </w:rPr>
            </w:pPr>
            <w:r w:rsidRPr="00465851">
              <w:rPr>
                <w:sz w:val="20"/>
                <w:szCs w:val="24"/>
              </w:rPr>
              <w:t>7</w:t>
            </w:r>
          </w:p>
        </w:tc>
        <w:tc>
          <w:tcPr>
            <w:tcW w:w="547" w:type="pct"/>
            <w:vAlign w:val="center"/>
          </w:tcPr>
          <w:p w:rsidR="00792D1B" w:rsidRPr="00465851" w:rsidRDefault="00792D1B" w:rsidP="00792D1B">
            <w:pPr>
              <w:jc w:val="center"/>
              <w:rPr>
                <w:sz w:val="20"/>
                <w:szCs w:val="24"/>
              </w:rPr>
            </w:pPr>
            <w:r w:rsidRPr="00465851">
              <w:rPr>
                <w:sz w:val="20"/>
                <w:szCs w:val="24"/>
              </w:rPr>
              <w:t>8</w:t>
            </w:r>
          </w:p>
        </w:tc>
        <w:tc>
          <w:tcPr>
            <w:tcW w:w="694" w:type="pct"/>
            <w:vAlign w:val="center"/>
          </w:tcPr>
          <w:p w:rsidR="00792D1B" w:rsidRPr="00465851" w:rsidRDefault="00792D1B" w:rsidP="00792D1B">
            <w:pPr>
              <w:jc w:val="center"/>
              <w:rPr>
                <w:sz w:val="20"/>
                <w:szCs w:val="24"/>
              </w:rPr>
            </w:pPr>
            <w:r w:rsidRPr="00465851">
              <w:rPr>
                <w:sz w:val="20"/>
                <w:szCs w:val="24"/>
              </w:rPr>
              <w:t>9</w:t>
            </w:r>
          </w:p>
        </w:tc>
      </w:tr>
      <w:tr w:rsidR="000D2AE8" w:rsidRPr="00774961" w:rsidTr="0026400A">
        <w:trPr>
          <w:trHeight w:val="340"/>
        </w:trPr>
        <w:tc>
          <w:tcPr>
            <w:tcW w:w="4999" w:type="pct"/>
            <w:gridSpan w:val="9"/>
            <w:vAlign w:val="center"/>
          </w:tcPr>
          <w:p w:rsidR="00792D1B" w:rsidRPr="009C5F25" w:rsidRDefault="00792D1B" w:rsidP="00792D1B">
            <w:pPr>
              <w:autoSpaceDE w:val="0"/>
              <w:autoSpaceDN w:val="0"/>
              <w:adjustRightInd w:val="0"/>
              <w:contextualSpacing/>
              <w:jc w:val="center"/>
              <w:rPr>
                <w:rStyle w:val="extended-textshort"/>
                <w:rFonts w:eastAsiaTheme="majorEastAsia"/>
                <w:b/>
              </w:rPr>
            </w:pPr>
            <w:r w:rsidRPr="009C5F25">
              <w:rPr>
                <w:rFonts w:eastAsiaTheme="minorHAnsi"/>
                <w:b/>
                <w:lang w:eastAsia="en-US"/>
              </w:rPr>
              <w:t>Объекты трубопроводного транспорта и инженерной инфраструктуры</w:t>
            </w:r>
          </w:p>
        </w:tc>
      </w:tr>
      <w:tr w:rsidR="000D2AE8" w:rsidRPr="00774961" w:rsidTr="0026400A">
        <w:trPr>
          <w:trHeight w:val="340"/>
        </w:trPr>
        <w:tc>
          <w:tcPr>
            <w:tcW w:w="4999" w:type="pct"/>
            <w:gridSpan w:val="9"/>
            <w:vAlign w:val="center"/>
          </w:tcPr>
          <w:p w:rsidR="00792D1B" w:rsidRPr="0011354D" w:rsidRDefault="00792D1B" w:rsidP="00792D1B">
            <w:pPr>
              <w:autoSpaceDE w:val="0"/>
              <w:autoSpaceDN w:val="0"/>
              <w:adjustRightInd w:val="0"/>
              <w:contextualSpacing/>
              <w:jc w:val="center"/>
              <w:rPr>
                <w:rStyle w:val="extended-textshort"/>
                <w:rFonts w:eastAsiaTheme="majorEastAsia"/>
              </w:rPr>
            </w:pPr>
            <w:r>
              <w:rPr>
                <w:rFonts w:eastAsiaTheme="minorHAnsi"/>
                <w:lang w:eastAsia="en-US"/>
              </w:rPr>
              <w:t>Объекты водоотведения</w:t>
            </w:r>
          </w:p>
        </w:tc>
      </w:tr>
      <w:tr w:rsidR="0026400A" w:rsidRPr="00774961" w:rsidTr="0026400A">
        <w:tc>
          <w:tcPr>
            <w:tcW w:w="171" w:type="pct"/>
            <w:vAlign w:val="center"/>
          </w:tcPr>
          <w:p w:rsidR="00792D1B" w:rsidRPr="000D2AE8" w:rsidRDefault="00792D1B" w:rsidP="00792D1B">
            <w:pPr>
              <w:jc w:val="center"/>
              <w:rPr>
                <w:sz w:val="24"/>
                <w:szCs w:val="24"/>
              </w:rPr>
            </w:pPr>
            <w:r w:rsidRPr="000D2AE8">
              <w:rPr>
                <w:sz w:val="24"/>
                <w:szCs w:val="24"/>
              </w:rPr>
              <w:t>1</w:t>
            </w:r>
          </w:p>
        </w:tc>
        <w:tc>
          <w:tcPr>
            <w:tcW w:w="583" w:type="pct"/>
            <w:vAlign w:val="center"/>
          </w:tcPr>
          <w:p w:rsidR="00792D1B" w:rsidRPr="000D2AE8" w:rsidRDefault="00792D1B" w:rsidP="000D2AE8">
            <w:pPr>
              <w:autoSpaceDE w:val="0"/>
              <w:autoSpaceDN w:val="0"/>
              <w:adjustRightInd w:val="0"/>
              <w:jc w:val="left"/>
              <w:rPr>
                <w:rFonts w:eastAsiaTheme="minorHAnsi"/>
                <w:sz w:val="24"/>
                <w:szCs w:val="24"/>
                <w:lang w:eastAsia="en-US"/>
              </w:rPr>
            </w:pPr>
            <w:r w:rsidRPr="000D2AE8">
              <w:rPr>
                <w:rFonts w:eastAsiaTheme="minorHAnsi"/>
                <w:sz w:val="24"/>
                <w:szCs w:val="24"/>
                <w:lang w:eastAsia="en-US"/>
              </w:rPr>
              <w:t>Очистные сооружения (КОС)</w:t>
            </w:r>
          </w:p>
        </w:tc>
        <w:tc>
          <w:tcPr>
            <w:tcW w:w="601" w:type="pct"/>
            <w:vAlign w:val="center"/>
          </w:tcPr>
          <w:p w:rsidR="00792D1B" w:rsidRPr="000D2AE8" w:rsidRDefault="00792D1B" w:rsidP="000D2AE8">
            <w:pPr>
              <w:spacing w:before="120" w:after="120"/>
              <w:jc w:val="center"/>
              <w:rPr>
                <w:sz w:val="24"/>
                <w:szCs w:val="24"/>
              </w:rPr>
            </w:pPr>
            <w:r w:rsidRPr="000D2AE8">
              <w:rPr>
                <w:sz w:val="24"/>
                <w:szCs w:val="24"/>
              </w:rPr>
              <w:t>Локальные очистные сооружения хозяйственно-бытовых сточных вод</w:t>
            </w:r>
          </w:p>
        </w:tc>
        <w:tc>
          <w:tcPr>
            <w:tcW w:w="492" w:type="pct"/>
            <w:vAlign w:val="center"/>
          </w:tcPr>
          <w:p w:rsidR="00792D1B" w:rsidRPr="000D2AE8" w:rsidRDefault="000D2AE8" w:rsidP="000D2AE8">
            <w:pPr>
              <w:jc w:val="center"/>
              <w:rPr>
                <w:sz w:val="24"/>
                <w:szCs w:val="24"/>
              </w:rPr>
            </w:pPr>
            <w:r w:rsidRPr="00373D7E">
              <w:rPr>
                <w:rFonts w:eastAsiaTheme="minorHAnsi"/>
                <w:bCs/>
                <w:lang w:eastAsia="en-US"/>
              </w:rPr>
              <w:t xml:space="preserve">Очистка </w:t>
            </w:r>
            <w:r>
              <w:rPr>
                <w:rFonts w:eastAsiaTheme="minorHAnsi"/>
                <w:bCs/>
                <w:lang w:eastAsia="en-US"/>
              </w:rPr>
              <w:t xml:space="preserve">бытовых </w:t>
            </w:r>
            <w:r w:rsidRPr="00373D7E">
              <w:rPr>
                <w:rFonts w:eastAsiaTheme="minorHAnsi"/>
                <w:bCs/>
                <w:lang w:eastAsia="en-US"/>
              </w:rPr>
              <w:t>сточных вод</w:t>
            </w:r>
          </w:p>
        </w:tc>
        <w:tc>
          <w:tcPr>
            <w:tcW w:w="674" w:type="pct"/>
            <w:vAlign w:val="center"/>
          </w:tcPr>
          <w:p w:rsidR="00792D1B" w:rsidRPr="000D2AE8" w:rsidRDefault="00792D1B" w:rsidP="0026400A">
            <w:pPr>
              <w:pStyle w:val="afff3"/>
              <w:ind w:right="-2"/>
              <w:jc w:val="center"/>
              <w:rPr>
                <w:color w:val="000000" w:themeColor="text1"/>
                <w:sz w:val="24"/>
                <w:szCs w:val="24"/>
                <w:lang w:eastAsia="ar-SA" w:bidi="en-US"/>
              </w:rPr>
            </w:pPr>
            <w:r w:rsidRPr="000D2AE8">
              <w:rPr>
                <w:color w:val="000000" w:themeColor="text1"/>
                <w:sz w:val="24"/>
                <w:szCs w:val="24"/>
                <w:lang w:eastAsia="ar-SA" w:bidi="en-US"/>
              </w:rPr>
              <w:t>Пензенская обл., Бессоновский р-н, Вазерский с/с, с. Вазерки</w:t>
            </w:r>
            <w:r w:rsidR="0026400A">
              <w:rPr>
                <w:color w:val="000000" w:themeColor="text1"/>
                <w:sz w:val="24"/>
                <w:szCs w:val="24"/>
                <w:lang w:eastAsia="ar-SA" w:bidi="en-US"/>
              </w:rPr>
              <w:t xml:space="preserve">, </w:t>
            </w:r>
            <w:r w:rsidR="0026400A" w:rsidRPr="0026400A">
              <w:rPr>
                <w:color w:val="000000" w:themeColor="text1"/>
                <w:sz w:val="24"/>
                <w:szCs w:val="24"/>
                <w:lang w:eastAsia="ar-SA" w:bidi="en-US"/>
              </w:rPr>
              <w:t>ул.</w:t>
            </w:r>
            <w:r w:rsidR="0026400A">
              <w:rPr>
                <w:color w:val="000000" w:themeColor="text1"/>
                <w:sz w:val="24"/>
                <w:szCs w:val="24"/>
                <w:lang w:eastAsia="ar-SA" w:bidi="en-US"/>
              </w:rPr>
              <w:t> </w:t>
            </w:r>
            <w:r w:rsidR="0026400A" w:rsidRPr="0026400A">
              <w:rPr>
                <w:color w:val="000000" w:themeColor="text1"/>
                <w:sz w:val="24"/>
                <w:szCs w:val="24"/>
                <w:lang w:eastAsia="ar-SA" w:bidi="en-US"/>
              </w:rPr>
              <w:t>Вишневка,</w:t>
            </w:r>
            <w:r w:rsidR="0026400A">
              <w:rPr>
                <w:color w:val="000000" w:themeColor="text1"/>
                <w:sz w:val="24"/>
                <w:szCs w:val="24"/>
                <w:lang w:eastAsia="ar-SA" w:bidi="en-US"/>
              </w:rPr>
              <w:t> </w:t>
            </w:r>
            <w:r w:rsidR="0026400A" w:rsidRPr="0026400A">
              <w:rPr>
                <w:color w:val="000000" w:themeColor="text1"/>
                <w:sz w:val="24"/>
                <w:szCs w:val="24"/>
                <w:lang w:eastAsia="ar-SA" w:bidi="en-US"/>
              </w:rPr>
              <w:t>1</w:t>
            </w:r>
            <w:proofErr w:type="gramStart"/>
            <w:r w:rsidR="0026400A">
              <w:rPr>
                <w:color w:val="000000" w:themeColor="text1"/>
                <w:sz w:val="24"/>
                <w:szCs w:val="24"/>
                <w:lang w:eastAsia="ar-SA" w:bidi="en-US"/>
              </w:rPr>
              <w:t> </w:t>
            </w:r>
            <w:r w:rsidR="0026400A" w:rsidRPr="0026400A">
              <w:rPr>
                <w:color w:val="000000" w:themeColor="text1"/>
                <w:sz w:val="24"/>
                <w:szCs w:val="24"/>
                <w:lang w:eastAsia="ar-SA" w:bidi="en-US"/>
              </w:rPr>
              <w:t>Б</w:t>
            </w:r>
            <w:proofErr w:type="gramEnd"/>
          </w:p>
          <w:p w:rsidR="00792D1B" w:rsidRPr="0026400A" w:rsidRDefault="00792D1B" w:rsidP="0026400A">
            <w:pPr>
              <w:ind w:left="-108" w:right="-108"/>
              <w:jc w:val="center"/>
              <w:rPr>
                <w:color w:val="000000" w:themeColor="text1"/>
                <w:sz w:val="24"/>
                <w:szCs w:val="24"/>
                <w:lang w:eastAsia="ar-SA" w:bidi="en-US"/>
              </w:rPr>
            </w:pPr>
            <w:r w:rsidRPr="000D2AE8">
              <w:rPr>
                <w:color w:val="000000" w:themeColor="text1"/>
                <w:sz w:val="24"/>
                <w:szCs w:val="24"/>
                <w:lang w:eastAsia="ar-SA" w:bidi="en-US"/>
              </w:rPr>
              <w:t>(земельный участок 58:</w:t>
            </w:r>
            <w:r w:rsidR="000D2AE8">
              <w:rPr>
                <w:color w:val="000000" w:themeColor="text1"/>
                <w:sz w:val="24"/>
                <w:szCs w:val="24"/>
                <w:lang w:eastAsia="ar-SA" w:bidi="en-US"/>
              </w:rPr>
              <w:t>05</w:t>
            </w:r>
            <w:r w:rsidRPr="000D2AE8">
              <w:rPr>
                <w:color w:val="000000" w:themeColor="text1"/>
                <w:sz w:val="24"/>
                <w:szCs w:val="24"/>
                <w:lang w:eastAsia="ar-SA" w:bidi="en-US"/>
              </w:rPr>
              <w:t>:</w:t>
            </w:r>
            <w:r w:rsidR="000D2AE8">
              <w:rPr>
                <w:color w:val="000000" w:themeColor="text1"/>
                <w:sz w:val="24"/>
                <w:szCs w:val="24"/>
                <w:lang w:eastAsia="ar-SA" w:bidi="en-US"/>
              </w:rPr>
              <w:t>0080301</w:t>
            </w:r>
            <w:r w:rsidRPr="000D2AE8">
              <w:rPr>
                <w:color w:val="000000" w:themeColor="text1"/>
                <w:sz w:val="24"/>
                <w:szCs w:val="24"/>
                <w:lang w:eastAsia="ar-SA" w:bidi="en-US"/>
              </w:rPr>
              <w:t>:</w:t>
            </w:r>
            <w:r w:rsidR="000D2AE8">
              <w:rPr>
                <w:color w:val="000000" w:themeColor="text1"/>
                <w:sz w:val="24"/>
                <w:szCs w:val="24"/>
                <w:lang w:eastAsia="ar-SA" w:bidi="en-US"/>
              </w:rPr>
              <w:t>185</w:t>
            </w:r>
            <w:r w:rsidRPr="000D2AE8">
              <w:rPr>
                <w:color w:val="000000" w:themeColor="text1"/>
                <w:sz w:val="24"/>
                <w:szCs w:val="24"/>
                <w:lang w:eastAsia="ar-SA" w:bidi="en-US"/>
              </w:rPr>
              <w:t>)</w:t>
            </w:r>
          </w:p>
        </w:tc>
        <w:tc>
          <w:tcPr>
            <w:tcW w:w="655" w:type="pct"/>
            <w:vAlign w:val="center"/>
          </w:tcPr>
          <w:p w:rsidR="00792D1B" w:rsidRPr="0026400A" w:rsidRDefault="00792D1B" w:rsidP="0026400A">
            <w:pPr>
              <w:spacing w:before="120" w:after="120"/>
              <w:jc w:val="center"/>
              <w:rPr>
                <w:color w:val="000000" w:themeColor="text1"/>
                <w:sz w:val="24"/>
                <w:szCs w:val="24"/>
                <w:lang w:eastAsia="ar-SA" w:bidi="en-US"/>
              </w:rPr>
            </w:pPr>
            <w:proofErr w:type="spellStart"/>
            <w:proofErr w:type="gramStart"/>
            <w:r w:rsidRPr="000D2AE8">
              <w:rPr>
                <w:color w:val="000000" w:themeColor="text1"/>
                <w:sz w:val="24"/>
                <w:szCs w:val="24"/>
                <w:lang w:eastAsia="ar-SA" w:bidi="en-US"/>
              </w:rPr>
              <w:t>Производитель</w:t>
            </w:r>
            <w:r w:rsidR="0026400A">
              <w:rPr>
                <w:color w:val="000000" w:themeColor="text1"/>
                <w:sz w:val="24"/>
                <w:szCs w:val="24"/>
                <w:lang w:eastAsia="ar-SA" w:bidi="en-US"/>
              </w:rPr>
              <w:t>-</w:t>
            </w:r>
            <w:r w:rsidRPr="000D2AE8">
              <w:rPr>
                <w:color w:val="000000" w:themeColor="text1"/>
                <w:sz w:val="24"/>
                <w:szCs w:val="24"/>
                <w:lang w:eastAsia="ar-SA" w:bidi="en-US"/>
              </w:rPr>
              <w:t>ность</w:t>
            </w:r>
            <w:proofErr w:type="spellEnd"/>
            <w:proofErr w:type="gramEnd"/>
            <w:r w:rsidRPr="000D2AE8">
              <w:rPr>
                <w:color w:val="000000" w:themeColor="text1"/>
                <w:sz w:val="24"/>
                <w:szCs w:val="24"/>
                <w:lang w:eastAsia="ar-SA" w:bidi="en-US"/>
              </w:rPr>
              <w:t xml:space="preserve"> 300 м</w:t>
            </w:r>
            <w:r w:rsidRPr="000D2AE8">
              <w:rPr>
                <w:color w:val="000000" w:themeColor="text1"/>
                <w:sz w:val="24"/>
                <w:szCs w:val="24"/>
                <w:vertAlign w:val="superscript"/>
                <w:lang w:eastAsia="ar-SA" w:bidi="en-US"/>
              </w:rPr>
              <w:t>3</w:t>
            </w:r>
            <w:r w:rsidRPr="000D2AE8">
              <w:rPr>
                <w:color w:val="000000" w:themeColor="text1"/>
                <w:sz w:val="24"/>
                <w:szCs w:val="24"/>
                <w:lang w:eastAsia="ar-SA" w:bidi="en-US"/>
              </w:rPr>
              <w:t>/</w:t>
            </w:r>
            <w:proofErr w:type="spellStart"/>
            <w:r w:rsidRPr="000D2AE8">
              <w:rPr>
                <w:color w:val="000000" w:themeColor="text1"/>
                <w:sz w:val="24"/>
                <w:szCs w:val="24"/>
                <w:lang w:eastAsia="ar-SA" w:bidi="en-US"/>
              </w:rPr>
              <w:t>сут</w:t>
            </w:r>
            <w:proofErr w:type="spellEnd"/>
          </w:p>
        </w:tc>
        <w:tc>
          <w:tcPr>
            <w:tcW w:w="583" w:type="pct"/>
            <w:vAlign w:val="center"/>
          </w:tcPr>
          <w:p w:rsidR="00792D1B" w:rsidRPr="000D2AE8" w:rsidRDefault="00792D1B" w:rsidP="0026400A">
            <w:pPr>
              <w:spacing w:before="120" w:after="120"/>
              <w:jc w:val="center"/>
              <w:rPr>
                <w:color w:val="000000" w:themeColor="text1"/>
                <w:sz w:val="24"/>
                <w:szCs w:val="24"/>
                <w:lang w:eastAsia="ar-SA" w:bidi="en-US"/>
              </w:rPr>
            </w:pPr>
            <w:proofErr w:type="gramStart"/>
            <w:r w:rsidRPr="000D2AE8">
              <w:rPr>
                <w:sz w:val="24"/>
                <w:szCs w:val="24"/>
              </w:rPr>
              <w:t>Планируемый</w:t>
            </w:r>
            <w:proofErr w:type="gramEnd"/>
            <w:r w:rsidRPr="000D2AE8">
              <w:rPr>
                <w:sz w:val="24"/>
                <w:szCs w:val="24"/>
              </w:rPr>
              <w:t xml:space="preserve"> к размещению/ 2035</w:t>
            </w:r>
          </w:p>
        </w:tc>
        <w:tc>
          <w:tcPr>
            <w:tcW w:w="547" w:type="pct"/>
            <w:vAlign w:val="center"/>
          </w:tcPr>
          <w:p w:rsidR="00792D1B" w:rsidRPr="000D2AE8" w:rsidRDefault="00792D1B" w:rsidP="0026400A">
            <w:pPr>
              <w:spacing w:before="120" w:after="120"/>
              <w:jc w:val="center"/>
              <w:rPr>
                <w:color w:val="000000" w:themeColor="text1"/>
                <w:sz w:val="24"/>
                <w:szCs w:val="24"/>
                <w:lang w:eastAsia="ar-SA" w:bidi="en-US"/>
              </w:rPr>
            </w:pPr>
            <w:r w:rsidRPr="000D2AE8">
              <w:rPr>
                <w:color w:val="000000" w:themeColor="text1"/>
                <w:sz w:val="24"/>
                <w:szCs w:val="24"/>
                <w:lang w:eastAsia="ar-SA" w:bidi="en-US"/>
              </w:rPr>
              <w:t>Зона инженерной инфраструктуры</w:t>
            </w:r>
          </w:p>
        </w:tc>
        <w:tc>
          <w:tcPr>
            <w:tcW w:w="694" w:type="pct"/>
          </w:tcPr>
          <w:p w:rsidR="00792D1B" w:rsidRPr="000D2AE8" w:rsidRDefault="00792D1B" w:rsidP="000D2AE8">
            <w:pPr>
              <w:autoSpaceDE w:val="0"/>
              <w:autoSpaceDN w:val="0"/>
              <w:adjustRightInd w:val="0"/>
              <w:ind w:left="-20" w:right="-109"/>
              <w:contextualSpacing/>
              <w:jc w:val="center"/>
              <w:rPr>
                <w:sz w:val="24"/>
                <w:szCs w:val="24"/>
              </w:rPr>
            </w:pPr>
            <w:proofErr w:type="spellStart"/>
            <w:r w:rsidRPr="000D2AE8">
              <w:rPr>
                <w:rFonts w:eastAsiaTheme="minorHAnsi"/>
                <w:sz w:val="24"/>
                <w:szCs w:val="24"/>
                <w:lang w:eastAsia="en-US"/>
              </w:rPr>
              <w:t>Cанитарн</w:t>
            </w:r>
            <w:proofErr w:type="gramStart"/>
            <w:r w:rsidRPr="000D2AE8">
              <w:rPr>
                <w:rFonts w:eastAsiaTheme="minorHAnsi"/>
                <w:sz w:val="24"/>
                <w:szCs w:val="24"/>
                <w:lang w:eastAsia="en-US"/>
              </w:rPr>
              <w:t>о</w:t>
            </w:r>
            <w:proofErr w:type="spellEnd"/>
            <w:r w:rsidRPr="000D2AE8">
              <w:rPr>
                <w:rFonts w:eastAsiaTheme="minorHAnsi"/>
                <w:sz w:val="24"/>
                <w:szCs w:val="24"/>
                <w:lang w:eastAsia="en-US"/>
              </w:rPr>
              <w:t>-</w:t>
            </w:r>
            <w:proofErr w:type="gramEnd"/>
            <w:r w:rsidRPr="000D2AE8">
              <w:rPr>
                <w:rFonts w:eastAsiaTheme="minorHAnsi"/>
                <w:sz w:val="24"/>
                <w:szCs w:val="24"/>
                <w:lang w:eastAsia="en-US"/>
              </w:rPr>
              <w:t xml:space="preserve"> защитная зона, устанавливается Проектом соответствующей документаци</w:t>
            </w:r>
            <w:r w:rsidR="000D2AE8" w:rsidRPr="000D2AE8">
              <w:rPr>
                <w:rFonts w:eastAsiaTheme="minorHAnsi"/>
                <w:sz w:val="24"/>
                <w:szCs w:val="24"/>
                <w:lang w:eastAsia="en-US"/>
              </w:rPr>
              <w:t>и</w:t>
            </w:r>
            <w:r w:rsidRPr="000D2AE8">
              <w:rPr>
                <w:rFonts w:eastAsiaTheme="minorHAnsi"/>
                <w:sz w:val="24"/>
                <w:szCs w:val="24"/>
                <w:lang w:eastAsia="en-US"/>
              </w:rPr>
              <w:t>, исходя из расчетной производительности объекта</w:t>
            </w:r>
          </w:p>
        </w:tc>
      </w:tr>
      <w:tr w:rsidR="000D2AE8" w:rsidRPr="00774961" w:rsidTr="0026400A">
        <w:tc>
          <w:tcPr>
            <w:tcW w:w="4999" w:type="pct"/>
            <w:gridSpan w:val="9"/>
            <w:vAlign w:val="center"/>
          </w:tcPr>
          <w:p w:rsidR="00792D1B" w:rsidRDefault="00792D1B" w:rsidP="00792D1B">
            <w:pPr>
              <w:pStyle w:val="ConsPlusNormal"/>
              <w:jc w:val="both"/>
              <w:rPr>
                <w:rFonts w:ascii="Times New Roman" w:eastAsia="Times New Roman" w:hAnsi="Times New Roman" w:cs="Times New Roman"/>
                <w:iCs/>
                <w:szCs w:val="24"/>
              </w:rPr>
            </w:pPr>
            <w:r w:rsidRPr="00947015">
              <w:rPr>
                <w:rFonts w:ascii="Times New Roman" w:eastAsia="Times New Roman" w:hAnsi="Times New Roman" w:cs="Times New Roman"/>
                <w:iCs/>
                <w:szCs w:val="24"/>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p w:rsidR="00792D1B" w:rsidRPr="00947015" w:rsidRDefault="00792D1B" w:rsidP="00792D1B">
            <w:pPr>
              <w:pStyle w:val="ConsPlusNormal"/>
              <w:jc w:val="both"/>
              <w:rPr>
                <w:rFonts w:ascii="Times New Roman" w:eastAsia="Times New Roman" w:hAnsi="Times New Roman" w:cs="Times New Roman"/>
                <w:iCs/>
                <w:szCs w:val="24"/>
              </w:rPr>
            </w:pPr>
            <w:r w:rsidRPr="00465851">
              <w:rPr>
                <w:rFonts w:ascii="Times New Roman" w:eastAsia="Times New Roman" w:hAnsi="Times New Roman" w:cs="Times New Roman"/>
                <w:iCs/>
                <w:szCs w:val="24"/>
              </w:rPr>
              <w:t>** Возможно изменение параметров при проектировании объекта с учетом местных условий.</w:t>
            </w:r>
          </w:p>
        </w:tc>
      </w:tr>
    </w:tbl>
    <w:p w:rsidR="00792D1B" w:rsidRDefault="00792D1B" w:rsidP="00365C1D">
      <w:pPr>
        <w:sectPr w:rsidR="00792D1B" w:rsidSect="00A717EC">
          <w:pgSz w:w="16838" w:h="11906" w:orient="landscape"/>
          <w:pgMar w:top="1117" w:right="720" w:bottom="720" w:left="720" w:header="454" w:footer="454" w:gutter="0"/>
          <w:cols w:space="708"/>
          <w:docGrid w:linePitch="360"/>
        </w:sectPr>
      </w:pPr>
    </w:p>
    <w:p w:rsidR="004F2338" w:rsidRDefault="00953482" w:rsidP="001B5490">
      <w:pPr>
        <w:pStyle w:val="1"/>
        <w:spacing w:before="0" w:after="0"/>
        <w:rPr>
          <w:caps w:val="0"/>
          <w:sz w:val="28"/>
        </w:rPr>
      </w:pPr>
      <w:bookmarkStart w:id="12" w:name="_Toc213690551"/>
      <w:r w:rsidRPr="006E4F21">
        <w:lastRenderedPageBreak/>
        <w:t>2</w:t>
      </w:r>
      <w:r w:rsidR="004F2338" w:rsidRPr="00F0613F">
        <w:rPr>
          <w:sz w:val="28"/>
        </w:rPr>
        <w:t>.</w:t>
      </w:r>
      <w:bookmarkEnd w:id="11"/>
      <w:r w:rsidR="006E4F21" w:rsidRPr="00F0613F">
        <w:rPr>
          <w:sz w:val="28"/>
        </w:rPr>
        <w:t xml:space="preserve"> </w:t>
      </w:r>
      <w:r w:rsidR="00F0613F" w:rsidRPr="00F0613F">
        <w:rPr>
          <w:caps w:val="0"/>
          <w:sz w:val="28"/>
        </w:rPr>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bookmarkEnd w:id="12"/>
    </w:p>
    <w:p w:rsidR="004F2338" w:rsidRDefault="00953482" w:rsidP="001B5490">
      <w:pPr>
        <w:pStyle w:val="2"/>
        <w:spacing w:after="0"/>
        <w:rPr>
          <w:i w:val="0"/>
        </w:rPr>
      </w:pPr>
      <w:bookmarkStart w:id="13" w:name="_Toc213690552"/>
      <w:r w:rsidRPr="00FE5856">
        <w:rPr>
          <w:i w:val="0"/>
        </w:rPr>
        <w:t>2</w:t>
      </w:r>
      <w:r w:rsidR="004F2338" w:rsidRPr="00FE5856">
        <w:rPr>
          <w:i w:val="0"/>
        </w:rPr>
        <w:t>.1. Функциональные зоны и параметры их развития</w:t>
      </w:r>
      <w:bookmarkEnd w:id="13"/>
    </w:p>
    <w:p w:rsidR="00D30884" w:rsidRPr="001D312B" w:rsidRDefault="00D30884" w:rsidP="005C7194">
      <w:pPr>
        <w:spacing w:before="240"/>
        <w:ind w:left="-15" w:firstLine="724"/>
      </w:pPr>
      <w:r w:rsidRPr="001D312B">
        <w:t>Функциональные зоны - значительные по площади территории, имеющие общую функционально-планировочную структуру и отделенные от других подобных территорий ясно определяемыми границами (естественными границами природных объектов и искусственными границами (железные и автомобильные дороги, урбанизированные/освоенные территории, красные линии, границы земельных участков) и т.п.).</w:t>
      </w:r>
    </w:p>
    <w:p w:rsidR="004F2338" w:rsidRPr="001D312B" w:rsidRDefault="004F2338" w:rsidP="004F2338">
      <w:pPr>
        <w:ind w:left="-15" w:firstLine="724"/>
      </w:pPr>
      <w:r w:rsidRPr="001D312B">
        <w:t xml:space="preserve">Границы функциональных зон определены с учетом границ </w:t>
      </w:r>
      <w:r w:rsidR="00F0613F">
        <w:t>Вазерского</w:t>
      </w:r>
      <w:r w:rsidRPr="001D312B">
        <w:t xml:space="preserve"> сельсовета, границ населенных пунктов, естественных границ природных объектов, границ земельных участков и иных обоснованных границ с учетом градостроительных ограничений.</w:t>
      </w:r>
    </w:p>
    <w:p w:rsidR="002A2FDA" w:rsidRPr="001D312B" w:rsidRDefault="002A2FDA" w:rsidP="002A2FDA">
      <w:pPr>
        <w:autoSpaceDE w:val="0"/>
        <w:autoSpaceDN w:val="0"/>
        <w:adjustRightInd w:val="0"/>
        <w:ind w:firstLine="709"/>
        <w:rPr>
          <w:rFonts w:eastAsiaTheme="minorHAnsi"/>
          <w:lang w:eastAsia="en-US"/>
        </w:rPr>
      </w:pPr>
      <w:r>
        <w:rPr>
          <w:rFonts w:eastAsiaTheme="minorHAnsi"/>
          <w:lang w:eastAsia="en-US"/>
        </w:rPr>
        <w:t>Генеральным планом н</w:t>
      </w:r>
      <w:r w:rsidR="00712A89">
        <w:rPr>
          <w:rFonts w:eastAsiaTheme="minorHAnsi"/>
          <w:lang w:eastAsia="en-US"/>
        </w:rPr>
        <w:t xml:space="preserve">а территории сельсовета </w:t>
      </w:r>
      <w:proofErr w:type="gramStart"/>
      <w:r>
        <w:rPr>
          <w:rFonts w:eastAsiaTheme="minorHAnsi"/>
          <w:lang w:eastAsia="en-US"/>
        </w:rPr>
        <w:t>установлены</w:t>
      </w:r>
      <w:proofErr w:type="gramEnd"/>
      <w:r w:rsidR="00712A89" w:rsidRPr="001D312B">
        <w:rPr>
          <w:rFonts w:eastAsiaTheme="minorHAnsi"/>
          <w:lang w:eastAsia="en-US"/>
        </w:rPr>
        <w:t xml:space="preserve"> следующие </w:t>
      </w:r>
      <w:r w:rsidR="00712A89">
        <w:rPr>
          <w:rFonts w:eastAsiaTheme="minorHAnsi"/>
          <w:lang w:eastAsia="en-US"/>
        </w:rPr>
        <w:t>функциональные зоны</w:t>
      </w:r>
      <w:r w:rsidRPr="002A2FDA">
        <w:rPr>
          <w:rFonts w:eastAsiaTheme="minorHAnsi"/>
          <w:lang w:eastAsia="en-US"/>
        </w:rPr>
        <w:t xml:space="preserve"> </w:t>
      </w:r>
      <w:r>
        <w:rPr>
          <w:rFonts w:eastAsiaTheme="minorHAnsi"/>
          <w:lang w:eastAsia="en-US"/>
        </w:rPr>
        <w:t>(т</w:t>
      </w:r>
      <w:r w:rsidRPr="001D312B">
        <w:rPr>
          <w:rFonts w:eastAsiaTheme="minorHAnsi"/>
          <w:lang w:eastAsia="en-US"/>
        </w:rPr>
        <w:t xml:space="preserve">аблица </w:t>
      </w:r>
      <w:r w:rsidR="006633A3">
        <w:rPr>
          <w:rFonts w:eastAsiaTheme="minorHAnsi"/>
          <w:lang w:eastAsia="en-US"/>
        </w:rPr>
        <w:t>1</w:t>
      </w:r>
      <w:r>
        <w:rPr>
          <w:rFonts w:eastAsiaTheme="minorHAnsi"/>
          <w:lang w:eastAsia="en-US"/>
        </w:rPr>
        <w:t>).</w:t>
      </w:r>
    </w:p>
    <w:p w:rsidR="004F2338" w:rsidRDefault="004F2338" w:rsidP="004F2338">
      <w:pPr>
        <w:autoSpaceDE w:val="0"/>
        <w:autoSpaceDN w:val="0"/>
        <w:adjustRightInd w:val="0"/>
        <w:ind w:firstLine="709"/>
        <w:jc w:val="right"/>
        <w:rPr>
          <w:rFonts w:eastAsiaTheme="minorHAnsi"/>
          <w:lang w:eastAsia="en-US"/>
        </w:rPr>
      </w:pPr>
      <w:r w:rsidRPr="001D312B">
        <w:rPr>
          <w:rFonts w:eastAsiaTheme="minorHAnsi"/>
          <w:lang w:eastAsia="en-US"/>
        </w:rPr>
        <w:t xml:space="preserve">Таблица </w:t>
      </w:r>
      <w:r w:rsidR="006633A3">
        <w:rPr>
          <w:rFonts w:eastAsiaTheme="minorHAnsi"/>
          <w:lang w:eastAsia="en-US"/>
        </w:rPr>
        <w:t>1</w:t>
      </w:r>
    </w:p>
    <w:p w:rsidR="007B290C" w:rsidRDefault="007B290C" w:rsidP="00AC4064">
      <w:pPr>
        <w:pStyle w:val="afff3"/>
        <w:widowControl w:val="0"/>
        <w:contextualSpacing/>
        <w:mirrorIndents/>
        <w:jc w:val="center"/>
        <w:rPr>
          <w:bCs/>
          <w:color w:val="000000" w:themeColor="text1"/>
        </w:rPr>
      </w:pPr>
      <w:r w:rsidRPr="008E30E9">
        <w:rPr>
          <w:bCs/>
          <w:color w:val="000000" w:themeColor="text1"/>
        </w:rPr>
        <w:t>Перечень функциональных зон, установленных на территории сельсовета</w:t>
      </w:r>
    </w:p>
    <w:tbl>
      <w:tblPr>
        <w:tblW w:w="5031"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57" w:type="dxa"/>
          <w:right w:w="57" w:type="dxa"/>
        </w:tblCellMar>
        <w:tblLook w:val="04A0"/>
      </w:tblPr>
      <w:tblGrid>
        <w:gridCol w:w="694"/>
        <w:gridCol w:w="5862"/>
        <w:gridCol w:w="2044"/>
        <w:gridCol w:w="2046"/>
      </w:tblGrid>
      <w:tr w:rsidR="00AC4064" w:rsidRPr="002A33B1" w:rsidTr="005C7194">
        <w:trPr>
          <w:cantSplit/>
          <w:trHeight w:val="283"/>
        </w:trPr>
        <w:tc>
          <w:tcPr>
            <w:tcW w:w="326" w:type="pct"/>
            <w:vMerge w:val="restart"/>
            <w:shd w:val="clear" w:color="auto" w:fill="auto"/>
            <w:vAlign w:val="center"/>
          </w:tcPr>
          <w:p w:rsidR="00AC4064" w:rsidRPr="002A33B1" w:rsidRDefault="00AC4064" w:rsidP="001B5490">
            <w:pPr>
              <w:pStyle w:val="a0"/>
              <w:ind w:firstLine="0"/>
              <w:jc w:val="center"/>
              <w:rPr>
                <w:b/>
                <w:lang w:val="ru-RU"/>
              </w:rPr>
            </w:pPr>
            <w:r w:rsidRPr="002A33B1">
              <w:rPr>
                <w:b/>
                <w:lang w:val="ru-RU"/>
              </w:rPr>
              <w:t xml:space="preserve">№ </w:t>
            </w:r>
            <w:proofErr w:type="spellStart"/>
            <w:proofErr w:type="gramStart"/>
            <w:r w:rsidRPr="002A33B1">
              <w:rPr>
                <w:b/>
                <w:lang w:val="ru-RU"/>
              </w:rPr>
              <w:t>п</w:t>
            </w:r>
            <w:proofErr w:type="spellEnd"/>
            <w:proofErr w:type="gramEnd"/>
            <w:r w:rsidRPr="002A33B1">
              <w:rPr>
                <w:b/>
                <w:lang w:val="ru-RU"/>
              </w:rPr>
              <w:t>/</w:t>
            </w:r>
            <w:proofErr w:type="spellStart"/>
            <w:r w:rsidRPr="002A33B1">
              <w:rPr>
                <w:b/>
                <w:lang w:val="ru-RU"/>
              </w:rPr>
              <w:t>п</w:t>
            </w:r>
            <w:proofErr w:type="spellEnd"/>
          </w:p>
        </w:tc>
        <w:tc>
          <w:tcPr>
            <w:tcW w:w="2753" w:type="pct"/>
            <w:vMerge w:val="restart"/>
            <w:shd w:val="clear" w:color="auto" w:fill="auto"/>
            <w:vAlign w:val="center"/>
          </w:tcPr>
          <w:p w:rsidR="00AC4064" w:rsidRPr="002A33B1" w:rsidRDefault="00AC4064" w:rsidP="001B5490">
            <w:pPr>
              <w:pStyle w:val="a0"/>
              <w:ind w:firstLine="0"/>
              <w:jc w:val="center"/>
              <w:rPr>
                <w:b/>
                <w:lang w:val="ru-RU"/>
              </w:rPr>
            </w:pPr>
            <w:r w:rsidRPr="002A33B1">
              <w:rPr>
                <w:b/>
                <w:lang w:val="ru-RU"/>
              </w:rPr>
              <w:t>Показатели</w:t>
            </w:r>
          </w:p>
        </w:tc>
        <w:tc>
          <w:tcPr>
            <w:tcW w:w="1921" w:type="pct"/>
            <w:gridSpan w:val="2"/>
            <w:shd w:val="clear" w:color="auto" w:fill="auto"/>
            <w:vAlign w:val="center"/>
          </w:tcPr>
          <w:p w:rsidR="00AC4064" w:rsidRPr="002A33B1" w:rsidRDefault="00AC4064" w:rsidP="001B5490">
            <w:pPr>
              <w:pStyle w:val="a0"/>
              <w:ind w:firstLine="0"/>
              <w:jc w:val="center"/>
              <w:rPr>
                <w:b/>
                <w:lang w:val="ru-RU"/>
              </w:rPr>
            </w:pPr>
            <w:r w:rsidRPr="002A33B1">
              <w:rPr>
                <w:b/>
                <w:lang w:val="ru-RU"/>
              </w:rPr>
              <w:t>Площадь</w:t>
            </w:r>
            <w:r w:rsidR="00280ABE">
              <w:rPr>
                <w:b/>
                <w:lang w:val="ru-RU"/>
              </w:rPr>
              <w:t>*</w:t>
            </w:r>
            <w:r w:rsidRPr="002A33B1">
              <w:rPr>
                <w:b/>
                <w:lang w:val="ru-RU"/>
              </w:rPr>
              <w:t xml:space="preserve">, </w:t>
            </w:r>
            <w:proofErr w:type="gramStart"/>
            <w:r w:rsidRPr="002A33B1">
              <w:rPr>
                <w:b/>
                <w:lang w:val="ru-RU"/>
              </w:rPr>
              <w:t>га</w:t>
            </w:r>
            <w:proofErr w:type="gramEnd"/>
          </w:p>
        </w:tc>
      </w:tr>
      <w:tr w:rsidR="00AC4064" w:rsidRPr="002A33B1" w:rsidTr="005C7194">
        <w:trPr>
          <w:cantSplit/>
        </w:trPr>
        <w:tc>
          <w:tcPr>
            <w:tcW w:w="326" w:type="pct"/>
            <w:vMerge/>
            <w:shd w:val="clear" w:color="auto" w:fill="auto"/>
            <w:vAlign w:val="center"/>
          </w:tcPr>
          <w:p w:rsidR="00AC4064" w:rsidRPr="002A33B1" w:rsidRDefault="00AC4064" w:rsidP="001B5490">
            <w:pPr>
              <w:pStyle w:val="a0"/>
              <w:ind w:left="-71" w:firstLine="0"/>
              <w:jc w:val="center"/>
              <w:rPr>
                <w:b/>
                <w:lang w:val="ru-RU"/>
              </w:rPr>
            </w:pPr>
          </w:p>
        </w:tc>
        <w:tc>
          <w:tcPr>
            <w:tcW w:w="2753" w:type="pct"/>
            <w:vMerge/>
            <w:shd w:val="clear" w:color="auto" w:fill="auto"/>
            <w:vAlign w:val="center"/>
          </w:tcPr>
          <w:p w:rsidR="00AC4064" w:rsidRPr="002A33B1" w:rsidRDefault="00AC4064" w:rsidP="001B5490">
            <w:pPr>
              <w:pStyle w:val="a0"/>
              <w:ind w:firstLine="0"/>
              <w:jc w:val="center"/>
              <w:rPr>
                <w:b/>
                <w:lang w:val="ru-RU"/>
              </w:rPr>
            </w:pPr>
          </w:p>
        </w:tc>
        <w:tc>
          <w:tcPr>
            <w:tcW w:w="960" w:type="pct"/>
            <w:shd w:val="clear" w:color="auto" w:fill="auto"/>
            <w:vAlign w:val="center"/>
          </w:tcPr>
          <w:p w:rsidR="00AC4064" w:rsidRPr="002A33B1" w:rsidRDefault="00AC4064" w:rsidP="00F3285B">
            <w:pPr>
              <w:pStyle w:val="a0"/>
              <w:ind w:firstLine="0"/>
              <w:jc w:val="center"/>
              <w:rPr>
                <w:b/>
                <w:lang w:val="ru-RU"/>
              </w:rPr>
            </w:pPr>
            <w:r w:rsidRPr="002A33B1">
              <w:rPr>
                <w:b/>
                <w:lang w:val="ru-RU"/>
              </w:rPr>
              <w:t>Существующее положение (2025)</w:t>
            </w:r>
          </w:p>
        </w:tc>
        <w:tc>
          <w:tcPr>
            <w:tcW w:w="961" w:type="pct"/>
            <w:shd w:val="clear" w:color="auto" w:fill="auto"/>
            <w:vAlign w:val="center"/>
          </w:tcPr>
          <w:p w:rsidR="00AC4064" w:rsidRPr="002A33B1" w:rsidRDefault="00AC4064" w:rsidP="006C06FE">
            <w:pPr>
              <w:pStyle w:val="a0"/>
              <w:ind w:firstLine="0"/>
              <w:jc w:val="center"/>
              <w:rPr>
                <w:b/>
                <w:highlight w:val="yellow"/>
                <w:lang w:val="ru-RU"/>
              </w:rPr>
            </w:pPr>
            <w:r w:rsidRPr="002A33B1">
              <w:rPr>
                <w:b/>
                <w:lang w:val="ru-RU"/>
              </w:rPr>
              <w:t>Расчетный срок (2035)</w:t>
            </w:r>
          </w:p>
        </w:tc>
      </w:tr>
      <w:tr w:rsidR="00AC4064" w:rsidRPr="002A33B1" w:rsidTr="005C7194">
        <w:trPr>
          <w:cantSplit/>
          <w:trHeight w:val="283"/>
        </w:trPr>
        <w:tc>
          <w:tcPr>
            <w:tcW w:w="326" w:type="pct"/>
            <w:shd w:val="clear" w:color="auto" w:fill="auto"/>
            <w:vAlign w:val="center"/>
          </w:tcPr>
          <w:p w:rsidR="00AC4064" w:rsidRPr="002A33B1" w:rsidRDefault="006270E1" w:rsidP="001B5490">
            <w:pPr>
              <w:pStyle w:val="a0"/>
              <w:ind w:firstLine="0"/>
              <w:jc w:val="left"/>
              <w:rPr>
                <w:b/>
                <w:lang w:val="ru-RU"/>
              </w:rPr>
            </w:pPr>
            <w:r>
              <w:rPr>
                <w:b/>
                <w:lang w:val="ru-RU"/>
              </w:rPr>
              <w:t>-</w:t>
            </w:r>
          </w:p>
        </w:tc>
        <w:tc>
          <w:tcPr>
            <w:tcW w:w="2753" w:type="pct"/>
            <w:shd w:val="clear" w:color="auto" w:fill="auto"/>
            <w:vAlign w:val="center"/>
          </w:tcPr>
          <w:p w:rsidR="00AC4064" w:rsidRPr="002A33B1" w:rsidRDefault="008E798F" w:rsidP="001B5490">
            <w:pPr>
              <w:pStyle w:val="a0"/>
              <w:ind w:firstLine="0"/>
              <w:jc w:val="left"/>
              <w:rPr>
                <w:b/>
                <w:lang w:val="ru-RU"/>
              </w:rPr>
            </w:pPr>
            <w:r w:rsidRPr="002A33B1">
              <w:rPr>
                <w:b/>
                <w:bCs/>
                <w:lang w:val="ru-RU"/>
              </w:rPr>
              <w:t>Жилые зоны:</w:t>
            </w:r>
          </w:p>
        </w:tc>
        <w:tc>
          <w:tcPr>
            <w:tcW w:w="960" w:type="pct"/>
            <w:shd w:val="clear" w:color="auto" w:fill="auto"/>
            <w:vAlign w:val="center"/>
          </w:tcPr>
          <w:p w:rsidR="00AC4064" w:rsidRPr="002A33B1" w:rsidRDefault="00EA50FB" w:rsidP="001B5490">
            <w:pPr>
              <w:pStyle w:val="a0"/>
              <w:ind w:firstLine="0"/>
              <w:jc w:val="center"/>
              <w:rPr>
                <w:b/>
                <w:lang w:val="ru-RU"/>
              </w:rPr>
            </w:pPr>
            <w:r w:rsidRPr="002A33B1">
              <w:rPr>
                <w:b/>
                <w:lang w:val="ru-RU"/>
              </w:rPr>
              <w:t>913,48</w:t>
            </w:r>
          </w:p>
        </w:tc>
        <w:tc>
          <w:tcPr>
            <w:tcW w:w="961" w:type="pct"/>
            <w:shd w:val="clear" w:color="auto" w:fill="auto"/>
            <w:vAlign w:val="center"/>
          </w:tcPr>
          <w:p w:rsidR="00AC4064" w:rsidRPr="002A33B1" w:rsidRDefault="00EA50FB" w:rsidP="00183118">
            <w:pPr>
              <w:pStyle w:val="a0"/>
              <w:ind w:firstLine="0"/>
              <w:jc w:val="center"/>
              <w:rPr>
                <w:b/>
                <w:lang w:val="ru-RU"/>
              </w:rPr>
            </w:pPr>
            <w:r w:rsidRPr="002A33B1">
              <w:rPr>
                <w:b/>
                <w:lang w:val="ru-RU"/>
              </w:rPr>
              <w:t>44</w:t>
            </w:r>
            <w:r w:rsidR="00183118">
              <w:rPr>
                <w:b/>
                <w:lang w:val="ru-RU"/>
              </w:rPr>
              <w:t>6</w:t>
            </w:r>
            <w:r w:rsidRPr="002A33B1">
              <w:rPr>
                <w:b/>
                <w:lang w:val="ru-RU"/>
              </w:rPr>
              <w:t>,</w:t>
            </w:r>
            <w:r w:rsidR="00183118">
              <w:rPr>
                <w:b/>
                <w:lang w:val="ru-RU"/>
              </w:rPr>
              <w:t>77</w:t>
            </w:r>
          </w:p>
        </w:tc>
      </w:tr>
      <w:tr w:rsidR="00AC4064" w:rsidRPr="002A33B1" w:rsidTr="005C7194">
        <w:trPr>
          <w:cantSplit/>
          <w:trHeight w:val="510"/>
        </w:trPr>
        <w:tc>
          <w:tcPr>
            <w:tcW w:w="326" w:type="pct"/>
            <w:shd w:val="clear" w:color="auto" w:fill="auto"/>
            <w:vAlign w:val="center"/>
          </w:tcPr>
          <w:p w:rsidR="00AC4064" w:rsidRPr="005C7194" w:rsidRDefault="00AB0F09" w:rsidP="001B5490">
            <w:pPr>
              <w:pStyle w:val="a0"/>
              <w:ind w:firstLine="0"/>
              <w:jc w:val="left"/>
              <w:rPr>
                <w:b/>
                <w:lang w:val="ru-RU"/>
              </w:rPr>
            </w:pPr>
            <w:r w:rsidRPr="005C7194">
              <w:rPr>
                <w:b/>
                <w:lang w:val="ru-RU"/>
              </w:rPr>
              <w:t>1</w:t>
            </w:r>
          </w:p>
        </w:tc>
        <w:tc>
          <w:tcPr>
            <w:tcW w:w="2753" w:type="pct"/>
            <w:shd w:val="clear" w:color="auto" w:fill="auto"/>
            <w:vAlign w:val="center"/>
          </w:tcPr>
          <w:p w:rsidR="00AC4064" w:rsidRPr="002A33B1" w:rsidRDefault="00AC4064" w:rsidP="001B5490">
            <w:pPr>
              <w:autoSpaceDE w:val="0"/>
              <w:autoSpaceDN w:val="0"/>
              <w:adjustRightInd w:val="0"/>
              <w:ind w:firstLine="86"/>
              <w:jc w:val="left"/>
            </w:pPr>
            <w:r w:rsidRPr="002A33B1">
              <w:t>Зона застройки индивидуальными жилыми домами</w:t>
            </w:r>
          </w:p>
        </w:tc>
        <w:tc>
          <w:tcPr>
            <w:tcW w:w="960" w:type="pct"/>
            <w:shd w:val="clear" w:color="auto" w:fill="auto"/>
            <w:vAlign w:val="center"/>
          </w:tcPr>
          <w:p w:rsidR="00EA50FB" w:rsidRPr="002A33B1" w:rsidRDefault="00EA50FB" w:rsidP="001B5490">
            <w:pPr>
              <w:pStyle w:val="a0"/>
              <w:ind w:firstLine="0"/>
              <w:jc w:val="center"/>
              <w:rPr>
                <w:lang w:val="ru-RU"/>
              </w:rPr>
            </w:pPr>
            <w:r w:rsidRPr="002A33B1">
              <w:rPr>
                <w:lang w:val="ru-RU"/>
              </w:rPr>
              <w:t>910,98</w:t>
            </w:r>
          </w:p>
        </w:tc>
        <w:tc>
          <w:tcPr>
            <w:tcW w:w="961" w:type="pct"/>
            <w:shd w:val="clear" w:color="auto" w:fill="auto"/>
            <w:vAlign w:val="center"/>
          </w:tcPr>
          <w:p w:rsidR="00AC4064" w:rsidRPr="002A33B1" w:rsidRDefault="00183118" w:rsidP="001B5490">
            <w:pPr>
              <w:pStyle w:val="a0"/>
              <w:ind w:firstLine="0"/>
              <w:jc w:val="center"/>
              <w:rPr>
                <w:lang w:val="ru-RU"/>
              </w:rPr>
            </w:pPr>
            <w:r>
              <w:rPr>
                <w:lang w:val="ru-RU"/>
              </w:rPr>
              <w:t>443,35</w:t>
            </w:r>
          </w:p>
        </w:tc>
      </w:tr>
      <w:tr w:rsidR="00AC4064" w:rsidRPr="002A33B1" w:rsidTr="005C7194">
        <w:trPr>
          <w:cantSplit/>
          <w:trHeight w:val="510"/>
        </w:trPr>
        <w:tc>
          <w:tcPr>
            <w:tcW w:w="326" w:type="pct"/>
            <w:shd w:val="clear" w:color="auto" w:fill="auto"/>
            <w:vAlign w:val="center"/>
          </w:tcPr>
          <w:p w:rsidR="00AC4064" w:rsidRPr="005C7194" w:rsidRDefault="00AB0F09" w:rsidP="001B5490">
            <w:pPr>
              <w:pStyle w:val="a0"/>
              <w:ind w:firstLine="0"/>
              <w:jc w:val="left"/>
              <w:rPr>
                <w:b/>
                <w:lang w:val="ru-RU"/>
              </w:rPr>
            </w:pPr>
            <w:r w:rsidRPr="005C7194">
              <w:rPr>
                <w:b/>
                <w:lang w:val="ru-RU"/>
              </w:rPr>
              <w:t>2</w:t>
            </w:r>
          </w:p>
        </w:tc>
        <w:tc>
          <w:tcPr>
            <w:tcW w:w="2753" w:type="pct"/>
            <w:shd w:val="clear" w:color="auto" w:fill="auto"/>
            <w:vAlign w:val="center"/>
          </w:tcPr>
          <w:p w:rsidR="00AC4064" w:rsidRPr="002A33B1" w:rsidRDefault="0048663E" w:rsidP="001B5490">
            <w:pPr>
              <w:pStyle w:val="a0"/>
              <w:ind w:firstLine="86"/>
              <w:jc w:val="left"/>
              <w:rPr>
                <w:bCs/>
                <w:lang w:val="ru-RU"/>
              </w:rPr>
            </w:pPr>
            <w:r w:rsidRPr="002A33B1">
              <w:rPr>
                <w:lang w:val="ru-RU"/>
              </w:rPr>
              <w:t>З</w:t>
            </w:r>
            <w:r w:rsidR="00AC4064" w:rsidRPr="002A33B1">
              <w:rPr>
                <w:lang w:val="ru-RU"/>
              </w:rPr>
              <w:t xml:space="preserve">она застройки среднеэтажными жилыми домами (от 5 до 8 этажей, включая </w:t>
            </w:r>
            <w:proofErr w:type="gramStart"/>
            <w:r w:rsidR="00AC4064" w:rsidRPr="002A33B1">
              <w:rPr>
                <w:lang w:val="ru-RU"/>
              </w:rPr>
              <w:t>мансардный</w:t>
            </w:r>
            <w:proofErr w:type="gramEnd"/>
            <w:r w:rsidR="00AC4064" w:rsidRPr="002A33B1">
              <w:rPr>
                <w:lang w:val="ru-RU"/>
              </w:rPr>
              <w:t>)</w:t>
            </w:r>
          </w:p>
        </w:tc>
        <w:tc>
          <w:tcPr>
            <w:tcW w:w="960" w:type="pct"/>
            <w:shd w:val="clear" w:color="auto" w:fill="auto"/>
            <w:vAlign w:val="center"/>
          </w:tcPr>
          <w:p w:rsidR="00AC4064" w:rsidRPr="002A33B1" w:rsidRDefault="00EA50FB" w:rsidP="001B5490">
            <w:pPr>
              <w:pStyle w:val="a0"/>
              <w:ind w:firstLine="0"/>
              <w:jc w:val="center"/>
              <w:rPr>
                <w:lang w:val="ru-RU"/>
              </w:rPr>
            </w:pPr>
            <w:r w:rsidRPr="002A33B1">
              <w:rPr>
                <w:lang w:val="ru-RU"/>
              </w:rPr>
              <w:t>2,50</w:t>
            </w:r>
          </w:p>
        </w:tc>
        <w:tc>
          <w:tcPr>
            <w:tcW w:w="961" w:type="pct"/>
            <w:shd w:val="clear" w:color="auto" w:fill="auto"/>
            <w:vAlign w:val="center"/>
          </w:tcPr>
          <w:p w:rsidR="00AC4064" w:rsidRPr="002A33B1" w:rsidRDefault="00EA50FB" w:rsidP="00183118">
            <w:pPr>
              <w:pStyle w:val="a0"/>
              <w:ind w:firstLine="0"/>
              <w:jc w:val="center"/>
              <w:rPr>
                <w:lang w:val="ru-RU"/>
              </w:rPr>
            </w:pPr>
            <w:r w:rsidRPr="002A33B1">
              <w:rPr>
                <w:lang w:val="ru-RU"/>
              </w:rPr>
              <w:t>3,4</w:t>
            </w:r>
            <w:r w:rsidR="00183118">
              <w:rPr>
                <w:lang w:val="ru-RU"/>
              </w:rPr>
              <w:t>2</w:t>
            </w:r>
          </w:p>
        </w:tc>
      </w:tr>
      <w:tr w:rsidR="00AC4064" w:rsidRPr="002A33B1" w:rsidTr="005C7194">
        <w:trPr>
          <w:cantSplit/>
          <w:trHeight w:val="283"/>
        </w:trPr>
        <w:tc>
          <w:tcPr>
            <w:tcW w:w="326" w:type="pct"/>
            <w:shd w:val="clear" w:color="auto" w:fill="auto"/>
            <w:vAlign w:val="center"/>
          </w:tcPr>
          <w:p w:rsidR="00AC4064" w:rsidRPr="005C7194" w:rsidRDefault="00AC4064" w:rsidP="001B5490">
            <w:pPr>
              <w:pStyle w:val="a0"/>
              <w:ind w:firstLine="0"/>
              <w:jc w:val="left"/>
              <w:rPr>
                <w:b/>
                <w:lang w:val="ru-RU"/>
              </w:rPr>
            </w:pPr>
          </w:p>
        </w:tc>
        <w:tc>
          <w:tcPr>
            <w:tcW w:w="2753" w:type="pct"/>
            <w:shd w:val="clear" w:color="auto" w:fill="auto"/>
            <w:vAlign w:val="center"/>
          </w:tcPr>
          <w:p w:rsidR="00AC4064" w:rsidRPr="002A33B1" w:rsidRDefault="00AC4064" w:rsidP="00AB0F09">
            <w:pPr>
              <w:pStyle w:val="a0"/>
              <w:ind w:firstLine="0"/>
              <w:jc w:val="left"/>
              <w:rPr>
                <w:b/>
                <w:lang w:val="ru-RU"/>
              </w:rPr>
            </w:pPr>
            <w:r w:rsidRPr="002A33B1">
              <w:rPr>
                <w:b/>
                <w:lang w:val="ru-RU"/>
              </w:rPr>
              <w:t>Общественно-делов</w:t>
            </w:r>
            <w:r w:rsidR="00AB0F09">
              <w:rPr>
                <w:b/>
                <w:lang w:val="ru-RU"/>
              </w:rPr>
              <w:t>ые</w:t>
            </w:r>
            <w:r w:rsidRPr="002A33B1">
              <w:rPr>
                <w:b/>
                <w:lang w:val="ru-RU"/>
              </w:rPr>
              <w:t xml:space="preserve"> зон</w:t>
            </w:r>
            <w:r w:rsidR="00AB0F09">
              <w:rPr>
                <w:b/>
                <w:lang w:val="ru-RU"/>
              </w:rPr>
              <w:t>ы:</w:t>
            </w:r>
          </w:p>
        </w:tc>
        <w:tc>
          <w:tcPr>
            <w:tcW w:w="960" w:type="pct"/>
            <w:shd w:val="clear" w:color="auto" w:fill="auto"/>
            <w:vAlign w:val="center"/>
          </w:tcPr>
          <w:p w:rsidR="00AC4064" w:rsidRPr="002A33B1" w:rsidRDefault="00EA50FB" w:rsidP="001B5490">
            <w:pPr>
              <w:pStyle w:val="a0"/>
              <w:ind w:firstLine="0"/>
              <w:jc w:val="center"/>
              <w:rPr>
                <w:rFonts w:eastAsia="TimesNewRoman"/>
                <w:b/>
                <w:lang w:val="ru-RU"/>
              </w:rPr>
            </w:pPr>
            <w:r w:rsidRPr="002A33B1">
              <w:rPr>
                <w:rFonts w:eastAsia="TimesNewRoman"/>
                <w:b/>
                <w:lang w:val="ru-RU"/>
              </w:rPr>
              <w:t>16,71</w:t>
            </w:r>
          </w:p>
        </w:tc>
        <w:tc>
          <w:tcPr>
            <w:tcW w:w="961" w:type="pct"/>
            <w:shd w:val="clear" w:color="auto" w:fill="auto"/>
            <w:vAlign w:val="center"/>
          </w:tcPr>
          <w:p w:rsidR="00AC4064" w:rsidRPr="002A33B1" w:rsidRDefault="00EA50FB" w:rsidP="001B5490">
            <w:pPr>
              <w:pStyle w:val="a0"/>
              <w:ind w:firstLine="0"/>
              <w:jc w:val="center"/>
              <w:rPr>
                <w:b/>
                <w:lang w:val="ru-RU"/>
              </w:rPr>
            </w:pPr>
            <w:r w:rsidRPr="002A33B1">
              <w:rPr>
                <w:b/>
                <w:lang w:val="ru-RU"/>
              </w:rPr>
              <w:t>17,73</w:t>
            </w:r>
          </w:p>
        </w:tc>
      </w:tr>
      <w:tr w:rsidR="005C7194" w:rsidRPr="002A33B1" w:rsidTr="005C7194">
        <w:trPr>
          <w:cantSplit/>
          <w:trHeight w:val="283"/>
        </w:trPr>
        <w:tc>
          <w:tcPr>
            <w:tcW w:w="326" w:type="pct"/>
            <w:shd w:val="clear" w:color="auto" w:fill="auto"/>
            <w:vAlign w:val="center"/>
          </w:tcPr>
          <w:p w:rsidR="005C7194" w:rsidRPr="005C7194" w:rsidRDefault="005C7194" w:rsidP="001B5490">
            <w:pPr>
              <w:pStyle w:val="a0"/>
              <w:ind w:firstLine="0"/>
              <w:jc w:val="left"/>
              <w:rPr>
                <w:b/>
                <w:lang w:val="ru-RU"/>
              </w:rPr>
            </w:pPr>
            <w:r w:rsidRPr="005C7194">
              <w:rPr>
                <w:b/>
                <w:lang w:val="ru-RU"/>
              </w:rPr>
              <w:t>3</w:t>
            </w:r>
          </w:p>
        </w:tc>
        <w:tc>
          <w:tcPr>
            <w:tcW w:w="2753" w:type="pct"/>
            <w:shd w:val="clear" w:color="auto" w:fill="auto"/>
            <w:vAlign w:val="center"/>
          </w:tcPr>
          <w:p w:rsidR="005C7194" w:rsidRPr="002A33B1" w:rsidRDefault="005C7194" w:rsidP="001B5490">
            <w:pPr>
              <w:pStyle w:val="a0"/>
              <w:ind w:firstLine="0"/>
              <w:jc w:val="left"/>
              <w:rPr>
                <w:b/>
                <w:lang w:val="ru-RU"/>
              </w:rPr>
            </w:pPr>
            <w:r w:rsidRPr="00CD2786">
              <w:t>Общественно-деловая зона</w:t>
            </w:r>
          </w:p>
        </w:tc>
        <w:tc>
          <w:tcPr>
            <w:tcW w:w="960" w:type="pct"/>
            <w:shd w:val="clear" w:color="auto" w:fill="auto"/>
            <w:vAlign w:val="center"/>
          </w:tcPr>
          <w:p w:rsidR="005C7194" w:rsidRPr="005C7194" w:rsidRDefault="005C7194" w:rsidP="00A23BC3">
            <w:pPr>
              <w:pStyle w:val="a0"/>
              <w:ind w:firstLine="0"/>
              <w:jc w:val="center"/>
              <w:rPr>
                <w:rFonts w:eastAsia="TimesNewRoman"/>
                <w:lang w:val="ru-RU"/>
              </w:rPr>
            </w:pPr>
            <w:r w:rsidRPr="005C7194">
              <w:rPr>
                <w:rFonts w:eastAsia="TimesNewRoman"/>
                <w:lang w:val="ru-RU"/>
              </w:rPr>
              <w:t>16,71</w:t>
            </w:r>
          </w:p>
        </w:tc>
        <w:tc>
          <w:tcPr>
            <w:tcW w:w="961" w:type="pct"/>
            <w:shd w:val="clear" w:color="auto" w:fill="auto"/>
            <w:vAlign w:val="center"/>
          </w:tcPr>
          <w:p w:rsidR="005C7194" w:rsidRPr="005C7194" w:rsidRDefault="005C7194" w:rsidP="00A23BC3">
            <w:pPr>
              <w:pStyle w:val="a0"/>
              <w:ind w:firstLine="0"/>
              <w:jc w:val="center"/>
              <w:rPr>
                <w:lang w:val="ru-RU"/>
              </w:rPr>
            </w:pPr>
            <w:r w:rsidRPr="005C7194">
              <w:rPr>
                <w:lang w:val="ru-RU"/>
              </w:rPr>
              <w:t>17,73</w:t>
            </w:r>
          </w:p>
        </w:tc>
      </w:tr>
      <w:tr w:rsidR="00AC4064" w:rsidRPr="002A33B1" w:rsidTr="005C7194">
        <w:trPr>
          <w:cantSplit/>
          <w:trHeight w:val="454"/>
        </w:trPr>
        <w:tc>
          <w:tcPr>
            <w:tcW w:w="326" w:type="pct"/>
            <w:shd w:val="clear" w:color="auto" w:fill="auto"/>
            <w:vAlign w:val="center"/>
          </w:tcPr>
          <w:p w:rsidR="00AC4064" w:rsidRPr="005C7194" w:rsidRDefault="006270E1" w:rsidP="001B5490">
            <w:pPr>
              <w:pStyle w:val="a0"/>
              <w:ind w:firstLine="0"/>
              <w:jc w:val="left"/>
              <w:rPr>
                <w:b/>
                <w:lang w:val="ru-RU"/>
              </w:rPr>
            </w:pPr>
            <w:r>
              <w:rPr>
                <w:b/>
                <w:lang w:val="ru-RU"/>
              </w:rPr>
              <w:t>-</w:t>
            </w:r>
          </w:p>
        </w:tc>
        <w:tc>
          <w:tcPr>
            <w:tcW w:w="2753" w:type="pct"/>
            <w:shd w:val="clear" w:color="auto" w:fill="auto"/>
            <w:vAlign w:val="center"/>
          </w:tcPr>
          <w:p w:rsidR="00AC4064" w:rsidRPr="002A33B1" w:rsidRDefault="00AC4064" w:rsidP="001B5490">
            <w:pPr>
              <w:pStyle w:val="a0"/>
              <w:ind w:firstLine="0"/>
              <w:jc w:val="left"/>
              <w:rPr>
                <w:b/>
                <w:lang w:val="ru-RU"/>
              </w:rPr>
            </w:pPr>
            <w:proofErr w:type="gramStart"/>
            <w:r w:rsidRPr="002A33B1">
              <w:rPr>
                <w:b/>
                <w:bCs/>
                <w:lang w:val="ru-RU"/>
              </w:rPr>
              <w:t>Производственные</w:t>
            </w:r>
            <w:proofErr w:type="gramEnd"/>
            <w:r w:rsidRPr="002A33B1">
              <w:rPr>
                <w:b/>
                <w:bCs/>
                <w:lang w:val="ru-RU"/>
              </w:rPr>
              <w:t xml:space="preserve"> зоны, зоны инженерной и транспортной инфраструктур</w:t>
            </w:r>
            <w:r w:rsidR="008E798F" w:rsidRPr="002A33B1">
              <w:rPr>
                <w:b/>
                <w:bCs/>
                <w:lang w:val="ru-RU"/>
              </w:rPr>
              <w:t>:</w:t>
            </w:r>
          </w:p>
        </w:tc>
        <w:tc>
          <w:tcPr>
            <w:tcW w:w="960" w:type="pct"/>
            <w:shd w:val="clear" w:color="auto" w:fill="auto"/>
            <w:vAlign w:val="center"/>
          </w:tcPr>
          <w:p w:rsidR="00AC4064" w:rsidRPr="002A33B1" w:rsidRDefault="00EA50FB" w:rsidP="001B5490">
            <w:pPr>
              <w:pStyle w:val="a0"/>
              <w:ind w:firstLine="0"/>
              <w:jc w:val="center"/>
              <w:rPr>
                <w:b/>
                <w:lang w:val="ru-RU" w:eastAsia="ru-RU"/>
              </w:rPr>
            </w:pPr>
            <w:r w:rsidRPr="002A33B1">
              <w:rPr>
                <w:b/>
                <w:lang w:val="ru-RU" w:eastAsia="ru-RU"/>
              </w:rPr>
              <w:t>31,07</w:t>
            </w:r>
          </w:p>
        </w:tc>
        <w:tc>
          <w:tcPr>
            <w:tcW w:w="961" w:type="pct"/>
            <w:shd w:val="clear" w:color="auto" w:fill="auto"/>
            <w:vAlign w:val="center"/>
          </w:tcPr>
          <w:p w:rsidR="00AC4064" w:rsidRPr="002A33B1" w:rsidRDefault="00183118" w:rsidP="001B5490">
            <w:pPr>
              <w:pStyle w:val="a0"/>
              <w:ind w:firstLine="0"/>
              <w:jc w:val="center"/>
              <w:rPr>
                <w:b/>
                <w:lang w:val="ru-RU"/>
              </w:rPr>
            </w:pPr>
            <w:r>
              <w:rPr>
                <w:b/>
                <w:lang w:val="ru-RU"/>
              </w:rPr>
              <w:t>69,30</w:t>
            </w:r>
          </w:p>
        </w:tc>
      </w:tr>
      <w:tr w:rsidR="00AC4064" w:rsidRPr="002A33B1" w:rsidTr="005C7194">
        <w:trPr>
          <w:cantSplit/>
          <w:trHeight w:val="283"/>
        </w:trPr>
        <w:tc>
          <w:tcPr>
            <w:tcW w:w="326" w:type="pct"/>
            <w:shd w:val="clear" w:color="auto" w:fill="auto"/>
            <w:vAlign w:val="center"/>
          </w:tcPr>
          <w:p w:rsidR="00AC4064" w:rsidRPr="005C7194" w:rsidRDefault="005C7194" w:rsidP="001B5490">
            <w:pPr>
              <w:pStyle w:val="a0"/>
              <w:ind w:firstLine="0"/>
              <w:jc w:val="left"/>
              <w:rPr>
                <w:b/>
                <w:lang w:val="ru-RU"/>
              </w:rPr>
            </w:pPr>
            <w:r w:rsidRPr="005C7194">
              <w:rPr>
                <w:b/>
                <w:lang w:val="ru-RU"/>
              </w:rPr>
              <w:t>4</w:t>
            </w:r>
          </w:p>
        </w:tc>
        <w:tc>
          <w:tcPr>
            <w:tcW w:w="2753" w:type="pct"/>
            <w:shd w:val="clear" w:color="auto" w:fill="auto"/>
            <w:vAlign w:val="center"/>
          </w:tcPr>
          <w:p w:rsidR="00AC4064" w:rsidRPr="002A33B1" w:rsidRDefault="00AC4064" w:rsidP="001B5490">
            <w:pPr>
              <w:pStyle w:val="a0"/>
              <w:ind w:firstLine="86"/>
              <w:jc w:val="left"/>
              <w:rPr>
                <w:bCs/>
                <w:lang w:val="ru-RU"/>
              </w:rPr>
            </w:pPr>
            <w:r w:rsidRPr="002A33B1">
              <w:rPr>
                <w:bCs/>
                <w:lang w:val="ru-RU"/>
              </w:rPr>
              <w:t>Производственная зона</w:t>
            </w:r>
          </w:p>
        </w:tc>
        <w:tc>
          <w:tcPr>
            <w:tcW w:w="960" w:type="pct"/>
            <w:shd w:val="clear" w:color="auto" w:fill="auto"/>
            <w:vAlign w:val="center"/>
          </w:tcPr>
          <w:p w:rsidR="00AC4064" w:rsidRPr="002A33B1" w:rsidRDefault="00EA50FB" w:rsidP="001B5490">
            <w:pPr>
              <w:jc w:val="center"/>
              <w:rPr>
                <w:rFonts w:eastAsia="Calibri"/>
              </w:rPr>
            </w:pPr>
            <w:r w:rsidRPr="002A33B1">
              <w:rPr>
                <w:rFonts w:eastAsia="Calibri"/>
              </w:rPr>
              <w:t>4,81</w:t>
            </w:r>
          </w:p>
        </w:tc>
        <w:tc>
          <w:tcPr>
            <w:tcW w:w="961" w:type="pct"/>
            <w:shd w:val="clear" w:color="auto" w:fill="auto"/>
            <w:vAlign w:val="center"/>
          </w:tcPr>
          <w:p w:rsidR="00AC4064" w:rsidRPr="002A33B1" w:rsidRDefault="00EA50FB" w:rsidP="001B5490">
            <w:pPr>
              <w:jc w:val="center"/>
              <w:rPr>
                <w:rFonts w:eastAsia="Calibri"/>
              </w:rPr>
            </w:pPr>
            <w:r w:rsidRPr="002A33B1">
              <w:rPr>
                <w:rFonts w:eastAsia="Calibri"/>
              </w:rPr>
              <w:t>1,07</w:t>
            </w:r>
          </w:p>
        </w:tc>
      </w:tr>
      <w:tr w:rsidR="008E798F" w:rsidRPr="002A33B1" w:rsidTr="005C7194">
        <w:trPr>
          <w:cantSplit/>
          <w:trHeight w:val="283"/>
        </w:trPr>
        <w:tc>
          <w:tcPr>
            <w:tcW w:w="326" w:type="pct"/>
            <w:shd w:val="clear" w:color="auto" w:fill="auto"/>
            <w:vAlign w:val="center"/>
          </w:tcPr>
          <w:p w:rsidR="008E798F" w:rsidRPr="005C7194" w:rsidRDefault="005C7194" w:rsidP="001B5490">
            <w:pPr>
              <w:pStyle w:val="a0"/>
              <w:ind w:firstLine="0"/>
              <w:jc w:val="left"/>
              <w:rPr>
                <w:b/>
                <w:lang w:val="ru-RU"/>
              </w:rPr>
            </w:pPr>
            <w:r>
              <w:rPr>
                <w:b/>
                <w:lang w:val="ru-RU"/>
              </w:rPr>
              <w:t>5</w:t>
            </w:r>
          </w:p>
        </w:tc>
        <w:tc>
          <w:tcPr>
            <w:tcW w:w="2753" w:type="pct"/>
            <w:shd w:val="clear" w:color="auto" w:fill="auto"/>
            <w:vAlign w:val="center"/>
          </w:tcPr>
          <w:p w:rsidR="008E798F" w:rsidRPr="002A33B1" w:rsidRDefault="008E798F" w:rsidP="001B5490">
            <w:pPr>
              <w:pStyle w:val="a0"/>
              <w:ind w:firstLine="86"/>
              <w:jc w:val="left"/>
              <w:rPr>
                <w:bCs/>
                <w:lang w:val="ru-RU"/>
              </w:rPr>
            </w:pPr>
            <w:r w:rsidRPr="002A33B1">
              <w:rPr>
                <w:bCs/>
                <w:lang w:val="ru-RU"/>
              </w:rPr>
              <w:t>Коммунально-складская зона</w:t>
            </w:r>
          </w:p>
        </w:tc>
        <w:tc>
          <w:tcPr>
            <w:tcW w:w="960" w:type="pct"/>
            <w:shd w:val="clear" w:color="auto" w:fill="auto"/>
            <w:vAlign w:val="center"/>
          </w:tcPr>
          <w:p w:rsidR="008E798F" w:rsidRPr="002A33B1" w:rsidRDefault="00EA50FB" w:rsidP="001B5490">
            <w:pPr>
              <w:jc w:val="center"/>
              <w:rPr>
                <w:rFonts w:eastAsia="Calibri"/>
              </w:rPr>
            </w:pPr>
            <w:r w:rsidRPr="002A33B1">
              <w:rPr>
                <w:rFonts w:eastAsia="Calibri"/>
              </w:rPr>
              <w:t>-</w:t>
            </w:r>
          </w:p>
        </w:tc>
        <w:tc>
          <w:tcPr>
            <w:tcW w:w="961" w:type="pct"/>
            <w:shd w:val="clear" w:color="auto" w:fill="auto"/>
            <w:vAlign w:val="center"/>
          </w:tcPr>
          <w:p w:rsidR="008E798F" w:rsidRPr="002A33B1" w:rsidRDefault="00EA50FB" w:rsidP="001B5490">
            <w:pPr>
              <w:jc w:val="center"/>
              <w:rPr>
                <w:rFonts w:eastAsia="Calibri"/>
              </w:rPr>
            </w:pPr>
            <w:r w:rsidRPr="002A33B1">
              <w:rPr>
                <w:rFonts w:eastAsia="Calibri"/>
              </w:rPr>
              <w:t>2,21</w:t>
            </w:r>
          </w:p>
        </w:tc>
      </w:tr>
      <w:tr w:rsidR="008E798F" w:rsidRPr="002A33B1" w:rsidTr="005C7194">
        <w:trPr>
          <w:cantSplit/>
          <w:trHeight w:val="283"/>
        </w:trPr>
        <w:tc>
          <w:tcPr>
            <w:tcW w:w="326" w:type="pct"/>
            <w:shd w:val="clear" w:color="auto" w:fill="auto"/>
            <w:vAlign w:val="center"/>
          </w:tcPr>
          <w:p w:rsidR="008E798F" w:rsidRPr="005C7194" w:rsidRDefault="005C7194" w:rsidP="001B5490">
            <w:pPr>
              <w:pStyle w:val="a0"/>
              <w:ind w:firstLine="0"/>
              <w:jc w:val="left"/>
              <w:rPr>
                <w:b/>
                <w:lang w:val="ru-RU"/>
              </w:rPr>
            </w:pPr>
            <w:r>
              <w:rPr>
                <w:b/>
                <w:lang w:val="ru-RU"/>
              </w:rPr>
              <w:t>6</w:t>
            </w:r>
          </w:p>
        </w:tc>
        <w:tc>
          <w:tcPr>
            <w:tcW w:w="2753" w:type="pct"/>
            <w:shd w:val="clear" w:color="auto" w:fill="auto"/>
            <w:vAlign w:val="center"/>
          </w:tcPr>
          <w:p w:rsidR="008E798F" w:rsidRPr="002A33B1" w:rsidRDefault="008E798F" w:rsidP="001B5490">
            <w:pPr>
              <w:pStyle w:val="a0"/>
              <w:ind w:firstLine="86"/>
              <w:jc w:val="left"/>
              <w:rPr>
                <w:bCs/>
                <w:lang w:val="ru-RU"/>
              </w:rPr>
            </w:pPr>
            <w:r w:rsidRPr="002A33B1">
              <w:rPr>
                <w:bCs/>
                <w:lang w:val="ru-RU"/>
              </w:rPr>
              <w:t>Зона инженерной инфраструктуры</w:t>
            </w:r>
          </w:p>
        </w:tc>
        <w:tc>
          <w:tcPr>
            <w:tcW w:w="960" w:type="pct"/>
            <w:shd w:val="clear" w:color="auto" w:fill="auto"/>
            <w:vAlign w:val="center"/>
          </w:tcPr>
          <w:p w:rsidR="008E798F" w:rsidRPr="002A33B1" w:rsidRDefault="00EA50FB" w:rsidP="001B5490">
            <w:pPr>
              <w:jc w:val="center"/>
              <w:rPr>
                <w:rFonts w:eastAsia="Calibri"/>
              </w:rPr>
            </w:pPr>
            <w:r w:rsidRPr="002A33B1">
              <w:rPr>
                <w:rFonts w:eastAsia="Calibri"/>
              </w:rPr>
              <w:t>-</w:t>
            </w:r>
          </w:p>
        </w:tc>
        <w:tc>
          <w:tcPr>
            <w:tcW w:w="961" w:type="pct"/>
            <w:shd w:val="clear" w:color="auto" w:fill="auto"/>
            <w:vAlign w:val="center"/>
          </w:tcPr>
          <w:p w:rsidR="008E798F" w:rsidRPr="002A33B1" w:rsidRDefault="00183118" w:rsidP="001B5490">
            <w:pPr>
              <w:jc w:val="center"/>
              <w:rPr>
                <w:rFonts w:eastAsia="Calibri"/>
              </w:rPr>
            </w:pPr>
            <w:r>
              <w:rPr>
                <w:rFonts w:eastAsia="Calibri"/>
              </w:rPr>
              <w:t>17,50</w:t>
            </w:r>
          </w:p>
        </w:tc>
      </w:tr>
      <w:tr w:rsidR="008E798F" w:rsidRPr="002A33B1" w:rsidTr="005C7194">
        <w:trPr>
          <w:cantSplit/>
          <w:trHeight w:val="283"/>
        </w:trPr>
        <w:tc>
          <w:tcPr>
            <w:tcW w:w="326" w:type="pct"/>
            <w:shd w:val="clear" w:color="auto" w:fill="auto"/>
            <w:vAlign w:val="center"/>
          </w:tcPr>
          <w:p w:rsidR="008E798F" w:rsidRPr="005C7194" w:rsidRDefault="005C7194" w:rsidP="001B5490">
            <w:pPr>
              <w:pStyle w:val="a0"/>
              <w:ind w:firstLine="0"/>
              <w:jc w:val="left"/>
              <w:rPr>
                <w:b/>
                <w:lang w:val="ru-RU"/>
              </w:rPr>
            </w:pPr>
            <w:r>
              <w:rPr>
                <w:b/>
                <w:lang w:val="ru-RU"/>
              </w:rPr>
              <w:t>7</w:t>
            </w:r>
          </w:p>
        </w:tc>
        <w:tc>
          <w:tcPr>
            <w:tcW w:w="2753" w:type="pct"/>
            <w:shd w:val="clear" w:color="auto" w:fill="auto"/>
            <w:vAlign w:val="center"/>
          </w:tcPr>
          <w:p w:rsidR="008E798F" w:rsidRPr="002A33B1" w:rsidRDefault="008E798F" w:rsidP="001B5490">
            <w:pPr>
              <w:pStyle w:val="a0"/>
              <w:ind w:firstLine="86"/>
              <w:jc w:val="left"/>
              <w:rPr>
                <w:bCs/>
                <w:lang w:val="ru-RU"/>
              </w:rPr>
            </w:pPr>
            <w:r w:rsidRPr="002A33B1">
              <w:rPr>
                <w:bCs/>
                <w:lang w:val="ru-RU"/>
              </w:rPr>
              <w:t>Зона транспортной инфраструктуры</w:t>
            </w:r>
          </w:p>
        </w:tc>
        <w:tc>
          <w:tcPr>
            <w:tcW w:w="960" w:type="pct"/>
            <w:shd w:val="clear" w:color="auto" w:fill="auto"/>
            <w:vAlign w:val="center"/>
          </w:tcPr>
          <w:p w:rsidR="008E798F" w:rsidRPr="002A33B1" w:rsidRDefault="00EA50FB" w:rsidP="001B5490">
            <w:pPr>
              <w:jc w:val="center"/>
              <w:rPr>
                <w:rFonts w:eastAsia="Calibri"/>
              </w:rPr>
            </w:pPr>
            <w:r w:rsidRPr="002A33B1">
              <w:rPr>
                <w:rFonts w:eastAsia="Calibri"/>
              </w:rPr>
              <w:t>26,26</w:t>
            </w:r>
          </w:p>
        </w:tc>
        <w:tc>
          <w:tcPr>
            <w:tcW w:w="961" w:type="pct"/>
            <w:shd w:val="clear" w:color="auto" w:fill="auto"/>
            <w:vAlign w:val="center"/>
          </w:tcPr>
          <w:p w:rsidR="008E798F" w:rsidRPr="002A33B1" w:rsidRDefault="00EA50FB" w:rsidP="00183118">
            <w:pPr>
              <w:jc w:val="center"/>
              <w:rPr>
                <w:rFonts w:eastAsia="Calibri"/>
              </w:rPr>
            </w:pPr>
            <w:r w:rsidRPr="002A33B1">
              <w:rPr>
                <w:rFonts w:eastAsia="Calibri"/>
              </w:rPr>
              <w:t>48,5</w:t>
            </w:r>
            <w:r w:rsidR="00183118">
              <w:rPr>
                <w:rFonts w:eastAsia="Calibri"/>
              </w:rPr>
              <w:t>2</w:t>
            </w:r>
          </w:p>
        </w:tc>
      </w:tr>
      <w:tr w:rsidR="008E798F" w:rsidRPr="002A33B1" w:rsidTr="005C7194">
        <w:trPr>
          <w:cantSplit/>
          <w:trHeight w:val="283"/>
        </w:trPr>
        <w:tc>
          <w:tcPr>
            <w:tcW w:w="326" w:type="pct"/>
            <w:shd w:val="clear" w:color="auto" w:fill="auto"/>
            <w:vAlign w:val="center"/>
          </w:tcPr>
          <w:p w:rsidR="008E798F" w:rsidRPr="005C7194" w:rsidRDefault="006270E1" w:rsidP="001B5490">
            <w:pPr>
              <w:pStyle w:val="a0"/>
              <w:ind w:firstLine="0"/>
              <w:jc w:val="left"/>
              <w:rPr>
                <w:b/>
                <w:lang w:val="ru-RU"/>
              </w:rPr>
            </w:pPr>
            <w:r>
              <w:rPr>
                <w:b/>
                <w:lang w:val="ru-RU"/>
              </w:rPr>
              <w:t>-</w:t>
            </w:r>
          </w:p>
        </w:tc>
        <w:tc>
          <w:tcPr>
            <w:tcW w:w="2753" w:type="pct"/>
            <w:shd w:val="clear" w:color="auto" w:fill="auto"/>
            <w:vAlign w:val="center"/>
          </w:tcPr>
          <w:p w:rsidR="008E798F" w:rsidRPr="002A33B1" w:rsidRDefault="008E798F" w:rsidP="001B5490">
            <w:pPr>
              <w:pStyle w:val="a0"/>
              <w:ind w:firstLine="0"/>
              <w:jc w:val="left"/>
              <w:rPr>
                <w:b/>
                <w:lang w:val="ru-RU"/>
              </w:rPr>
            </w:pPr>
            <w:r w:rsidRPr="002A33B1">
              <w:rPr>
                <w:b/>
                <w:bCs/>
                <w:lang w:val="ru-RU"/>
              </w:rPr>
              <w:t>Зоны сельскохозяйственного использования:</w:t>
            </w:r>
          </w:p>
        </w:tc>
        <w:tc>
          <w:tcPr>
            <w:tcW w:w="960" w:type="pct"/>
            <w:shd w:val="clear" w:color="auto" w:fill="auto"/>
            <w:vAlign w:val="center"/>
          </w:tcPr>
          <w:p w:rsidR="008E798F" w:rsidRPr="002A33B1" w:rsidRDefault="00EA50FB" w:rsidP="001B5490">
            <w:pPr>
              <w:pStyle w:val="a0"/>
              <w:ind w:firstLine="0"/>
              <w:jc w:val="center"/>
              <w:rPr>
                <w:b/>
                <w:lang w:val="ru-RU"/>
              </w:rPr>
            </w:pPr>
            <w:r w:rsidRPr="002A33B1">
              <w:rPr>
                <w:b/>
                <w:lang w:val="ru-RU"/>
              </w:rPr>
              <w:t>103,03</w:t>
            </w:r>
          </w:p>
        </w:tc>
        <w:tc>
          <w:tcPr>
            <w:tcW w:w="961" w:type="pct"/>
            <w:shd w:val="clear" w:color="auto" w:fill="auto"/>
            <w:vAlign w:val="center"/>
          </w:tcPr>
          <w:p w:rsidR="008E798F" w:rsidRPr="002A33B1" w:rsidRDefault="00183118" w:rsidP="001B5490">
            <w:pPr>
              <w:pStyle w:val="a0"/>
              <w:ind w:firstLine="0"/>
              <w:jc w:val="center"/>
              <w:rPr>
                <w:b/>
                <w:lang w:val="ru-RU"/>
              </w:rPr>
            </w:pPr>
            <w:r>
              <w:rPr>
                <w:b/>
                <w:lang w:val="ru-RU"/>
              </w:rPr>
              <w:t>1030,81</w:t>
            </w:r>
          </w:p>
        </w:tc>
      </w:tr>
      <w:tr w:rsidR="008E798F" w:rsidRPr="002A33B1" w:rsidTr="005C7194">
        <w:trPr>
          <w:cantSplit/>
          <w:trHeight w:val="283"/>
        </w:trPr>
        <w:tc>
          <w:tcPr>
            <w:tcW w:w="326" w:type="pct"/>
            <w:shd w:val="clear" w:color="auto" w:fill="auto"/>
            <w:vAlign w:val="center"/>
          </w:tcPr>
          <w:p w:rsidR="008E798F" w:rsidRPr="005C7194" w:rsidRDefault="005C7194" w:rsidP="001B5490">
            <w:pPr>
              <w:pStyle w:val="a0"/>
              <w:ind w:firstLine="0"/>
              <w:jc w:val="left"/>
              <w:rPr>
                <w:b/>
                <w:lang w:val="ru-RU"/>
              </w:rPr>
            </w:pPr>
            <w:r>
              <w:rPr>
                <w:b/>
                <w:lang w:val="ru-RU"/>
              </w:rPr>
              <w:t>8</w:t>
            </w:r>
          </w:p>
        </w:tc>
        <w:tc>
          <w:tcPr>
            <w:tcW w:w="2753" w:type="pct"/>
            <w:shd w:val="clear" w:color="auto" w:fill="auto"/>
            <w:vAlign w:val="center"/>
          </w:tcPr>
          <w:p w:rsidR="008E798F" w:rsidRPr="002A33B1" w:rsidRDefault="008E798F" w:rsidP="001B5490">
            <w:pPr>
              <w:pStyle w:val="a0"/>
              <w:ind w:firstLine="86"/>
              <w:jc w:val="left"/>
              <w:rPr>
                <w:bCs/>
                <w:lang w:val="ru-RU"/>
              </w:rPr>
            </w:pPr>
            <w:r w:rsidRPr="002A33B1">
              <w:rPr>
                <w:bCs/>
                <w:lang w:val="ru-RU"/>
              </w:rPr>
              <w:t>Зона сельскохозяйственных угодий</w:t>
            </w:r>
          </w:p>
        </w:tc>
        <w:tc>
          <w:tcPr>
            <w:tcW w:w="960" w:type="pct"/>
            <w:shd w:val="clear" w:color="auto" w:fill="auto"/>
            <w:vAlign w:val="center"/>
          </w:tcPr>
          <w:p w:rsidR="008E798F" w:rsidRPr="002A33B1" w:rsidRDefault="00EA50FB" w:rsidP="001B5490">
            <w:pPr>
              <w:pStyle w:val="a0"/>
              <w:ind w:firstLine="0"/>
              <w:jc w:val="center"/>
              <w:rPr>
                <w:lang w:val="ru-RU"/>
              </w:rPr>
            </w:pPr>
            <w:r w:rsidRPr="002A33B1">
              <w:rPr>
                <w:lang w:val="ru-RU"/>
              </w:rPr>
              <w:t>-</w:t>
            </w:r>
          </w:p>
        </w:tc>
        <w:tc>
          <w:tcPr>
            <w:tcW w:w="961" w:type="pct"/>
            <w:shd w:val="clear" w:color="auto" w:fill="auto"/>
            <w:vAlign w:val="center"/>
          </w:tcPr>
          <w:p w:rsidR="008E798F" w:rsidRPr="002A33B1" w:rsidRDefault="00183118" w:rsidP="001B5490">
            <w:pPr>
              <w:pStyle w:val="a0"/>
              <w:ind w:firstLine="0"/>
              <w:jc w:val="center"/>
              <w:rPr>
                <w:lang w:val="ru-RU"/>
              </w:rPr>
            </w:pPr>
            <w:r>
              <w:rPr>
                <w:lang w:val="ru-RU"/>
              </w:rPr>
              <w:t>197,12</w:t>
            </w:r>
          </w:p>
        </w:tc>
      </w:tr>
      <w:tr w:rsidR="008E798F" w:rsidRPr="002A33B1" w:rsidTr="005C7194">
        <w:trPr>
          <w:cantSplit/>
          <w:trHeight w:val="454"/>
        </w:trPr>
        <w:tc>
          <w:tcPr>
            <w:tcW w:w="326" w:type="pct"/>
            <w:shd w:val="clear" w:color="auto" w:fill="auto"/>
            <w:vAlign w:val="center"/>
          </w:tcPr>
          <w:p w:rsidR="008E798F" w:rsidRPr="005C7194" w:rsidRDefault="005C7194" w:rsidP="001B5490">
            <w:pPr>
              <w:pStyle w:val="a0"/>
              <w:ind w:firstLine="0"/>
              <w:jc w:val="left"/>
              <w:rPr>
                <w:b/>
                <w:lang w:val="ru-RU"/>
              </w:rPr>
            </w:pPr>
            <w:r>
              <w:rPr>
                <w:b/>
                <w:lang w:val="ru-RU"/>
              </w:rPr>
              <w:t>9</w:t>
            </w:r>
          </w:p>
        </w:tc>
        <w:tc>
          <w:tcPr>
            <w:tcW w:w="2753" w:type="pct"/>
            <w:shd w:val="clear" w:color="auto" w:fill="auto"/>
            <w:vAlign w:val="center"/>
          </w:tcPr>
          <w:p w:rsidR="008E798F" w:rsidRPr="002A33B1" w:rsidRDefault="008E798F" w:rsidP="001B5490">
            <w:pPr>
              <w:pStyle w:val="a0"/>
              <w:ind w:firstLine="86"/>
              <w:jc w:val="left"/>
            </w:pPr>
            <w:proofErr w:type="gramStart"/>
            <w:r w:rsidRPr="002A33B1">
              <w:rPr>
                <w:bCs/>
                <w:lang w:val="ru-RU"/>
              </w:rPr>
              <w:t>Производственная</w:t>
            </w:r>
            <w:proofErr w:type="gramEnd"/>
            <w:r w:rsidRPr="002A33B1">
              <w:rPr>
                <w:bCs/>
                <w:lang w:val="ru-RU"/>
              </w:rPr>
              <w:t xml:space="preserve"> зона сельскохозяйственных предприятий</w:t>
            </w:r>
          </w:p>
        </w:tc>
        <w:tc>
          <w:tcPr>
            <w:tcW w:w="960" w:type="pct"/>
            <w:shd w:val="clear" w:color="auto" w:fill="auto"/>
            <w:vAlign w:val="center"/>
          </w:tcPr>
          <w:p w:rsidR="008E798F" w:rsidRPr="002A33B1" w:rsidRDefault="00EA50FB" w:rsidP="001B5490">
            <w:pPr>
              <w:pStyle w:val="a0"/>
              <w:ind w:firstLine="0"/>
              <w:jc w:val="center"/>
              <w:rPr>
                <w:lang w:val="ru-RU"/>
              </w:rPr>
            </w:pPr>
            <w:r w:rsidRPr="002A33B1">
              <w:rPr>
                <w:lang w:val="ru-RU"/>
              </w:rPr>
              <w:t>-</w:t>
            </w:r>
          </w:p>
        </w:tc>
        <w:tc>
          <w:tcPr>
            <w:tcW w:w="961" w:type="pct"/>
            <w:shd w:val="clear" w:color="auto" w:fill="auto"/>
            <w:vAlign w:val="center"/>
          </w:tcPr>
          <w:p w:rsidR="008E798F" w:rsidRPr="002A33B1" w:rsidRDefault="00183118" w:rsidP="001B5490">
            <w:pPr>
              <w:pStyle w:val="a0"/>
              <w:ind w:firstLine="0"/>
              <w:jc w:val="center"/>
              <w:rPr>
                <w:lang w:val="ru-RU"/>
              </w:rPr>
            </w:pPr>
            <w:r>
              <w:rPr>
                <w:lang w:val="ru-RU"/>
              </w:rPr>
              <w:t>798,72</w:t>
            </w:r>
          </w:p>
        </w:tc>
      </w:tr>
      <w:tr w:rsidR="008E798F" w:rsidRPr="002A33B1" w:rsidTr="005C7194">
        <w:trPr>
          <w:cantSplit/>
          <w:trHeight w:val="283"/>
        </w:trPr>
        <w:tc>
          <w:tcPr>
            <w:tcW w:w="326" w:type="pct"/>
            <w:shd w:val="clear" w:color="auto" w:fill="auto"/>
            <w:vAlign w:val="center"/>
          </w:tcPr>
          <w:p w:rsidR="008E798F" w:rsidRPr="005C7194" w:rsidRDefault="005C7194" w:rsidP="001B5490">
            <w:pPr>
              <w:pStyle w:val="a0"/>
              <w:ind w:firstLine="0"/>
              <w:jc w:val="left"/>
              <w:rPr>
                <w:b/>
                <w:lang w:val="ru-RU"/>
              </w:rPr>
            </w:pPr>
            <w:r>
              <w:rPr>
                <w:b/>
                <w:lang w:val="ru-RU"/>
              </w:rPr>
              <w:t>10</w:t>
            </w:r>
          </w:p>
        </w:tc>
        <w:tc>
          <w:tcPr>
            <w:tcW w:w="2753" w:type="pct"/>
            <w:shd w:val="clear" w:color="auto" w:fill="auto"/>
            <w:vAlign w:val="center"/>
          </w:tcPr>
          <w:p w:rsidR="008E798F" w:rsidRPr="002A33B1" w:rsidRDefault="008E798F" w:rsidP="00AA66EE">
            <w:pPr>
              <w:pStyle w:val="a0"/>
              <w:ind w:firstLine="86"/>
              <w:jc w:val="left"/>
              <w:rPr>
                <w:lang w:val="ru-RU"/>
              </w:rPr>
            </w:pPr>
            <w:r w:rsidRPr="002A33B1">
              <w:rPr>
                <w:lang w:val="ru-RU"/>
              </w:rPr>
              <w:t>Ин</w:t>
            </w:r>
            <w:r w:rsidR="00A20765">
              <w:rPr>
                <w:lang w:val="ru-RU"/>
              </w:rPr>
              <w:t>ая</w:t>
            </w:r>
            <w:r w:rsidRPr="002A33B1">
              <w:t xml:space="preserve"> </w:t>
            </w:r>
            <w:r w:rsidR="00AA66EE">
              <w:rPr>
                <w:lang w:val="ru-RU"/>
              </w:rPr>
              <w:t>зона</w:t>
            </w:r>
            <w:r w:rsidRPr="002A33B1">
              <w:t xml:space="preserve"> сельскохозяйственного назначения</w:t>
            </w:r>
          </w:p>
        </w:tc>
        <w:tc>
          <w:tcPr>
            <w:tcW w:w="960" w:type="pct"/>
            <w:shd w:val="clear" w:color="auto" w:fill="auto"/>
            <w:vAlign w:val="center"/>
          </w:tcPr>
          <w:p w:rsidR="008E798F" w:rsidRPr="002A33B1" w:rsidRDefault="00EA50FB" w:rsidP="001B5490">
            <w:pPr>
              <w:jc w:val="center"/>
              <w:rPr>
                <w:rFonts w:eastAsia="TimesNewRoman"/>
              </w:rPr>
            </w:pPr>
            <w:r w:rsidRPr="002A33B1">
              <w:rPr>
                <w:rFonts w:eastAsia="TimesNewRoman"/>
              </w:rPr>
              <w:t>-</w:t>
            </w:r>
          </w:p>
        </w:tc>
        <w:tc>
          <w:tcPr>
            <w:tcW w:w="961" w:type="pct"/>
            <w:shd w:val="clear" w:color="auto" w:fill="auto"/>
            <w:vAlign w:val="center"/>
          </w:tcPr>
          <w:p w:rsidR="008E798F" w:rsidRPr="002A33B1" w:rsidRDefault="00EA50FB" w:rsidP="001B5490">
            <w:pPr>
              <w:jc w:val="center"/>
              <w:rPr>
                <w:rFonts w:eastAsia="TimesNewRoman"/>
              </w:rPr>
            </w:pPr>
            <w:r w:rsidRPr="002A33B1">
              <w:rPr>
                <w:rFonts w:eastAsia="TimesNewRoman"/>
              </w:rPr>
              <w:t>34,96</w:t>
            </w:r>
          </w:p>
        </w:tc>
      </w:tr>
      <w:tr w:rsidR="008E798F" w:rsidRPr="002A33B1" w:rsidTr="005C7194">
        <w:trPr>
          <w:cantSplit/>
          <w:trHeight w:val="283"/>
        </w:trPr>
        <w:tc>
          <w:tcPr>
            <w:tcW w:w="326" w:type="pct"/>
            <w:shd w:val="clear" w:color="auto" w:fill="auto"/>
            <w:vAlign w:val="center"/>
          </w:tcPr>
          <w:p w:rsidR="008E798F" w:rsidRPr="005C7194" w:rsidRDefault="006270E1" w:rsidP="001B5490">
            <w:pPr>
              <w:pStyle w:val="a0"/>
              <w:ind w:firstLine="0"/>
              <w:jc w:val="left"/>
              <w:rPr>
                <w:b/>
                <w:lang w:val="ru-RU"/>
              </w:rPr>
            </w:pPr>
            <w:r>
              <w:rPr>
                <w:b/>
                <w:lang w:val="ru-RU"/>
              </w:rPr>
              <w:t>-</w:t>
            </w:r>
          </w:p>
        </w:tc>
        <w:tc>
          <w:tcPr>
            <w:tcW w:w="2753" w:type="pct"/>
            <w:shd w:val="clear" w:color="auto" w:fill="auto"/>
            <w:vAlign w:val="center"/>
          </w:tcPr>
          <w:p w:rsidR="008E798F" w:rsidRPr="002A33B1" w:rsidRDefault="008E798F" w:rsidP="001B5490">
            <w:pPr>
              <w:pStyle w:val="a0"/>
              <w:ind w:firstLine="0"/>
              <w:jc w:val="left"/>
              <w:rPr>
                <w:b/>
                <w:lang w:val="ru-RU"/>
              </w:rPr>
            </w:pPr>
            <w:r w:rsidRPr="002A33B1">
              <w:rPr>
                <w:b/>
                <w:bCs/>
                <w:lang w:val="ru-RU"/>
              </w:rPr>
              <w:t xml:space="preserve">Зона </w:t>
            </w:r>
            <w:r w:rsidRPr="002A33B1">
              <w:rPr>
                <w:b/>
                <w:bCs/>
              </w:rPr>
              <w:t>рекреационного</w:t>
            </w:r>
            <w:r w:rsidRPr="002A33B1">
              <w:rPr>
                <w:b/>
                <w:bCs/>
                <w:lang w:val="ru-RU"/>
              </w:rPr>
              <w:t xml:space="preserve"> </w:t>
            </w:r>
            <w:r w:rsidRPr="002A33B1">
              <w:rPr>
                <w:b/>
                <w:bCs/>
              </w:rPr>
              <w:t>назначения</w:t>
            </w:r>
            <w:r w:rsidRPr="002A33B1">
              <w:rPr>
                <w:b/>
                <w:bCs/>
                <w:lang w:val="ru-RU"/>
              </w:rPr>
              <w:t>:</w:t>
            </w:r>
          </w:p>
        </w:tc>
        <w:tc>
          <w:tcPr>
            <w:tcW w:w="960" w:type="pct"/>
            <w:shd w:val="clear" w:color="auto" w:fill="auto"/>
            <w:vAlign w:val="center"/>
          </w:tcPr>
          <w:p w:rsidR="008E798F" w:rsidRPr="002A33B1" w:rsidRDefault="00EA50FB" w:rsidP="001B5490">
            <w:pPr>
              <w:pStyle w:val="a0"/>
              <w:ind w:firstLine="0"/>
              <w:jc w:val="center"/>
              <w:rPr>
                <w:b/>
                <w:lang w:val="ru-RU"/>
              </w:rPr>
            </w:pPr>
            <w:r w:rsidRPr="002A33B1">
              <w:rPr>
                <w:b/>
                <w:lang w:val="ru-RU"/>
              </w:rPr>
              <w:t>49,25</w:t>
            </w:r>
          </w:p>
        </w:tc>
        <w:tc>
          <w:tcPr>
            <w:tcW w:w="961" w:type="pct"/>
            <w:shd w:val="clear" w:color="auto" w:fill="auto"/>
            <w:vAlign w:val="center"/>
          </w:tcPr>
          <w:p w:rsidR="008E798F" w:rsidRPr="002A33B1" w:rsidRDefault="00D9174B" w:rsidP="001B5490">
            <w:pPr>
              <w:pStyle w:val="a0"/>
              <w:ind w:firstLine="0"/>
              <w:jc w:val="center"/>
              <w:rPr>
                <w:b/>
                <w:lang w:val="ru-RU"/>
              </w:rPr>
            </w:pPr>
            <w:r>
              <w:rPr>
                <w:b/>
                <w:lang w:val="ru-RU"/>
              </w:rPr>
              <w:t>49,80</w:t>
            </w:r>
          </w:p>
        </w:tc>
      </w:tr>
      <w:tr w:rsidR="008E798F" w:rsidRPr="002A33B1" w:rsidTr="005C7194">
        <w:trPr>
          <w:cantSplit/>
          <w:trHeight w:val="510"/>
        </w:trPr>
        <w:tc>
          <w:tcPr>
            <w:tcW w:w="326" w:type="pct"/>
            <w:shd w:val="clear" w:color="auto" w:fill="auto"/>
            <w:vAlign w:val="center"/>
          </w:tcPr>
          <w:p w:rsidR="008E798F" w:rsidRPr="005C7194" w:rsidRDefault="005C7194" w:rsidP="001B5490">
            <w:pPr>
              <w:pStyle w:val="a0"/>
              <w:ind w:firstLine="0"/>
              <w:jc w:val="left"/>
              <w:rPr>
                <w:b/>
                <w:lang w:val="ru-RU"/>
              </w:rPr>
            </w:pPr>
            <w:r>
              <w:rPr>
                <w:b/>
                <w:lang w:val="ru-RU"/>
              </w:rPr>
              <w:t>11</w:t>
            </w:r>
          </w:p>
        </w:tc>
        <w:tc>
          <w:tcPr>
            <w:tcW w:w="2753" w:type="pct"/>
            <w:shd w:val="clear" w:color="auto" w:fill="auto"/>
            <w:vAlign w:val="center"/>
          </w:tcPr>
          <w:p w:rsidR="008E798F" w:rsidRPr="002A33B1" w:rsidRDefault="008E798F" w:rsidP="00F3285B">
            <w:pPr>
              <w:pStyle w:val="a0"/>
              <w:ind w:firstLine="86"/>
              <w:jc w:val="left"/>
              <w:rPr>
                <w:b/>
                <w:bCs/>
                <w:lang w:val="ru-RU"/>
              </w:rPr>
            </w:pPr>
            <w:r w:rsidRPr="002A33B1">
              <w:rPr>
                <w:lang w:val="ru-RU"/>
              </w:rPr>
              <w:t>Зона озелененных территорий общего пользования (парки, сады, скверы, бульвары, городские леса)</w:t>
            </w:r>
          </w:p>
        </w:tc>
        <w:tc>
          <w:tcPr>
            <w:tcW w:w="960" w:type="pct"/>
            <w:shd w:val="clear" w:color="auto" w:fill="auto"/>
            <w:vAlign w:val="center"/>
          </w:tcPr>
          <w:p w:rsidR="008E798F" w:rsidRPr="002A33B1" w:rsidRDefault="00EA50FB" w:rsidP="001B5490">
            <w:pPr>
              <w:pStyle w:val="a0"/>
              <w:ind w:firstLine="0"/>
              <w:jc w:val="center"/>
              <w:rPr>
                <w:b/>
                <w:lang w:val="ru-RU"/>
              </w:rPr>
            </w:pPr>
            <w:r w:rsidRPr="002A33B1">
              <w:rPr>
                <w:b/>
                <w:lang w:val="ru-RU"/>
              </w:rPr>
              <w:t>-</w:t>
            </w:r>
          </w:p>
        </w:tc>
        <w:tc>
          <w:tcPr>
            <w:tcW w:w="961" w:type="pct"/>
            <w:shd w:val="clear" w:color="auto" w:fill="auto"/>
            <w:vAlign w:val="center"/>
          </w:tcPr>
          <w:p w:rsidR="008E798F" w:rsidRPr="002A33B1" w:rsidRDefault="00D9174B" w:rsidP="001B5490">
            <w:pPr>
              <w:pStyle w:val="a0"/>
              <w:ind w:firstLine="0"/>
              <w:jc w:val="center"/>
              <w:rPr>
                <w:lang w:val="ru-RU"/>
              </w:rPr>
            </w:pPr>
            <w:r>
              <w:rPr>
                <w:lang w:val="ru-RU"/>
              </w:rPr>
              <w:t>49,80</w:t>
            </w:r>
          </w:p>
        </w:tc>
      </w:tr>
      <w:tr w:rsidR="00EA50FB" w:rsidRPr="002A33B1" w:rsidTr="005C7194">
        <w:trPr>
          <w:cantSplit/>
          <w:trHeight w:val="283"/>
        </w:trPr>
        <w:tc>
          <w:tcPr>
            <w:tcW w:w="326" w:type="pct"/>
            <w:shd w:val="clear" w:color="auto" w:fill="auto"/>
            <w:vAlign w:val="center"/>
          </w:tcPr>
          <w:p w:rsidR="00EA50FB" w:rsidRPr="005C7194" w:rsidRDefault="00097BCD" w:rsidP="001B5490">
            <w:pPr>
              <w:pStyle w:val="a0"/>
              <w:ind w:firstLine="0"/>
              <w:jc w:val="left"/>
              <w:rPr>
                <w:b/>
                <w:lang w:val="ru-RU"/>
              </w:rPr>
            </w:pPr>
            <w:r>
              <w:rPr>
                <w:b/>
                <w:lang w:val="ru-RU"/>
              </w:rPr>
              <w:t>-</w:t>
            </w:r>
          </w:p>
        </w:tc>
        <w:tc>
          <w:tcPr>
            <w:tcW w:w="2753" w:type="pct"/>
            <w:shd w:val="clear" w:color="auto" w:fill="auto"/>
            <w:vAlign w:val="center"/>
          </w:tcPr>
          <w:p w:rsidR="00EA50FB" w:rsidRPr="002A33B1" w:rsidRDefault="00EA50FB" w:rsidP="001B5490">
            <w:pPr>
              <w:pStyle w:val="a0"/>
              <w:ind w:firstLine="0"/>
              <w:jc w:val="left"/>
              <w:rPr>
                <w:b/>
                <w:bCs/>
                <w:lang w:val="ru-RU"/>
              </w:rPr>
            </w:pPr>
            <w:r w:rsidRPr="002A33B1">
              <w:rPr>
                <w:b/>
                <w:bCs/>
                <w:lang w:val="ru-RU"/>
              </w:rPr>
              <w:t>Зоны специального назначения:</w:t>
            </w:r>
          </w:p>
        </w:tc>
        <w:tc>
          <w:tcPr>
            <w:tcW w:w="960" w:type="pct"/>
            <w:shd w:val="clear" w:color="auto" w:fill="auto"/>
            <w:vAlign w:val="center"/>
          </w:tcPr>
          <w:p w:rsidR="00EA50FB" w:rsidRPr="002A33B1" w:rsidRDefault="00EA50FB" w:rsidP="001B5490">
            <w:pPr>
              <w:pStyle w:val="a0"/>
              <w:ind w:firstLine="0"/>
              <w:jc w:val="center"/>
              <w:rPr>
                <w:b/>
                <w:lang w:val="ru-RU"/>
              </w:rPr>
            </w:pPr>
            <w:r w:rsidRPr="002A33B1">
              <w:rPr>
                <w:b/>
                <w:lang w:val="ru-RU"/>
              </w:rPr>
              <w:t>9,47</w:t>
            </w:r>
          </w:p>
        </w:tc>
        <w:tc>
          <w:tcPr>
            <w:tcW w:w="961" w:type="pct"/>
            <w:shd w:val="clear" w:color="auto" w:fill="auto"/>
            <w:vAlign w:val="center"/>
          </w:tcPr>
          <w:p w:rsidR="00EA50FB" w:rsidRPr="002A33B1" w:rsidRDefault="00EA50FB" w:rsidP="001B5490">
            <w:pPr>
              <w:pStyle w:val="a0"/>
              <w:ind w:firstLine="0"/>
              <w:jc w:val="center"/>
              <w:rPr>
                <w:b/>
                <w:lang w:val="ru-RU"/>
              </w:rPr>
            </w:pPr>
            <w:r w:rsidRPr="002A33B1">
              <w:rPr>
                <w:b/>
                <w:lang w:val="ru-RU"/>
              </w:rPr>
              <w:t>7,67</w:t>
            </w:r>
          </w:p>
        </w:tc>
      </w:tr>
      <w:tr w:rsidR="00EA50FB" w:rsidRPr="002A33B1" w:rsidTr="005C7194">
        <w:trPr>
          <w:cantSplit/>
          <w:trHeight w:val="283"/>
        </w:trPr>
        <w:tc>
          <w:tcPr>
            <w:tcW w:w="326" w:type="pct"/>
            <w:shd w:val="clear" w:color="auto" w:fill="auto"/>
            <w:vAlign w:val="center"/>
          </w:tcPr>
          <w:p w:rsidR="00EA50FB" w:rsidRPr="005C7194" w:rsidRDefault="005C7194" w:rsidP="00443CA6">
            <w:pPr>
              <w:pStyle w:val="a0"/>
              <w:ind w:firstLine="0"/>
              <w:jc w:val="left"/>
              <w:rPr>
                <w:b/>
                <w:lang w:val="ru-RU"/>
              </w:rPr>
            </w:pPr>
            <w:r>
              <w:rPr>
                <w:b/>
                <w:lang w:val="ru-RU"/>
              </w:rPr>
              <w:t>1</w:t>
            </w:r>
            <w:r w:rsidR="00443CA6">
              <w:rPr>
                <w:b/>
                <w:lang w:val="ru-RU"/>
              </w:rPr>
              <w:t>2</w:t>
            </w:r>
          </w:p>
        </w:tc>
        <w:tc>
          <w:tcPr>
            <w:tcW w:w="2753" w:type="pct"/>
            <w:shd w:val="clear" w:color="auto" w:fill="auto"/>
            <w:vAlign w:val="center"/>
          </w:tcPr>
          <w:p w:rsidR="00EA50FB" w:rsidRPr="002A33B1" w:rsidRDefault="00EA50FB" w:rsidP="001B5490">
            <w:pPr>
              <w:pStyle w:val="a0"/>
              <w:ind w:firstLine="86"/>
              <w:jc w:val="left"/>
              <w:rPr>
                <w:lang w:val="ru-RU"/>
              </w:rPr>
            </w:pPr>
            <w:r w:rsidRPr="002A33B1">
              <w:rPr>
                <w:lang w:val="ru-RU"/>
              </w:rPr>
              <w:t>З</w:t>
            </w:r>
            <w:r w:rsidRPr="002A33B1">
              <w:t>он</w:t>
            </w:r>
            <w:r w:rsidRPr="002A33B1">
              <w:rPr>
                <w:lang w:val="ru-RU"/>
              </w:rPr>
              <w:t>а</w:t>
            </w:r>
            <w:r w:rsidRPr="002A33B1">
              <w:t xml:space="preserve"> </w:t>
            </w:r>
            <w:r w:rsidRPr="002A33B1">
              <w:rPr>
                <w:lang w:val="ru-RU"/>
              </w:rPr>
              <w:t>кладбищ</w:t>
            </w:r>
          </w:p>
        </w:tc>
        <w:tc>
          <w:tcPr>
            <w:tcW w:w="960" w:type="pct"/>
            <w:shd w:val="clear" w:color="auto" w:fill="auto"/>
            <w:vAlign w:val="center"/>
          </w:tcPr>
          <w:p w:rsidR="00EA50FB" w:rsidRPr="002A33B1" w:rsidRDefault="00EA50FB" w:rsidP="001B5490">
            <w:pPr>
              <w:jc w:val="center"/>
              <w:rPr>
                <w:rFonts w:eastAsia="TimesNewRoman"/>
              </w:rPr>
            </w:pPr>
            <w:r w:rsidRPr="002A33B1">
              <w:rPr>
                <w:rFonts w:eastAsia="TimesNewRoman"/>
              </w:rPr>
              <w:t>5,98</w:t>
            </w:r>
          </w:p>
        </w:tc>
        <w:tc>
          <w:tcPr>
            <w:tcW w:w="961" w:type="pct"/>
            <w:shd w:val="clear" w:color="auto" w:fill="auto"/>
            <w:vAlign w:val="center"/>
          </w:tcPr>
          <w:p w:rsidR="00EA50FB" w:rsidRPr="002A33B1" w:rsidRDefault="00EA50FB" w:rsidP="001B5490">
            <w:pPr>
              <w:jc w:val="center"/>
              <w:rPr>
                <w:rFonts w:eastAsia="TimesNewRoman"/>
              </w:rPr>
            </w:pPr>
            <w:r w:rsidRPr="002A33B1">
              <w:rPr>
                <w:rFonts w:eastAsia="TimesNewRoman"/>
              </w:rPr>
              <w:t>5,98</w:t>
            </w:r>
          </w:p>
        </w:tc>
      </w:tr>
      <w:tr w:rsidR="00EA50FB" w:rsidRPr="002A33B1" w:rsidTr="005C7194">
        <w:trPr>
          <w:cantSplit/>
          <w:trHeight w:val="283"/>
        </w:trPr>
        <w:tc>
          <w:tcPr>
            <w:tcW w:w="326" w:type="pct"/>
            <w:shd w:val="clear" w:color="auto" w:fill="auto"/>
            <w:vAlign w:val="center"/>
          </w:tcPr>
          <w:p w:rsidR="00EA50FB" w:rsidRPr="005C7194" w:rsidRDefault="005C7194" w:rsidP="00443CA6">
            <w:pPr>
              <w:pStyle w:val="a0"/>
              <w:ind w:firstLine="0"/>
              <w:jc w:val="left"/>
              <w:rPr>
                <w:b/>
                <w:lang w:val="ru-RU"/>
              </w:rPr>
            </w:pPr>
            <w:r>
              <w:rPr>
                <w:b/>
                <w:lang w:val="ru-RU"/>
              </w:rPr>
              <w:t>1</w:t>
            </w:r>
            <w:r w:rsidR="00443CA6">
              <w:rPr>
                <w:b/>
                <w:lang w:val="ru-RU"/>
              </w:rPr>
              <w:t>3</w:t>
            </w:r>
          </w:p>
        </w:tc>
        <w:tc>
          <w:tcPr>
            <w:tcW w:w="2753" w:type="pct"/>
            <w:shd w:val="clear" w:color="auto" w:fill="auto"/>
            <w:vAlign w:val="center"/>
          </w:tcPr>
          <w:p w:rsidR="00EA50FB" w:rsidRPr="002A33B1" w:rsidRDefault="00EA50FB" w:rsidP="001B5490">
            <w:pPr>
              <w:pStyle w:val="a0"/>
              <w:ind w:firstLine="86"/>
              <w:jc w:val="left"/>
              <w:rPr>
                <w:lang w:val="ru-RU"/>
              </w:rPr>
            </w:pPr>
            <w:r w:rsidRPr="002A33B1">
              <w:rPr>
                <w:lang w:val="ru-RU"/>
              </w:rPr>
              <w:t>Зона складирования и захоронения</w:t>
            </w:r>
          </w:p>
        </w:tc>
        <w:tc>
          <w:tcPr>
            <w:tcW w:w="960" w:type="pct"/>
            <w:shd w:val="clear" w:color="auto" w:fill="auto"/>
            <w:vAlign w:val="center"/>
          </w:tcPr>
          <w:p w:rsidR="00EA50FB" w:rsidRPr="002A33B1" w:rsidRDefault="001A5135" w:rsidP="001B5490">
            <w:pPr>
              <w:jc w:val="center"/>
              <w:rPr>
                <w:rFonts w:eastAsia="TimesNewRoman"/>
              </w:rPr>
            </w:pPr>
            <w:r w:rsidRPr="002A33B1">
              <w:rPr>
                <w:rFonts w:eastAsia="TimesNewRoman"/>
              </w:rPr>
              <w:t>3,4</w:t>
            </w:r>
            <w:r w:rsidR="00EA50FB" w:rsidRPr="002A33B1">
              <w:rPr>
                <w:rFonts w:eastAsia="TimesNewRoman"/>
              </w:rPr>
              <w:t>9</w:t>
            </w:r>
          </w:p>
        </w:tc>
        <w:tc>
          <w:tcPr>
            <w:tcW w:w="961" w:type="pct"/>
            <w:shd w:val="clear" w:color="auto" w:fill="auto"/>
            <w:vAlign w:val="center"/>
          </w:tcPr>
          <w:p w:rsidR="00EA50FB" w:rsidRPr="002A33B1" w:rsidRDefault="00EA50FB" w:rsidP="001B5490">
            <w:pPr>
              <w:jc w:val="center"/>
              <w:rPr>
                <w:rFonts w:eastAsia="TimesNewRoman"/>
              </w:rPr>
            </w:pPr>
            <w:r w:rsidRPr="002A33B1">
              <w:rPr>
                <w:rFonts w:eastAsia="TimesNewRoman"/>
              </w:rPr>
              <w:t>0,09</w:t>
            </w:r>
          </w:p>
        </w:tc>
      </w:tr>
      <w:tr w:rsidR="001A5135" w:rsidRPr="002A33B1" w:rsidTr="005C7194">
        <w:trPr>
          <w:cantSplit/>
          <w:trHeight w:val="283"/>
        </w:trPr>
        <w:tc>
          <w:tcPr>
            <w:tcW w:w="326" w:type="pct"/>
            <w:shd w:val="clear" w:color="auto" w:fill="auto"/>
            <w:vAlign w:val="center"/>
          </w:tcPr>
          <w:p w:rsidR="001A5135" w:rsidRPr="005C7194" w:rsidRDefault="005C7194" w:rsidP="00443CA6">
            <w:pPr>
              <w:pStyle w:val="a0"/>
              <w:ind w:firstLine="0"/>
              <w:jc w:val="left"/>
              <w:rPr>
                <w:b/>
                <w:lang w:val="ru-RU"/>
              </w:rPr>
            </w:pPr>
            <w:r>
              <w:rPr>
                <w:b/>
                <w:lang w:val="ru-RU"/>
              </w:rPr>
              <w:t>1</w:t>
            </w:r>
            <w:r w:rsidR="00443CA6">
              <w:rPr>
                <w:b/>
                <w:lang w:val="ru-RU"/>
              </w:rPr>
              <w:t>4</w:t>
            </w:r>
          </w:p>
        </w:tc>
        <w:tc>
          <w:tcPr>
            <w:tcW w:w="2753" w:type="pct"/>
            <w:shd w:val="clear" w:color="auto" w:fill="auto"/>
            <w:vAlign w:val="center"/>
          </w:tcPr>
          <w:p w:rsidR="001A5135" w:rsidRPr="002A33B1" w:rsidRDefault="001A5135" w:rsidP="001B5490">
            <w:pPr>
              <w:pStyle w:val="a0"/>
              <w:ind w:firstLine="86"/>
              <w:jc w:val="left"/>
              <w:rPr>
                <w:lang w:val="ru-RU"/>
              </w:rPr>
            </w:pPr>
            <w:r w:rsidRPr="002A33B1">
              <w:rPr>
                <w:lang w:val="ru-RU"/>
              </w:rPr>
              <w:t>Зона озелененных территорий</w:t>
            </w:r>
            <w:r w:rsidR="004B4214">
              <w:rPr>
                <w:lang w:val="ru-RU"/>
              </w:rPr>
              <w:t xml:space="preserve"> специального назначения</w:t>
            </w:r>
          </w:p>
        </w:tc>
        <w:tc>
          <w:tcPr>
            <w:tcW w:w="960" w:type="pct"/>
            <w:shd w:val="clear" w:color="auto" w:fill="auto"/>
            <w:vAlign w:val="center"/>
          </w:tcPr>
          <w:p w:rsidR="001A5135" w:rsidRPr="002A33B1" w:rsidRDefault="001A5135" w:rsidP="001B5490">
            <w:pPr>
              <w:jc w:val="center"/>
              <w:rPr>
                <w:rFonts w:eastAsia="TimesNewRoman"/>
              </w:rPr>
            </w:pPr>
            <w:r w:rsidRPr="002A33B1">
              <w:rPr>
                <w:rFonts w:eastAsia="TimesNewRoman"/>
              </w:rPr>
              <w:t>-</w:t>
            </w:r>
          </w:p>
        </w:tc>
        <w:tc>
          <w:tcPr>
            <w:tcW w:w="961" w:type="pct"/>
            <w:shd w:val="clear" w:color="auto" w:fill="auto"/>
            <w:vAlign w:val="center"/>
          </w:tcPr>
          <w:p w:rsidR="001A5135" w:rsidRPr="002A33B1" w:rsidRDefault="001A5135" w:rsidP="001B5490">
            <w:pPr>
              <w:jc w:val="center"/>
              <w:rPr>
                <w:rFonts w:eastAsia="TimesNewRoman"/>
              </w:rPr>
            </w:pPr>
            <w:r w:rsidRPr="002A33B1">
              <w:rPr>
                <w:rFonts w:eastAsia="TimesNewRoman"/>
              </w:rPr>
              <w:t>1,60</w:t>
            </w:r>
          </w:p>
        </w:tc>
      </w:tr>
      <w:tr w:rsidR="005C7194" w:rsidRPr="002A33B1" w:rsidTr="005C7194">
        <w:trPr>
          <w:cantSplit/>
          <w:trHeight w:val="283"/>
        </w:trPr>
        <w:tc>
          <w:tcPr>
            <w:tcW w:w="326" w:type="pct"/>
            <w:shd w:val="clear" w:color="auto" w:fill="auto"/>
            <w:vAlign w:val="center"/>
          </w:tcPr>
          <w:p w:rsidR="005C7194" w:rsidRPr="005C7194" w:rsidRDefault="006270E1" w:rsidP="001B5490">
            <w:pPr>
              <w:pStyle w:val="a0"/>
              <w:ind w:firstLine="0"/>
              <w:jc w:val="left"/>
              <w:rPr>
                <w:b/>
                <w:lang w:val="ru-RU"/>
              </w:rPr>
            </w:pPr>
            <w:r>
              <w:rPr>
                <w:b/>
                <w:lang w:val="ru-RU"/>
              </w:rPr>
              <w:t>-</w:t>
            </w:r>
          </w:p>
        </w:tc>
        <w:tc>
          <w:tcPr>
            <w:tcW w:w="2753" w:type="pct"/>
            <w:shd w:val="clear" w:color="auto" w:fill="auto"/>
            <w:vAlign w:val="center"/>
          </w:tcPr>
          <w:p w:rsidR="005C7194" w:rsidRPr="002A33B1" w:rsidRDefault="005C7194" w:rsidP="005C7194">
            <w:pPr>
              <w:pStyle w:val="a0"/>
              <w:ind w:firstLine="0"/>
              <w:jc w:val="left"/>
              <w:rPr>
                <w:b/>
                <w:lang w:val="ru-RU"/>
              </w:rPr>
            </w:pPr>
            <w:r>
              <w:rPr>
                <w:b/>
                <w:lang w:val="ru-RU"/>
              </w:rPr>
              <w:t>Иные</w:t>
            </w:r>
            <w:r w:rsidRPr="002A33B1">
              <w:rPr>
                <w:b/>
                <w:lang w:val="ru-RU"/>
              </w:rPr>
              <w:t xml:space="preserve"> зон</w:t>
            </w:r>
            <w:r>
              <w:rPr>
                <w:b/>
                <w:lang w:val="ru-RU"/>
              </w:rPr>
              <w:t>ы</w:t>
            </w:r>
          </w:p>
        </w:tc>
        <w:tc>
          <w:tcPr>
            <w:tcW w:w="960" w:type="pct"/>
            <w:shd w:val="clear" w:color="auto" w:fill="auto"/>
            <w:vAlign w:val="center"/>
          </w:tcPr>
          <w:p w:rsidR="005C7194" w:rsidRPr="002A33B1" w:rsidRDefault="005C7194" w:rsidP="00A23BC3">
            <w:pPr>
              <w:jc w:val="center"/>
              <w:rPr>
                <w:rFonts w:eastAsia="TimesNewRoman"/>
              </w:rPr>
            </w:pPr>
            <w:r w:rsidRPr="002A33B1">
              <w:rPr>
                <w:rFonts w:eastAsia="TimesNewRoman"/>
              </w:rPr>
              <w:t>-</w:t>
            </w:r>
          </w:p>
        </w:tc>
        <w:tc>
          <w:tcPr>
            <w:tcW w:w="961" w:type="pct"/>
            <w:shd w:val="clear" w:color="auto" w:fill="auto"/>
            <w:vAlign w:val="center"/>
          </w:tcPr>
          <w:p w:rsidR="005C7194" w:rsidRPr="00314745" w:rsidRDefault="005C7194" w:rsidP="00A23BC3">
            <w:pPr>
              <w:jc w:val="center"/>
              <w:rPr>
                <w:rFonts w:eastAsia="TimesNewRoman"/>
                <w:b/>
              </w:rPr>
            </w:pPr>
            <w:r w:rsidRPr="00314745">
              <w:rPr>
                <w:rFonts w:eastAsia="TimesNewRoman"/>
                <w:b/>
              </w:rPr>
              <w:t>9,84</w:t>
            </w:r>
          </w:p>
        </w:tc>
      </w:tr>
      <w:tr w:rsidR="00EA50FB" w:rsidRPr="002A33B1" w:rsidTr="005C7194">
        <w:trPr>
          <w:cantSplit/>
          <w:trHeight w:val="283"/>
        </w:trPr>
        <w:tc>
          <w:tcPr>
            <w:tcW w:w="326" w:type="pct"/>
            <w:shd w:val="clear" w:color="auto" w:fill="auto"/>
            <w:vAlign w:val="center"/>
          </w:tcPr>
          <w:p w:rsidR="00EA50FB" w:rsidRPr="005C7194" w:rsidRDefault="005C7194" w:rsidP="00443CA6">
            <w:pPr>
              <w:pStyle w:val="a0"/>
              <w:ind w:firstLine="0"/>
              <w:jc w:val="left"/>
              <w:rPr>
                <w:b/>
                <w:lang w:val="ru-RU"/>
              </w:rPr>
            </w:pPr>
            <w:r>
              <w:rPr>
                <w:b/>
                <w:lang w:val="ru-RU"/>
              </w:rPr>
              <w:t>1</w:t>
            </w:r>
            <w:r w:rsidR="00443CA6">
              <w:rPr>
                <w:b/>
                <w:lang w:val="ru-RU"/>
              </w:rPr>
              <w:t>5</w:t>
            </w:r>
          </w:p>
        </w:tc>
        <w:tc>
          <w:tcPr>
            <w:tcW w:w="2753" w:type="pct"/>
            <w:shd w:val="clear" w:color="auto" w:fill="auto"/>
            <w:vAlign w:val="center"/>
          </w:tcPr>
          <w:p w:rsidR="00EA50FB" w:rsidRPr="005C7194" w:rsidRDefault="00EA50FB" w:rsidP="001B5490">
            <w:pPr>
              <w:pStyle w:val="a0"/>
              <w:ind w:firstLine="0"/>
              <w:jc w:val="left"/>
              <w:rPr>
                <w:lang w:val="ru-RU"/>
              </w:rPr>
            </w:pPr>
            <w:r w:rsidRPr="005C7194">
              <w:rPr>
                <w:lang w:val="ru-RU"/>
              </w:rPr>
              <w:t>Иная зона</w:t>
            </w:r>
          </w:p>
        </w:tc>
        <w:tc>
          <w:tcPr>
            <w:tcW w:w="960" w:type="pct"/>
            <w:shd w:val="clear" w:color="auto" w:fill="auto"/>
            <w:vAlign w:val="center"/>
          </w:tcPr>
          <w:p w:rsidR="00EA50FB" w:rsidRPr="002A33B1" w:rsidRDefault="00EA50FB" w:rsidP="001B5490">
            <w:pPr>
              <w:jc w:val="center"/>
              <w:rPr>
                <w:rFonts w:eastAsia="TimesNewRoman"/>
              </w:rPr>
            </w:pPr>
            <w:r w:rsidRPr="002A33B1">
              <w:rPr>
                <w:rFonts w:eastAsia="TimesNewRoman"/>
              </w:rPr>
              <w:t>-</w:t>
            </w:r>
          </w:p>
        </w:tc>
        <w:tc>
          <w:tcPr>
            <w:tcW w:w="961" w:type="pct"/>
            <w:shd w:val="clear" w:color="auto" w:fill="auto"/>
            <w:vAlign w:val="center"/>
          </w:tcPr>
          <w:p w:rsidR="00EA50FB" w:rsidRPr="00314745" w:rsidRDefault="00EA50FB" w:rsidP="001B5490">
            <w:pPr>
              <w:jc w:val="center"/>
              <w:rPr>
                <w:rFonts w:eastAsia="TimesNewRoman"/>
                <w:b/>
              </w:rPr>
            </w:pPr>
            <w:r w:rsidRPr="00314745">
              <w:rPr>
                <w:rFonts w:eastAsia="TimesNewRoman"/>
                <w:b/>
              </w:rPr>
              <w:t>9,84</w:t>
            </w:r>
          </w:p>
        </w:tc>
      </w:tr>
      <w:tr w:rsidR="00EA50FB" w:rsidRPr="002A33B1" w:rsidTr="001B5490">
        <w:trPr>
          <w:cantSplit/>
          <w:trHeight w:val="227"/>
        </w:trPr>
        <w:tc>
          <w:tcPr>
            <w:tcW w:w="5000" w:type="pct"/>
            <w:gridSpan w:val="4"/>
            <w:shd w:val="clear" w:color="auto" w:fill="auto"/>
            <w:vAlign w:val="center"/>
          </w:tcPr>
          <w:p w:rsidR="00EA50FB" w:rsidRPr="002A33B1" w:rsidRDefault="00EA50FB" w:rsidP="001B5490">
            <w:pPr>
              <w:ind w:firstLine="284"/>
              <w:jc w:val="left"/>
              <w:rPr>
                <w:rFonts w:eastAsia="Calibri"/>
                <w:bCs/>
              </w:rPr>
            </w:pPr>
            <w:r w:rsidRPr="002A33B1">
              <w:rPr>
                <w:rFonts w:eastAsia="TimesNewRoman"/>
              </w:rPr>
              <w:t xml:space="preserve">* Расчет выполнен на основе </w:t>
            </w:r>
            <w:proofErr w:type="gramStart"/>
            <w:r w:rsidRPr="002A33B1">
              <w:rPr>
                <w:rFonts w:eastAsia="TimesNewRoman"/>
              </w:rPr>
              <w:t>пространственных</w:t>
            </w:r>
            <w:proofErr w:type="gramEnd"/>
            <w:r w:rsidRPr="002A33B1">
              <w:rPr>
                <w:rFonts w:eastAsia="TimesNewRoman"/>
              </w:rPr>
              <w:t xml:space="preserve"> данных векторной модели</w:t>
            </w:r>
          </w:p>
        </w:tc>
      </w:tr>
    </w:tbl>
    <w:p w:rsidR="005C7194" w:rsidRDefault="005C7194">
      <w:pPr>
        <w:spacing w:before="120" w:after="120"/>
        <w:ind w:left="221"/>
        <w:rPr>
          <w:color w:val="000000" w:themeColor="text1"/>
        </w:rPr>
      </w:pPr>
      <w:r>
        <w:rPr>
          <w:color w:val="000000" w:themeColor="text1"/>
        </w:rPr>
        <w:br w:type="page"/>
      </w:r>
    </w:p>
    <w:p w:rsidR="007B290C" w:rsidRPr="00870486" w:rsidRDefault="007B290C" w:rsidP="005C7194">
      <w:pPr>
        <w:widowControl w:val="0"/>
        <w:spacing w:before="240"/>
        <w:ind w:left="-15" w:firstLine="724"/>
        <w:contextualSpacing/>
        <w:mirrorIndents/>
        <w:rPr>
          <w:color w:val="000000" w:themeColor="text1"/>
        </w:rPr>
      </w:pPr>
      <w:r>
        <w:rPr>
          <w:color w:val="000000" w:themeColor="text1"/>
        </w:rPr>
        <w:lastRenderedPageBreak/>
        <w:t>Назначение</w:t>
      </w:r>
      <w:r w:rsidRPr="00870486">
        <w:rPr>
          <w:color w:val="000000" w:themeColor="text1"/>
        </w:rPr>
        <w:t xml:space="preserve"> функциональных зон, установленных на терри</w:t>
      </w:r>
      <w:r>
        <w:rPr>
          <w:color w:val="000000" w:themeColor="text1"/>
        </w:rPr>
        <w:t xml:space="preserve">тории </w:t>
      </w:r>
      <w:r w:rsidR="0087217C">
        <w:rPr>
          <w:color w:val="000000" w:themeColor="text1"/>
        </w:rPr>
        <w:t>Вазер</w:t>
      </w:r>
      <w:r w:rsidR="00FB2466">
        <w:rPr>
          <w:color w:val="000000" w:themeColor="text1"/>
        </w:rPr>
        <w:t>ского</w:t>
      </w:r>
      <w:r>
        <w:rPr>
          <w:color w:val="000000" w:themeColor="text1"/>
        </w:rPr>
        <w:t xml:space="preserve"> сельсовета </w:t>
      </w:r>
      <w:r w:rsidR="00FB2466">
        <w:rPr>
          <w:color w:val="000000" w:themeColor="text1"/>
        </w:rPr>
        <w:t>Бессоновского</w:t>
      </w:r>
      <w:r>
        <w:rPr>
          <w:color w:val="000000" w:themeColor="text1"/>
        </w:rPr>
        <w:t xml:space="preserve"> района Пензенской области:</w:t>
      </w:r>
    </w:p>
    <w:p w:rsidR="007B290C" w:rsidRDefault="007B290C" w:rsidP="00063A4B">
      <w:pPr>
        <w:autoSpaceDE w:val="0"/>
        <w:autoSpaceDN w:val="0"/>
        <w:adjustRightInd w:val="0"/>
        <w:jc w:val="center"/>
        <w:rPr>
          <w:b/>
          <w:color w:val="000000"/>
        </w:rPr>
      </w:pPr>
      <w:bookmarkStart w:id="14" w:name="_Hlk121994738"/>
      <w:r w:rsidRPr="00D506B6">
        <w:rPr>
          <w:b/>
          <w:color w:val="000000"/>
        </w:rPr>
        <w:t>Жилые зоны</w:t>
      </w:r>
    </w:p>
    <w:p w:rsidR="00DF03F4" w:rsidRDefault="00DF03F4" w:rsidP="00DF03F4">
      <w:pPr>
        <w:autoSpaceDE w:val="0"/>
        <w:autoSpaceDN w:val="0"/>
        <w:adjustRightInd w:val="0"/>
        <w:ind w:firstLine="708"/>
        <w:rPr>
          <w:color w:val="000000"/>
        </w:rPr>
      </w:pPr>
      <w:r>
        <w:rPr>
          <w:color w:val="000000"/>
        </w:rPr>
        <w:t>Жилые зоны предусмотрены в целях создания для населения удобной, здоровой и безопасной среды проживания.</w:t>
      </w:r>
    </w:p>
    <w:p w:rsidR="00DF03F4" w:rsidRDefault="00DF03F4" w:rsidP="00DF03F4">
      <w:pPr>
        <w:autoSpaceDE w:val="0"/>
        <w:autoSpaceDN w:val="0"/>
        <w:adjustRightInd w:val="0"/>
        <w:ind w:firstLine="708"/>
        <w:rPr>
          <w:color w:val="000000"/>
        </w:rPr>
      </w:pPr>
      <w:r>
        <w:rPr>
          <w:color w:val="000000"/>
        </w:rPr>
        <w:t xml:space="preserve">Согласно Своду правил СП 42.13330.2016 «Градостроительство. Планировка и застройка городских и сельских поселений». Актуализированная редакция </w:t>
      </w:r>
      <w:proofErr w:type="spellStart"/>
      <w:r>
        <w:rPr>
          <w:color w:val="000000"/>
        </w:rPr>
        <w:t>СНиП</w:t>
      </w:r>
      <w:proofErr w:type="spellEnd"/>
      <w:r>
        <w:rPr>
          <w:color w:val="000000"/>
        </w:rPr>
        <w:t xml:space="preserve"> 2.07.01-89*, утвержденная приказом Министерства строительства и жилищно-коммунального хозяйства РФ от 30.12.2016 №1034/</w:t>
      </w:r>
      <w:proofErr w:type="spellStart"/>
      <w:proofErr w:type="gramStart"/>
      <w:r>
        <w:rPr>
          <w:color w:val="000000"/>
        </w:rPr>
        <w:t>пр</w:t>
      </w:r>
      <w:proofErr w:type="spellEnd"/>
      <w:proofErr w:type="gramEnd"/>
      <w:r>
        <w:rPr>
          <w:color w:val="000000"/>
        </w:rPr>
        <w:t xml:space="preserve"> (с последующими изменениями) в жилых зонах, кроме жилой застройки, возможно размещение отдельно стоящих, встроенных или пристроенных объектов сервисного бытового и коммунального обслуживания населения, зданий временного проживания, гаражей и стоянок для легковых автомобилей, принадлежащих гражданам, </w:t>
      </w:r>
      <w:r w:rsidR="00E37EC7" w:rsidRPr="00E37EC7">
        <w:rPr>
          <w:color w:val="000000"/>
        </w:rPr>
        <w:t>многофункциональных зданий и комплексов</w:t>
      </w:r>
      <w:r>
        <w:rPr>
          <w:color w:val="000000"/>
        </w:rPr>
        <w:t>.</w:t>
      </w:r>
    </w:p>
    <w:p w:rsidR="00DF03F4" w:rsidRDefault="00DF03F4" w:rsidP="00DF03F4">
      <w:pPr>
        <w:autoSpaceDE w:val="0"/>
        <w:autoSpaceDN w:val="0"/>
        <w:adjustRightInd w:val="0"/>
        <w:ind w:firstLine="708"/>
        <w:rPr>
          <w:color w:val="000000"/>
        </w:rPr>
      </w:pPr>
      <w:r>
        <w:rPr>
          <w:color w:val="000000"/>
        </w:rPr>
        <w:t>Допускается размещать отдельные объекты общественно-делового и коммунального назначения с площадью участка не более 0,5 га, а также малые предприятия, не оказывающие вредного воздействия на окружающую среду за пределами установленных границ участков этих объектов.</w:t>
      </w:r>
    </w:p>
    <w:p w:rsidR="00DF03F4" w:rsidRDefault="00DF03F4" w:rsidP="00DF03F4">
      <w:pPr>
        <w:autoSpaceDE w:val="0"/>
        <w:autoSpaceDN w:val="0"/>
        <w:adjustRightInd w:val="0"/>
        <w:ind w:firstLine="708"/>
      </w:pPr>
      <w:r w:rsidRPr="007652B4">
        <w:rPr>
          <w:u w:val="single"/>
        </w:rPr>
        <w:t>Зона застройки индивидуальными жилыми домами</w:t>
      </w:r>
      <w:r>
        <w:t xml:space="preserve"> предназначена:</w:t>
      </w:r>
    </w:p>
    <w:p w:rsidR="00DF03F4" w:rsidRDefault="00DF03F4" w:rsidP="00DF03F4">
      <w:pPr>
        <w:autoSpaceDE w:val="0"/>
        <w:autoSpaceDN w:val="0"/>
        <w:adjustRightInd w:val="0"/>
        <w:ind w:firstLine="708"/>
      </w:pPr>
      <w:proofErr w:type="gramStart"/>
      <w:r>
        <w:t>- для индивидуального жилищного строительства: жилые дома (отдельно стоящие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roofErr w:type="gramEnd"/>
      <w:r>
        <w:t xml:space="preserve"> выращивание сельскохозяйственных культур; размещение гаражей для собственных нужд и хозяйственных построек;</w:t>
      </w:r>
    </w:p>
    <w:p w:rsidR="00DF03F4" w:rsidRDefault="00DF03F4" w:rsidP="00DF03F4">
      <w:pPr>
        <w:autoSpaceDE w:val="0"/>
        <w:autoSpaceDN w:val="0"/>
        <w:adjustRightInd w:val="0"/>
        <w:ind w:firstLine="708"/>
      </w:pPr>
      <w:r>
        <w:t>- для ведения личного подсобного хозяйства (приусадебный земельный участок): размещение жилого дома, производство сельскохозяйственной продукции, размещение гаража и иных вспомогательных сооружений, содержание сельскохозяйственных животных;</w:t>
      </w:r>
    </w:p>
    <w:p w:rsidR="00DF03F4" w:rsidRDefault="00DF03F4" w:rsidP="00DF03F4">
      <w:pPr>
        <w:autoSpaceDE w:val="0"/>
        <w:autoSpaceDN w:val="0"/>
        <w:adjustRightInd w:val="0"/>
        <w:ind w:firstLine="708"/>
      </w:pPr>
      <w:proofErr w:type="gramStart"/>
      <w:r>
        <w:t>- блокированн</w:t>
      </w:r>
      <w:r w:rsidR="004B4214">
        <w:t>ой</w:t>
      </w:r>
      <w:r>
        <w:t xml:space="preserve"> жил</w:t>
      </w:r>
      <w:r w:rsidR="004B4214">
        <w:t>ой</w:t>
      </w:r>
      <w:r>
        <w:t xml:space="preserve"> застройк</w:t>
      </w:r>
      <w:r w:rsidR="004B4214">
        <w:t>и</w:t>
      </w:r>
      <w:r>
        <w:t>: 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roofErr w:type="gramEnd"/>
    </w:p>
    <w:p w:rsidR="004B4214" w:rsidRDefault="004B4214" w:rsidP="004B4214">
      <w:pPr>
        <w:autoSpaceDE w:val="0"/>
        <w:autoSpaceDN w:val="0"/>
        <w:adjustRightInd w:val="0"/>
        <w:ind w:firstLine="567"/>
      </w:pPr>
      <w:r w:rsidRPr="00F55729">
        <w:rPr>
          <w:u w:val="single"/>
        </w:rPr>
        <w:t xml:space="preserve">Зона застройки среднеэтажными жилыми домами (от 5 до 8 этажей, включая </w:t>
      </w:r>
      <w:proofErr w:type="gramStart"/>
      <w:r w:rsidRPr="00F55729">
        <w:rPr>
          <w:u w:val="single"/>
        </w:rPr>
        <w:t>мансардный</w:t>
      </w:r>
      <w:proofErr w:type="gramEnd"/>
      <w:r w:rsidRPr="00F55729">
        <w:rPr>
          <w:u w:val="single"/>
        </w:rPr>
        <w:t>)</w:t>
      </w:r>
      <w:r w:rsidRPr="002A7172">
        <w:t xml:space="preserve"> </w:t>
      </w:r>
      <w:r w:rsidRPr="00F55729">
        <w:t>предназначена для</w:t>
      </w:r>
      <w:r>
        <w:t xml:space="preserve"> среднеэтажной жилой застройки, а именно для размещения многоквартирных домов этажностью не выше восьми этажей; благоустройства и озеленения; размещения подземных гаражей и автостоянок; обустройства спортивных и детских площадок, площадок для отдыха; размещения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p w:rsidR="007B290C" w:rsidRDefault="007B290C" w:rsidP="00063A4B">
      <w:pPr>
        <w:autoSpaceDE w:val="0"/>
        <w:autoSpaceDN w:val="0"/>
        <w:adjustRightInd w:val="0"/>
        <w:jc w:val="center"/>
        <w:rPr>
          <w:b/>
          <w:color w:val="000000"/>
        </w:rPr>
      </w:pPr>
      <w:r>
        <w:rPr>
          <w:b/>
          <w:color w:val="000000"/>
        </w:rPr>
        <w:t>Общественно-делов</w:t>
      </w:r>
      <w:r w:rsidR="00AB3B01">
        <w:rPr>
          <w:b/>
          <w:color w:val="000000"/>
        </w:rPr>
        <w:t>ая</w:t>
      </w:r>
      <w:r>
        <w:rPr>
          <w:b/>
          <w:color w:val="000000"/>
        </w:rPr>
        <w:t xml:space="preserve"> зон</w:t>
      </w:r>
      <w:r w:rsidR="00AB3B01">
        <w:rPr>
          <w:b/>
          <w:color w:val="000000"/>
        </w:rPr>
        <w:t>а</w:t>
      </w:r>
    </w:p>
    <w:p w:rsidR="007B290C" w:rsidRDefault="007B290C" w:rsidP="007B290C">
      <w:pPr>
        <w:autoSpaceDE w:val="0"/>
        <w:autoSpaceDN w:val="0"/>
        <w:adjustRightInd w:val="0"/>
        <w:ind w:firstLine="708"/>
        <w:rPr>
          <w:color w:val="000000"/>
        </w:rPr>
      </w:pPr>
      <w:r>
        <w:rPr>
          <w:color w:val="000000"/>
        </w:rPr>
        <w:t>Общественно-деловые зоны предназначены для размещения функционально-типологических групп зданий и помещений общественного назначения, связанных с обеспечением жизнедеятельности граждан, в том числе маломобильных групп населения.</w:t>
      </w:r>
    </w:p>
    <w:p w:rsidR="007B290C" w:rsidRDefault="007B290C" w:rsidP="007B290C">
      <w:pPr>
        <w:autoSpaceDE w:val="0"/>
        <w:autoSpaceDN w:val="0"/>
        <w:adjustRightInd w:val="0"/>
        <w:ind w:firstLine="708"/>
        <w:rPr>
          <w:color w:val="000000"/>
        </w:rPr>
      </w:pPr>
      <w:r>
        <w:rPr>
          <w:color w:val="000000"/>
        </w:rPr>
        <w:t>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образования, административных,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 (приложение №6 приказу Минэкономразвития России от 06.05.2024 №273)</w:t>
      </w:r>
    </w:p>
    <w:p w:rsidR="007B290C" w:rsidRDefault="007B290C" w:rsidP="007B290C">
      <w:pPr>
        <w:autoSpaceDE w:val="0"/>
        <w:autoSpaceDN w:val="0"/>
        <w:adjustRightInd w:val="0"/>
        <w:ind w:firstLine="708"/>
        <w:rPr>
          <w:color w:val="000000"/>
        </w:rPr>
      </w:pPr>
      <w:r>
        <w:rPr>
          <w:color w:val="000000"/>
        </w:rPr>
        <w:t xml:space="preserve">В соответствии со Сводом правил СП 42.13330.2016 «Градостроительство. Планировка и застройка городских и сельских поселений». Актуализированная редакция </w:t>
      </w:r>
      <w:proofErr w:type="spellStart"/>
      <w:r>
        <w:rPr>
          <w:color w:val="000000"/>
        </w:rPr>
        <w:t>СНиП</w:t>
      </w:r>
      <w:proofErr w:type="spellEnd"/>
      <w:r>
        <w:rPr>
          <w:color w:val="000000"/>
        </w:rPr>
        <w:t xml:space="preserve"> 2.07.01-89*, утвержденная приказом Министерства строительства и жилищно-коммунального хозяйства РФ от 30.12.2016 №1034/</w:t>
      </w:r>
      <w:proofErr w:type="spellStart"/>
      <w:proofErr w:type="gramStart"/>
      <w:r>
        <w:rPr>
          <w:color w:val="000000"/>
        </w:rPr>
        <w:t>пр</w:t>
      </w:r>
      <w:proofErr w:type="spellEnd"/>
      <w:proofErr w:type="gramEnd"/>
      <w:r>
        <w:rPr>
          <w:color w:val="000000"/>
        </w:rPr>
        <w:t xml:space="preserve"> (с последующими изменениями) в перечень объектов капитального </w:t>
      </w:r>
      <w:r>
        <w:rPr>
          <w:color w:val="000000"/>
        </w:rPr>
        <w:lastRenderedPageBreak/>
        <w:t xml:space="preserve">строительства, разрешенных к размещению в общественно-деловых зонах могут включаться жилые дома (индивидуальные, блокированные), многоквартирные жилые здания, гостиницы, </w:t>
      </w:r>
      <w:proofErr w:type="spellStart"/>
      <w:r>
        <w:rPr>
          <w:color w:val="000000"/>
        </w:rPr>
        <w:t>хостелы</w:t>
      </w:r>
      <w:proofErr w:type="spellEnd"/>
      <w:r>
        <w:rPr>
          <w:color w:val="000000"/>
        </w:rPr>
        <w:t>, общежития, подземные или многоэтажные гаражи (гаражи-стоянки), жилые, общественно-жилые и общественно-производственные многофункциональные здания и комплексы</w:t>
      </w:r>
    </w:p>
    <w:p w:rsidR="00C858CD" w:rsidRDefault="007B290C" w:rsidP="00C858CD">
      <w:pPr>
        <w:autoSpaceDE w:val="0"/>
        <w:autoSpaceDN w:val="0"/>
        <w:adjustRightInd w:val="0"/>
        <w:jc w:val="center"/>
        <w:rPr>
          <w:b/>
          <w:color w:val="000000"/>
        </w:rPr>
      </w:pPr>
      <w:proofErr w:type="gramStart"/>
      <w:r>
        <w:rPr>
          <w:b/>
          <w:color w:val="000000"/>
        </w:rPr>
        <w:t>Производственные</w:t>
      </w:r>
      <w:proofErr w:type="gramEnd"/>
      <w:r>
        <w:rPr>
          <w:b/>
          <w:color w:val="000000"/>
        </w:rPr>
        <w:t xml:space="preserve"> зоны, зоны инженерной и транспортной инфраструктур</w:t>
      </w:r>
    </w:p>
    <w:p w:rsidR="007B290C" w:rsidRPr="00C858CD" w:rsidRDefault="007B290C" w:rsidP="00C858CD">
      <w:pPr>
        <w:autoSpaceDE w:val="0"/>
        <w:autoSpaceDN w:val="0"/>
        <w:adjustRightInd w:val="0"/>
        <w:ind w:firstLine="709"/>
        <w:rPr>
          <w:b/>
          <w:color w:val="000000"/>
        </w:rPr>
      </w:pPr>
      <w:proofErr w:type="gramStart"/>
      <w:r>
        <w:rPr>
          <w:color w:val="000000"/>
        </w:rPr>
        <w:t>Производственные зоны, зоны инженерной и транспортной инфраструктур предназначены для размещения промышленных, коммунальных и складских объектов, объектов инженерной и транспортной инфраструктур, в том числе сооружений и коммуникаций железнодорожного, автомобильного,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 (приложение №6 приказу Минэкономразвития России от 06.05.2024 №273).</w:t>
      </w:r>
      <w:proofErr w:type="gramEnd"/>
    </w:p>
    <w:p w:rsidR="00063EAA" w:rsidRDefault="007B290C" w:rsidP="00063EAA">
      <w:pPr>
        <w:autoSpaceDE w:val="0"/>
        <w:autoSpaceDN w:val="0"/>
        <w:adjustRightInd w:val="0"/>
        <w:ind w:firstLine="709"/>
        <w:rPr>
          <w:color w:val="000000"/>
        </w:rPr>
      </w:pPr>
      <w:proofErr w:type="gramStart"/>
      <w:r w:rsidRPr="009E171E">
        <w:rPr>
          <w:color w:val="000000"/>
          <w:u w:val="single"/>
        </w:rPr>
        <w:t>Производственн</w:t>
      </w:r>
      <w:r>
        <w:rPr>
          <w:color w:val="000000"/>
          <w:u w:val="single"/>
        </w:rPr>
        <w:t>ая</w:t>
      </w:r>
      <w:proofErr w:type="gramEnd"/>
      <w:r w:rsidRPr="009E171E">
        <w:rPr>
          <w:color w:val="000000"/>
          <w:u w:val="single"/>
        </w:rPr>
        <w:t xml:space="preserve"> зон</w:t>
      </w:r>
      <w:r>
        <w:rPr>
          <w:color w:val="000000"/>
          <w:u w:val="single"/>
        </w:rPr>
        <w:t>а</w:t>
      </w:r>
      <w:r>
        <w:rPr>
          <w:color w:val="000000"/>
        </w:rPr>
        <w:t xml:space="preserve"> – это зона размещения производственных объектов с различными нормативами воздействия на окружающую среду. Земельные участки в составе производственных зон предназначены для застройки производственными объектами согласно градостроительным регламентам.</w:t>
      </w:r>
    </w:p>
    <w:p w:rsidR="00063EAA" w:rsidRPr="00063EAA" w:rsidRDefault="00035850" w:rsidP="00063EAA">
      <w:pPr>
        <w:autoSpaceDE w:val="0"/>
        <w:autoSpaceDN w:val="0"/>
        <w:adjustRightInd w:val="0"/>
        <w:ind w:firstLine="709"/>
        <w:rPr>
          <w:color w:val="000000"/>
        </w:rPr>
      </w:pPr>
      <w:proofErr w:type="gramStart"/>
      <w:r>
        <w:rPr>
          <w:color w:val="000000"/>
          <w:u w:val="single"/>
        </w:rPr>
        <w:t>Коммунально-складская</w:t>
      </w:r>
      <w:proofErr w:type="gramEnd"/>
      <w:r>
        <w:rPr>
          <w:color w:val="000000"/>
          <w:u w:val="single"/>
        </w:rPr>
        <w:t xml:space="preserve"> зона </w:t>
      </w:r>
      <w:r w:rsidRPr="00035850">
        <w:rPr>
          <w:color w:val="000000"/>
        </w:rPr>
        <w:t xml:space="preserve">– </w:t>
      </w:r>
      <w:r w:rsidR="00063EAA">
        <w:rPr>
          <w:rFonts w:eastAsiaTheme="minorHAnsi"/>
          <w:lang w:eastAsia="en-US"/>
        </w:rPr>
        <w:t>зона размещения коммунальных и складских объектов, объектов жилищно-коммунального хозяйства, объектов транспорта, объектов оптовой торговли.</w:t>
      </w:r>
    </w:p>
    <w:p w:rsidR="007F1C19" w:rsidRPr="00804098" w:rsidRDefault="007F1C19" w:rsidP="007F1C19">
      <w:pPr>
        <w:autoSpaceDE w:val="0"/>
        <w:autoSpaceDN w:val="0"/>
        <w:adjustRightInd w:val="0"/>
        <w:ind w:firstLine="709"/>
        <w:rPr>
          <w:szCs w:val="22"/>
        </w:rPr>
      </w:pPr>
      <w:bookmarkStart w:id="15" w:name="_Hlk186102146"/>
      <w:r w:rsidRPr="00804098">
        <w:rPr>
          <w:color w:val="000000"/>
          <w:szCs w:val="22"/>
          <w:u w:val="single"/>
        </w:rPr>
        <w:t>Зона инженерной инфраструктуры</w:t>
      </w:r>
      <w:r w:rsidRPr="00804098">
        <w:rPr>
          <w:color w:val="000000"/>
          <w:szCs w:val="22"/>
        </w:rPr>
        <w:t xml:space="preserve"> – это зона объектов водоснабжения, водоотведения, теплоснабжения, газоснабжения, электроснабжения, объектов связи, а также объектов инженерной инфраструктуры иных видов.</w:t>
      </w:r>
    </w:p>
    <w:bookmarkEnd w:id="15"/>
    <w:p w:rsidR="00035850" w:rsidRPr="00B9164E" w:rsidRDefault="007B290C" w:rsidP="00C858CD">
      <w:pPr>
        <w:autoSpaceDE w:val="0"/>
        <w:autoSpaceDN w:val="0"/>
        <w:adjustRightInd w:val="0"/>
        <w:ind w:firstLine="709"/>
        <w:rPr>
          <w:color w:val="000000"/>
        </w:rPr>
      </w:pPr>
      <w:r w:rsidRPr="009E171E">
        <w:rPr>
          <w:color w:val="000000"/>
          <w:u w:val="single"/>
        </w:rPr>
        <w:t>Зона транспортной инфраструктуры</w:t>
      </w:r>
      <w:r>
        <w:rPr>
          <w:color w:val="000000"/>
        </w:rPr>
        <w:t xml:space="preserve"> – это зона объектов автомобильного транспорта, железнодорожного транспорта, трубопроводного транспорта, улично-дорожной сети, а также объектов транспортной инфраструктуры иных видов.</w:t>
      </w:r>
    </w:p>
    <w:p w:rsidR="00DA295D" w:rsidRDefault="00DA295D" w:rsidP="00063A4B">
      <w:pPr>
        <w:autoSpaceDE w:val="0"/>
        <w:autoSpaceDN w:val="0"/>
        <w:adjustRightInd w:val="0"/>
        <w:jc w:val="center"/>
        <w:rPr>
          <w:b/>
          <w:color w:val="000000"/>
        </w:rPr>
      </w:pPr>
      <w:r>
        <w:rPr>
          <w:b/>
          <w:color w:val="000000"/>
        </w:rPr>
        <w:t>Зоны сельскохозяйственного использования</w:t>
      </w:r>
    </w:p>
    <w:p w:rsidR="0060361A" w:rsidRDefault="0060361A" w:rsidP="0060361A">
      <w:pPr>
        <w:autoSpaceDE w:val="0"/>
        <w:autoSpaceDN w:val="0"/>
        <w:adjustRightInd w:val="0"/>
        <w:ind w:firstLine="709"/>
        <w:rPr>
          <w:rFonts w:eastAsiaTheme="minorHAnsi"/>
          <w:lang w:eastAsia="en-US"/>
        </w:rPr>
      </w:pPr>
      <w:r>
        <w:rPr>
          <w:rFonts w:eastAsiaTheme="minorHAnsi"/>
          <w:lang w:eastAsia="en-US"/>
        </w:rPr>
        <w:t>Зоны сельскохозяйственного использования предназначены для ведения сельскохозяйственной деятельности. В пределах данных зон допустимо размещение объектов личного подсобного хозяйства, отдельных производственных объектов, преимущественно предприятий, ведущих переработку сельхозпродукции, обслуживание сельхозтехники, объектов торговли, объектов инженерной инфраструктуры.</w:t>
      </w:r>
    </w:p>
    <w:p w:rsidR="0060361A" w:rsidRDefault="0060361A" w:rsidP="0060361A">
      <w:pPr>
        <w:autoSpaceDE w:val="0"/>
        <w:autoSpaceDN w:val="0"/>
        <w:adjustRightInd w:val="0"/>
        <w:ind w:firstLine="709"/>
        <w:rPr>
          <w:rFonts w:eastAsiaTheme="minorHAnsi"/>
          <w:lang w:eastAsia="en-US"/>
        </w:rPr>
      </w:pPr>
      <w:r>
        <w:rPr>
          <w:rFonts w:eastAsiaTheme="minorHAnsi"/>
          <w:lang w:eastAsia="en-US"/>
        </w:rPr>
        <w:t>В составе зон сельскохозяйственного использования могут выделяться зоны сельскохозяйственных угодий, зоны личного подсобного (фермерского) хозяйства, зоны, занятые объектами садоводческих товариществ, зоны сельскохозяйственного назначения, предназначенные для целей аквакультуры (рыбоводства).</w:t>
      </w:r>
    </w:p>
    <w:p w:rsidR="00DA295D" w:rsidRDefault="001E4CBC" w:rsidP="00C517B4">
      <w:pPr>
        <w:autoSpaceDE w:val="0"/>
        <w:autoSpaceDN w:val="0"/>
        <w:adjustRightInd w:val="0"/>
        <w:ind w:firstLine="708"/>
        <w:rPr>
          <w:color w:val="000000"/>
        </w:rPr>
      </w:pPr>
      <w:r w:rsidRPr="0002274B">
        <w:rPr>
          <w:u w:val="single"/>
        </w:rPr>
        <w:t xml:space="preserve">Зона </w:t>
      </w:r>
      <w:r>
        <w:rPr>
          <w:u w:val="single"/>
        </w:rPr>
        <w:t>сельскохозяйственных угодий</w:t>
      </w:r>
      <w:r w:rsidRPr="001E4CBC">
        <w:t xml:space="preserve"> </w:t>
      </w:r>
      <w:r>
        <w:t>предназначена для размещения</w:t>
      </w:r>
      <w:r w:rsidR="00DA295D">
        <w:rPr>
          <w:color w:val="000000"/>
        </w:rPr>
        <w:t xml:space="preserve"> пашни, сенокос</w:t>
      </w:r>
      <w:r>
        <w:rPr>
          <w:color w:val="000000"/>
        </w:rPr>
        <w:t>ов</w:t>
      </w:r>
      <w:r w:rsidR="00DA295D">
        <w:rPr>
          <w:color w:val="000000"/>
        </w:rPr>
        <w:t>, пастбищ, залеж</w:t>
      </w:r>
      <w:r>
        <w:rPr>
          <w:color w:val="000000"/>
        </w:rPr>
        <w:t>и</w:t>
      </w:r>
      <w:r w:rsidR="00DA295D">
        <w:rPr>
          <w:color w:val="000000"/>
        </w:rPr>
        <w:t>, зем</w:t>
      </w:r>
      <w:r>
        <w:rPr>
          <w:color w:val="000000"/>
        </w:rPr>
        <w:t>ель</w:t>
      </w:r>
      <w:r w:rsidR="00DA295D">
        <w:rPr>
          <w:color w:val="000000"/>
        </w:rPr>
        <w:t xml:space="preserve"> заняты</w:t>
      </w:r>
      <w:r>
        <w:rPr>
          <w:color w:val="000000"/>
        </w:rPr>
        <w:t>х</w:t>
      </w:r>
      <w:r w:rsidR="00DA295D">
        <w:rPr>
          <w:color w:val="000000"/>
        </w:rPr>
        <w:t xml:space="preserve"> многолетними насаждениями (са</w:t>
      </w:r>
      <w:r>
        <w:rPr>
          <w:color w:val="000000"/>
        </w:rPr>
        <w:t>дами, виноградниками и другими многолетними насаждениями).</w:t>
      </w:r>
    </w:p>
    <w:p w:rsidR="00DA295D" w:rsidRDefault="00DA295D" w:rsidP="00DA295D">
      <w:pPr>
        <w:autoSpaceDE w:val="0"/>
        <w:autoSpaceDN w:val="0"/>
        <w:adjustRightInd w:val="0"/>
        <w:ind w:firstLine="708"/>
      </w:pPr>
      <w:r w:rsidRPr="001861FB">
        <w:rPr>
          <w:u w:val="single"/>
        </w:rPr>
        <w:t>Производственная зона сельскохозяйственных предприятий</w:t>
      </w:r>
      <w:r>
        <w:t xml:space="preserve"> предназначена для размещения объектов (предприятий) сельскохозяйственного назначения и предназначенные для ведения сельского хозяйства, осуществления деятельности, связанной</w:t>
      </w:r>
      <w:r w:rsidR="000D4683">
        <w:t>,</w:t>
      </w:r>
      <w:r>
        <w:t xml:space="preserve"> </w:t>
      </w:r>
      <w:proofErr w:type="gramStart"/>
      <w:r>
        <w:t>с выращиваем</w:t>
      </w:r>
      <w:proofErr w:type="gramEnd"/>
      <w:r>
        <w:t xml:space="preserve"> сельскохозяйственных культур, а также осуществление хозяйственной деятельности, связанной с производством</w:t>
      </w:r>
      <w:r w:rsidR="000D4683">
        <w:t>,</w:t>
      </w:r>
      <w:r w:rsidR="000D4683" w:rsidRPr="000D4683">
        <w:t xml:space="preserve"> </w:t>
      </w:r>
      <w:r w:rsidR="000D4683">
        <w:t xml:space="preserve">хранением и первичной переработкой сельскохозяйственной продукции (в том числе </w:t>
      </w:r>
      <w:r>
        <w:t>продукции животноводства</w:t>
      </w:r>
      <w:r w:rsidR="000D4683">
        <w:t>)</w:t>
      </w:r>
      <w:r>
        <w:t>.</w:t>
      </w:r>
    </w:p>
    <w:p w:rsidR="00C517B4" w:rsidRPr="00E56F98" w:rsidRDefault="00C517B4" w:rsidP="001A7BF0">
      <w:pPr>
        <w:autoSpaceDE w:val="0"/>
        <w:autoSpaceDN w:val="0"/>
        <w:adjustRightInd w:val="0"/>
        <w:ind w:firstLine="708"/>
        <w:rPr>
          <w:color w:val="000000"/>
        </w:rPr>
      </w:pPr>
      <w:r>
        <w:rPr>
          <w:u w:val="single"/>
        </w:rPr>
        <w:t>Иная зона</w:t>
      </w:r>
      <w:r w:rsidRPr="0002274B">
        <w:rPr>
          <w:u w:val="single"/>
        </w:rPr>
        <w:t xml:space="preserve"> </w:t>
      </w:r>
      <w:r>
        <w:rPr>
          <w:u w:val="single"/>
        </w:rPr>
        <w:t>сельскохозяйственного назначения</w:t>
      </w:r>
      <w:r w:rsidR="001E4CBC">
        <w:rPr>
          <w:u w:val="single"/>
        </w:rPr>
        <w:t xml:space="preserve"> </w:t>
      </w:r>
      <w:r w:rsidR="001E4CBC">
        <w:t>предназначена</w:t>
      </w:r>
      <w:r w:rsidR="001E4CBC">
        <w:rPr>
          <w:rFonts w:eastAsiaTheme="minorHAnsi"/>
          <w:lang w:eastAsia="en-US"/>
        </w:rPr>
        <w:t xml:space="preserve"> для ведения личного подсобного хозяйства; зона для ведения крестьянского фермерского хозяйства;</w:t>
      </w:r>
      <w:r w:rsidR="00B57B95">
        <w:rPr>
          <w:rFonts w:eastAsiaTheme="minorHAnsi"/>
          <w:lang w:eastAsia="en-US"/>
        </w:rPr>
        <w:t xml:space="preserve"> </w:t>
      </w:r>
      <w:r w:rsidR="001E4CBC">
        <w:rPr>
          <w:rFonts w:eastAsiaTheme="minorHAnsi"/>
          <w:lang w:eastAsia="en-US"/>
        </w:rPr>
        <w:t>зона для целей аквакультуры (рыбоводства); научно-исследовательских, учебных и иных,</w:t>
      </w:r>
      <w:r w:rsidR="001A7BF0">
        <w:rPr>
          <w:rFonts w:eastAsiaTheme="minorHAnsi"/>
          <w:lang w:eastAsia="en-US"/>
        </w:rPr>
        <w:t xml:space="preserve"> </w:t>
      </w:r>
      <w:r w:rsidR="001E4CBC">
        <w:rPr>
          <w:rFonts w:eastAsiaTheme="minorHAnsi"/>
          <w:lang w:eastAsia="en-US"/>
        </w:rPr>
        <w:t>связанных с сельскохозяйственным производством, целей; создания защитных лесных насаждений.</w:t>
      </w:r>
    </w:p>
    <w:p w:rsidR="00FB2466" w:rsidRPr="00FE0EAF" w:rsidRDefault="00FB2466" w:rsidP="00365C1D">
      <w:pPr>
        <w:jc w:val="center"/>
        <w:rPr>
          <w:b/>
          <w:bCs/>
        </w:rPr>
      </w:pPr>
      <w:r w:rsidRPr="00FE0EAF">
        <w:rPr>
          <w:b/>
          <w:bCs/>
        </w:rPr>
        <w:t>Зоны рекреационного назначения</w:t>
      </w:r>
    </w:p>
    <w:p w:rsidR="00E959B7" w:rsidRPr="003C20A6" w:rsidRDefault="00DF03F4" w:rsidP="00E959B7">
      <w:pPr>
        <w:autoSpaceDE w:val="0"/>
        <w:autoSpaceDN w:val="0"/>
        <w:adjustRightInd w:val="0"/>
        <w:ind w:firstLine="709"/>
        <w:rPr>
          <w:rFonts w:eastAsiaTheme="minorHAnsi"/>
          <w:lang w:eastAsia="en-US"/>
        </w:rPr>
      </w:pPr>
      <w:r>
        <w:rPr>
          <w:color w:val="000000"/>
        </w:rPr>
        <w:t>Зоны рекреационного назначения используются для отдыха граждан и туризма</w:t>
      </w:r>
      <w:r w:rsidR="00E959B7">
        <w:rPr>
          <w:color w:val="000000"/>
        </w:rPr>
        <w:t>.</w:t>
      </w:r>
      <w:r w:rsidR="00E959B7" w:rsidRPr="00AC0697">
        <w:t xml:space="preserve"> </w:t>
      </w:r>
      <w:r w:rsidR="00E959B7">
        <w:t xml:space="preserve">Такие зоны обеспечивают </w:t>
      </w:r>
      <w:r w:rsidR="00E959B7">
        <w:rPr>
          <w:rFonts w:eastAsiaTheme="minorHAnsi"/>
          <w:lang w:eastAsia="en-US"/>
        </w:rPr>
        <w:t xml:space="preserve">сохранение и восстановление окружающей среды, </w:t>
      </w:r>
      <w:r w:rsidR="00E959B7">
        <w:t>поддержание экологического баланса, создавая благоприятные условия для жизни человека</w:t>
      </w:r>
      <w:r>
        <w:rPr>
          <w:color w:val="000000"/>
        </w:rPr>
        <w:t xml:space="preserve">. </w:t>
      </w:r>
      <w:r w:rsidR="00BF5700">
        <w:rPr>
          <w:rFonts w:eastAsiaTheme="minorHAnsi"/>
          <w:lang w:eastAsia="en-US"/>
        </w:rPr>
        <w:t>В состав зон рекреационного назначения могут включаться зоны в границах территорий, занятых городскими лесами, скверами, парками, городскими садами, прудами, озерами, водохранилищами, пляжами, береговыми полосами водных объектов общего пользования, а также в границах иных территорий, используемых и предназначенных для отдыха, туризма, занятий физической культурой и спортом.</w:t>
      </w:r>
      <w:r w:rsidR="00E959B7" w:rsidRPr="00E959B7">
        <w:t xml:space="preserve"> </w:t>
      </w:r>
    </w:p>
    <w:p w:rsidR="00E959B7" w:rsidRPr="00804098" w:rsidRDefault="00C517B4" w:rsidP="00E959B7">
      <w:pPr>
        <w:ind w:firstLine="709"/>
        <w:rPr>
          <w:lang w:eastAsia="ar-SA" w:bidi="en-US"/>
        </w:rPr>
      </w:pPr>
      <w:proofErr w:type="gramStart"/>
      <w:r w:rsidRPr="00C517B4">
        <w:rPr>
          <w:u w:val="single"/>
        </w:rPr>
        <w:lastRenderedPageBreak/>
        <w:t>Зона озелененных территорий общего пользования (парки, сады, скверы, бульвары, городские леса)</w:t>
      </w:r>
      <w:r w:rsidR="003C20A6">
        <w:t xml:space="preserve"> </w:t>
      </w:r>
      <w:r w:rsidR="00E959B7" w:rsidRPr="00804098">
        <w:rPr>
          <w:bCs/>
          <w:lang w:eastAsia="ar-SA" w:bidi="en-US"/>
        </w:rPr>
        <w:t xml:space="preserve">- территории общего пользования, расположенные в границах городских и сельских населенных пунктов, сформированные участками естественных и искусственно созданных ландшафтов (парк, сад, сквер, парковая аллея, бульвар и другие участки озеленения, в т.ч. с водопроницаемыми покрытиями), обеспечивающие рекреационную связь жилых, общественно-деловых и других функциональных зон, </w:t>
      </w:r>
      <w:r w:rsidR="00E959B7" w:rsidRPr="007B1FE2">
        <w:rPr>
          <w:bCs/>
          <w:lang w:eastAsia="ar-SA" w:bidi="en-US"/>
        </w:rPr>
        <w:t>и не менее 70% поверхности которых</w:t>
      </w:r>
      <w:proofErr w:type="gramEnd"/>
      <w:r w:rsidR="00E959B7" w:rsidRPr="007B1FE2">
        <w:rPr>
          <w:bCs/>
          <w:lang w:eastAsia="ar-SA" w:bidi="en-US"/>
        </w:rPr>
        <w:t xml:space="preserve"> занято зелеными насаждениями и другим растительным покровом.</w:t>
      </w:r>
    </w:p>
    <w:p w:rsidR="00FE0EAF" w:rsidRDefault="00FE0EAF" w:rsidP="00E959B7">
      <w:pPr>
        <w:jc w:val="center"/>
      </w:pPr>
      <w:r w:rsidRPr="00301317">
        <w:rPr>
          <w:b/>
        </w:rPr>
        <w:t>Зоны специального назначения</w:t>
      </w:r>
    </w:p>
    <w:p w:rsidR="00FE0EAF" w:rsidRPr="006946A9" w:rsidRDefault="00FE0EAF" w:rsidP="00FE0EAF">
      <w:pPr>
        <w:ind w:firstLine="709"/>
      </w:pPr>
      <w:r w:rsidRPr="006946A9">
        <w:t xml:space="preserve">В состав зон специального назначения включаются территории ритуального назначения, места захоронения биологических отходов, а также территории режимных объектов, с ограниченным доступом. </w:t>
      </w:r>
    </w:p>
    <w:p w:rsidR="00785FCF" w:rsidRDefault="00FE0EAF" w:rsidP="00785FCF">
      <w:pPr>
        <w:ind w:firstLine="709"/>
      </w:pPr>
      <w:r w:rsidRPr="006946A9">
        <w:t>Зоны выделяются в целях содержания и развития территорий ритуального назначения, с учетом санитарно-гигиенических требований и нормативных требований технических регламентов, относительно мест захоронения, выделения и содержания территории режимных объектов с ограниченным доступом и объектов по хранению и консервации биологических отходов.</w:t>
      </w:r>
    </w:p>
    <w:p w:rsidR="00785FCF" w:rsidRDefault="00FE0EAF" w:rsidP="00785FCF">
      <w:pPr>
        <w:ind w:firstLine="709"/>
      </w:pPr>
      <w:r w:rsidRPr="00785FCF">
        <w:rPr>
          <w:bCs/>
          <w:u w:val="single"/>
        </w:rPr>
        <w:t>Зона кладбищ</w:t>
      </w:r>
      <w:r w:rsidRPr="00785FCF">
        <w:rPr>
          <w:color w:val="000000"/>
        </w:rPr>
        <w:t xml:space="preserve"> </w:t>
      </w:r>
      <w:r w:rsidRPr="00785FCF">
        <w:rPr>
          <w:color w:val="000000" w:themeColor="text1"/>
        </w:rPr>
        <w:t>предназначена для осуществления ритуальной деятельности, в том числе размещения кладбищ и мест захоронения, размещения соответствующих культовых сооружений, осуществления деятельности по производству продукции ритуально-обрядового назначения.</w:t>
      </w:r>
    </w:p>
    <w:p w:rsidR="00785FCF" w:rsidRDefault="008F3367" w:rsidP="00785FCF">
      <w:pPr>
        <w:ind w:firstLine="709"/>
      </w:pPr>
      <w:r w:rsidRPr="00785FCF">
        <w:rPr>
          <w:color w:val="000000" w:themeColor="text1"/>
          <w:u w:val="single"/>
        </w:rPr>
        <w:t>Зона складирования и захоронения отходов</w:t>
      </w:r>
      <w:r w:rsidR="00DC22B4" w:rsidRPr="00785FCF">
        <w:rPr>
          <w:b/>
          <w:bCs/>
          <w:color w:val="000000" w:themeColor="text1"/>
        </w:rPr>
        <w:t xml:space="preserve"> </w:t>
      </w:r>
      <w:r w:rsidR="00986F97" w:rsidRPr="00785FCF">
        <w:rPr>
          <w:color w:val="000000" w:themeColor="text1"/>
        </w:rPr>
        <w:t>предназначена</w:t>
      </w:r>
      <w:r w:rsidR="00DC22B4" w:rsidRPr="00785FCF">
        <w:rPr>
          <w:color w:val="000000" w:themeColor="text1"/>
        </w:rPr>
        <w:t xml:space="preserve"> для размещения полигонов твердых бытовых отходов и отходов производственной деятельности.</w:t>
      </w:r>
    </w:p>
    <w:p w:rsidR="008F3367" w:rsidRPr="00785FCF" w:rsidRDefault="00960674" w:rsidP="00785FCF">
      <w:pPr>
        <w:ind w:firstLine="709"/>
      </w:pPr>
      <w:r w:rsidRPr="00785FCF">
        <w:rPr>
          <w:u w:val="single"/>
        </w:rPr>
        <w:t>Зона озелененных территорий специального назначения</w:t>
      </w:r>
      <w:r w:rsidRPr="00785FCF">
        <w:t xml:space="preserve"> </w:t>
      </w:r>
      <w:r w:rsidR="00986F97" w:rsidRPr="00785FCF">
        <w:t>предназначена</w:t>
      </w:r>
      <w:r w:rsidR="00785FCF" w:rsidRPr="00785FCF">
        <w:rPr>
          <w:rFonts w:eastAsiaTheme="majorEastAsia"/>
        </w:rPr>
        <w:t xml:space="preserve"> для размещения зелёных насаждений в санитарно-защитных зонах, санитарных разрывах или иных насаждениях специального назначения</w:t>
      </w:r>
      <w:r w:rsidR="00986F97" w:rsidRPr="00785FCF">
        <w:t xml:space="preserve"> </w:t>
      </w:r>
      <w:r w:rsidR="00785FCF" w:rsidRPr="00785FCF">
        <w:rPr>
          <w:rFonts w:eastAsiaTheme="minorHAnsi"/>
        </w:rPr>
        <w:t xml:space="preserve">отделяющих селитебную часть </w:t>
      </w:r>
      <w:r w:rsidR="00785FCF">
        <w:rPr>
          <w:rFonts w:eastAsiaTheme="minorHAnsi"/>
        </w:rPr>
        <w:t xml:space="preserve">населенного пункта </w:t>
      </w:r>
      <w:r w:rsidR="00785FCF" w:rsidRPr="00785FCF">
        <w:rPr>
          <w:rFonts w:eastAsiaTheme="minorHAnsi"/>
        </w:rPr>
        <w:t xml:space="preserve">от объектов и территорий, размещение и использование которых невозможно без установления специальных нормативов и правил; размеры </w:t>
      </w:r>
      <w:r w:rsidR="00785FCF">
        <w:rPr>
          <w:rFonts w:eastAsiaTheme="minorHAnsi"/>
        </w:rPr>
        <w:t xml:space="preserve">зоны </w:t>
      </w:r>
      <w:r w:rsidR="00785FCF" w:rsidRPr="00785FCF">
        <w:rPr>
          <w:rFonts w:eastAsiaTheme="minorHAnsi"/>
        </w:rPr>
        <w:t>зависят от характера и степени вредного влияния объектов</w:t>
      </w:r>
      <w:r w:rsidR="008C4046">
        <w:rPr>
          <w:rFonts w:eastAsiaTheme="minorHAnsi"/>
        </w:rPr>
        <w:t>,</w:t>
      </w:r>
      <w:r w:rsidR="00785FCF" w:rsidRPr="00785FCF">
        <w:rPr>
          <w:rFonts w:eastAsiaTheme="minorHAnsi"/>
        </w:rPr>
        <w:t xml:space="preserve"> </w:t>
      </w:r>
      <w:r w:rsidR="008C4046" w:rsidRPr="00785FCF">
        <w:t>в отношении которых устанавливается особый режим использования</w:t>
      </w:r>
      <w:r w:rsidR="008C4046">
        <w:t>,</w:t>
      </w:r>
      <w:r w:rsidR="008C4046" w:rsidRPr="00785FCF">
        <w:rPr>
          <w:rFonts w:eastAsiaTheme="minorHAnsi"/>
        </w:rPr>
        <w:t xml:space="preserve"> </w:t>
      </w:r>
      <w:r w:rsidR="00785FCF" w:rsidRPr="00785FCF">
        <w:rPr>
          <w:rFonts w:eastAsiaTheme="minorHAnsi"/>
        </w:rPr>
        <w:t>на окружающую среду</w:t>
      </w:r>
      <w:r w:rsidR="00986F97" w:rsidRPr="00785FCF">
        <w:t>.</w:t>
      </w:r>
    </w:p>
    <w:p w:rsidR="00DA295D" w:rsidRDefault="00DA295D" w:rsidP="00E959B7">
      <w:pPr>
        <w:autoSpaceDE w:val="0"/>
        <w:autoSpaceDN w:val="0"/>
        <w:adjustRightInd w:val="0"/>
        <w:jc w:val="center"/>
        <w:rPr>
          <w:b/>
          <w:color w:val="000000"/>
        </w:rPr>
      </w:pPr>
      <w:r>
        <w:rPr>
          <w:b/>
          <w:color w:val="000000"/>
        </w:rPr>
        <w:t>Ин</w:t>
      </w:r>
      <w:r w:rsidR="00AB3B01">
        <w:rPr>
          <w:b/>
          <w:color w:val="000000"/>
        </w:rPr>
        <w:t>ая</w:t>
      </w:r>
      <w:r>
        <w:rPr>
          <w:b/>
          <w:color w:val="000000"/>
        </w:rPr>
        <w:t xml:space="preserve"> зон</w:t>
      </w:r>
      <w:r w:rsidR="00AB3B01">
        <w:rPr>
          <w:b/>
          <w:color w:val="000000"/>
        </w:rPr>
        <w:t>а</w:t>
      </w:r>
    </w:p>
    <w:p w:rsidR="00AC0697" w:rsidRPr="00804098" w:rsidRDefault="00AC0697" w:rsidP="006E15CB">
      <w:pPr>
        <w:spacing w:line="0" w:lineRule="atLeast"/>
        <w:ind w:firstLine="709"/>
        <w:rPr>
          <w:color w:val="000000"/>
          <w:shd w:val="clear" w:color="auto" w:fill="FFFFFF"/>
        </w:rPr>
      </w:pPr>
      <w:r w:rsidRPr="00804098">
        <w:rPr>
          <w:color w:val="000000"/>
          <w:shd w:val="clear" w:color="auto" w:fill="FFFFFF"/>
        </w:rPr>
        <w:t>Иная зона установлена для ограничения градостроительной деятельности и иного нерационального использования отдельных территорий поселения. Зона установлена</w:t>
      </w:r>
      <w:r w:rsidR="00B668A8">
        <w:rPr>
          <w:color w:val="000000"/>
          <w:shd w:val="clear" w:color="auto" w:fill="FFFFFF"/>
        </w:rPr>
        <w:t>,</w:t>
      </w:r>
      <w:r w:rsidRPr="00804098">
        <w:rPr>
          <w:color w:val="000000"/>
          <w:shd w:val="clear" w:color="auto" w:fill="FFFFFF"/>
        </w:rPr>
        <w:t xml:space="preserve"> исходя из проведенн</w:t>
      </w:r>
      <w:r w:rsidR="00B668A8">
        <w:rPr>
          <w:color w:val="000000"/>
          <w:shd w:val="clear" w:color="auto" w:fill="FFFFFF"/>
        </w:rPr>
        <w:t>ого анализа территории, в которой</w:t>
      </w:r>
      <w:r w:rsidRPr="00804098">
        <w:rPr>
          <w:color w:val="000000"/>
          <w:shd w:val="clear" w:color="auto" w:fill="FFFFFF"/>
        </w:rPr>
        <w:t xml:space="preserve"> были выявлены неблагоприятные факторы для ее использования и наличия зон</w:t>
      </w:r>
      <w:r w:rsidR="00B668A8" w:rsidRPr="00804098">
        <w:rPr>
          <w:color w:val="000000"/>
          <w:shd w:val="clear" w:color="auto" w:fill="FFFFFF"/>
        </w:rPr>
        <w:t xml:space="preserve"> с особыми условиями использования</w:t>
      </w:r>
      <w:r w:rsidRPr="00804098">
        <w:rPr>
          <w:color w:val="000000"/>
          <w:shd w:val="clear" w:color="auto" w:fill="FFFFFF"/>
        </w:rPr>
        <w:t xml:space="preserve">, оказавших влияние на установление функциональных зон </w:t>
      </w:r>
      <w:r w:rsidR="006E15CB">
        <w:rPr>
          <w:color w:val="000000"/>
          <w:shd w:val="clear" w:color="auto" w:fill="FFFFFF"/>
        </w:rPr>
        <w:t>(</w:t>
      </w:r>
      <w:r w:rsidRPr="00804098">
        <w:rPr>
          <w:color w:val="000000"/>
          <w:shd w:val="clear" w:color="auto" w:fill="FFFFFF"/>
        </w:rPr>
        <w:t>прибрежная защитная полоса, водоохранная зона</w:t>
      </w:r>
      <w:r w:rsidR="006E15CB">
        <w:rPr>
          <w:color w:val="000000"/>
          <w:shd w:val="clear" w:color="auto" w:fill="FFFFFF"/>
        </w:rPr>
        <w:t>)</w:t>
      </w:r>
      <w:r w:rsidRPr="00804098">
        <w:rPr>
          <w:color w:val="000000"/>
          <w:shd w:val="clear" w:color="auto" w:fill="FFFFFF"/>
        </w:rPr>
        <w:t>.</w:t>
      </w:r>
    </w:p>
    <w:bookmarkEnd w:id="14"/>
    <w:p w:rsidR="004F2338" w:rsidRPr="001D33E4" w:rsidRDefault="004F2338" w:rsidP="004F2338">
      <w:pPr>
        <w:rPr>
          <w:color w:val="FF0000"/>
        </w:rPr>
        <w:sectPr w:rsidR="004F2338" w:rsidRPr="001D33E4" w:rsidSect="005C7194">
          <w:pgSz w:w="11906" w:h="16838"/>
          <w:pgMar w:top="1058" w:right="720" w:bottom="720" w:left="720" w:header="454" w:footer="454" w:gutter="0"/>
          <w:cols w:space="708"/>
          <w:docGrid w:linePitch="360"/>
        </w:sectPr>
      </w:pPr>
    </w:p>
    <w:p w:rsidR="002B696A" w:rsidRPr="00FE5856" w:rsidRDefault="002B696A" w:rsidP="00104E72">
      <w:pPr>
        <w:pStyle w:val="2"/>
        <w:spacing w:before="0"/>
        <w:ind w:left="142" w:right="230"/>
        <w:rPr>
          <w:rFonts w:eastAsiaTheme="minorHAnsi"/>
          <w:i w:val="0"/>
          <w:sz w:val="22"/>
          <w:szCs w:val="22"/>
          <w:lang w:eastAsia="en-US"/>
        </w:rPr>
      </w:pPr>
      <w:bookmarkStart w:id="16" w:name="_Toc213690553"/>
      <w:r w:rsidRPr="00FE5856">
        <w:rPr>
          <w:i w:val="0"/>
        </w:rPr>
        <w:lastRenderedPageBreak/>
        <w:t>2.2.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bookmarkEnd w:id="16"/>
    </w:p>
    <w:p w:rsidR="002B696A" w:rsidRPr="001911A7" w:rsidRDefault="002B696A" w:rsidP="00104E72">
      <w:pPr>
        <w:pStyle w:val="S3"/>
        <w:ind w:left="142" w:right="230" w:firstLine="567"/>
        <w:rPr>
          <w:sz w:val="24"/>
        </w:rPr>
      </w:pPr>
      <w:r w:rsidRPr="001911A7">
        <w:rPr>
          <w:sz w:val="24"/>
        </w:rPr>
        <w:t xml:space="preserve">Параметры функциональных зон, а также сведения о планируемых для размещения в них объектах федерального значения, регионального значения и местного значения, за исключением линейных объектов представлены в таблице </w:t>
      </w:r>
      <w:r w:rsidR="006633A3" w:rsidRPr="001911A7">
        <w:rPr>
          <w:sz w:val="24"/>
        </w:rPr>
        <w:t>2</w:t>
      </w:r>
      <w:r w:rsidR="00527AE7" w:rsidRPr="001911A7">
        <w:rPr>
          <w:sz w:val="24"/>
        </w:rPr>
        <w:t>.</w:t>
      </w:r>
    </w:p>
    <w:p w:rsidR="002B696A" w:rsidRDefault="002B696A" w:rsidP="00104E72">
      <w:pPr>
        <w:spacing w:after="240"/>
        <w:ind w:right="230"/>
        <w:jc w:val="right"/>
      </w:pPr>
      <w:r w:rsidRPr="001911A7">
        <w:t xml:space="preserve">Таблица </w:t>
      </w:r>
      <w:r w:rsidR="006633A3" w:rsidRPr="001911A7">
        <w:t>2</w:t>
      </w:r>
    </w:p>
    <w:tbl>
      <w:tblPr>
        <w:tblStyle w:val="ad"/>
        <w:tblW w:w="4845" w:type="pct"/>
        <w:jc w:val="center"/>
        <w:tblLook w:val="04A0"/>
      </w:tblPr>
      <w:tblGrid>
        <w:gridCol w:w="478"/>
        <w:gridCol w:w="2947"/>
        <w:gridCol w:w="3289"/>
        <w:gridCol w:w="1701"/>
        <w:gridCol w:w="1985"/>
        <w:gridCol w:w="2551"/>
        <w:gridCol w:w="2179"/>
      </w:tblGrid>
      <w:tr w:rsidR="001306B7" w:rsidRPr="00365C1D" w:rsidTr="00873DDD">
        <w:trPr>
          <w:trHeight w:val="1304"/>
          <w:jc w:val="center"/>
        </w:trPr>
        <w:tc>
          <w:tcPr>
            <w:tcW w:w="158" w:type="pct"/>
            <w:vAlign w:val="center"/>
          </w:tcPr>
          <w:p w:rsidR="00A20765" w:rsidRPr="00365C1D" w:rsidRDefault="00A20765" w:rsidP="00376366">
            <w:pPr>
              <w:ind w:left="-142" w:right="-105"/>
              <w:jc w:val="center"/>
              <w:rPr>
                <w:b/>
                <w:color w:val="000000" w:themeColor="text1"/>
                <w:sz w:val="24"/>
                <w:szCs w:val="24"/>
              </w:rPr>
            </w:pPr>
            <w:r w:rsidRPr="00365C1D">
              <w:rPr>
                <w:b/>
                <w:color w:val="000000" w:themeColor="text1"/>
                <w:sz w:val="24"/>
                <w:szCs w:val="24"/>
              </w:rPr>
              <w:t>№</w:t>
            </w:r>
          </w:p>
          <w:p w:rsidR="00A20765" w:rsidRPr="00365C1D" w:rsidRDefault="00A20765" w:rsidP="00376366">
            <w:pPr>
              <w:ind w:left="-142" w:right="-105"/>
              <w:jc w:val="center"/>
              <w:rPr>
                <w:b/>
                <w:color w:val="000000" w:themeColor="text1"/>
                <w:sz w:val="24"/>
                <w:szCs w:val="24"/>
              </w:rPr>
            </w:pPr>
            <w:proofErr w:type="spellStart"/>
            <w:proofErr w:type="gramStart"/>
            <w:r w:rsidRPr="00365C1D">
              <w:rPr>
                <w:b/>
                <w:color w:val="000000" w:themeColor="text1"/>
                <w:sz w:val="24"/>
                <w:szCs w:val="24"/>
              </w:rPr>
              <w:t>п</w:t>
            </w:r>
            <w:proofErr w:type="spellEnd"/>
            <w:proofErr w:type="gramEnd"/>
            <w:r w:rsidRPr="00365C1D">
              <w:rPr>
                <w:b/>
                <w:color w:val="000000" w:themeColor="text1"/>
                <w:sz w:val="24"/>
                <w:szCs w:val="24"/>
              </w:rPr>
              <w:t>/</w:t>
            </w:r>
            <w:proofErr w:type="spellStart"/>
            <w:r w:rsidRPr="00365C1D">
              <w:rPr>
                <w:b/>
                <w:color w:val="000000" w:themeColor="text1"/>
                <w:sz w:val="24"/>
                <w:szCs w:val="24"/>
              </w:rPr>
              <w:t>п</w:t>
            </w:r>
            <w:proofErr w:type="spellEnd"/>
          </w:p>
        </w:tc>
        <w:tc>
          <w:tcPr>
            <w:tcW w:w="974" w:type="pct"/>
            <w:vAlign w:val="center"/>
          </w:tcPr>
          <w:p w:rsidR="00A20765" w:rsidRPr="00365C1D" w:rsidRDefault="00A20765" w:rsidP="00376366">
            <w:pPr>
              <w:ind w:left="-142" w:right="-105"/>
              <w:jc w:val="center"/>
              <w:rPr>
                <w:b/>
                <w:color w:val="000000" w:themeColor="text1"/>
                <w:sz w:val="24"/>
                <w:szCs w:val="24"/>
              </w:rPr>
            </w:pPr>
            <w:r w:rsidRPr="00365C1D">
              <w:rPr>
                <w:b/>
                <w:color w:val="000000" w:themeColor="text1"/>
                <w:sz w:val="24"/>
                <w:szCs w:val="24"/>
              </w:rPr>
              <w:t>Функциональная зона</w:t>
            </w:r>
          </w:p>
        </w:tc>
        <w:tc>
          <w:tcPr>
            <w:tcW w:w="1087" w:type="pct"/>
            <w:vAlign w:val="center"/>
          </w:tcPr>
          <w:p w:rsidR="00A20765" w:rsidRPr="00365C1D" w:rsidRDefault="00A20765" w:rsidP="00376366">
            <w:pPr>
              <w:jc w:val="center"/>
              <w:rPr>
                <w:b/>
                <w:color w:val="000000" w:themeColor="text1"/>
                <w:sz w:val="24"/>
                <w:szCs w:val="24"/>
              </w:rPr>
            </w:pPr>
            <w:r w:rsidRPr="00365C1D">
              <w:rPr>
                <w:b/>
                <w:color w:val="000000" w:themeColor="text1"/>
                <w:sz w:val="24"/>
                <w:szCs w:val="24"/>
              </w:rPr>
              <w:t xml:space="preserve">Параметры </w:t>
            </w:r>
            <w:proofErr w:type="gramStart"/>
            <w:r w:rsidRPr="00365C1D">
              <w:rPr>
                <w:b/>
                <w:color w:val="000000" w:themeColor="text1"/>
                <w:sz w:val="24"/>
                <w:szCs w:val="24"/>
              </w:rPr>
              <w:t>функциональной</w:t>
            </w:r>
            <w:proofErr w:type="gramEnd"/>
            <w:r w:rsidRPr="00365C1D">
              <w:rPr>
                <w:b/>
                <w:color w:val="000000" w:themeColor="text1"/>
                <w:sz w:val="24"/>
                <w:szCs w:val="24"/>
              </w:rPr>
              <w:t xml:space="preserve"> зоны</w:t>
            </w:r>
          </w:p>
        </w:tc>
        <w:tc>
          <w:tcPr>
            <w:tcW w:w="562" w:type="pct"/>
            <w:vAlign w:val="center"/>
          </w:tcPr>
          <w:p w:rsidR="00A20765" w:rsidRPr="00365C1D" w:rsidRDefault="00A20765" w:rsidP="00376366">
            <w:pPr>
              <w:jc w:val="center"/>
              <w:rPr>
                <w:b/>
                <w:color w:val="000000" w:themeColor="text1"/>
                <w:sz w:val="24"/>
                <w:szCs w:val="24"/>
              </w:rPr>
            </w:pPr>
            <w:r w:rsidRPr="00365C1D">
              <w:rPr>
                <w:b/>
                <w:color w:val="000000" w:themeColor="text1"/>
                <w:sz w:val="24"/>
                <w:szCs w:val="24"/>
              </w:rPr>
              <w:t>Вид объекта*</w:t>
            </w:r>
          </w:p>
        </w:tc>
        <w:tc>
          <w:tcPr>
            <w:tcW w:w="656" w:type="pct"/>
            <w:vAlign w:val="center"/>
          </w:tcPr>
          <w:p w:rsidR="00A20765" w:rsidRPr="00365C1D" w:rsidRDefault="00A20765" w:rsidP="00376366">
            <w:pPr>
              <w:jc w:val="center"/>
              <w:rPr>
                <w:b/>
                <w:color w:val="000000" w:themeColor="text1"/>
                <w:sz w:val="24"/>
                <w:szCs w:val="24"/>
              </w:rPr>
            </w:pPr>
            <w:r w:rsidRPr="00365C1D">
              <w:rPr>
                <w:b/>
                <w:color w:val="000000" w:themeColor="text1"/>
                <w:sz w:val="24"/>
                <w:szCs w:val="24"/>
              </w:rPr>
              <w:t>Наименование объекта</w:t>
            </w:r>
          </w:p>
        </w:tc>
        <w:tc>
          <w:tcPr>
            <w:tcW w:w="843" w:type="pct"/>
            <w:vAlign w:val="center"/>
          </w:tcPr>
          <w:p w:rsidR="00A20765" w:rsidRPr="00365C1D" w:rsidRDefault="00A20765" w:rsidP="00376366">
            <w:pPr>
              <w:jc w:val="center"/>
              <w:rPr>
                <w:b/>
                <w:bCs/>
                <w:i/>
                <w:color w:val="000000" w:themeColor="text1"/>
                <w:sz w:val="24"/>
                <w:szCs w:val="24"/>
                <w:u w:val="single"/>
              </w:rPr>
            </w:pPr>
            <w:r w:rsidRPr="00365C1D">
              <w:rPr>
                <w:b/>
                <w:color w:val="000000" w:themeColor="text1"/>
                <w:sz w:val="24"/>
                <w:szCs w:val="24"/>
              </w:rPr>
              <w:t>Местоположение объекта</w:t>
            </w:r>
          </w:p>
        </w:tc>
        <w:tc>
          <w:tcPr>
            <w:tcW w:w="720" w:type="pct"/>
            <w:vAlign w:val="center"/>
          </w:tcPr>
          <w:p w:rsidR="00A20765" w:rsidRPr="00365C1D" w:rsidRDefault="00A20765" w:rsidP="00376366">
            <w:pPr>
              <w:jc w:val="center"/>
              <w:rPr>
                <w:b/>
                <w:color w:val="000000" w:themeColor="text1"/>
                <w:sz w:val="24"/>
                <w:szCs w:val="24"/>
              </w:rPr>
            </w:pPr>
            <w:r w:rsidRPr="00365C1D">
              <w:rPr>
                <w:b/>
                <w:color w:val="000000" w:themeColor="text1"/>
                <w:sz w:val="24"/>
                <w:szCs w:val="24"/>
              </w:rPr>
              <w:t>Значение объекта/</w:t>
            </w:r>
          </w:p>
          <w:p w:rsidR="00A20765" w:rsidRPr="00365C1D" w:rsidRDefault="00A20765" w:rsidP="00376366">
            <w:pPr>
              <w:jc w:val="center"/>
              <w:rPr>
                <w:b/>
                <w:color w:val="000000" w:themeColor="text1"/>
                <w:sz w:val="24"/>
                <w:szCs w:val="24"/>
              </w:rPr>
            </w:pPr>
            <w:r w:rsidRPr="00365C1D">
              <w:rPr>
                <w:b/>
                <w:color w:val="000000" w:themeColor="text1"/>
                <w:sz w:val="24"/>
                <w:szCs w:val="24"/>
              </w:rPr>
              <w:t>статус объекта/</w:t>
            </w:r>
          </w:p>
          <w:p w:rsidR="00A20765" w:rsidRPr="00365C1D" w:rsidRDefault="00A20765" w:rsidP="00376366">
            <w:pPr>
              <w:autoSpaceDE w:val="0"/>
              <w:autoSpaceDN w:val="0"/>
              <w:adjustRightInd w:val="0"/>
              <w:jc w:val="center"/>
              <w:rPr>
                <w:b/>
                <w:bCs/>
                <w:i/>
                <w:color w:val="000000" w:themeColor="text1"/>
                <w:sz w:val="24"/>
                <w:szCs w:val="24"/>
                <w:u w:val="single"/>
              </w:rPr>
            </w:pPr>
            <w:r w:rsidRPr="00365C1D">
              <w:rPr>
                <w:b/>
                <w:color w:val="000000" w:themeColor="text1"/>
                <w:sz w:val="24"/>
                <w:szCs w:val="24"/>
              </w:rPr>
              <w:t>срок реализации</w:t>
            </w:r>
          </w:p>
        </w:tc>
      </w:tr>
      <w:tr w:rsidR="001306B7" w:rsidRPr="00365C1D" w:rsidTr="003E3BA4">
        <w:trPr>
          <w:trHeight w:val="227"/>
          <w:jc w:val="center"/>
        </w:trPr>
        <w:tc>
          <w:tcPr>
            <w:tcW w:w="158" w:type="pct"/>
            <w:vAlign w:val="center"/>
          </w:tcPr>
          <w:p w:rsidR="00A20765" w:rsidRPr="00365C1D" w:rsidRDefault="00A20765" w:rsidP="00591C56">
            <w:pPr>
              <w:autoSpaceDE w:val="0"/>
              <w:autoSpaceDN w:val="0"/>
              <w:adjustRightInd w:val="0"/>
              <w:jc w:val="center"/>
              <w:rPr>
                <w:color w:val="000000" w:themeColor="text1"/>
                <w:sz w:val="24"/>
                <w:szCs w:val="24"/>
              </w:rPr>
            </w:pPr>
            <w:r w:rsidRPr="00365C1D">
              <w:rPr>
                <w:color w:val="000000" w:themeColor="text1"/>
                <w:sz w:val="24"/>
                <w:szCs w:val="24"/>
              </w:rPr>
              <w:t>1</w:t>
            </w:r>
          </w:p>
        </w:tc>
        <w:tc>
          <w:tcPr>
            <w:tcW w:w="974" w:type="pct"/>
            <w:vAlign w:val="center"/>
          </w:tcPr>
          <w:p w:rsidR="00A20765" w:rsidRPr="00365C1D" w:rsidRDefault="00A20765" w:rsidP="00591C56">
            <w:pPr>
              <w:autoSpaceDE w:val="0"/>
              <w:autoSpaceDN w:val="0"/>
              <w:adjustRightInd w:val="0"/>
              <w:jc w:val="center"/>
              <w:rPr>
                <w:color w:val="000000" w:themeColor="text1"/>
                <w:sz w:val="24"/>
                <w:szCs w:val="24"/>
              </w:rPr>
            </w:pPr>
            <w:r w:rsidRPr="00365C1D">
              <w:rPr>
                <w:color w:val="000000" w:themeColor="text1"/>
                <w:sz w:val="24"/>
                <w:szCs w:val="24"/>
              </w:rPr>
              <w:t>2</w:t>
            </w:r>
          </w:p>
        </w:tc>
        <w:tc>
          <w:tcPr>
            <w:tcW w:w="1087" w:type="pct"/>
            <w:vAlign w:val="center"/>
          </w:tcPr>
          <w:p w:rsidR="00A20765" w:rsidRPr="00365C1D" w:rsidRDefault="00A20765" w:rsidP="00591C56">
            <w:pPr>
              <w:autoSpaceDE w:val="0"/>
              <w:autoSpaceDN w:val="0"/>
              <w:adjustRightInd w:val="0"/>
              <w:jc w:val="center"/>
              <w:rPr>
                <w:sz w:val="24"/>
                <w:szCs w:val="24"/>
              </w:rPr>
            </w:pPr>
            <w:r>
              <w:rPr>
                <w:sz w:val="24"/>
                <w:szCs w:val="24"/>
              </w:rPr>
              <w:t>3</w:t>
            </w:r>
          </w:p>
        </w:tc>
        <w:tc>
          <w:tcPr>
            <w:tcW w:w="562" w:type="pct"/>
            <w:vAlign w:val="center"/>
          </w:tcPr>
          <w:p w:rsidR="00A20765" w:rsidRPr="00365C1D" w:rsidRDefault="00A20765" w:rsidP="00591C56">
            <w:pPr>
              <w:pStyle w:val="Default"/>
              <w:jc w:val="center"/>
            </w:pPr>
            <w:r>
              <w:t>4</w:t>
            </w:r>
          </w:p>
        </w:tc>
        <w:tc>
          <w:tcPr>
            <w:tcW w:w="656" w:type="pct"/>
            <w:vAlign w:val="center"/>
          </w:tcPr>
          <w:p w:rsidR="00A20765" w:rsidRPr="00365C1D" w:rsidRDefault="00A20765" w:rsidP="00591C56">
            <w:pPr>
              <w:autoSpaceDE w:val="0"/>
              <w:autoSpaceDN w:val="0"/>
              <w:adjustRightInd w:val="0"/>
              <w:ind w:right="-31"/>
              <w:jc w:val="center"/>
              <w:rPr>
                <w:sz w:val="24"/>
                <w:szCs w:val="24"/>
              </w:rPr>
            </w:pPr>
            <w:r>
              <w:rPr>
                <w:sz w:val="24"/>
                <w:szCs w:val="24"/>
              </w:rPr>
              <w:t>5</w:t>
            </w:r>
          </w:p>
        </w:tc>
        <w:tc>
          <w:tcPr>
            <w:tcW w:w="843" w:type="pct"/>
            <w:vAlign w:val="center"/>
          </w:tcPr>
          <w:p w:rsidR="00A20765" w:rsidRPr="00365C1D" w:rsidRDefault="00A20765" w:rsidP="00591C56">
            <w:pPr>
              <w:jc w:val="center"/>
              <w:rPr>
                <w:sz w:val="24"/>
                <w:szCs w:val="24"/>
              </w:rPr>
            </w:pPr>
            <w:r>
              <w:rPr>
                <w:sz w:val="24"/>
                <w:szCs w:val="24"/>
              </w:rPr>
              <w:t>6</w:t>
            </w:r>
          </w:p>
        </w:tc>
        <w:tc>
          <w:tcPr>
            <w:tcW w:w="720" w:type="pct"/>
            <w:vAlign w:val="center"/>
          </w:tcPr>
          <w:p w:rsidR="00A20765" w:rsidRPr="00365C1D" w:rsidRDefault="00A20765" w:rsidP="00591C56">
            <w:pPr>
              <w:autoSpaceDE w:val="0"/>
              <w:autoSpaceDN w:val="0"/>
              <w:adjustRightInd w:val="0"/>
              <w:jc w:val="center"/>
              <w:rPr>
                <w:sz w:val="24"/>
                <w:szCs w:val="24"/>
              </w:rPr>
            </w:pPr>
            <w:r>
              <w:rPr>
                <w:sz w:val="24"/>
                <w:szCs w:val="24"/>
              </w:rPr>
              <w:t>7</w:t>
            </w:r>
          </w:p>
        </w:tc>
      </w:tr>
      <w:tr w:rsidR="001306B7" w:rsidRPr="00365C1D" w:rsidTr="00873DDD">
        <w:trPr>
          <w:trHeight w:val="1247"/>
          <w:jc w:val="center"/>
        </w:trPr>
        <w:tc>
          <w:tcPr>
            <w:tcW w:w="158" w:type="pct"/>
            <w:vAlign w:val="center"/>
          </w:tcPr>
          <w:p w:rsidR="004278C0" w:rsidRPr="003E6401" w:rsidRDefault="004278C0" w:rsidP="00591C56">
            <w:pPr>
              <w:autoSpaceDE w:val="0"/>
              <w:autoSpaceDN w:val="0"/>
              <w:adjustRightInd w:val="0"/>
              <w:jc w:val="center"/>
              <w:rPr>
                <w:b/>
                <w:color w:val="000000" w:themeColor="text1"/>
                <w:sz w:val="24"/>
                <w:szCs w:val="24"/>
              </w:rPr>
            </w:pPr>
            <w:bookmarkStart w:id="17" w:name="_GoBack" w:colFirst="8" w:colLast="8"/>
            <w:r w:rsidRPr="003E6401">
              <w:rPr>
                <w:b/>
                <w:color w:val="000000" w:themeColor="text1"/>
                <w:sz w:val="24"/>
                <w:szCs w:val="24"/>
              </w:rPr>
              <w:t>1</w:t>
            </w:r>
          </w:p>
        </w:tc>
        <w:tc>
          <w:tcPr>
            <w:tcW w:w="974" w:type="pct"/>
            <w:vAlign w:val="center"/>
          </w:tcPr>
          <w:p w:rsidR="004278C0" w:rsidRPr="003E6401" w:rsidRDefault="004278C0" w:rsidP="003128FF">
            <w:pPr>
              <w:autoSpaceDE w:val="0"/>
              <w:autoSpaceDN w:val="0"/>
              <w:adjustRightInd w:val="0"/>
              <w:jc w:val="left"/>
              <w:rPr>
                <w:b/>
                <w:color w:val="000000" w:themeColor="text1"/>
                <w:sz w:val="24"/>
                <w:szCs w:val="24"/>
              </w:rPr>
            </w:pPr>
            <w:r w:rsidRPr="003E6401">
              <w:rPr>
                <w:b/>
                <w:color w:val="000000" w:themeColor="text1"/>
                <w:sz w:val="24"/>
                <w:szCs w:val="24"/>
              </w:rPr>
              <w:t>Зона застройки индивидуальными жилыми домами</w:t>
            </w:r>
          </w:p>
        </w:tc>
        <w:tc>
          <w:tcPr>
            <w:tcW w:w="1087" w:type="pct"/>
            <w:vAlign w:val="center"/>
          </w:tcPr>
          <w:p w:rsidR="00104E72" w:rsidRDefault="004278C0" w:rsidP="004278C0">
            <w:pPr>
              <w:jc w:val="left"/>
              <w:rPr>
                <w:sz w:val="24"/>
                <w:szCs w:val="24"/>
              </w:rPr>
            </w:pPr>
            <w:r w:rsidRPr="00DD4F34">
              <w:rPr>
                <w:sz w:val="24"/>
                <w:szCs w:val="24"/>
              </w:rPr>
              <w:t>Коэффициент застройки - 0,2</w:t>
            </w:r>
            <w:r w:rsidR="003128FF">
              <w:rPr>
                <w:sz w:val="24"/>
                <w:szCs w:val="24"/>
              </w:rPr>
              <w:t>.</w:t>
            </w:r>
          </w:p>
          <w:p w:rsidR="004278C0" w:rsidRPr="00DD4F34" w:rsidRDefault="003128FF" w:rsidP="004278C0">
            <w:pPr>
              <w:jc w:val="left"/>
              <w:rPr>
                <w:sz w:val="24"/>
                <w:szCs w:val="24"/>
              </w:rPr>
            </w:pPr>
            <w:r>
              <w:rPr>
                <w:sz w:val="24"/>
                <w:szCs w:val="24"/>
              </w:rPr>
              <w:t>К</w:t>
            </w:r>
            <w:r w:rsidR="004278C0" w:rsidRPr="00DD4F34">
              <w:rPr>
                <w:sz w:val="24"/>
                <w:szCs w:val="24"/>
              </w:rPr>
              <w:t>оэффициент плотности застройки - 0,4.</w:t>
            </w:r>
          </w:p>
          <w:p w:rsidR="004278C0" w:rsidRPr="00365C1D" w:rsidRDefault="004278C0" w:rsidP="00A509AA">
            <w:pPr>
              <w:autoSpaceDE w:val="0"/>
              <w:autoSpaceDN w:val="0"/>
              <w:adjustRightInd w:val="0"/>
              <w:jc w:val="left"/>
              <w:rPr>
                <w:bCs/>
                <w:sz w:val="24"/>
                <w:szCs w:val="24"/>
              </w:rPr>
            </w:pPr>
            <w:r w:rsidRPr="00DD4F34">
              <w:rPr>
                <w:sz w:val="24"/>
                <w:szCs w:val="24"/>
              </w:rPr>
              <w:t xml:space="preserve">Площадь – </w:t>
            </w:r>
            <w:r w:rsidR="00A509AA">
              <w:rPr>
                <w:rFonts w:eastAsia="TimesNewRoman"/>
                <w:sz w:val="24"/>
                <w:szCs w:val="24"/>
              </w:rPr>
              <w:t>443,35</w:t>
            </w:r>
            <w:r w:rsidRPr="00DD4F34">
              <w:rPr>
                <w:rFonts w:eastAsia="TimesNewRoman"/>
                <w:sz w:val="24"/>
                <w:szCs w:val="24"/>
              </w:rPr>
              <w:t xml:space="preserve"> </w:t>
            </w:r>
            <w:r w:rsidRPr="00DD4F34">
              <w:rPr>
                <w:sz w:val="24"/>
                <w:szCs w:val="24"/>
              </w:rPr>
              <w:t>га.</w:t>
            </w:r>
          </w:p>
        </w:tc>
        <w:tc>
          <w:tcPr>
            <w:tcW w:w="562" w:type="pct"/>
            <w:vAlign w:val="center"/>
          </w:tcPr>
          <w:p w:rsidR="004278C0" w:rsidRPr="00DD4F34" w:rsidRDefault="004278C0" w:rsidP="00A14F0C">
            <w:pPr>
              <w:jc w:val="center"/>
              <w:rPr>
                <w:sz w:val="24"/>
                <w:szCs w:val="24"/>
              </w:rPr>
            </w:pPr>
            <w:r>
              <w:rPr>
                <w:sz w:val="24"/>
                <w:szCs w:val="24"/>
              </w:rPr>
              <w:t>−</w:t>
            </w:r>
          </w:p>
        </w:tc>
        <w:tc>
          <w:tcPr>
            <w:tcW w:w="656" w:type="pct"/>
            <w:vAlign w:val="center"/>
          </w:tcPr>
          <w:p w:rsidR="004278C0" w:rsidRDefault="004278C0" w:rsidP="00A14F0C">
            <w:pPr>
              <w:jc w:val="center"/>
            </w:pPr>
            <w:r w:rsidRPr="00F74985">
              <w:rPr>
                <w:sz w:val="24"/>
                <w:szCs w:val="24"/>
              </w:rPr>
              <w:t>−</w:t>
            </w:r>
          </w:p>
        </w:tc>
        <w:tc>
          <w:tcPr>
            <w:tcW w:w="843" w:type="pct"/>
            <w:vAlign w:val="center"/>
          </w:tcPr>
          <w:p w:rsidR="004278C0" w:rsidRDefault="004278C0" w:rsidP="00A14F0C">
            <w:pPr>
              <w:jc w:val="center"/>
            </w:pPr>
            <w:r w:rsidRPr="00F74985">
              <w:rPr>
                <w:sz w:val="24"/>
                <w:szCs w:val="24"/>
              </w:rPr>
              <w:t>−</w:t>
            </w:r>
          </w:p>
        </w:tc>
        <w:tc>
          <w:tcPr>
            <w:tcW w:w="720" w:type="pct"/>
            <w:vAlign w:val="center"/>
          </w:tcPr>
          <w:p w:rsidR="004278C0" w:rsidRDefault="004278C0" w:rsidP="00A14F0C">
            <w:pPr>
              <w:jc w:val="center"/>
            </w:pPr>
            <w:r w:rsidRPr="00F74985">
              <w:rPr>
                <w:sz w:val="24"/>
                <w:szCs w:val="24"/>
              </w:rPr>
              <w:t>−</w:t>
            </w:r>
          </w:p>
        </w:tc>
      </w:tr>
      <w:bookmarkEnd w:id="17"/>
      <w:tr w:rsidR="001306B7" w:rsidRPr="00365C1D" w:rsidTr="00873DDD">
        <w:trPr>
          <w:trHeight w:val="1247"/>
          <w:jc w:val="center"/>
        </w:trPr>
        <w:tc>
          <w:tcPr>
            <w:tcW w:w="158" w:type="pct"/>
            <w:vAlign w:val="center"/>
          </w:tcPr>
          <w:p w:rsidR="004278C0" w:rsidRPr="003E6401" w:rsidRDefault="004278C0" w:rsidP="00496E97">
            <w:pPr>
              <w:autoSpaceDE w:val="0"/>
              <w:autoSpaceDN w:val="0"/>
              <w:adjustRightInd w:val="0"/>
              <w:jc w:val="center"/>
              <w:rPr>
                <w:b/>
                <w:color w:val="000000" w:themeColor="text1"/>
                <w:sz w:val="24"/>
                <w:szCs w:val="24"/>
              </w:rPr>
            </w:pPr>
            <w:r w:rsidRPr="003E6401">
              <w:rPr>
                <w:b/>
                <w:color w:val="000000" w:themeColor="text1"/>
                <w:sz w:val="24"/>
                <w:szCs w:val="24"/>
              </w:rPr>
              <w:t>2</w:t>
            </w:r>
          </w:p>
        </w:tc>
        <w:tc>
          <w:tcPr>
            <w:tcW w:w="974" w:type="pct"/>
            <w:vAlign w:val="center"/>
          </w:tcPr>
          <w:p w:rsidR="004278C0" w:rsidRPr="003E6401" w:rsidRDefault="004278C0" w:rsidP="003128FF">
            <w:pPr>
              <w:jc w:val="left"/>
              <w:rPr>
                <w:b/>
                <w:sz w:val="24"/>
                <w:szCs w:val="24"/>
              </w:rPr>
            </w:pPr>
            <w:r w:rsidRPr="003E6401">
              <w:rPr>
                <w:b/>
                <w:sz w:val="24"/>
                <w:szCs w:val="24"/>
              </w:rPr>
              <w:t xml:space="preserve">Зона застройки среднеэтажными жилыми домами (от 5 до 8 этажей, включая </w:t>
            </w:r>
            <w:proofErr w:type="gramStart"/>
            <w:r w:rsidRPr="003E6401">
              <w:rPr>
                <w:b/>
                <w:sz w:val="24"/>
                <w:szCs w:val="24"/>
              </w:rPr>
              <w:t>мансардный</w:t>
            </w:r>
            <w:proofErr w:type="gramEnd"/>
            <w:r w:rsidRPr="003E6401">
              <w:rPr>
                <w:b/>
                <w:sz w:val="24"/>
                <w:szCs w:val="24"/>
              </w:rPr>
              <w:t>)</w:t>
            </w:r>
          </w:p>
        </w:tc>
        <w:tc>
          <w:tcPr>
            <w:tcW w:w="1087" w:type="pct"/>
            <w:vAlign w:val="center"/>
          </w:tcPr>
          <w:p w:rsidR="001306B7" w:rsidRDefault="001306B7" w:rsidP="004278C0">
            <w:pPr>
              <w:rPr>
                <w:sz w:val="24"/>
                <w:szCs w:val="24"/>
              </w:rPr>
            </w:pPr>
            <w:r>
              <w:rPr>
                <w:sz w:val="24"/>
                <w:szCs w:val="24"/>
              </w:rPr>
              <w:t>Коэффициент застройки - 0,4.</w:t>
            </w:r>
          </w:p>
          <w:p w:rsidR="004278C0" w:rsidRDefault="004278C0" w:rsidP="004278C0">
            <w:pPr>
              <w:rPr>
                <w:sz w:val="24"/>
                <w:szCs w:val="24"/>
              </w:rPr>
            </w:pPr>
            <w:r w:rsidRPr="00DD4F34">
              <w:rPr>
                <w:sz w:val="24"/>
                <w:szCs w:val="24"/>
              </w:rPr>
              <w:t>Коэффициент плотности застройки - 0,8.</w:t>
            </w:r>
          </w:p>
          <w:p w:rsidR="004278C0" w:rsidRPr="00A20765" w:rsidRDefault="004278C0" w:rsidP="00A509AA">
            <w:pPr>
              <w:rPr>
                <w:sz w:val="24"/>
                <w:szCs w:val="24"/>
              </w:rPr>
            </w:pPr>
            <w:r w:rsidRPr="00DD4F34">
              <w:rPr>
                <w:sz w:val="24"/>
                <w:szCs w:val="24"/>
              </w:rPr>
              <w:t xml:space="preserve">Площадь – </w:t>
            </w:r>
            <w:r w:rsidRPr="00DD4F34">
              <w:rPr>
                <w:rFonts w:eastAsia="TimesNewRoman"/>
                <w:sz w:val="24"/>
                <w:szCs w:val="24"/>
              </w:rPr>
              <w:t>3,</w:t>
            </w:r>
            <w:r>
              <w:rPr>
                <w:rFonts w:eastAsia="TimesNewRoman"/>
                <w:sz w:val="24"/>
                <w:szCs w:val="24"/>
              </w:rPr>
              <w:t>4</w:t>
            </w:r>
            <w:r w:rsidR="00A509AA">
              <w:rPr>
                <w:rFonts w:eastAsia="TimesNewRoman"/>
                <w:sz w:val="24"/>
                <w:szCs w:val="24"/>
              </w:rPr>
              <w:t>2</w:t>
            </w:r>
            <w:r w:rsidRPr="00DD4F34">
              <w:rPr>
                <w:sz w:val="24"/>
                <w:szCs w:val="24"/>
              </w:rPr>
              <w:t xml:space="preserve"> га.</w:t>
            </w:r>
          </w:p>
        </w:tc>
        <w:tc>
          <w:tcPr>
            <w:tcW w:w="562" w:type="pct"/>
            <w:vAlign w:val="center"/>
          </w:tcPr>
          <w:p w:rsidR="004278C0" w:rsidRPr="00DD4F34" w:rsidRDefault="004278C0" w:rsidP="00A14F0C">
            <w:pPr>
              <w:jc w:val="center"/>
              <w:rPr>
                <w:sz w:val="24"/>
                <w:szCs w:val="24"/>
              </w:rPr>
            </w:pPr>
            <w:r>
              <w:rPr>
                <w:sz w:val="24"/>
                <w:szCs w:val="24"/>
              </w:rPr>
              <w:t>−</w:t>
            </w:r>
          </w:p>
        </w:tc>
        <w:tc>
          <w:tcPr>
            <w:tcW w:w="656" w:type="pct"/>
            <w:vAlign w:val="center"/>
          </w:tcPr>
          <w:p w:rsidR="004278C0" w:rsidRDefault="004278C0" w:rsidP="00A14F0C">
            <w:pPr>
              <w:jc w:val="center"/>
            </w:pPr>
            <w:r w:rsidRPr="00F74985">
              <w:rPr>
                <w:sz w:val="24"/>
                <w:szCs w:val="24"/>
              </w:rPr>
              <w:t>−</w:t>
            </w:r>
          </w:p>
        </w:tc>
        <w:tc>
          <w:tcPr>
            <w:tcW w:w="843" w:type="pct"/>
            <w:vAlign w:val="center"/>
          </w:tcPr>
          <w:p w:rsidR="004278C0" w:rsidRDefault="004278C0" w:rsidP="00A14F0C">
            <w:pPr>
              <w:jc w:val="center"/>
            </w:pPr>
            <w:r w:rsidRPr="00F74985">
              <w:rPr>
                <w:sz w:val="24"/>
                <w:szCs w:val="24"/>
              </w:rPr>
              <w:t>−</w:t>
            </w:r>
          </w:p>
        </w:tc>
        <w:tc>
          <w:tcPr>
            <w:tcW w:w="720" w:type="pct"/>
            <w:vAlign w:val="center"/>
          </w:tcPr>
          <w:p w:rsidR="004278C0" w:rsidRDefault="004278C0" w:rsidP="00A14F0C">
            <w:pPr>
              <w:jc w:val="center"/>
            </w:pPr>
            <w:r w:rsidRPr="00F74985">
              <w:rPr>
                <w:sz w:val="24"/>
                <w:szCs w:val="24"/>
              </w:rPr>
              <w:t>−</w:t>
            </w:r>
          </w:p>
        </w:tc>
      </w:tr>
      <w:tr w:rsidR="001306B7" w:rsidRPr="00365C1D" w:rsidTr="00873DDD">
        <w:trPr>
          <w:trHeight w:val="1247"/>
          <w:jc w:val="center"/>
        </w:trPr>
        <w:tc>
          <w:tcPr>
            <w:tcW w:w="158" w:type="pct"/>
            <w:vAlign w:val="center"/>
          </w:tcPr>
          <w:p w:rsidR="004278C0" w:rsidRPr="003E6401" w:rsidRDefault="004278C0" w:rsidP="00ED18E3">
            <w:pPr>
              <w:autoSpaceDE w:val="0"/>
              <w:autoSpaceDN w:val="0"/>
              <w:adjustRightInd w:val="0"/>
              <w:jc w:val="center"/>
              <w:rPr>
                <w:b/>
                <w:color w:val="000000" w:themeColor="text1"/>
                <w:sz w:val="24"/>
                <w:szCs w:val="24"/>
              </w:rPr>
            </w:pPr>
            <w:r w:rsidRPr="003E6401">
              <w:rPr>
                <w:b/>
                <w:color w:val="000000" w:themeColor="text1"/>
                <w:sz w:val="24"/>
                <w:szCs w:val="24"/>
              </w:rPr>
              <w:t>3</w:t>
            </w:r>
          </w:p>
        </w:tc>
        <w:tc>
          <w:tcPr>
            <w:tcW w:w="974" w:type="pct"/>
            <w:vAlign w:val="center"/>
          </w:tcPr>
          <w:p w:rsidR="004278C0" w:rsidRPr="003E6401" w:rsidRDefault="004278C0" w:rsidP="003128FF">
            <w:pPr>
              <w:autoSpaceDE w:val="0"/>
              <w:autoSpaceDN w:val="0"/>
              <w:adjustRightInd w:val="0"/>
              <w:jc w:val="left"/>
              <w:rPr>
                <w:b/>
                <w:bCs/>
                <w:i/>
                <w:color w:val="000000" w:themeColor="text1"/>
                <w:sz w:val="24"/>
                <w:szCs w:val="24"/>
                <w:highlight w:val="yellow"/>
              </w:rPr>
            </w:pPr>
            <w:r w:rsidRPr="003E6401">
              <w:rPr>
                <w:b/>
                <w:color w:val="000000" w:themeColor="text1"/>
                <w:sz w:val="24"/>
                <w:szCs w:val="24"/>
              </w:rPr>
              <w:t>Общественно-деловая зона</w:t>
            </w:r>
          </w:p>
        </w:tc>
        <w:tc>
          <w:tcPr>
            <w:tcW w:w="1087" w:type="pct"/>
            <w:vAlign w:val="center"/>
          </w:tcPr>
          <w:p w:rsidR="002D7ED7" w:rsidRDefault="002D7ED7" w:rsidP="002D7ED7">
            <w:pPr>
              <w:autoSpaceDE w:val="0"/>
              <w:autoSpaceDN w:val="0"/>
              <w:adjustRightInd w:val="0"/>
              <w:jc w:val="left"/>
              <w:rPr>
                <w:sz w:val="24"/>
                <w:szCs w:val="24"/>
              </w:rPr>
            </w:pPr>
            <w:r w:rsidRPr="002D35E7">
              <w:rPr>
                <w:sz w:val="24"/>
                <w:szCs w:val="24"/>
              </w:rPr>
              <w:t>Коэффициент застройки – 1. Коэффициент плотности застройки – 3</w:t>
            </w:r>
            <w:r>
              <w:rPr>
                <w:sz w:val="24"/>
                <w:szCs w:val="24"/>
              </w:rPr>
              <w:t>.</w:t>
            </w:r>
          </w:p>
          <w:p w:rsidR="004278C0" w:rsidRPr="00DD4F34" w:rsidRDefault="004278C0" w:rsidP="004278C0">
            <w:pPr>
              <w:rPr>
                <w:sz w:val="24"/>
                <w:szCs w:val="24"/>
              </w:rPr>
            </w:pPr>
            <w:r>
              <w:rPr>
                <w:sz w:val="24"/>
                <w:szCs w:val="24"/>
              </w:rPr>
              <w:t xml:space="preserve">Площадь – 17,73 </w:t>
            </w:r>
            <w:r w:rsidRPr="00DD4F34">
              <w:rPr>
                <w:sz w:val="24"/>
                <w:szCs w:val="24"/>
              </w:rPr>
              <w:t>га</w:t>
            </w:r>
          </w:p>
        </w:tc>
        <w:tc>
          <w:tcPr>
            <w:tcW w:w="562" w:type="pct"/>
            <w:vAlign w:val="center"/>
          </w:tcPr>
          <w:p w:rsidR="004278C0" w:rsidRPr="00DD4F34" w:rsidRDefault="004278C0" w:rsidP="00A14F0C">
            <w:pPr>
              <w:jc w:val="center"/>
              <w:rPr>
                <w:sz w:val="24"/>
                <w:szCs w:val="24"/>
              </w:rPr>
            </w:pPr>
            <w:r>
              <w:rPr>
                <w:sz w:val="24"/>
                <w:szCs w:val="24"/>
              </w:rPr>
              <w:t>−</w:t>
            </w:r>
          </w:p>
        </w:tc>
        <w:tc>
          <w:tcPr>
            <w:tcW w:w="656" w:type="pct"/>
            <w:vAlign w:val="center"/>
          </w:tcPr>
          <w:p w:rsidR="004278C0" w:rsidRDefault="004278C0" w:rsidP="00A14F0C">
            <w:pPr>
              <w:jc w:val="center"/>
            </w:pPr>
            <w:r w:rsidRPr="00F74985">
              <w:rPr>
                <w:sz w:val="24"/>
                <w:szCs w:val="24"/>
              </w:rPr>
              <w:t>−</w:t>
            </w:r>
          </w:p>
        </w:tc>
        <w:tc>
          <w:tcPr>
            <w:tcW w:w="843" w:type="pct"/>
            <w:vAlign w:val="center"/>
          </w:tcPr>
          <w:p w:rsidR="004278C0" w:rsidRDefault="004278C0" w:rsidP="00A14F0C">
            <w:pPr>
              <w:jc w:val="center"/>
            </w:pPr>
            <w:r w:rsidRPr="00F74985">
              <w:rPr>
                <w:sz w:val="24"/>
                <w:szCs w:val="24"/>
              </w:rPr>
              <w:t>−</w:t>
            </w:r>
          </w:p>
        </w:tc>
        <w:tc>
          <w:tcPr>
            <w:tcW w:w="720" w:type="pct"/>
            <w:vAlign w:val="center"/>
          </w:tcPr>
          <w:p w:rsidR="004278C0" w:rsidRDefault="004278C0" w:rsidP="00A14F0C">
            <w:pPr>
              <w:jc w:val="center"/>
            </w:pPr>
            <w:r w:rsidRPr="00F74985">
              <w:rPr>
                <w:sz w:val="24"/>
                <w:szCs w:val="24"/>
              </w:rPr>
              <w:t>−</w:t>
            </w:r>
          </w:p>
        </w:tc>
      </w:tr>
      <w:tr w:rsidR="001306B7" w:rsidRPr="00365C1D" w:rsidTr="00873DDD">
        <w:trPr>
          <w:trHeight w:val="1247"/>
          <w:jc w:val="center"/>
        </w:trPr>
        <w:tc>
          <w:tcPr>
            <w:tcW w:w="158" w:type="pct"/>
            <w:vAlign w:val="center"/>
          </w:tcPr>
          <w:p w:rsidR="004278C0" w:rsidRPr="003E6401" w:rsidRDefault="004278C0" w:rsidP="00A14F0C">
            <w:pPr>
              <w:pStyle w:val="a0"/>
              <w:ind w:firstLine="0"/>
              <w:jc w:val="center"/>
              <w:rPr>
                <w:b/>
                <w:bCs/>
                <w:color w:val="000000" w:themeColor="text1"/>
                <w:sz w:val="24"/>
                <w:szCs w:val="24"/>
                <w:lang w:val="ru-RU"/>
              </w:rPr>
            </w:pPr>
            <w:r w:rsidRPr="003E6401">
              <w:rPr>
                <w:b/>
                <w:bCs/>
                <w:color w:val="000000" w:themeColor="text1"/>
                <w:sz w:val="24"/>
                <w:szCs w:val="24"/>
                <w:lang w:val="ru-RU"/>
              </w:rPr>
              <w:t>4</w:t>
            </w:r>
          </w:p>
        </w:tc>
        <w:tc>
          <w:tcPr>
            <w:tcW w:w="974" w:type="pct"/>
            <w:vAlign w:val="center"/>
          </w:tcPr>
          <w:p w:rsidR="004278C0" w:rsidRPr="003E6401" w:rsidRDefault="004278C0" w:rsidP="003128FF">
            <w:pPr>
              <w:pStyle w:val="a0"/>
              <w:ind w:firstLine="0"/>
              <w:jc w:val="left"/>
              <w:rPr>
                <w:b/>
                <w:bCs/>
                <w:color w:val="000000" w:themeColor="text1"/>
                <w:sz w:val="24"/>
                <w:szCs w:val="24"/>
                <w:lang w:val="ru-RU"/>
              </w:rPr>
            </w:pPr>
            <w:r w:rsidRPr="003E6401">
              <w:rPr>
                <w:b/>
                <w:bCs/>
                <w:color w:val="000000" w:themeColor="text1"/>
                <w:sz w:val="24"/>
                <w:szCs w:val="24"/>
                <w:lang w:val="ru-RU"/>
              </w:rPr>
              <w:t>Производственная зона</w:t>
            </w:r>
          </w:p>
        </w:tc>
        <w:tc>
          <w:tcPr>
            <w:tcW w:w="1087" w:type="pct"/>
            <w:vAlign w:val="center"/>
          </w:tcPr>
          <w:p w:rsidR="002D7ED7" w:rsidRDefault="002D7ED7" w:rsidP="002D7ED7">
            <w:pPr>
              <w:autoSpaceDE w:val="0"/>
              <w:autoSpaceDN w:val="0"/>
              <w:adjustRightInd w:val="0"/>
              <w:jc w:val="left"/>
              <w:rPr>
                <w:sz w:val="24"/>
                <w:szCs w:val="24"/>
              </w:rPr>
            </w:pPr>
            <w:r>
              <w:rPr>
                <w:sz w:val="24"/>
                <w:szCs w:val="24"/>
              </w:rPr>
              <w:t>Коэффициент застройки - 0,8.</w:t>
            </w:r>
          </w:p>
          <w:p w:rsidR="002D7ED7" w:rsidRDefault="002D7ED7" w:rsidP="002D7ED7">
            <w:pPr>
              <w:autoSpaceDE w:val="0"/>
              <w:autoSpaceDN w:val="0"/>
              <w:adjustRightInd w:val="0"/>
              <w:jc w:val="left"/>
              <w:rPr>
                <w:sz w:val="24"/>
                <w:szCs w:val="24"/>
              </w:rPr>
            </w:pPr>
            <w:r w:rsidRPr="002D35E7">
              <w:rPr>
                <w:sz w:val="24"/>
                <w:szCs w:val="24"/>
              </w:rPr>
              <w:t xml:space="preserve">Коэффициент плотности застройки – </w:t>
            </w:r>
            <w:r>
              <w:rPr>
                <w:sz w:val="24"/>
                <w:szCs w:val="24"/>
              </w:rPr>
              <w:t>2,4.</w:t>
            </w:r>
          </w:p>
          <w:p w:rsidR="004278C0" w:rsidRPr="00DD4F34" w:rsidRDefault="004278C0" w:rsidP="004278C0">
            <w:pPr>
              <w:rPr>
                <w:sz w:val="24"/>
                <w:szCs w:val="24"/>
              </w:rPr>
            </w:pPr>
            <w:r>
              <w:rPr>
                <w:sz w:val="24"/>
                <w:szCs w:val="24"/>
              </w:rPr>
              <w:t xml:space="preserve">Площадь – 1,07 </w:t>
            </w:r>
            <w:r w:rsidRPr="00DD4F34">
              <w:rPr>
                <w:sz w:val="24"/>
                <w:szCs w:val="24"/>
              </w:rPr>
              <w:t>га</w:t>
            </w:r>
          </w:p>
        </w:tc>
        <w:tc>
          <w:tcPr>
            <w:tcW w:w="562" w:type="pct"/>
            <w:tcBorders>
              <w:right w:val="single" w:sz="4" w:space="0" w:color="auto"/>
            </w:tcBorders>
            <w:vAlign w:val="center"/>
          </w:tcPr>
          <w:p w:rsidR="004278C0" w:rsidRPr="00DD4F34" w:rsidRDefault="004278C0" w:rsidP="00A14F0C">
            <w:pPr>
              <w:jc w:val="center"/>
              <w:rPr>
                <w:sz w:val="24"/>
                <w:szCs w:val="24"/>
              </w:rPr>
            </w:pPr>
            <w:r>
              <w:rPr>
                <w:sz w:val="24"/>
                <w:szCs w:val="24"/>
              </w:rPr>
              <w:t>−</w:t>
            </w:r>
          </w:p>
        </w:tc>
        <w:tc>
          <w:tcPr>
            <w:tcW w:w="656" w:type="pct"/>
            <w:tcBorders>
              <w:right w:val="single" w:sz="4" w:space="0" w:color="auto"/>
            </w:tcBorders>
            <w:vAlign w:val="center"/>
          </w:tcPr>
          <w:p w:rsidR="004278C0" w:rsidRDefault="004278C0" w:rsidP="00A14F0C">
            <w:pPr>
              <w:jc w:val="center"/>
            </w:pPr>
            <w:r w:rsidRPr="00F74985">
              <w:rPr>
                <w:sz w:val="24"/>
                <w:szCs w:val="24"/>
              </w:rPr>
              <w:t>−</w:t>
            </w:r>
          </w:p>
        </w:tc>
        <w:tc>
          <w:tcPr>
            <w:tcW w:w="843" w:type="pct"/>
            <w:vAlign w:val="center"/>
          </w:tcPr>
          <w:p w:rsidR="004278C0" w:rsidRDefault="004278C0" w:rsidP="00A14F0C">
            <w:pPr>
              <w:jc w:val="center"/>
            </w:pPr>
            <w:r w:rsidRPr="00F74985">
              <w:rPr>
                <w:sz w:val="24"/>
                <w:szCs w:val="24"/>
              </w:rPr>
              <w:t>−</w:t>
            </w:r>
          </w:p>
        </w:tc>
        <w:tc>
          <w:tcPr>
            <w:tcW w:w="720" w:type="pct"/>
            <w:vAlign w:val="center"/>
          </w:tcPr>
          <w:p w:rsidR="004278C0" w:rsidRDefault="004278C0" w:rsidP="00A14F0C">
            <w:pPr>
              <w:jc w:val="center"/>
            </w:pPr>
            <w:r w:rsidRPr="00F74985">
              <w:rPr>
                <w:sz w:val="24"/>
                <w:szCs w:val="24"/>
              </w:rPr>
              <w:t>−</w:t>
            </w:r>
          </w:p>
        </w:tc>
      </w:tr>
      <w:tr w:rsidR="001306B7" w:rsidRPr="00365C1D" w:rsidTr="00873DDD">
        <w:trPr>
          <w:trHeight w:val="1247"/>
          <w:jc w:val="center"/>
        </w:trPr>
        <w:tc>
          <w:tcPr>
            <w:tcW w:w="158" w:type="pct"/>
            <w:vAlign w:val="center"/>
          </w:tcPr>
          <w:p w:rsidR="004278C0" w:rsidRPr="003E6401" w:rsidRDefault="004278C0" w:rsidP="00ED18E3">
            <w:pPr>
              <w:pStyle w:val="a0"/>
              <w:ind w:firstLine="0"/>
              <w:jc w:val="center"/>
              <w:rPr>
                <w:b/>
                <w:bCs/>
                <w:color w:val="000000" w:themeColor="text1"/>
                <w:sz w:val="24"/>
                <w:szCs w:val="24"/>
                <w:lang w:val="ru-RU"/>
              </w:rPr>
            </w:pPr>
            <w:r w:rsidRPr="003E6401">
              <w:rPr>
                <w:b/>
                <w:bCs/>
                <w:color w:val="000000" w:themeColor="text1"/>
                <w:sz w:val="24"/>
                <w:szCs w:val="24"/>
                <w:lang w:val="ru-RU"/>
              </w:rPr>
              <w:t>5</w:t>
            </w:r>
          </w:p>
        </w:tc>
        <w:tc>
          <w:tcPr>
            <w:tcW w:w="974" w:type="pct"/>
            <w:vAlign w:val="center"/>
          </w:tcPr>
          <w:p w:rsidR="004278C0" w:rsidRPr="003E6401" w:rsidRDefault="004278C0" w:rsidP="003128FF">
            <w:pPr>
              <w:pStyle w:val="a0"/>
              <w:ind w:firstLine="0"/>
              <w:jc w:val="left"/>
              <w:rPr>
                <w:b/>
                <w:bCs/>
                <w:color w:val="000000" w:themeColor="text1"/>
                <w:sz w:val="24"/>
                <w:szCs w:val="24"/>
                <w:lang w:val="ru-RU"/>
              </w:rPr>
            </w:pPr>
            <w:r w:rsidRPr="003E6401">
              <w:rPr>
                <w:b/>
                <w:bCs/>
                <w:color w:val="000000" w:themeColor="text1"/>
                <w:sz w:val="24"/>
                <w:szCs w:val="24"/>
                <w:lang w:val="ru-RU"/>
              </w:rPr>
              <w:t>Коммунально-складская зона</w:t>
            </w:r>
          </w:p>
        </w:tc>
        <w:tc>
          <w:tcPr>
            <w:tcW w:w="1087" w:type="pct"/>
            <w:vAlign w:val="center"/>
          </w:tcPr>
          <w:p w:rsidR="00FE689C" w:rsidRDefault="00FE689C" w:rsidP="00FE689C">
            <w:pPr>
              <w:autoSpaceDE w:val="0"/>
              <w:autoSpaceDN w:val="0"/>
              <w:adjustRightInd w:val="0"/>
              <w:jc w:val="left"/>
              <w:rPr>
                <w:sz w:val="24"/>
                <w:szCs w:val="24"/>
              </w:rPr>
            </w:pPr>
            <w:r>
              <w:rPr>
                <w:sz w:val="24"/>
                <w:szCs w:val="24"/>
              </w:rPr>
              <w:t>Коэффициент застройки - 0,6.</w:t>
            </w:r>
          </w:p>
          <w:p w:rsidR="00FE689C" w:rsidRDefault="00FE689C" w:rsidP="00FE689C">
            <w:pPr>
              <w:autoSpaceDE w:val="0"/>
              <w:autoSpaceDN w:val="0"/>
              <w:adjustRightInd w:val="0"/>
              <w:jc w:val="left"/>
              <w:rPr>
                <w:sz w:val="24"/>
                <w:szCs w:val="24"/>
              </w:rPr>
            </w:pPr>
            <w:r w:rsidRPr="002D35E7">
              <w:rPr>
                <w:sz w:val="24"/>
                <w:szCs w:val="24"/>
              </w:rPr>
              <w:t xml:space="preserve">Коэффициент плотности застройки – </w:t>
            </w:r>
            <w:r>
              <w:rPr>
                <w:sz w:val="24"/>
                <w:szCs w:val="24"/>
              </w:rPr>
              <w:t>1,8.</w:t>
            </w:r>
          </w:p>
          <w:p w:rsidR="004278C0" w:rsidRPr="00DD4F34" w:rsidRDefault="004278C0" w:rsidP="004278C0">
            <w:pPr>
              <w:rPr>
                <w:sz w:val="24"/>
                <w:szCs w:val="24"/>
              </w:rPr>
            </w:pPr>
            <w:r>
              <w:rPr>
                <w:sz w:val="24"/>
                <w:szCs w:val="24"/>
              </w:rPr>
              <w:t xml:space="preserve">Площадь – 2,21 </w:t>
            </w:r>
            <w:r w:rsidRPr="00DD4F34">
              <w:rPr>
                <w:sz w:val="24"/>
                <w:szCs w:val="24"/>
              </w:rPr>
              <w:t>га</w:t>
            </w:r>
          </w:p>
        </w:tc>
        <w:tc>
          <w:tcPr>
            <w:tcW w:w="562" w:type="pct"/>
            <w:tcBorders>
              <w:right w:val="single" w:sz="4" w:space="0" w:color="auto"/>
            </w:tcBorders>
            <w:vAlign w:val="center"/>
          </w:tcPr>
          <w:p w:rsidR="004278C0" w:rsidRPr="00DD4F34" w:rsidRDefault="004278C0" w:rsidP="00A14F0C">
            <w:pPr>
              <w:jc w:val="center"/>
              <w:rPr>
                <w:sz w:val="24"/>
                <w:szCs w:val="24"/>
              </w:rPr>
            </w:pPr>
            <w:r>
              <w:rPr>
                <w:sz w:val="24"/>
                <w:szCs w:val="24"/>
              </w:rPr>
              <w:t>−</w:t>
            </w:r>
          </w:p>
        </w:tc>
        <w:tc>
          <w:tcPr>
            <w:tcW w:w="656" w:type="pct"/>
            <w:tcBorders>
              <w:right w:val="single" w:sz="4" w:space="0" w:color="auto"/>
            </w:tcBorders>
            <w:vAlign w:val="center"/>
          </w:tcPr>
          <w:p w:rsidR="004278C0" w:rsidRDefault="004278C0" w:rsidP="00A14F0C">
            <w:pPr>
              <w:jc w:val="center"/>
            </w:pPr>
            <w:r w:rsidRPr="00F74985">
              <w:rPr>
                <w:sz w:val="24"/>
                <w:szCs w:val="24"/>
              </w:rPr>
              <w:t>−</w:t>
            </w:r>
          </w:p>
        </w:tc>
        <w:tc>
          <w:tcPr>
            <w:tcW w:w="843" w:type="pct"/>
            <w:vAlign w:val="center"/>
          </w:tcPr>
          <w:p w:rsidR="004278C0" w:rsidRDefault="004278C0" w:rsidP="00A14F0C">
            <w:pPr>
              <w:jc w:val="center"/>
            </w:pPr>
            <w:r w:rsidRPr="00F74985">
              <w:rPr>
                <w:sz w:val="24"/>
                <w:szCs w:val="24"/>
              </w:rPr>
              <w:t>−</w:t>
            </w:r>
          </w:p>
        </w:tc>
        <w:tc>
          <w:tcPr>
            <w:tcW w:w="720" w:type="pct"/>
            <w:vAlign w:val="center"/>
          </w:tcPr>
          <w:p w:rsidR="004278C0" w:rsidRDefault="004278C0" w:rsidP="00A14F0C">
            <w:pPr>
              <w:jc w:val="center"/>
            </w:pPr>
            <w:r w:rsidRPr="00F74985">
              <w:rPr>
                <w:sz w:val="24"/>
                <w:szCs w:val="24"/>
              </w:rPr>
              <w:t>−</w:t>
            </w:r>
          </w:p>
        </w:tc>
      </w:tr>
      <w:tr w:rsidR="006813B5" w:rsidRPr="00365C1D" w:rsidTr="003E3BA4">
        <w:trPr>
          <w:trHeight w:val="227"/>
          <w:jc w:val="center"/>
        </w:trPr>
        <w:tc>
          <w:tcPr>
            <w:tcW w:w="158" w:type="pct"/>
            <w:vAlign w:val="center"/>
          </w:tcPr>
          <w:p w:rsidR="006813B5" w:rsidRPr="00365C1D" w:rsidRDefault="006813B5" w:rsidP="006813B5">
            <w:pPr>
              <w:autoSpaceDE w:val="0"/>
              <w:autoSpaceDN w:val="0"/>
              <w:adjustRightInd w:val="0"/>
              <w:jc w:val="center"/>
              <w:rPr>
                <w:color w:val="000000" w:themeColor="text1"/>
                <w:sz w:val="24"/>
                <w:szCs w:val="24"/>
              </w:rPr>
            </w:pPr>
            <w:r w:rsidRPr="00365C1D">
              <w:rPr>
                <w:color w:val="000000" w:themeColor="text1"/>
                <w:sz w:val="24"/>
                <w:szCs w:val="24"/>
              </w:rPr>
              <w:lastRenderedPageBreak/>
              <w:t>1</w:t>
            </w:r>
          </w:p>
        </w:tc>
        <w:tc>
          <w:tcPr>
            <w:tcW w:w="974" w:type="pct"/>
            <w:vAlign w:val="center"/>
          </w:tcPr>
          <w:p w:rsidR="006813B5" w:rsidRPr="00365C1D" w:rsidRDefault="006813B5" w:rsidP="006813B5">
            <w:pPr>
              <w:autoSpaceDE w:val="0"/>
              <w:autoSpaceDN w:val="0"/>
              <w:adjustRightInd w:val="0"/>
              <w:jc w:val="center"/>
              <w:rPr>
                <w:color w:val="000000" w:themeColor="text1"/>
                <w:sz w:val="24"/>
                <w:szCs w:val="24"/>
              </w:rPr>
            </w:pPr>
            <w:r w:rsidRPr="00365C1D">
              <w:rPr>
                <w:color w:val="000000" w:themeColor="text1"/>
                <w:sz w:val="24"/>
                <w:szCs w:val="24"/>
              </w:rPr>
              <w:t>2</w:t>
            </w:r>
          </w:p>
        </w:tc>
        <w:tc>
          <w:tcPr>
            <w:tcW w:w="1087" w:type="pct"/>
            <w:vAlign w:val="center"/>
          </w:tcPr>
          <w:p w:rsidR="006813B5" w:rsidRPr="00365C1D" w:rsidRDefault="006813B5" w:rsidP="006813B5">
            <w:pPr>
              <w:autoSpaceDE w:val="0"/>
              <w:autoSpaceDN w:val="0"/>
              <w:adjustRightInd w:val="0"/>
              <w:jc w:val="center"/>
              <w:rPr>
                <w:sz w:val="24"/>
                <w:szCs w:val="24"/>
              </w:rPr>
            </w:pPr>
            <w:r>
              <w:rPr>
                <w:sz w:val="24"/>
                <w:szCs w:val="24"/>
              </w:rPr>
              <w:t>3</w:t>
            </w:r>
          </w:p>
        </w:tc>
        <w:tc>
          <w:tcPr>
            <w:tcW w:w="562" w:type="pct"/>
            <w:tcBorders>
              <w:right w:val="single" w:sz="4" w:space="0" w:color="auto"/>
            </w:tcBorders>
            <w:vAlign w:val="center"/>
          </w:tcPr>
          <w:p w:rsidR="006813B5" w:rsidRPr="00365C1D" w:rsidRDefault="006813B5" w:rsidP="006813B5">
            <w:pPr>
              <w:pStyle w:val="Default"/>
              <w:jc w:val="center"/>
            </w:pPr>
            <w:r>
              <w:t>4</w:t>
            </w:r>
          </w:p>
        </w:tc>
        <w:tc>
          <w:tcPr>
            <w:tcW w:w="656" w:type="pct"/>
            <w:tcBorders>
              <w:right w:val="single" w:sz="4" w:space="0" w:color="auto"/>
            </w:tcBorders>
            <w:vAlign w:val="center"/>
          </w:tcPr>
          <w:p w:rsidR="006813B5" w:rsidRPr="00365C1D" w:rsidRDefault="006813B5" w:rsidP="006813B5">
            <w:pPr>
              <w:autoSpaceDE w:val="0"/>
              <w:autoSpaceDN w:val="0"/>
              <w:adjustRightInd w:val="0"/>
              <w:ind w:right="-31"/>
              <w:jc w:val="center"/>
              <w:rPr>
                <w:sz w:val="24"/>
                <w:szCs w:val="24"/>
              </w:rPr>
            </w:pPr>
            <w:r>
              <w:rPr>
                <w:sz w:val="24"/>
                <w:szCs w:val="24"/>
              </w:rPr>
              <w:t>5</w:t>
            </w:r>
          </w:p>
        </w:tc>
        <w:tc>
          <w:tcPr>
            <w:tcW w:w="843" w:type="pct"/>
            <w:vAlign w:val="center"/>
          </w:tcPr>
          <w:p w:rsidR="006813B5" w:rsidRPr="00365C1D" w:rsidRDefault="006813B5" w:rsidP="006813B5">
            <w:pPr>
              <w:jc w:val="center"/>
              <w:rPr>
                <w:sz w:val="24"/>
                <w:szCs w:val="24"/>
              </w:rPr>
            </w:pPr>
            <w:r>
              <w:rPr>
                <w:sz w:val="24"/>
                <w:szCs w:val="24"/>
              </w:rPr>
              <w:t>6</w:t>
            </w:r>
          </w:p>
        </w:tc>
        <w:tc>
          <w:tcPr>
            <w:tcW w:w="720" w:type="pct"/>
            <w:vAlign w:val="center"/>
          </w:tcPr>
          <w:p w:rsidR="006813B5" w:rsidRPr="00365C1D" w:rsidRDefault="006813B5" w:rsidP="006813B5">
            <w:pPr>
              <w:autoSpaceDE w:val="0"/>
              <w:autoSpaceDN w:val="0"/>
              <w:adjustRightInd w:val="0"/>
              <w:jc w:val="center"/>
              <w:rPr>
                <w:sz w:val="24"/>
                <w:szCs w:val="24"/>
              </w:rPr>
            </w:pPr>
            <w:r>
              <w:rPr>
                <w:sz w:val="24"/>
                <w:szCs w:val="24"/>
              </w:rPr>
              <w:t>7</w:t>
            </w:r>
          </w:p>
        </w:tc>
      </w:tr>
      <w:tr w:rsidR="001306B7" w:rsidRPr="00365C1D" w:rsidTr="001306B7">
        <w:trPr>
          <w:trHeight w:val="20"/>
          <w:jc w:val="center"/>
        </w:trPr>
        <w:tc>
          <w:tcPr>
            <w:tcW w:w="158" w:type="pct"/>
            <w:vAlign w:val="center"/>
          </w:tcPr>
          <w:p w:rsidR="003639D9" w:rsidRPr="003E6401" w:rsidRDefault="003639D9" w:rsidP="006813B5">
            <w:pPr>
              <w:autoSpaceDE w:val="0"/>
              <w:autoSpaceDN w:val="0"/>
              <w:adjustRightInd w:val="0"/>
              <w:jc w:val="center"/>
              <w:rPr>
                <w:b/>
                <w:color w:val="000000" w:themeColor="text1"/>
                <w:sz w:val="24"/>
                <w:szCs w:val="24"/>
              </w:rPr>
            </w:pPr>
            <w:r w:rsidRPr="003E6401">
              <w:rPr>
                <w:b/>
                <w:color w:val="000000" w:themeColor="text1"/>
                <w:sz w:val="24"/>
                <w:szCs w:val="24"/>
              </w:rPr>
              <w:t>6</w:t>
            </w:r>
          </w:p>
        </w:tc>
        <w:tc>
          <w:tcPr>
            <w:tcW w:w="974" w:type="pct"/>
            <w:vAlign w:val="center"/>
          </w:tcPr>
          <w:p w:rsidR="003639D9" w:rsidRPr="003E6401" w:rsidRDefault="003639D9" w:rsidP="003128FF">
            <w:pPr>
              <w:autoSpaceDE w:val="0"/>
              <w:autoSpaceDN w:val="0"/>
              <w:adjustRightInd w:val="0"/>
              <w:jc w:val="left"/>
              <w:rPr>
                <w:b/>
                <w:color w:val="000000" w:themeColor="text1"/>
                <w:sz w:val="24"/>
                <w:szCs w:val="24"/>
              </w:rPr>
            </w:pPr>
            <w:r w:rsidRPr="003E6401">
              <w:rPr>
                <w:b/>
                <w:sz w:val="24"/>
                <w:szCs w:val="24"/>
              </w:rPr>
              <w:t>Зона инженерной инфраструктуры</w:t>
            </w:r>
          </w:p>
        </w:tc>
        <w:tc>
          <w:tcPr>
            <w:tcW w:w="1087" w:type="pct"/>
            <w:vAlign w:val="center"/>
          </w:tcPr>
          <w:p w:rsidR="003639D9" w:rsidRPr="00DD4F34" w:rsidRDefault="003639D9" w:rsidP="00EA575C">
            <w:pPr>
              <w:rPr>
                <w:sz w:val="24"/>
                <w:szCs w:val="24"/>
              </w:rPr>
            </w:pPr>
            <w:r w:rsidRPr="00DD4F34">
              <w:rPr>
                <w:sz w:val="24"/>
                <w:szCs w:val="24"/>
              </w:rPr>
              <w:t xml:space="preserve">Площадь – </w:t>
            </w:r>
            <w:r w:rsidR="00EA575C">
              <w:rPr>
                <w:sz w:val="24"/>
                <w:szCs w:val="24"/>
              </w:rPr>
              <w:t>17,50</w:t>
            </w:r>
            <w:r w:rsidRPr="00DD4F34">
              <w:rPr>
                <w:sz w:val="24"/>
                <w:szCs w:val="24"/>
              </w:rPr>
              <w:t xml:space="preserve"> га</w:t>
            </w:r>
          </w:p>
        </w:tc>
        <w:tc>
          <w:tcPr>
            <w:tcW w:w="562" w:type="pct"/>
            <w:tcBorders>
              <w:right w:val="single" w:sz="4" w:space="0" w:color="auto"/>
            </w:tcBorders>
            <w:vAlign w:val="center"/>
          </w:tcPr>
          <w:p w:rsidR="003639D9" w:rsidRPr="000D2AE8" w:rsidRDefault="003639D9" w:rsidP="00A14F0C">
            <w:pPr>
              <w:autoSpaceDE w:val="0"/>
              <w:autoSpaceDN w:val="0"/>
              <w:adjustRightInd w:val="0"/>
              <w:jc w:val="left"/>
              <w:rPr>
                <w:rFonts w:eastAsiaTheme="minorHAnsi"/>
                <w:sz w:val="24"/>
                <w:szCs w:val="24"/>
                <w:lang w:eastAsia="en-US"/>
              </w:rPr>
            </w:pPr>
            <w:r w:rsidRPr="000D2AE8">
              <w:rPr>
                <w:rFonts w:eastAsiaTheme="minorHAnsi"/>
                <w:sz w:val="24"/>
                <w:szCs w:val="24"/>
                <w:lang w:eastAsia="en-US"/>
              </w:rPr>
              <w:t>Очистные сооружения (КОС)</w:t>
            </w:r>
          </w:p>
        </w:tc>
        <w:tc>
          <w:tcPr>
            <w:tcW w:w="656" w:type="pct"/>
            <w:tcBorders>
              <w:right w:val="single" w:sz="4" w:space="0" w:color="auto"/>
            </w:tcBorders>
            <w:vAlign w:val="center"/>
          </w:tcPr>
          <w:p w:rsidR="003639D9" w:rsidRPr="000D2AE8" w:rsidRDefault="003639D9" w:rsidP="00A14F0C">
            <w:pPr>
              <w:spacing w:before="120" w:after="120"/>
              <w:jc w:val="center"/>
              <w:rPr>
                <w:sz w:val="24"/>
                <w:szCs w:val="24"/>
              </w:rPr>
            </w:pPr>
            <w:r w:rsidRPr="000D2AE8">
              <w:rPr>
                <w:sz w:val="24"/>
                <w:szCs w:val="24"/>
              </w:rPr>
              <w:t>Локальные очистные сооружения хозяйственно-бытовых сточных вод</w:t>
            </w:r>
          </w:p>
        </w:tc>
        <w:tc>
          <w:tcPr>
            <w:tcW w:w="843" w:type="pct"/>
            <w:vAlign w:val="center"/>
          </w:tcPr>
          <w:p w:rsidR="003639D9" w:rsidRPr="000D2AE8" w:rsidRDefault="003639D9" w:rsidP="003639D9">
            <w:pPr>
              <w:pStyle w:val="afff3"/>
              <w:ind w:right="-2"/>
              <w:jc w:val="center"/>
              <w:rPr>
                <w:color w:val="000000" w:themeColor="text1"/>
                <w:sz w:val="24"/>
                <w:szCs w:val="24"/>
                <w:lang w:eastAsia="ar-SA" w:bidi="en-US"/>
              </w:rPr>
            </w:pPr>
            <w:r w:rsidRPr="000D2AE8">
              <w:rPr>
                <w:color w:val="000000" w:themeColor="text1"/>
                <w:sz w:val="24"/>
                <w:szCs w:val="24"/>
                <w:lang w:eastAsia="ar-SA" w:bidi="en-US"/>
              </w:rPr>
              <w:t>Пензенская обл., Бессоновский р-н, Вазерский с/с, с.</w:t>
            </w:r>
            <w:r w:rsidR="00C250EF">
              <w:rPr>
                <w:color w:val="000000" w:themeColor="text1"/>
                <w:sz w:val="24"/>
                <w:szCs w:val="24"/>
                <w:lang w:eastAsia="ar-SA" w:bidi="en-US"/>
              </w:rPr>
              <w:t> </w:t>
            </w:r>
            <w:r w:rsidRPr="000D2AE8">
              <w:rPr>
                <w:color w:val="000000" w:themeColor="text1"/>
                <w:sz w:val="24"/>
                <w:szCs w:val="24"/>
                <w:lang w:eastAsia="ar-SA" w:bidi="en-US"/>
              </w:rPr>
              <w:t>Вазерки</w:t>
            </w:r>
            <w:r>
              <w:rPr>
                <w:color w:val="000000" w:themeColor="text1"/>
                <w:sz w:val="24"/>
                <w:szCs w:val="24"/>
                <w:lang w:eastAsia="ar-SA" w:bidi="en-US"/>
              </w:rPr>
              <w:t xml:space="preserve">, </w:t>
            </w:r>
            <w:r w:rsidRPr="0026400A">
              <w:rPr>
                <w:color w:val="000000" w:themeColor="text1"/>
                <w:sz w:val="24"/>
                <w:szCs w:val="24"/>
                <w:lang w:eastAsia="ar-SA" w:bidi="en-US"/>
              </w:rPr>
              <w:t>ул.</w:t>
            </w:r>
            <w:r>
              <w:rPr>
                <w:color w:val="000000" w:themeColor="text1"/>
                <w:sz w:val="24"/>
                <w:szCs w:val="24"/>
                <w:lang w:eastAsia="ar-SA" w:bidi="en-US"/>
              </w:rPr>
              <w:t> </w:t>
            </w:r>
            <w:r w:rsidRPr="0026400A">
              <w:rPr>
                <w:color w:val="000000" w:themeColor="text1"/>
                <w:sz w:val="24"/>
                <w:szCs w:val="24"/>
                <w:lang w:eastAsia="ar-SA" w:bidi="en-US"/>
              </w:rPr>
              <w:t>Вишневка,</w:t>
            </w:r>
            <w:r>
              <w:rPr>
                <w:color w:val="000000" w:themeColor="text1"/>
                <w:sz w:val="24"/>
                <w:szCs w:val="24"/>
                <w:lang w:eastAsia="ar-SA" w:bidi="en-US"/>
              </w:rPr>
              <w:t> </w:t>
            </w:r>
            <w:r w:rsidRPr="0026400A">
              <w:rPr>
                <w:color w:val="000000" w:themeColor="text1"/>
                <w:sz w:val="24"/>
                <w:szCs w:val="24"/>
                <w:lang w:eastAsia="ar-SA" w:bidi="en-US"/>
              </w:rPr>
              <w:t>1</w:t>
            </w:r>
            <w:proofErr w:type="gramStart"/>
            <w:r>
              <w:rPr>
                <w:color w:val="000000" w:themeColor="text1"/>
                <w:sz w:val="24"/>
                <w:szCs w:val="24"/>
                <w:lang w:eastAsia="ar-SA" w:bidi="en-US"/>
              </w:rPr>
              <w:t> </w:t>
            </w:r>
            <w:r w:rsidRPr="0026400A">
              <w:rPr>
                <w:color w:val="000000" w:themeColor="text1"/>
                <w:sz w:val="24"/>
                <w:szCs w:val="24"/>
                <w:lang w:eastAsia="ar-SA" w:bidi="en-US"/>
              </w:rPr>
              <w:t>Б</w:t>
            </w:r>
            <w:proofErr w:type="gramEnd"/>
          </w:p>
          <w:p w:rsidR="003639D9" w:rsidRDefault="003639D9" w:rsidP="003128FF">
            <w:pPr>
              <w:ind w:left="-85" w:right="-18"/>
              <w:jc w:val="center"/>
            </w:pPr>
            <w:r w:rsidRPr="000D2AE8">
              <w:rPr>
                <w:color w:val="000000" w:themeColor="text1"/>
                <w:sz w:val="24"/>
                <w:szCs w:val="24"/>
                <w:lang w:eastAsia="ar-SA" w:bidi="en-US"/>
              </w:rPr>
              <w:t>(</w:t>
            </w:r>
            <w:r>
              <w:rPr>
                <w:color w:val="000000" w:themeColor="text1"/>
                <w:sz w:val="24"/>
                <w:szCs w:val="24"/>
                <w:lang w:eastAsia="ar-SA" w:bidi="en-US"/>
              </w:rPr>
              <w:t xml:space="preserve">ЗУ </w:t>
            </w:r>
            <w:r w:rsidRPr="000D2AE8">
              <w:rPr>
                <w:color w:val="000000" w:themeColor="text1"/>
                <w:sz w:val="24"/>
                <w:szCs w:val="24"/>
                <w:lang w:eastAsia="ar-SA" w:bidi="en-US"/>
              </w:rPr>
              <w:t>58:</w:t>
            </w:r>
            <w:r>
              <w:rPr>
                <w:color w:val="000000" w:themeColor="text1"/>
                <w:sz w:val="24"/>
                <w:szCs w:val="24"/>
                <w:lang w:eastAsia="ar-SA" w:bidi="en-US"/>
              </w:rPr>
              <w:t>05</w:t>
            </w:r>
            <w:r w:rsidRPr="000D2AE8">
              <w:rPr>
                <w:color w:val="000000" w:themeColor="text1"/>
                <w:sz w:val="24"/>
                <w:szCs w:val="24"/>
                <w:lang w:eastAsia="ar-SA" w:bidi="en-US"/>
              </w:rPr>
              <w:t>:</w:t>
            </w:r>
            <w:r>
              <w:rPr>
                <w:color w:val="000000" w:themeColor="text1"/>
                <w:sz w:val="24"/>
                <w:szCs w:val="24"/>
                <w:lang w:eastAsia="ar-SA" w:bidi="en-US"/>
              </w:rPr>
              <w:t>0080301</w:t>
            </w:r>
            <w:r w:rsidRPr="000D2AE8">
              <w:rPr>
                <w:color w:val="000000" w:themeColor="text1"/>
                <w:sz w:val="24"/>
                <w:szCs w:val="24"/>
                <w:lang w:eastAsia="ar-SA" w:bidi="en-US"/>
              </w:rPr>
              <w:t>:</w:t>
            </w:r>
            <w:r>
              <w:rPr>
                <w:color w:val="000000" w:themeColor="text1"/>
                <w:sz w:val="24"/>
                <w:szCs w:val="24"/>
                <w:lang w:eastAsia="ar-SA" w:bidi="en-US"/>
              </w:rPr>
              <w:t>185</w:t>
            </w:r>
            <w:r w:rsidRPr="000D2AE8">
              <w:rPr>
                <w:color w:val="000000" w:themeColor="text1"/>
                <w:sz w:val="24"/>
                <w:szCs w:val="24"/>
                <w:lang w:eastAsia="ar-SA" w:bidi="en-US"/>
              </w:rPr>
              <w:t>)</w:t>
            </w:r>
          </w:p>
        </w:tc>
        <w:tc>
          <w:tcPr>
            <w:tcW w:w="720" w:type="pct"/>
            <w:vAlign w:val="center"/>
          </w:tcPr>
          <w:p w:rsidR="003639D9" w:rsidRDefault="003639D9" w:rsidP="00A14F0C">
            <w:pPr>
              <w:jc w:val="center"/>
            </w:pPr>
            <w:r w:rsidRPr="00365C1D">
              <w:rPr>
                <w:sz w:val="24"/>
                <w:szCs w:val="24"/>
              </w:rPr>
              <w:t xml:space="preserve">Местного значения поселения/ </w:t>
            </w:r>
            <w:proofErr w:type="gramStart"/>
            <w:r w:rsidRPr="00365C1D">
              <w:rPr>
                <w:sz w:val="24"/>
                <w:szCs w:val="24"/>
              </w:rPr>
              <w:t>планируемый</w:t>
            </w:r>
            <w:proofErr w:type="gramEnd"/>
            <w:r w:rsidRPr="00365C1D">
              <w:rPr>
                <w:sz w:val="24"/>
                <w:szCs w:val="24"/>
              </w:rPr>
              <w:t xml:space="preserve"> к размещению/ 20</w:t>
            </w:r>
            <w:r>
              <w:rPr>
                <w:sz w:val="24"/>
                <w:szCs w:val="24"/>
              </w:rPr>
              <w:t>35</w:t>
            </w:r>
          </w:p>
        </w:tc>
      </w:tr>
      <w:tr w:rsidR="001306B7" w:rsidRPr="00365C1D" w:rsidTr="001306B7">
        <w:trPr>
          <w:trHeight w:val="20"/>
          <w:jc w:val="center"/>
        </w:trPr>
        <w:tc>
          <w:tcPr>
            <w:tcW w:w="158" w:type="pct"/>
            <w:vAlign w:val="center"/>
          </w:tcPr>
          <w:p w:rsidR="004278C0" w:rsidRPr="003E6401" w:rsidRDefault="004278C0" w:rsidP="00ED18E3">
            <w:pPr>
              <w:pStyle w:val="a0"/>
              <w:ind w:firstLine="0"/>
              <w:jc w:val="center"/>
              <w:rPr>
                <w:b/>
                <w:bCs/>
                <w:color w:val="000000" w:themeColor="text1"/>
                <w:sz w:val="24"/>
                <w:szCs w:val="24"/>
                <w:lang w:val="ru-RU"/>
              </w:rPr>
            </w:pPr>
            <w:r w:rsidRPr="003E6401">
              <w:rPr>
                <w:b/>
                <w:bCs/>
                <w:color w:val="000000" w:themeColor="text1"/>
                <w:sz w:val="24"/>
                <w:szCs w:val="24"/>
                <w:lang w:val="ru-RU"/>
              </w:rPr>
              <w:t>7</w:t>
            </w:r>
          </w:p>
        </w:tc>
        <w:tc>
          <w:tcPr>
            <w:tcW w:w="974" w:type="pct"/>
            <w:vAlign w:val="center"/>
          </w:tcPr>
          <w:p w:rsidR="004278C0" w:rsidRPr="003E6401" w:rsidRDefault="004278C0" w:rsidP="003128FF">
            <w:pPr>
              <w:pStyle w:val="a0"/>
              <w:ind w:firstLine="0"/>
              <w:jc w:val="left"/>
              <w:rPr>
                <w:b/>
                <w:bCs/>
                <w:color w:val="000000" w:themeColor="text1"/>
                <w:sz w:val="24"/>
                <w:szCs w:val="24"/>
                <w:lang w:val="ru-RU"/>
              </w:rPr>
            </w:pPr>
            <w:r w:rsidRPr="003E6401">
              <w:rPr>
                <w:b/>
                <w:bCs/>
                <w:color w:val="000000" w:themeColor="text1"/>
                <w:sz w:val="24"/>
                <w:szCs w:val="24"/>
                <w:lang w:val="ru-RU"/>
              </w:rPr>
              <w:t>Зона транспортной инфраструктуры</w:t>
            </w:r>
          </w:p>
        </w:tc>
        <w:tc>
          <w:tcPr>
            <w:tcW w:w="1087" w:type="pct"/>
            <w:vAlign w:val="center"/>
          </w:tcPr>
          <w:p w:rsidR="004278C0" w:rsidRPr="00DD4F34" w:rsidRDefault="004278C0" w:rsidP="00EA575C">
            <w:pPr>
              <w:rPr>
                <w:sz w:val="24"/>
                <w:szCs w:val="24"/>
              </w:rPr>
            </w:pPr>
            <w:r w:rsidRPr="00DD4F34">
              <w:rPr>
                <w:sz w:val="24"/>
                <w:szCs w:val="24"/>
              </w:rPr>
              <w:t xml:space="preserve">Площадь – </w:t>
            </w:r>
            <w:r>
              <w:rPr>
                <w:sz w:val="24"/>
                <w:szCs w:val="24"/>
              </w:rPr>
              <w:t>48</w:t>
            </w:r>
            <w:r w:rsidRPr="00DD4F34">
              <w:rPr>
                <w:sz w:val="24"/>
                <w:szCs w:val="24"/>
              </w:rPr>
              <w:t>,</w:t>
            </w:r>
            <w:r>
              <w:rPr>
                <w:sz w:val="24"/>
                <w:szCs w:val="24"/>
              </w:rPr>
              <w:t>5</w:t>
            </w:r>
            <w:r w:rsidR="00EA575C">
              <w:rPr>
                <w:sz w:val="24"/>
                <w:szCs w:val="24"/>
              </w:rPr>
              <w:t>2</w:t>
            </w:r>
            <w:r w:rsidRPr="00DD4F34">
              <w:rPr>
                <w:sz w:val="24"/>
                <w:szCs w:val="24"/>
              </w:rPr>
              <w:t xml:space="preserve"> га</w:t>
            </w:r>
          </w:p>
        </w:tc>
        <w:tc>
          <w:tcPr>
            <w:tcW w:w="562" w:type="pct"/>
            <w:tcBorders>
              <w:right w:val="single" w:sz="4" w:space="0" w:color="auto"/>
            </w:tcBorders>
            <w:vAlign w:val="center"/>
          </w:tcPr>
          <w:p w:rsidR="004278C0" w:rsidRPr="00DD4F34" w:rsidRDefault="004278C0" w:rsidP="00A14F0C">
            <w:pPr>
              <w:jc w:val="center"/>
              <w:rPr>
                <w:sz w:val="24"/>
                <w:szCs w:val="24"/>
              </w:rPr>
            </w:pPr>
            <w:r>
              <w:rPr>
                <w:sz w:val="24"/>
                <w:szCs w:val="24"/>
              </w:rPr>
              <w:t>−</w:t>
            </w:r>
          </w:p>
        </w:tc>
        <w:tc>
          <w:tcPr>
            <w:tcW w:w="656" w:type="pct"/>
            <w:tcBorders>
              <w:right w:val="single" w:sz="4" w:space="0" w:color="auto"/>
            </w:tcBorders>
            <w:vAlign w:val="center"/>
          </w:tcPr>
          <w:p w:rsidR="004278C0" w:rsidRDefault="004278C0" w:rsidP="00A14F0C">
            <w:pPr>
              <w:jc w:val="center"/>
            </w:pPr>
            <w:r w:rsidRPr="00F74985">
              <w:rPr>
                <w:sz w:val="24"/>
                <w:szCs w:val="24"/>
              </w:rPr>
              <w:t>−</w:t>
            </w:r>
          </w:p>
        </w:tc>
        <w:tc>
          <w:tcPr>
            <w:tcW w:w="843" w:type="pct"/>
            <w:vAlign w:val="center"/>
          </w:tcPr>
          <w:p w:rsidR="004278C0" w:rsidRDefault="004278C0" w:rsidP="00A14F0C">
            <w:pPr>
              <w:jc w:val="center"/>
            </w:pPr>
            <w:r w:rsidRPr="00F74985">
              <w:rPr>
                <w:sz w:val="24"/>
                <w:szCs w:val="24"/>
              </w:rPr>
              <w:t>−</w:t>
            </w:r>
          </w:p>
        </w:tc>
        <w:tc>
          <w:tcPr>
            <w:tcW w:w="720" w:type="pct"/>
            <w:vAlign w:val="center"/>
          </w:tcPr>
          <w:p w:rsidR="004278C0" w:rsidRDefault="004278C0" w:rsidP="00A14F0C">
            <w:pPr>
              <w:jc w:val="center"/>
            </w:pPr>
            <w:r w:rsidRPr="00F74985">
              <w:rPr>
                <w:sz w:val="24"/>
                <w:szCs w:val="24"/>
              </w:rPr>
              <w:t>−</w:t>
            </w:r>
          </w:p>
        </w:tc>
      </w:tr>
      <w:tr w:rsidR="001306B7" w:rsidRPr="00365C1D" w:rsidTr="001306B7">
        <w:trPr>
          <w:trHeight w:val="20"/>
          <w:jc w:val="center"/>
        </w:trPr>
        <w:tc>
          <w:tcPr>
            <w:tcW w:w="158" w:type="pct"/>
            <w:vAlign w:val="center"/>
          </w:tcPr>
          <w:p w:rsidR="004278C0" w:rsidRPr="003E6401" w:rsidRDefault="004278C0" w:rsidP="00376366">
            <w:pPr>
              <w:autoSpaceDE w:val="0"/>
              <w:autoSpaceDN w:val="0"/>
              <w:adjustRightInd w:val="0"/>
              <w:jc w:val="center"/>
              <w:rPr>
                <w:b/>
                <w:color w:val="000000" w:themeColor="text1"/>
                <w:sz w:val="24"/>
                <w:szCs w:val="24"/>
              </w:rPr>
            </w:pPr>
            <w:r w:rsidRPr="003E6401">
              <w:rPr>
                <w:b/>
                <w:color w:val="000000" w:themeColor="text1"/>
                <w:sz w:val="24"/>
                <w:szCs w:val="24"/>
              </w:rPr>
              <w:t>8</w:t>
            </w:r>
          </w:p>
        </w:tc>
        <w:tc>
          <w:tcPr>
            <w:tcW w:w="974" w:type="pct"/>
            <w:vAlign w:val="center"/>
          </w:tcPr>
          <w:p w:rsidR="004278C0" w:rsidRPr="003E6401" w:rsidRDefault="004278C0" w:rsidP="003128FF">
            <w:pPr>
              <w:autoSpaceDE w:val="0"/>
              <w:autoSpaceDN w:val="0"/>
              <w:adjustRightInd w:val="0"/>
              <w:jc w:val="left"/>
              <w:rPr>
                <w:b/>
                <w:color w:val="000000" w:themeColor="text1"/>
                <w:sz w:val="24"/>
                <w:szCs w:val="24"/>
              </w:rPr>
            </w:pPr>
            <w:r w:rsidRPr="003E6401">
              <w:rPr>
                <w:b/>
                <w:color w:val="000000" w:themeColor="text1"/>
                <w:sz w:val="24"/>
                <w:szCs w:val="24"/>
              </w:rPr>
              <w:t>Зона сельскохозяйственных угодий</w:t>
            </w:r>
          </w:p>
        </w:tc>
        <w:tc>
          <w:tcPr>
            <w:tcW w:w="1087" w:type="pct"/>
            <w:vAlign w:val="center"/>
          </w:tcPr>
          <w:p w:rsidR="004278C0" w:rsidRPr="00DD4F34" w:rsidRDefault="004278C0" w:rsidP="00EA575C">
            <w:pPr>
              <w:rPr>
                <w:sz w:val="24"/>
                <w:szCs w:val="24"/>
              </w:rPr>
            </w:pPr>
            <w:r w:rsidRPr="00DD4F34">
              <w:rPr>
                <w:sz w:val="24"/>
                <w:szCs w:val="24"/>
              </w:rPr>
              <w:t xml:space="preserve">Площадь – </w:t>
            </w:r>
            <w:r w:rsidR="00EA575C">
              <w:rPr>
                <w:sz w:val="24"/>
                <w:szCs w:val="24"/>
              </w:rPr>
              <w:t>197,12</w:t>
            </w:r>
            <w:r w:rsidRPr="00DD4F34">
              <w:rPr>
                <w:sz w:val="24"/>
                <w:szCs w:val="24"/>
              </w:rPr>
              <w:t xml:space="preserve"> га</w:t>
            </w:r>
          </w:p>
        </w:tc>
        <w:tc>
          <w:tcPr>
            <w:tcW w:w="562" w:type="pct"/>
            <w:tcBorders>
              <w:right w:val="single" w:sz="4" w:space="0" w:color="auto"/>
            </w:tcBorders>
            <w:vAlign w:val="center"/>
          </w:tcPr>
          <w:p w:rsidR="004278C0" w:rsidRPr="00DD4F34" w:rsidRDefault="004278C0" w:rsidP="00A14F0C">
            <w:pPr>
              <w:jc w:val="center"/>
              <w:rPr>
                <w:sz w:val="24"/>
                <w:szCs w:val="24"/>
              </w:rPr>
            </w:pPr>
            <w:r>
              <w:rPr>
                <w:sz w:val="24"/>
                <w:szCs w:val="24"/>
              </w:rPr>
              <w:t>−</w:t>
            </w:r>
          </w:p>
        </w:tc>
        <w:tc>
          <w:tcPr>
            <w:tcW w:w="656" w:type="pct"/>
            <w:tcBorders>
              <w:right w:val="single" w:sz="4" w:space="0" w:color="auto"/>
            </w:tcBorders>
            <w:vAlign w:val="center"/>
          </w:tcPr>
          <w:p w:rsidR="004278C0" w:rsidRDefault="004278C0" w:rsidP="00A14F0C">
            <w:pPr>
              <w:jc w:val="center"/>
            </w:pPr>
            <w:r w:rsidRPr="00F74985">
              <w:rPr>
                <w:sz w:val="24"/>
                <w:szCs w:val="24"/>
              </w:rPr>
              <w:t>−</w:t>
            </w:r>
          </w:p>
        </w:tc>
        <w:tc>
          <w:tcPr>
            <w:tcW w:w="843" w:type="pct"/>
            <w:vAlign w:val="center"/>
          </w:tcPr>
          <w:p w:rsidR="004278C0" w:rsidRDefault="004278C0" w:rsidP="00A14F0C">
            <w:pPr>
              <w:jc w:val="center"/>
            </w:pPr>
            <w:r w:rsidRPr="00F74985">
              <w:rPr>
                <w:sz w:val="24"/>
                <w:szCs w:val="24"/>
              </w:rPr>
              <w:t>−</w:t>
            </w:r>
          </w:p>
        </w:tc>
        <w:tc>
          <w:tcPr>
            <w:tcW w:w="720" w:type="pct"/>
            <w:vAlign w:val="center"/>
          </w:tcPr>
          <w:p w:rsidR="004278C0" w:rsidRDefault="004278C0" w:rsidP="00A14F0C">
            <w:pPr>
              <w:jc w:val="center"/>
            </w:pPr>
            <w:r w:rsidRPr="00F74985">
              <w:rPr>
                <w:sz w:val="24"/>
                <w:szCs w:val="24"/>
              </w:rPr>
              <w:t>−</w:t>
            </w:r>
          </w:p>
        </w:tc>
      </w:tr>
      <w:tr w:rsidR="001306B7" w:rsidRPr="00365C1D" w:rsidTr="001306B7">
        <w:trPr>
          <w:trHeight w:val="20"/>
          <w:jc w:val="center"/>
        </w:trPr>
        <w:tc>
          <w:tcPr>
            <w:tcW w:w="158" w:type="pct"/>
            <w:vAlign w:val="center"/>
          </w:tcPr>
          <w:p w:rsidR="004278C0" w:rsidRPr="003E6401" w:rsidRDefault="004278C0" w:rsidP="00376366">
            <w:pPr>
              <w:autoSpaceDE w:val="0"/>
              <w:autoSpaceDN w:val="0"/>
              <w:adjustRightInd w:val="0"/>
              <w:jc w:val="center"/>
              <w:rPr>
                <w:b/>
                <w:color w:val="000000" w:themeColor="text1"/>
                <w:sz w:val="24"/>
                <w:szCs w:val="24"/>
              </w:rPr>
            </w:pPr>
            <w:r w:rsidRPr="003E6401">
              <w:rPr>
                <w:b/>
                <w:color w:val="000000" w:themeColor="text1"/>
                <w:sz w:val="24"/>
                <w:szCs w:val="24"/>
              </w:rPr>
              <w:t>9</w:t>
            </w:r>
          </w:p>
        </w:tc>
        <w:tc>
          <w:tcPr>
            <w:tcW w:w="974" w:type="pct"/>
            <w:vAlign w:val="center"/>
          </w:tcPr>
          <w:p w:rsidR="004278C0" w:rsidRPr="003E6401" w:rsidRDefault="004278C0" w:rsidP="003128FF">
            <w:pPr>
              <w:autoSpaceDE w:val="0"/>
              <w:autoSpaceDN w:val="0"/>
              <w:adjustRightInd w:val="0"/>
              <w:jc w:val="left"/>
              <w:rPr>
                <w:rFonts w:eastAsia="Calibri"/>
                <w:b/>
                <w:color w:val="000000" w:themeColor="text1"/>
                <w:sz w:val="24"/>
                <w:szCs w:val="24"/>
                <w:highlight w:val="yellow"/>
                <w:lang w:eastAsia="en-US"/>
              </w:rPr>
            </w:pPr>
            <w:proofErr w:type="gramStart"/>
            <w:r w:rsidRPr="003E6401">
              <w:rPr>
                <w:b/>
                <w:color w:val="000000" w:themeColor="text1"/>
                <w:sz w:val="24"/>
                <w:szCs w:val="24"/>
              </w:rPr>
              <w:t>Производственная</w:t>
            </w:r>
            <w:proofErr w:type="gramEnd"/>
            <w:r w:rsidRPr="003E6401">
              <w:rPr>
                <w:b/>
                <w:color w:val="000000" w:themeColor="text1"/>
                <w:sz w:val="24"/>
                <w:szCs w:val="24"/>
              </w:rPr>
              <w:t xml:space="preserve"> зона сельскохозяйственных предприятий</w:t>
            </w:r>
          </w:p>
        </w:tc>
        <w:tc>
          <w:tcPr>
            <w:tcW w:w="1087" w:type="pct"/>
            <w:vAlign w:val="center"/>
          </w:tcPr>
          <w:p w:rsidR="004278C0" w:rsidRPr="00DD4F34" w:rsidRDefault="004278C0" w:rsidP="00EA575C">
            <w:pPr>
              <w:rPr>
                <w:sz w:val="24"/>
                <w:szCs w:val="24"/>
              </w:rPr>
            </w:pPr>
            <w:r w:rsidRPr="00DD4F34">
              <w:rPr>
                <w:sz w:val="24"/>
                <w:szCs w:val="24"/>
              </w:rPr>
              <w:t xml:space="preserve">Площадь – </w:t>
            </w:r>
            <w:r w:rsidR="00EA575C">
              <w:rPr>
                <w:sz w:val="24"/>
                <w:szCs w:val="24"/>
              </w:rPr>
              <w:t>798,72</w:t>
            </w:r>
            <w:r w:rsidRPr="00DD4F34">
              <w:rPr>
                <w:sz w:val="24"/>
                <w:szCs w:val="24"/>
              </w:rPr>
              <w:t xml:space="preserve"> га</w:t>
            </w:r>
          </w:p>
        </w:tc>
        <w:tc>
          <w:tcPr>
            <w:tcW w:w="562" w:type="pct"/>
            <w:tcBorders>
              <w:right w:val="single" w:sz="4" w:space="0" w:color="auto"/>
            </w:tcBorders>
            <w:vAlign w:val="center"/>
          </w:tcPr>
          <w:p w:rsidR="004278C0" w:rsidRPr="00DD4F34" w:rsidRDefault="004278C0" w:rsidP="00A14F0C">
            <w:pPr>
              <w:jc w:val="center"/>
              <w:rPr>
                <w:sz w:val="24"/>
                <w:szCs w:val="24"/>
              </w:rPr>
            </w:pPr>
            <w:r>
              <w:rPr>
                <w:sz w:val="24"/>
                <w:szCs w:val="24"/>
              </w:rPr>
              <w:t>−</w:t>
            </w:r>
          </w:p>
        </w:tc>
        <w:tc>
          <w:tcPr>
            <w:tcW w:w="656" w:type="pct"/>
            <w:tcBorders>
              <w:right w:val="single" w:sz="4" w:space="0" w:color="auto"/>
            </w:tcBorders>
            <w:vAlign w:val="center"/>
          </w:tcPr>
          <w:p w:rsidR="004278C0" w:rsidRDefault="004278C0" w:rsidP="00A14F0C">
            <w:pPr>
              <w:jc w:val="center"/>
            </w:pPr>
            <w:r w:rsidRPr="00F74985">
              <w:rPr>
                <w:sz w:val="24"/>
                <w:szCs w:val="24"/>
              </w:rPr>
              <w:t>−</w:t>
            </w:r>
          </w:p>
        </w:tc>
        <w:tc>
          <w:tcPr>
            <w:tcW w:w="843" w:type="pct"/>
            <w:vAlign w:val="center"/>
          </w:tcPr>
          <w:p w:rsidR="004278C0" w:rsidRDefault="004278C0" w:rsidP="00A14F0C">
            <w:pPr>
              <w:jc w:val="center"/>
            </w:pPr>
            <w:r w:rsidRPr="00F74985">
              <w:rPr>
                <w:sz w:val="24"/>
                <w:szCs w:val="24"/>
              </w:rPr>
              <w:t>−</w:t>
            </w:r>
          </w:p>
        </w:tc>
        <w:tc>
          <w:tcPr>
            <w:tcW w:w="720" w:type="pct"/>
            <w:vAlign w:val="center"/>
          </w:tcPr>
          <w:p w:rsidR="004278C0" w:rsidRDefault="004278C0" w:rsidP="00A14F0C">
            <w:pPr>
              <w:jc w:val="center"/>
            </w:pPr>
            <w:r w:rsidRPr="00F74985">
              <w:rPr>
                <w:sz w:val="24"/>
                <w:szCs w:val="24"/>
              </w:rPr>
              <w:t>−</w:t>
            </w:r>
          </w:p>
        </w:tc>
      </w:tr>
      <w:tr w:rsidR="001306B7" w:rsidRPr="00365C1D" w:rsidTr="001306B7">
        <w:trPr>
          <w:trHeight w:val="20"/>
          <w:jc w:val="center"/>
        </w:trPr>
        <w:tc>
          <w:tcPr>
            <w:tcW w:w="158" w:type="pct"/>
            <w:vAlign w:val="center"/>
          </w:tcPr>
          <w:p w:rsidR="004278C0" w:rsidRPr="003E6401" w:rsidRDefault="004278C0" w:rsidP="00376366">
            <w:pPr>
              <w:autoSpaceDE w:val="0"/>
              <w:autoSpaceDN w:val="0"/>
              <w:adjustRightInd w:val="0"/>
              <w:jc w:val="center"/>
              <w:rPr>
                <w:b/>
                <w:color w:val="000000" w:themeColor="text1"/>
              </w:rPr>
            </w:pPr>
            <w:r w:rsidRPr="003E6401">
              <w:rPr>
                <w:b/>
                <w:color w:val="000000" w:themeColor="text1"/>
              </w:rPr>
              <w:t>10</w:t>
            </w:r>
          </w:p>
        </w:tc>
        <w:tc>
          <w:tcPr>
            <w:tcW w:w="974" w:type="pct"/>
            <w:vAlign w:val="center"/>
          </w:tcPr>
          <w:p w:rsidR="004278C0" w:rsidRPr="003E6401" w:rsidRDefault="004278C0" w:rsidP="003128FF">
            <w:pPr>
              <w:autoSpaceDE w:val="0"/>
              <w:autoSpaceDN w:val="0"/>
              <w:adjustRightInd w:val="0"/>
              <w:jc w:val="left"/>
              <w:rPr>
                <w:b/>
                <w:color w:val="000000" w:themeColor="text1"/>
              </w:rPr>
            </w:pPr>
            <w:r w:rsidRPr="003E6401">
              <w:rPr>
                <w:b/>
                <w:color w:val="000000" w:themeColor="text1"/>
              </w:rPr>
              <w:t xml:space="preserve">Иная зона </w:t>
            </w:r>
            <w:r w:rsidRPr="003E6401">
              <w:rPr>
                <w:b/>
                <w:color w:val="000000" w:themeColor="text1"/>
                <w:sz w:val="24"/>
                <w:szCs w:val="24"/>
              </w:rPr>
              <w:t>сельскохозяйственного назначения</w:t>
            </w:r>
          </w:p>
        </w:tc>
        <w:tc>
          <w:tcPr>
            <w:tcW w:w="1087" w:type="pct"/>
            <w:vAlign w:val="center"/>
          </w:tcPr>
          <w:p w:rsidR="004278C0" w:rsidRPr="00DD4F34" w:rsidRDefault="004278C0" w:rsidP="004278C0">
            <w:pPr>
              <w:rPr>
                <w:sz w:val="24"/>
                <w:szCs w:val="24"/>
              </w:rPr>
            </w:pPr>
            <w:r w:rsidRPr="00DD4F34">
              <w:rPr>
                <w:sz w:val="24"/>
                <w:szCs w:val="24"/>
              </w:rPr>
              <w:t xml:space="preserve">Площадь – </w:t>
            </w:r>
            <w:r>
              <w:rPr>
                <w:sz w:val="24"/>
                <w:szCs w:val="24"/>
              </w:rPr>
              <w:t>34,96</w:t>
            </w:r>
            <w:r w:rsidRPr="00DD4F34">
              <w:rPr>
                <w:sz w:val="24"/>
                <w:szCs w:val="24"/>
              </w:rPr>
              <w:t xml:space="preserve"> га</w:t>
            </w:r>
          </w:p>
        </w:tc>
        <w:tc>
          <w:tcPr>
            <w:tcW w:w="562" w:type="pct"/>
            <w:tcBorders>
              <w:right w:val="single" w:sz="4" w:space="0" w:color="auto"/>
            </w:tcBorders>
            <w:vAlign w:val="center"/>
          </w:tcPr>
          <w:p w:rsidR="004278C0" w:rsidRPr="00DD4F34" w:rsidRDefault="004278C0" w:rsidP="00A14F0C">
            <w:pPr>
              <w:jc w:val="center"/>
              <w:rPr>
                <w:sz w:val="24"/>
                <w:szCs w:val="24"/>
              </w:rPr>
            </w:pPr>
            <w:r>
              <w:rPr>
                <w:sz w:val="24"/>
                <w:szCs w:val="24"/>
              </w:rPr>
              <w:t>−</w:t>
            </w:r>
          </w:p>
        </w:tc>
        <w:tc>
          <w:tcPr>
            <w:tcW w:w="656" w:type="pct"/>
            <w:tcBorders>
              <w:right w:val="single" w:sz="4" w:space="0" w:color="auto"/>
            </w:tcBorders>
            <w:vAlign w:val="center"/>
          </w:tcPr>
          <w:p w:rsidR="004278C0" w:rsidRDefault="004278C0" w:rsidP="00A14F0C">
            <w:pPr>
              <w:jc w:val="center"/>
            </w:pPr>
            <w:r w:rsidRPr="00F74985">
              <w:rPr>
                <w:sz w:val="24"/>
                <w:szCs w:val="24"/>
              </w:rPr>
              <w:t>−</w:t>
            </w:r>
          </w:p>
        </w:tc>
        <w:tc>
          <w:tcPr>
            <w:tcW w:w="843" w:type="pct"/>
            <w:vAlign w:val="center"/>
          </w:tcPr>
          <w:p w:rsidR="004278C0" w:rsidRDefault="004278C0" w:rsidP="00A14F0C">
            <w:pPr>
              <w:jc w:val="center"/>
            </w:pPr>
            <w:r w:rsidRPr="00F74985">
              <w:rPr>
                <w:sz w:val="24"/>
                <w:szCs w:val="24"/>
              </w:rPr>
              <w:t>−</w:t>
            </w:r>
          </w:p>
        </w:tc>
        <w:tc>
          <w:tcPr>
            <w:tcW w:w="720" w:type="pct"/>
            <w:vAlign w:val="center"/>
          </w:tcPr>
          <w:p w:rsidR="004278C0" w:rsidRDefault="004278C0" w:rsidP="00A14F0C">
            <w:pPr>
              <w:jc w:val="center"/>
            </w:pPr>
            <w:r w:rsidRPr="00F74985">
              <w:rPr>
                <w:sz w:val="24"/>
                <w:szCs w:val="24"/>
              </w:rPr>
              <w:t>−</w:t>
            </w:r>
          </w:p>
        </w:tc>
      </w:tr>
      <w:tr w:rsidR="001306B7" w:rsidRPr="00365C1D" w:rsidTr="001306B7">
        <w:trPr>
          <w:trHeight w:val="20"/>
          <w:jc w:val="center"/>
        </w:trPr>
        <w:tc>
          <w:tcPr>
            <w:tcW w:w="158" w:type="pct"/>
            <w:vAlign w:val="center"/>
          </w:tcPr>
          <w:p w:rsidR="004278C0" w:rsidRPr="003E6401" w:rsidRDefault="004278C0" w:rsidP="009610BB">
            <w:pPr>
              <w:autoSpaceDE w:val="0"/>
              <w:autoSpaceDN w:val="0"/>
              <w:adjustRightInd w:val="0"/>
              <w:jc w:val="center"/>
              <w:rPr>
                <w:b/>
                <w:color w:val="000000" w:themeColor="text1"/>
                <w:sz w:val="24"/>
                <w:szCs w:val="24"/>
              </w:rPr>
            </w:pPr>
            <w:r w:rsidRPr="003E6401">
              <w:rPr>
                <w:b/>
                <w:color w:val="000000" w:themeColor="text1"/>
                <w:sz w:val="24"/>
                <w:szCs w:val="24"/>
              </w:rPr>
              <w:t>11</w:t>
            </w:r>
          </w:p>
        </w:tc>
        <w:tc>
          <w:tcPr>
            <w:tcW w:w="974" w:type="pct"/>
            <w:vAlign w:val="center"/>
          </w:tcPr>
          <w:p w:rsidR="004278C0" w:rsidRPr="003E6401" w:rsidRDefault="004278C0" w:rsidP="003128FF">
            <w:pPr>
              <w:autoSpaceDE w:val="0"/>
              <w:autoSpaceDN w:val="0"/>
              <w:adjustRightInd w:val="0"/>
              <w:jc w:val="left"/>
              <w:rPr>
                <w:b/>
                <w:color w:val="000000" w:themeColor="text1"/>
                <w:sz w:val="24"/>
                <w:szCs w:val="24"/>
              </w:rPr>
            </w:pPr>
            <w:r w:rsidRPr="003E6401">
              <w:rPr>
                <w:b/>
              </w:rPr>
              <w:t>Зона озелененных территорий общего пользования (парки, сады, скверы, бульвары, городские леса)</w:t>
            </w:r>
          </w:p>
        </w:tc>
        <w:tc>
          <w:tcPr>
            <w:tcW w:w="1087" w:type="pct"/>
            <w:vAlign w:val="center"/>
          </w:tcPr>
          <w:p w:rsidR="004278C0" w:rsidRPr="00DD4F34" w:rsidRDefault="004278C0" w:rsidP="000C46EA">
            <w:pPr>
              <w:rPr>
                <w:sz w:val="24"/>
                <w:szCs w:val="24"/>
              </w:rPr>
            </w:pPr>
            <w:r w:rsidRPr="00DD4F34">
              <w:rPr>
                <w:sz w:val="24"/>
                <w:szCs w:val="24"/>
              </w:rPr>
              <w:t xml:space="preserve">Площадь – </w:t>
            </w:r>
            <w:r>
              <w:rPr>
                <w:sz w:val="24"/>
                <w:szCs w:val="24"/>
              </w:rPr>
              <w:t>4</w:t>
            </w:r>
            <w:r w:rsidR="000C46EA">
              <w:rPr>
                <w:sz w:val="24"/>
                <w:szCs w:val="24"/>
              </w:rPr>
              <w:t>9</w:t>
            </w:r>
            <w:r w:rsidRPr="00DD4F34">
              <w:rPr>
                <w:sz w:val="24"/>
                <w:szCs w:val="24"/>
              </w:rPr>
              <w:t>,</w:t>
            </w:r>
            <w:r w:rsidR="000C46EA">
              <w:rPr>
                <w:sz w:val="24"/>
                <w:szCs w:val="24"/>
              </w:rPr>
              <w:t>80</w:t>
            </w:r>
            <w:r w:rsidRPr="00DD4F34">
              <w:rPr>
                <w:sz w:val="24"/>
                <w:szCs w:val="24"/>
              </w:rPr>
              <w:t xml:space="preserve"> га</w:t>
            </w:r>
          </w:p>
        </w:tc>
        <w:tc>
          <w:tcPr>
            <w:tcW w:w="562" w:type="pct"/>
            <w:tcBorders>
              <w:right w:val="single" w:sz="4" w:space="0" w:color="auto"/>
            </w:tcBorders>
            <w:vAlign w:val="center"/>
          </w:tcPr>
          <w:p w:rsidR="004278C0" w:rsidRPr="00DD4F34" w:rsidRDefault="004278C0" w:rsidP="00A14F0C">
            <w:pPr>
              <w:jc w:val="center"/>
              <w:rPr>
                <w:sz w:val="24"/>
                <w:szCs w:val="24"/>
              </w:rPr>
            </w:pPr>
            <w:r>
              <w:rPr>
                <w:sz w:val="24"/>
                <w:szCs w:val="24"/>
              </w:rPr>
              <w:t>−</w:t>
            </w:r>
          </w:p>
        </w:tc>
        <w:tc>
          <w:tcPr>
            <w:tcW w:w="656" w:type="pct"/>
            <w:tcBorders>
              <w:right w:val="single" w:sz="4" w:space="0" w:color="auto"/>
            </w:tcBorders>
            <w:vAlign w:val="center"/>
          </w:tcPr>
          <w:p w:rsidR="004278C0" w:rsidRDefault="004278C0" w:rsidP="00A14F0C">
            <w:pPr>
              <w:jc w:val="center"/>
            </w:pPr>
            <w:r w:rsidRPr="00F74985">
              <w:rPr>
                <w:sz w:val="24"/>
                <w:szCs w:val="24"/>
              </w:rPr>
              <w:t>−</w:t>
            </w:r>
          </w:p>
        </w:tc>
        <w:tc>
          <w:tcPr>
            <w:tcW w:w="843" w:type="pct"/>
            <w:vAlign w:val="center"/>
          </w:tcPr>
          <w:p w:rsidR="004278C0" w:rsidRDefault="004278C0" w:rsidP="00A14F0C">
            <w:pPr>
              <w:jc w:val="center"/>
            </w:pPr>
            <w:r w:rsidRPr="00F74985">
              <w:rPr>
                <w:sz w:val="24"/>
                <w:szCs w:val="24"/>
              </w:rPr>
              <w:t>−</w:t>
            </w:r>
          </w:p>
        </w:tc>
        <w:tc>
          <w:tcPr>
            <w:tcW w:w="720" w:type="pct"/>
            <w:vAlign w:val="center"/>
          </w:tcPr>
          <w:p w:rsidR="004278C0" w:rsidRDefault="004278C0" w:rsidP="00A14F0C">
            <w:pPr>
              <w:jc w:val="center"/>
            </w:pPr>
            <w:r w:rsidRPr="00F74985">
              <w:rPr>
                <w:sz w:val="24"/>
                <w:szCs w:val="24"/>
              </w:rPr>
              <w:t>−</w:t>
            </w:r>
          </w:p>
        </w:tc>
      </w:tr>
      <w:tr w:rsidR="001306B7" w:rsidRPr="00365C1D" w:rsidTr="001306B7">
        <w:trPr>
          <w:trHeight w:val="20"/>
          <w:jc w:val="center"/>
        </w:trPr>
        <w:tc>
          <w:tcPr>
            <w:tcW w:w="158" w:type="pct"/>
            <w:vAlign w:val="center"/>
          </w:tcPr>
          <w:p w:rsidR="004278C0" w:rsidRPr="003E6401" w:rsidRDefault="004278C0" w:rsidP="000C46EA">
            <w:pPr>
              <w:autoSpaceDE w:val="0"/>
              <w:autoSpaceDN w:val="0"/>
              <w:adjustRightInd w:val="0"/>
              <w:jc w:val="center"/>
              <w:rPr>
                <w:b/>
                <w:color w:val="000000" w:themeColor="text1"/>
                <w:sz w:val="24"/>
                <w:szCs w:val="24"/>
              </w:rPr>
            </w:pPr>
            <w:r w:rsidRPr="003E6401">
              <w:rPr>
                <w:b/>
                <w:color w:val="000000" w:themeColor="text1"/>
                <w:sz w:val="24"/>
                <w:szCs w:val="24"/>
              </w:rPr>
              <w:t>1</w:t>
            </w:r>
            <w:r w:rsidR="000C46EA">
              <w:rPr>
                <w:b/>
                <w:color w:val="000000" w:themeColor="text1"/>
                <w:sz w:val="24"/>
                <w:szCs w:val="24"/>
              </w:rPr>
              <w:t>2</w:t>
            </w:r>
          </w:p>
        </w:tc>
        <w:tc>
          <w:tcPr>
            <w:tcW w:w="974" w:type="pct"/>
            <w:vAlign w:val="center"/>
          </w:tcPr>
          <w:p w:rsidR="004278C0" w:rsidRPr="003E6401" w:rsidRDefault="004278C0" w:rsidP="003128FF">
            <w:pPr>
              <w:autoSpaceDE w:val="0"/>
              <w:autoSpaceDN w:val="0"/>
              <w:adjustRightInd w:val="0"/>
              <w:jc w:val="left"/>
              <w:rPr>
                <w:b/>
                <w:color w:val="000000" w:themeColor="text1"/>
                <w:sz w:val="24"/>
                <w:szCs w:val="24"/>
              </w:rPr>
            </w:pPr>
            <w:r w:rsidRPr="003E6401">
              <w:rPr>
                <w:b/>
                <w:sz w:val="24"/>
                <w:szCs w:val="24"/>
              </w:rPr>
              <w:t>Зона кладбищ</w:t>
            </w:r>
          </w:p>
        </w:tc>
        <w:tc>
          <w:tcPr>
            <w:tcW w:w="1087" w:type="pct"/>
            <w:vAlign w:val="center"/>
          </w:tcPr>
          <w:p w:rsidR="004278C0" w:rsidRPr="00DD4F34" w:rsidRDefault="004278C0" w:rsidP="004278C0">
            <w:pPr>
              <w:rPr>
                <w:sz w:val="24"/>
                <w:szCs w:val="24"/>
              </w:rPr>
            </w:pPr>
            <w:r w:rsidRPr="00DD4F34">
              <w:rPr>
                <w:sz w:val="24"/>
                <w:szCs w:val="24"/>
              </w:rPr>
              <w:t xml:space="preserve">Площадь – </w:t>
            </w:r>
            <w:r>
              <w:rPr>
                <w:sz w:val="24"/>
                <w:szCs w:val="24"/>
              </w:rPr>
              <w:t>5</w:t>
            </w:r>
            <w:r w:rsidRPr="00DD4F34">
              <w:rPr>
                <w:sz w:val="24"/>
                <w:szCs w:val="24"/>
              </w:rPr>
              <w:t>,9</w:t>
            </w:r>
            <w:r>
              <w:rPr>
                <w:sz w:val="24"/>
                <w:szCs w:val="24"/>
              </w:rPr>
              <w:t>8</w:t>
            </w:r>
            <w:r w:rsidRPr="00DD4F34">
              <w:rPr>
                <w:sz w:val="24"/>
                <w:szCs w:val="24"/>
              </w:rPr>
              <w:t xml:space="preserve"> га</w:t>
            </w:r>
          </w:p>
        </w:tc>
        <w:tc>
          <w:tcPr>
            <w:tcW w:w="562" w:type="pct"/>
            <w:tcBorders>
              <w:right w:val="single" w:sz="4" w:space="0" w:color="auto"/>
            </w:tcBorders>
            <w:vAlign w:val="center"/>
          </w:tcPr>
          <w:p w:rsidR="004278C0" w:rsidRPr="00DD4F34" w:rsidRDefault="004278C0" w:rsidP="00A14F0C">
            <w:pPr>
              <w:jc w:val="center"/>
              <w:rPr>
                <w:sz w:val="24"/>
                <w:szCs w:val="24"/>
              </w:rPr>
            </w:pPr>
            <w:r>
              <w:rPr>
                <w:sz w:val="24"/>
                <w:szCs w:val="24"/>
              </w:rPr>
              <w:t>−</w:t>
            </w:r>
          </w:p>
        </w:tc>
        <w:tc>
          <w:tcPr>
            <w:tcW w:w="656" w:type="pct"/>
            <w:tcBorders>
              <w:right w:val="single" w:sz="4" w:space="0" w:color="auto"/>
            </w:tcBorders>
            <w:vAlign w:val="center"/>
          </w:tcPr>
          <w:p w:rsidR="004278C0" w:rsidRDefault="004278C0" w:rsidP="00A14F0C">
            <w:pPr>
              <w:jc w:val="center"/>
            </w:pPr>
            <w:r w:rsidRPr="00F74985">
              <w:rPr>
                <w:sz w:val="24"/>
                <w:szCs w:val="24"/>
              </w:rPr>
              <w:t>−</w:t>
            </w:r>
          </w:p>
        </w:tc>
        <w:tc>
          <w:tcPr>
            <w:tcW w:w="843" w:type="pct"/>
            <w:vAlign w:val="center"/>
          </w:tcPr>
          <w:p w:rsidR="004278C0" w:rsidRDefault="004278C0" w:rsidP="00A14F0C">
            <w:pPr>
              <w:jc w:val="center"/>
            </w:pPr>
            <w:r w:rsidRPr="00F74985">
              <w:rPr>
                <w:sz w:val="24"/>
                <w:szCs w:val="24"/>
              </w:rPr>
              <w:t>−</w:t>
            </w:r>
          </w:p>
        </w:tc>
        <w:tc>
          <w:tcPr>
            <w:tcW w:w="720" w:type="pct"/>
            <w:vAlign w:val="center"/>
          </w:tcPr>
          <w:p w:rsidR="004278C0" w:rsidRDefault="004278C0" w:rsidP="00A14F0C">
            <w:pPr>
              <w:jc w:val="center"/>
            </w:pPr>
            <w:r w:rsidRPr="00F74985">
              <w:rPr>
                <w:sz w:val="24"/>
                <w:szCs w:val="24"/>
              </w:rPr>
              <w:t>−</w:t>
            </w:r>
          </w:p>
        </w:tc>
      </w:tr>
      <w:tr w:rsidR="001306B7" w:rsidRPr="00365C1D" w:rsidTr="001306B7">
        <w:trPr>
          <w:trHeight w:val="20"/>
          <w:jc w:val="center"/>
        </w:trPr>
        <w:tc>
          <w:tcPr>
            <w:tcW w:w="158" w:type="pct"/>
            <w:vAlign w:val="center"/>
          </w:tcPr>
          <w:p w:rsidR="004278C0" w:rsidRPr="003E6401" w:rsidRDefault="004278C0" w:rsidP="000C46EA">
            <w:pPr>
              <w:autoSpaceDE w:val="0"/>
              <w:autoSpaceDN w:val="0"/>
              <w:adjustRightInd w:val="0"/>
              <w:jc w:val="center"/>
              <w:rPr>
                <w:b/>
                <w:color w:val="000000" w:themeColor="text1"/>
                <w:sz w:val="24"/>
                <w:szCs w:val="24"/>
              </w:rPr>
            </w:pPr>
            <w:r w:rsidRPr="003E6401">
              <w:rPr>
                <w:b/>
                <w:color w:val="000000" w:themeColor="text1"/>
                <w:sz w:val="24"/>
                <w:szCs w:val="24"/>
              </w:rPr>
              <w:t>1</w:t>
            </w:r>
            <w:r w:rsidR="000C46EA">
              <w:rPr>
                <w:b/>
                <w:color w:val="000000" w:themeColor="text1"/>
                <w:sz w:val="24"/>
                <w:szCs w:val="24"/>
              </w:rPr>
              <w:t>3</w:t>
            </w:r>
          </w:p>
        </w:tc>
        <w:tc>
          <w:tcPr>
            <w:tcW w:w="974" w:type="pct"/>
            <w:vAlign w:val="center"/>
          </w:tcPr>
          <w:p w:rsidR="004278C0" w:rsidRPr="003E6401" w:rsidRDefault="004278C0" w:rsidP="003128FF">
            <w:pPr>
              <w:autoSpaceDE w:val="0"/>
              <w:autoSpaceDN w:val="0"/>
              <w:adjustRightInd w:val="0"/>
              <w:jc w:val="left"/>
              <w:rPr>
                <w:b/>
                <w:color w:val="000000" w:themeColor="text1"/>
                <w:sz w:val="24"/>
                <w:szCs w:val="24"/>
              </w:rPr>
            </w:pPr>
            <w:r w:rsidRPr="003E6401">
              <w:rPr>
                <w:b/>
                <w:sz w:val="24"/>
                <w:szCs w:val="24"/>
              </w:rPr>
              <w:t>Зона складирования и захоронения отходов</w:t>
            </w:r>
          </w:p>
        </w:tc>
        <w:tc>
          <w:tcPr>
            <w:tcW w:w="1087" w:type="pct"/>
            <w:vAlign w:val="center"/>
          </w:tcPr>
          <w:p w:rsidR="004278C0" w:rsidRPr="00DD4F34" w:rsidRDefault="004278C0" w:rsidP="004278C0">
            <w:pPr>
              <w:rPr>
                <w:sz w:val="24"/>
                <w:szCs w:val="24"/>
              </w:rPr>
            </w:pPr>
            <w:r>
              <w:rPr>
                <w:sz w:val="24"/>
                <w:szCs w:val="24"/>
              </w:rPr>
              <w:t xml:space="preserve">Площадь – 0,09 </w:t>
            </w:r>
            <w:r w:rsidRPr="00DD4F34">
              <w:rPr>
                <w:sz w:val="24"/>
                <w:szCs w:val="24"/>
              </w:rPr>
              <w:t>га</w:t>
            </w:r>
          </w:p>
        </w:tc>
        <w:tc>
          <w:tcPr>
            <w:tcW w:w="562" w:type="pct"/>
            <w:tcBorders>
              <w:right w:val="single" w:sz="4" w:space="0" w:color="auto"/>
            </w:tcBorders>
            <w:vAlign w:val="center"/>
          </w:tcPr>
          <w:p w:rsidR="004278C0" w:rsidRPr="00DD4F34" w:rsidRDefault="004278C0" w:rsidP="00A14F0C">
            <w:pPr>
              <w:jc w:val="center"/>
              <w:rPr>
                <w:sz w:val="24"/>
                <w:szCs w:val="24"/>
              </w:rPr>
            </w:pPr>
            <w:r>
              <w:rPr>
                <w:sz w:val="24"/>
                <w:szCs w:val="24"/>
              </w:rPr>
              <w:t>−</w:t>
            </w:r>
          </w:p>
        </w:tc>
        <w:tc>
          <w:tcPr>
            <w:tcW w:w="656" w:type="pct"/>
            <w:tcBorders>
              <w:right w:val="single" w:sz="4" w:space="0" w:color="auto"/>
            </w:tcBorders>
            <w:vAlign w:val="center"/>
          </w:tcPr>
          <w:p w:rsidR="004278C0" w:rsidRDefault="004278C0" w:rsidP="00A14F0C">
            <w:pPr>
              <w:jc w:val="center"/>
            </w:pPr>
            <w:r w:rsidRPr="00F74985">
              <w:rPr>
                <w:sz w:val="24"/>
                <w:szCs w:val="24"/>
              </w:rPr>
              <w:t>−</w:t>
            </w:r>
          </w:p>
        </w:tc>
        <w:tc>
          <w:tcPr>
            <w:tcW w:w="843" w:type="pct"/>
            <w:vAlign w:val="center"/>
          </w:tcPr>
          <w:p w:rsidR="004278C0" w:rsidRDefault="004278C0" w:rsidP="00A14F0C">
            <w:pPr>
              <w:jc w:val="center"/>
            </w:pPr>
            <w:r w:rsidRPr="00F74985">
              <w:rPr>
                <w:sz w:val="24"/>
                <w:szCs w:val="24"/>
              </w:rPr>
              <w:t>−</w:t>
            </w:r>
          </w:p>
        </w:tc>
        <w:tc>
          <w:tcPr>
            <w:tcW w:w="720" w:type="pct"/>
            <w:vAlign w:val="center"/>
          </w:tcPr>
          <w:p w:rsidR="004278C0" w:rsidRDefault="004278C0" w:rsidP="00A14F0C">
            <w:pPr>
              <w:jc w:val="center"/>
            </w:pPr>
            <w:r w:rsidRPr="00F74985">
              <w:rPr>
                <w:sz w:val="24"/>
                <w:szCs w:val="24"/>
              </w:rPr>
              <w:t>−</w:t>
            </w:r>
          </w:p>
        </w:tc>
      </w:tr>
      <w:tr w:rsidR="001306B7" w:rsidRPr="00365C1D" w:rsidTr="001306B7">
        <w:trPr>
          <w:trHeight w:val="20"/>
          <w:jc w:val="center"/>
        </w:trPr>
        <w:tc>
          <w:tcPr>
            <w:tcW w:w="158" w:type="pct"/>
            <w:vAlign w:val="center"/>
          </w:tcPr>
          <w:p w:rsidR="004278C0" w:rsidRPr="003E6401" w:rsidRDefault="004278C0" w:rsidP="000C46EA">
            <w:pPr>
              <w:autoSpaceDE w:val="0"/>
              <w:autoSpaceDN w:val="0"/>
              <w:adjustRightInd w:val="0"/>
              <w:jc w:val="center"/>
              <w:rPr>
                <w:b/>
                <w:color w:val="000000" w:themeColor="text1"/>
                <w:sz w:val="24"/>
                <w:szCs w:val="24"/>
              </w:rPr>
            </w:pPr>
            <w:r w:rsidRPr="003E6401">
              <w:rPr>
                <w:b/>
                <w:color w:val="000000" w:themeColor="text1"/>
                <w:sz w:val="24"/>
                <w:szCs w:val="24"/>
              </w:rPr>
              <w:t>1</w:t>
            </w:r>
            <w:r w:rsidR="000C46EA">
              <w:rPr>
                <w:b/>
                <w:color w:val="000000" w:themeColor="text1"/>
                <w:sz w:val="24"/>
                <w:szCs w:val="24"/>
              </w:rPr>
              <w:t>4</w:t>
            </w:r>
          </w:p>
        </w:tc>
        <w:tc>
          <w:tcPr>
            <w:tcW w:w="974" w:type="pct"/>
            <w:vAlign w:val="center"/>
          </w:tcPr>
          <w:p w:rsidR="004278C0" w:rsidRPr="003E6401" w:rsidRDefault="004278C0" w:rsidP="003128FF">
            <w:pPr>
              <w:autoSpaceDE w:val="0"/>
              <w:autoSpaceDN w:val="0"/>
              <w:adjustRightInd w:val="0"/>
              <w:jc w:val="left"/>
              <w:rPr>
                <w:b/>
                <w:color w:val="000000" w:themeColor="text1"/>
                <w:sz w:val="24"/>
                <w:szCs w:val="24"/>
              </w:rPr>
            </w:pPr>
            <w:r w:rsidRPr="003E6401">
              <w:rPr>
                <w:b/>
              </w:rPr>
              <w:t>Зона озелененных территорий специального назначения</w:t>
            </w:r>
          </w:p>
        </w:tc>
        <w:tc>
          <w:tcPr>
            <w:tcW w:w="1087" w:type="pct"/>
            <w:vAlign w:val="center"/>
          </w:tcPr>
          <w:p w:rsidR="004278C0" w:rsidRPr="00DD4F34" w:rsidRDefault="004278C0" w:rsidP="004278C0">
            <w:pPr>
              <w:rPr>
                <w:sz w:val="24"/>
                <w:szCs w:val="24"/>
              </w:rPr>
            </w:pPr>
            <w:r w:rsidRPr="00DD4F34">
              <w:rPr>
                <w:sz w:val="24"/>
                <w:szCs w:val="24"/>
              </w:rPr>
              <w:t xml:space="preserve">Площадь – </w:t>
            </w:r>
            <w:r>
              <w:rPr>
                <w:sz w:val="24"/>
                <w:szCs w:val="24"/>
              </w:rPr>
              <w:t>1,60</w:t>
            </w:r>
            <w:r w:rsidRPr="00DD4F34">
              <w:rPr>
                <w:sz w:val="24"/>
                <w:szCs w:val="24"/>
              </w:rPr>
              <w:t xml:space="preserve"> га</w:t>
            </w:r>
          </w:p>
        </w:tc>
        <w:tc>
          <w:tcPr>
            <w:tcW w:w="562" w:type="pct"/>
            <w:tcBorders>
              <w:right w:val="single" w:sz="4" w:space="0" w:color="auto"/>
            </w:tcBorders>
            <w:vAlign w:val="center"/>
          </w:tcPr>
          <w:p w:rsidR="004278C0" w:rsidRPr="00DD4F34" w:rsidRDefault="004278C0" w:rsidP="00A14F0C">
            <w:pPr>
              <w:jc w:val="center"/>
              <w:rPr>
                <w:sz w:val="24"/>
                <w:szCs w:val="24"/>
              </w:rPr>
            </w:pPr>
            <w:r>
              <w:rPr>
                <w:sz w:val="24"/>
                <w:szCs w:val="24"/>
              </w:rPr>
              <w:t>−</w:t>
            </w:r>
          </w:p>
        </w:tc>
        <w:tc>
          <w:tcPr>
            <w:tcW w:w="656" w:type="pct"/>
            <w:tcBorders>
              <w:right w:val="single" w:sz="4" w:space="0" w:color="auto"/>
            </w:tcBorders>
            <w:vAlign w:val="center"/>
          </w:tcPr>
          <w:p w:rsidR="004278C0" w:rsidRDefault="004278C0" w:rsidP="00A14F0C">
            <w:pPr>
              <w:jc w:val="center"/>
            </w:pPr>
            <w:r w:rsidRPr="00F74985">
              <w:rPr>
                <w:sz w:val="24"/>
                <w:szCs w:val="24"/>
              </w:rPr>
              <w:t>−</w:t>
            </w:r>
          </w:p>
        </w:tc>
        <w:tc>
          <w:tcPr>
            <w:tcW w:w="843" w:type="pct"/>
            <w:vAlign w:val="center"/>
          </w:tcPr>
          <w:p w:rsidR="004278C0" w:rsidRDefault="004278C0" w:rsidP="00A14F0C">
            <w:pPr>
              <w:jc w:val="center"/>
            </w:pPr>
            <w:r w:rsidRPr="00F74985">
              <w:rPr>
                <w:sz w:val="24"/>
                <w:szCs w:val="24"/>
              </w:rPr>
              <w:t>−</w:t>
            </w:r>
          </w:p>
        </w:tc>
        <w:tc>
          <w:tcPr>
            <w:tcW w:w="720" w:type="pct"/>
            <w:vAlign w:val="center"/>
          </w:tcPr>
          <w:p w:rsidR="004278C0" w:rsidRDefault="004278C0" w:rsidP="00A14F0C">
            <w:pPr>
              <w:jc w:val="center"/>
            </w:pPr>
            <w:r w:rsidRPr="00F74985">
              <w:rPr>
                <w:sz w:val="24"/>
                <w:szCs w:val="24"/>
              </w:rPr>
              <w:t>−</w:t>
            </w:r>
          </w:p>
        </w:tc>
      </w:tr>
      <w:tr w:rsidR="001306B7" w:rsidRPr="00365C1D" w:rsidTr="001306B7">
        <w:trPr>
          <w:trHeight w:val="20"/>
          <w:jc w:val="center"/>
        </w:trPr>
        <w:tc>
          <w:tcPr>
            <w:tcW w:w="158" w:type="pct"/>
            <w:vAlign w:val="center"/>
          </w:tcPr>
          <w:p w:rsidR="004278C0" w:rsidRPr="003E6401" w:rsidRDefault="004278C0" w:rsidP="000C46EA">
            <w:pPr>
              <w:autoSpaceDE w:val="0"/>
              <w:autoSpaceDN w:val="0"/>
              <w:adjustRightInd w:val="0"/>
              <w:jc w:val="center"/>
              <w:rPr>
                <w:b/>
                <w:color w:val="000000" w:themeColor="text1"/>
                <w:sz w:val="24"/>
                <w:szCs w:val="24"/>
              </w:rPr>
            </w:pPr>
            <w:r w:rsidRPr="003E6401">
              <w:rPr>
                <w:b/>
                <w:color w:val="000000" w:themeColor="text1"/>
                <w:sz w:val="24"/>
                <w:szCs w:val="24"/>
              </w:rPr>
              <w:t>1</w:t>
            </w:r>
            <w:r w:rsidR="000C46EA">
              <w:rPr>
                <w:b/>
                <w:color w:val="000000" w:themeColor="text1"/>
                <w:sz w:val="24"/>
                <w:szCs w:val="24"/>
              </w:rPr>
              <w:t>5</w:t>
            </w:r>
          </w:p>
        </w:tc>
        <w:tc>
          <w:tcPr>
            <w:tcW w:w="974" w:type="pct"/>
            <w:vAlign w:val="center"/>
          </w:tcPr>
          <w:p w:rsidR="004278C0" w:rsidRPr="003E6401" w:rsidRDefault="004278C0" w:rsidP="003128FF">
            <w:pPr>
              <w:autoSpaceDE w:val="0"/>
              <w:autoSpaceDN w:val="0"/>
              <w:adjustRightInd w:val="0"/>
              <w:jc w:val="left"/>
              <w:rPr>
                <w:b/>
                <w:color w:val="000000" w:themeColor="text1"/>
                <w:sz w:val="24"/>
                <w:szCs w:val="24"/>
              </w:rPr>
            </w:pPr>
            <w:r w:rsidRPr="003E6401">
              <w:rPr>
                <w:b/>
                <w:color w:val="000000" w:themeColor="text1"/>
                <w:sz w:val="24"/>
                <w:szCs w:val="24"/>
              </w:rPr>
              <w:t>Иная зона</w:t>
            </w:r>
          </w:p>
        </w:tc>
        <w:tc>
          <w:tcPr>
            <w:tcW w:w="1087" w:type="pct"/>
            <w:vAlign w:val="center"/>
          </w:tcPr>
          <w:p w:rsidR="004278C0" w:rsidRPr="00DD4F34" w:rsidRDefault="004278C0" w:rsidP="004278C0">
            <w:pPr>
              <w:rPr>
                <w:sz w:val="24"/>
                <w:szCs w:val="24"/>
              </w:rPr>
            </w:pPr>
            <w:r>
              <w:rPr>
                <w:sz w:val="24"/>
                <w:szCs w:val="24"/>
              </w:rPr>
              <w:t>Площадь – 9,84</w:t>
            </w:r>
            <w:r w:rsidRPr="00DD4F34">
              <w:rPr>
                <w:sz w:val="24"/>
                <w:szCs w:val="24"/>
              </w:rPr>
              <w:t xml:space="preserve"> га</w:t>
            </w:r>
          </w:p>
        </w:tc>
        <w:tc>
          <w:tcPr>
            <w:tcW w:w="562" w:type="pct"/>
            <w:tcBorders>
              <w:right w:val="single" w:sz="4" w:space="0" w:color="auto"/>
            </w:tcBorders>
            <w:vAlign w:val="center"/>
          </w:tcPr>
          <w:p w:rsidR="004278C0" w:rsidRPr="00DD4F34" w:rsidRDefault="004278C0" w:rsidP="004278C0">
            <w:pPr>
              <w:jc w:val="center"/>
              <w:rPr>
                <w:sz w:val="24"/>
                <w:szCs w:val="24"/>
              </w:rPr>
            </w:pPr>
            <w:r>
              <w:rPr>
                <w:sz w:val="24"/>
                <w:szCs w:val="24"/>
              </w:rPr>
              <w:t>−</w:t>
            </w:r>
          </w:p>
        </w:tc>
        <w:tc>
          <w:tcPr>
            <w:tcW w:w="656" w:type="pct"/>
            <w:tcBorders>
              <w:right w:val="single" w:sz="4" w:space="0" w:color="auto"/>
            </w:tcBorders>
            <w:vAlign w:val="center"/>
          </w:tcPr>
          <w:p w:rsidR="004278C0" w:rsidRDefault="004278C0" w:rsidP="004278C0">
            <w:pPr>
              <w:jc w:val="center"/>
            </w:pPr>
            <w:r w:rsidRPr="00F74985">
              <w:rPr>
                <w:sz w:val="24"/>
                <w:szCs w:val="24"/>
              </w:rPr>
              <w:t>−</w:t>
            </w:r>
          </w:p>
        </w:tc>
        <w:tc>
          <w:tcPr>
            <w:tcW w:w="843" w:type="pct"/>
            <w:vAlign w:val="center"/>
          </w:tcPr>
          <w:p w:rsidR="004278C0" w:rsidRDefault="004278C0" w:rsidP="004278C0">
            <w:pPr>
              <w:jc w:val="center"/>
            </w:pPr>
            <w:r w:rsidRPr="00F74985">
              <w:rPr>
                <w:sz w:val="24"/>
                <w:szCs w:val="24"/>
              </w:rPr>
              <w:t>−</w:t>
            </w:r>
          </w:p>
        </w:tc>
        <w:tc>
          <w:tcPr>
            <w:tcW w:w="720" w:type="pct"/>
            <w:vAlign w:val="center"/>
          </w:tcPr>
          <w:p w:rsidR="004278C0" w:rsidRDefault="004278C0" w:rsidP="004278C0">
            <w:pPr>
              <w:jc w:val="center"/>
            </w:pPr>
            <w:r w:rsidRPr="00F74985">
              <w:rPr>
                <w:sz w:val="24"/>
                <w:szCs w:val="24"/>
              </w:rPr>
              <w:t>−</w:t>
            </w:r>
          </w:p>
        </w:tc>
      </w:tr>
    </w:tbl>
    <w:p w:rsidR="00816BBE" w:rsidRPr="00816BBE" w:rsidRDefault="00816BBE" w:rsidP="00A717EC">
      <w:pPr>
        <w:pStyle w:val="2e"/>
      </w:pPr>
    </w:p>
    <w:sectPr w:rsidR="00816BBE" w:rsidRPr="00816BBE" w:rsidSect="00104E72">
      <w:pgSz w:w="16838" w:h="11906" w:orient="landscape"/>
      <w:pgMar w:top="1139" w:right="720" w:bottom="720" w:left="720" w:header="454" w:footer="45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0F09" w:rsidRDefault="00AB0F09" w:rsidP="009D69D2">
      <w:r>
        <w:separator/>
      </w:r>
    </w:p>
  </w:endnote>
  <w:endnote w:type="continuationSeparator" w:id="0">
    <w:p w:rsidR="00AB0F09" w:rsidRDefault="00AB0F09" w:rsidP="009D69D2">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MS Mincho"/>
    <w:panose1 w:val="00000000000000000000"/>
    <w:charset w:val="80"/>
    <w:family w:val="auto"/>
    <w:notTrueType/>
    <w:pitch w:val="default"/>
    <w:sig w:usb0="00000003" w:usb1="08070000" w:usb2="00000010" w:usb3="00000000" w:csb0="00020001"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CC"/>
    <w:family w:val="swiss"/>
    <w:pitch w:val="variable"/>
    <w:sig w:usb0="E0002AFF" w:usb1="C0007843" w:usb2="00000009" w:usb3="00000000" w:csb0="000001FF" w:csb1="00000000"/>
  </w:font>
  <w:font w:name="Tunga">
    <w:panose1 w:val="020B0502040204020203"/>
    <w:charset w:val="01"/>
    <w:family w:val="roman"/>
    <w:notTrueType/>
    <w:pitch w:val="variable"/>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0F09" w:rsidRPr="00B93EAC" w:rsidRDefault="00AB0F09" w:rsidP="00376366">
    <w:pPr>
      <w:pStyle w:val="af7"/>
      <w:tabs>
        <w:tab w:val="clear" w:pos="4677"/>
        <w:tab w:val="clear" w:pos="9355"/>
        <w:tab w:val="right" w:pos="10206"/>
      </w:tabs>
      <w:ind w:left="3969"/>
      <w:jc w:val="center"/>
      <w:rPr>
        <w:i/>
        <w:color w:val="808080"/>
        <w:sz w:val="22"/>
      </w:rPr>
    </w:pPr>
    <w:r>
      <w:rPr>
        <w:i/>
        <w:color w:val="808080"/>
        <w:sz w:val="22"/>
      </w:rPr>
      <w:t xml:space="preserve"> </w:t>
    </w:r>
    <w:r w:rsidRPr="00B93EAC">
      <w:rPr>
        <w:i/>
        <w:color w:val="808080"/>
        <w:sz w:val="22"/>
      </w:rPr>
      <w:t>ГБУ «НИИТПУ»</w:t>
    </w:r>
    <w:r w:rsidRPr="00B93EAC">
      <w:rPr>
        <w:i/>
        <w:sz w:val="22"/>
      </w:rPr>
      <w:tab/>
    </w:r>
    <w:r w:rsidR="00E34F09" w:rsidRPr="00B93EAC">
      <w:rPr>
        <w:i/>
        <w:sz w:val="22"/>
      </w:rPr>
      <w:fldChar w:fldCharType="begin"/>
    </w:r>
    <w:r w:rsidRPr="00B93EAC">
      <w:rPr>
        <w:i/>
        <w:sz w:val="22"/>
      </w:rPr>
      <w:instrText xml:space="preserve"> PAGE   \* MERGEFORMAT </w:instrText>
    </w:r>
    <w:r w:rsidR="00E34F09" w:rsidRPr="00B93EAC">
      <w:rPr>
        <w:i/>
        <w:sz w:val="22"/>
      </w:rPr>
      <w:fldChar w:fldCharType="separate"/>
    </w:r>
    <w:r>
      <w:rPr>
        <w:i/>
        <w:noProof/>
        <w:sz w:val="22"/>
      </w:rPr>
      <w:t>2</w:t>
    </w:r>
    <w:r w:rsidR="00E34F09" w:rsidRPr="00B93EAC">
      <w:rPr>
        <w:i/>
        <w:sz w:val="22"/>
      </w:rPr>
      <w:fldChar w:fldCharType="end"/>
    </w:r>
  </w:p>
  <w:p w:rsidR="00AB0F09" w:rsidRPr="00B93EAC" w:rsidRDefault="00AB0F09" w:rsidP="00376366">
    <w:pPr>
      <w:pStyle w:val="af7"/>
      <w:tabs>
        <w:tab w:val="clear" w:pos="4677"/>
        <w:tab w:val="left" w:pos="1560"/>
        <w:tab w:val="center" w:pos="2977"/>
        <w:tab w:val="left" w:pos="4820"/>
      </w:tabs>
      <w:ind w:left="3969"/>
      <w:jc w:val="center"/>
      <w:rPr>
        <w:i/>
        <w:color w:val="808080"/>
        <w:sz w:val="2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0F09" w:rsidRPr="00B93EAC" w:rsidRDefault="00AB0F09" w:rsidP="00376366">
    <w:pPr>
      <w:pStyle w:val="af7"/>
      <w:tabs>
        <w:tab w:val="clear" w:pos="4677"/>
        <w:tab w:val="clear" w:pos="9355"/>
        <w:tab w:val="right" w:pos="15988"/>
      </w:tabs>
      <w:rPr>
        <w:i/>
        <w:color w:val="808080"/>
        <w:sz w:val="22"/>
      </w:rPr>
    </w:pPr>
    <w:r>
      <w:rPr>
        <w:i/>
        <w:color w:val="808080"/>
        <w:sz w:val="22"/>
      </w:rPr>
      <w:t xml:space="preserve">                                                               </w:t>
    </w:r>
    <w:r w:rsidRPr="00B93EAC">
      <w:rPr>
        <w:i/>
        <w:color w:val="808080"/>
        <w:sz w:val="22"/>
      </w:rPr>
      <w:t>ГБУ «НИИТПУ»</w:t>
    </w:r>
    <w:r w:rsidRPr="00B93EAC">
      <w:rPr>
        <w:i/>
        <w:sz w:val="22"/>
      </w:rPr>
      <w:tab/>
    </w:r>
    <w:r w:rsidR="00E34F09" w:rsidRPr="00B93EAC">
      <w:rPr>
        <w:i/>
        <w:sz w:val="22"/>
      </w:rPr>
      <w:fldChar w:fldCharType="begin"/>
    </w:r>
    <w:r w:rsidRPr="00B93EAC">
      <w:rPr>
        <w:i/>
        <w:sz w:val="22"/>
      </w:rPr>
      <w:instrText xml:space="preserve"> PAGE   \* MERGEFORMAT </w:instrText>
    </w:r>
    <w:r w:rsidR="00E34F09" w:rsidRPr="00B93EAC">
      <w:rPr>
        <w:i/>
        <w:sz w:val="22"/>
      </w:rPr>
      <w:fldChar w:fldCharType="separate"/>
    </w:r>
    <w:r w:rsidR="00E35A1A">
      <w:rPr>
        <w:i/>
        <w:noProof/>
        <w:sz w:val="22"/>
      </w:rPr>
      <w:t>1</w:t>
    </w:r>
    <w:r w:rsidR="00E34F09" w:rsidRPr="00B93EAC">
      <w:rPr>
        <w:i/>
        <w:sz w:val="22"/>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29352"/>
      <w:docPartObj>
        <w:docPartGallery w:val="Page Numbers (Bottom of Page)"/>
        <w:docPartUnique/>
      </w:docPartObj>
    </w:sdtPr>
    <w:sdtEndPr>
      <w:rPr>
        <w:sz w:val="24"/>
      </w:rPr>
    </w:sdtEndPr>
    <w:sdtContent>
      <w:p w:rsidR="00AB0F09" w:rsidRPr="00A65E02" w:rsidRDefault="00E34F09">
        <w:pPr>
          <w:pStyle w:val="af7"/>
          <w:jc w:val="right"/>
          <w:rPr>
            <w:sz w:val="24"/>
          </w:rPr>
        </w:pPr>
        <w:r w:rsidRPr="00A65E02">
          <w:rPr>
            <w:sz w:val="24"/>
          </w:rPr>
          <w:fldChar w:fldCharType="begin"/>
        </w:r>
        <w:r w:rsidR="00AB0F09" w:rsidRPr="00A65E02">
          <w:rPr>
            <w:sz w:val="24"/>
          </w:rPr>
          <w:instrText xml:space="preserve"> PAGE   \* MERGEFORMAT </w:instrText>
        </w:r>
        <w:r w:rsidRPr="00A65E02">
          <w:rPr>
            <w:sz w:val="24"/>
          </w:rPr>
          <w:fldChar w:fldCharType="separate"/>
        </w:r>
        <w:r w:rsidR="00E35A1A">
          <w:rPr>
            <w:noProof/>
            <w:sz w:val="24"/>
          </w:rPr>
          <w:t>9</w:t>
        </w:r>
        <w:r w:rsidRPr="00A65E02">
          <w:rPr>
            <w:sz w:val="24"/>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0F09" w:rsidRDefault="00AB0F09" w:rsidP="009D69D2">
      <w:r>
        <w:separator/>
      </w:r>
    </w:p>
  </w:footnote>
  <w:footnote w:type="continuationSeparator" w:id="0">
    <w:p w:rsidR="00AB0F09" w:rsidRDefault="00AB0F09" w:rsidP="009D69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0F09" w:rsidRPr="00B93EAC" w:rsidRDefault="00AB0F09" w:rsidP="00376366">
    <w:pPr>
      <w:pStyle w:val="af5"/>
      <w:tabs>
        <w:tab w:val="clear" w:pos="4677"/>
        <w:tab w:val="clear" w:pos="9355"/>
      </w:tabs>
      <w:jc w:val="center"/>
      <w:rPr>
        <w:i/>
        <w:color w:val="808080"/>
        <w:sz w:val="20"/>
        <w:szCs w:val="20"/>
      </w:rPr>
    </w:pPr>
    <w:r w:rsidRPr="00B93EAC">
      <w:rPr>
        <w:i/>
        <w:color w:val="808080"/>
        <w:sz w:val="20"/>
        <w:szCs w:val="20"/>
      </w:rPr>
      <w:t xml:space="preserve">Правила землепользования и застройки муниципального образования </w:t>
    </w:r>
    <w:proofErr w:type="spellStart"/>
    <w:r>
      <w:rPr>
        <w:i/>
        <w:color w:val="808080"/>
        <w:sz w:val="20"/>
        <w:szCs w:val="20"/>
      </w:rPr>
      <w:t>Саловский</w:t>
    </w:r>
    <w:proofErr w:type="spellEnd"/>
    <w:r>
      <w:rPr>
        <w:i/>
        <w:color w:val="808080"/>
        <w:sz w:val="20"/>
        <w:szCs w:val="20"/>
      </w:rPr>
      <w:t xml:space="preserve"> сельсовет</w:t>
    </w:r>
  </w:p>
  <w:p w:rsidR="00AB0F09" w:rsidRPr="00302D2F" w:rsidRDefault="00AB0F09" w:rsidP="00376366">
    <w:pPr>
      <w:pStyle w:val="af5"/>
      <w:tabs>
        <w:tab w:val="clear" w:pos="4677"/>
        <w:tab w:val="clear" w:pos="9355"/>
      </w:tabs>
      <w:jc w:val="center"/>
      <w:rPr>
        <w:i/>
        <w:color w:val="808080"/>
        <w:sz w:val="20"/>
        <w:szCs w:val="20"/>
      </w:rPr>
    </w:pPr>
    <w:r>
      <w:rPr>
        <w:i/>
        <w:color w:val="808080"/>
        <w:sz w:val="20"/>
        <w:szCs w:val="20"/>
      </w:rPr>
      <w:t xml:space="preserve">Пензенского </w:t>
    </w:r>
    <w:r w:rsidRPr="00B93EAC">
      <w:rPr>
        <w:i/>
        <w:color w:val="808080"/>
        <w:sz w:val="20"/>
        <w:szCs w:val="20"/>
      </w:rPr>
      <w:t>района Пензенской области</w:t>
    </w:r>
    <w:r>
      <w:rPr>
        <w:i/>
        <w:color w:val="808080"/>
        <w:sz w:val="20"/>
        <w:szCs w:val="20"/>
      </w:rPr>
      <w:t>. Градостроительные регламенты.</w:t>
    </w:r>
  </w:p>
  <w:p w:rsidR="00AB0F09" w:rsidRPr="000F62C5" w:rsidRDefault="00AB0F09" w:rsidP="00376366">
    <w:pPr>
      <w:pStyle w:val="af5"/>
      <w:tabs>
        <w:tab w:val="clear" w:pos="4677"/>
        <w:tab w:val="clear" w:pos="9355"/>
      </w:tabs>
      <w:jc w:val="center"/>
      <w:rPr>
        <w:i/>
        <w:color w:val="808080"/>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0F09" w:rsidRDefault="00AB0F09" w:rsidP="00376366">
    <w:pPr>
      <w:pStyle w:val="af5"/>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0F09" w:rsidRPr="00FE5856" w:rsidRDefault="00AB0F09" w:rsidP="00FE5856">
    <w:pPr>
      <w:pStyle w:val="af5"/>
      <w:jc w:val="center"/>
      <w:rPr>
        <w:i/>
      </w:rPr>
    </w:pPr>
    <w:r w:rsidRPr="00FE5856">
      <w:rPr>
        <w:i/>
      </w:rPr>
      <w:t xml:space="preserve">Генеральный план муниципального образования </w:t>
    </w:r>
    <w:r>
      <w:rPr>
        <w:i/>
      </w:rPr>
      <w:t>Вазерс</w:t>
    </w:r>
    <w:r w:rsidRPr="00FE5856">
      <w:rPr>
        <w:i/>
      </w:rPr>
      <w:t>кий сельсовет</w:t>
    </w:r>
  </w:p>
  <w:p w:rsidR="00AB0F09" w:rsidRPr="00FE5856" w:rsidRDefault="00AB0F09" w:rsidP="00FE5856">
    <w:pPr>
      <w:pStyle w:val="af5"/>
      <w:jc w:val="center"/>
      <w:rPr>
        <w:i/>
        <w:sz w:val="20"/>
        <w:szCs w:val="20"/>
      </w:rPr>
    </w:pPr>
    <w:r w:rsidRPr="00FE5856">
      <w:rPr>
        <w:i/>
      </w:rPr>
      <w:t>Бессоновского района Пензенской области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0"/>
        </w:tabs>
        <w:ind w:left="1200" w:hanging="480"/>
      </w:pPr>
      <w:rPr>
        <w:rFonts w:ascii="Courier New" w:hAnsi="Courier New"/>
      </w:rPr>
    </w:lvl>
  </w:abstractNum>
  <w:abstractNum w:abstractNumId="1">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nsid w:val="00000009"/>
    <w:multiLevelType w:val="singleLevel"/>
    <w:tmpl w:val="00000009"/>
    <w:name w:val="WW8Num9"/>
    <w:lvl w:ilvl="0">
      <w:start w:val="1"/>
      <w:numFmt w:val="bullet"/>
      <w:lvlText w:val=""/>
      <w:lvlJc w:val="left"/>
      <w:pPr>
        <w:tabs>
          <w:tab w:val="num" w:pos="0"/>
        </w:tabs>
        <w:ind w:left="720" w:hanging="360"/>
      </w:pPr>
      <w:rPr>
        <w:rFonts w:ascii="Symbol" w:hAnsi="Symbol"/>
      </w:rPr>
    </w:lvl>
  </w:abstractNum>
  <w:abstractNum w:abstractNumId="6">
    <w:nsid w:val="0000000E"/>
    <w:multiLevelType w:val="singleLevel"/>
    <w:tmpl w:val="0000000E"/>
    <w:name w:val="WW8Num14"/>
    <w:lvl w:ilvl="0">
      <w:start w:val="1"/>
      <w:numFmt w:val="bullet"/>
      <w:lvlText w:val=""/>
      <w:lvlJc w:val="left"/>
      <w:pPr>
        <w:tabs>
          <w:tab w:val="num" w:pos="0"/>
        </w:tabs>
        <w:ind w:left="720" w:hanging="360"/>
      </w:pPr>
      <w:rPr>
        <w:rFonts w:ascii="Symbol" w:hAnsi="Symbol"/>
      </w:rPr>
    </w:lvl>
  </w:abstractNum>
  <w:abstractNum w:abstractNumId="7">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8">
    <w:nsid w:val="00000018"/>
    <w:multiLevelType w:val="singleLevel"/>
    <w:tmpl w:val="00000018"/>
    <w:name w:val="WW8Num42"/>
    <w:lvl w:ilvl="0">
      <w:numFmt w:val="bullet"/>
      <w:lvlText w:val="-"/>
      <w:lvlJc w:val="left"/>
      <w:pPr>
        <w:tabs>
          <w:tab w:val="num" w:pos="1080"/>
        </w:tabs>
        <w:ind w:left="1080" w:hanging="360"/>
      </w:pPr>
      <w:rPr>
        <w:rFonts w:ascii="Arial" w:hAnsi="Arial" w:cs="Arial"/>
      </w:rPr>
    </w:lvl>
  </w:abstractNum>
  <w:abstractNum w:abstractNumId="9">
    <w:nsid w:val="00000019"/>
    <w:multiLevelType w:val="singleLevel"/>
    <w:tmpl w:val="00000019"/>
    <w:name w:val="WW8Num25"/>
    <w:lvl w:ilvl="0">
      <w:start w:val="1"/>
      <w:numFmt w:val="bullet"/>
      <w:lvlText w:val=""/>
      <w:lvlJc w:val="left"/>
      <w:pPr>
        <w:tabs>
          <w:tab w:val="num" w:pos="0"/>
        </w:tabs>
        <w:ind w:left="720" w:hanging="360"/>
      </w:pPr>
      <w:rPr>
        <w:rFonts w:ascii="Symbol" w:hAnsi="Symbol"/>
      </w:rPr>
    </w:lvl>
  </w:abstractNum>
  <w:abstractNum w:abstractNumId="10">
    <w:nsid w:val="0000001F"/>
    <w:multiLevelType w:val="singleLevel"/>
    <w:tmpl w:val="0000001F"/>
    <w:name w:val="WW8Num31"/>
    <w:lvl w:ilvl="0">
      <w:start w:val="1"/>
      <w:numFmt w:val="bullet"/>
      <w:lvlText w:val="−"/>
      <w:lvlJc w:val="left"/>
      <w:pPr>
        <w:tabs>
          <w:tab w:val="num" w:pos="0"/>
        </w:tabs>
        <w:ind w:left="720" w:hanging="360"/>
      </w:pPr>
      <w:rPr>
        <w:rFonts w:ascii="Courier New" w:hAnsi="Courier New"/>
      </w:rPr>
    </w:lvl>
  </w:abstractNum>
  <w:abstractNum w:abstractNumId="11">
    <w:nsid w:val="00000021"/>
    <w:multiLevelType w:val="singleLevel"/>
    <w:tmpl w:val="00000021"/>
    <w:name w:val="WW8Num33"/>
    <w:lvl w:ilvl="0">
      <w:start w:val="1"/>
      <w:numFmt w:val="bullet"/>
      <w:lvlText w:val=""/>
      <w:lvlJc w:val="left"/>
      <w:pPr>
        <w:tabs>
          <w:tab w:val="num" w:pos="0"/>
        </w:tabs>
        <w:ind w:left="720" w:hanging="360"/>
      </w:pPr>
      <w:rPr>
        <w:rFonts w:ascii="Symbol" w:hAnsi="Symbol"/>
      </w:rPr>
    </w:lvl>
  </w:abstractNum>
  <w:abstractNum w:abstractNumId="12">
    <w:nsid w:val="00000030"/>
    <w:multiLevelType w:val="singleLevel"/>
    <w:tmpl w:val="00000030"/>
    <w:name w:val="WW8Num69"/>
    <w:lvl w:ilvl="0">
      <w:numFmt w:val="bullet"/>
      <w:lvlText w:val="-"/>
      <w:lvlJc w:val="left"/>
      <w:pPr>
        <w:tabs>
          <w:tab w:val="num" w:pos="1080"/>
        </w:tabs>
        <w:ind w:left="1080" w:hanging="360"/>
      </w:pPr>
      <w:rPr>
        <w:rFonts w:ascii="Arial" w:hAnsi="Arial" w:cs="Arial"/>
      </w:rPr>
    </w:lvl>
  </w:abstractNum>
  <w:abstractNum w:abstractNumId="13">
    <w:nsid w:val="00000031"/>
    <w:multiLevelType w:val="singleLevel"/>
    <w:tmpl w:val="00000031"/>
    <w:name w:val="WW8Num70"/>
    <w:lvl w:ilvl="0">
      <w:start w:val="1"/>
      <w:numFmt w:val="bullet"/>
      <w:lvlText w:val="-"/>
      <w:lvlJc w:val="left"/>
      <w:pPr>
        <w:tabs>
          <w:tab w:val="num" w:pos="720"/>
        </w:tabs>
        <w:ind w:left="720" w:hanging="360"/>
      </w:pPr>
      <w:rPr>
        <w:rFonts w:ascii="Tunga" w:hAnsi="Tunga"/>
      </w:rPr>
    </w:lvl>
  </w:abstractNum>
  <w:abstractNum w:abstractNumId="14">
    <w:nsid w:val="0000003E"/>
    <w:multiLevelType w:val="singleLevel"/>
    <w:tmpl w:val="0000003E"/>
    <w:name w:val="WW8Num542222222"/>
    <w:lvl w:ilvl="0">
      <w:numFmt w:val="bullet"/>
      <w:lvlText w:val="-"/>
      <w:lvlJc w:val="left"/>
      <w:pPr>
        <w:tabs>
          <w:tab w:val="num" w:pos="720"/>
        </w:tabs>
        <w:ind w:left="720" w:hanging="360"/>
      </w:pPr>
      <w:rPr>
        <w:rFonts w:ascii="Times New Roman" w:hAnsi="Times New Roman" w:cs="Times New Roman"/>
      </w:rPr>
    </w:lvl>
  </w:abstractNum>
  <w:abstractNum w:abstractNumId="15">
    <w:nsid w:val="00000047"/>
    <w:multiLevelType w:val="singleLevel"/>
    <w:tmpl w:val="00000047"/>
    <w:name w:val="WW8Num100"/>
    <w:lvl w:ilvl="0">
      <w:numFmt w:val="bullet"/>
      <w:lvlText w:val="-"/>
      <w:lvlJc w:val="left"/>
      <w:pPr>
        <w:tabs>
          <w:tab w:val="num" w:pos="1080"/>
        </w:tabs>
        <w:ind w:left="1080" w:hanging="360"/>
      </w:pPr>
      <w:rPr>
        <w:rFonts w:ascii="Arial" w:hAnsi="Arial" w:cs="Arial"/>
      </w:rPr>
    </w:lvl>
  </w:abstractNum>
  <w:abstractNum w:abstractNumId="16">
    <w:nsid w:val="00B251D3"/>
    <w:multiLevelType w:val="hybridMultilevel"/>
    <w:tmpl w:val="A768B71E"/>
    <w:lvl w:ilvl="0" w:tplc="824AD9BA">
      <w:start w:val="1"/>
      <w:numFmt w:val="decimal"/>
      <w:lvlText w:val="%1"/>
      <w:lvlJc w:val="righ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0EC13F5C"/>
    <w:multiLevelType w:val="hybridMultilevel"/>
    <w:tmpl w:val="E64C93DC"/>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1AE6A2C"/>
    <w:multiLevelType w:val="hybridMultilevel"/>
    <w:tmpl w:val="EEFCE610"/>
    <w:name w:val="WW8Num2822"/>
    <w:lvl w:ilvl="0" w:tplc="FFFFFFFF">
      <w:start w:val="1"/>
      <w:numFmt w:val="bullet"/>
      <w:lvlText w:val=""/>
      <w:lvlJc w:val="left"/>
      <w:pPr>
        <w:tabs>
          <w:tab w:val="num" w:pos="2520"/>
        </w:tabs>
        <w:ind w:left="25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123125CF"/>
    <w:multiLevelType w:val="hybridMultilevel"/>
    <w:tmpl w:val="6598FE4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143F5E46"/>
    <w:multiLevelType w:val="hybridMultilevel"/>
    <w:tmpl w:val="C346E114"/>
    <w:lvl w:ilvl="0" w:tplc="7EFC15D6">
      <w:start w:val="1"/>
      <w:numFmt w:val="bullet"/>
      <w:lvlText w:val="-"/>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687E36">
      <w:start w:val="6"/>
      <w:numFmt w:val="decimal"/>
      <w:lvlRestart w:val="0"/>
      <w:lvlText w:val="%2."/>
      <w:lvlJc w:val="left"/>
      <w:pPr>
        <w:ind w:left="10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F0C026">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E4F260">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F61DD8">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18AD62">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9A9CC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16C436">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6A460C">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28A45199"/>
    <w:multiLevelType w:val="hybridMultilevel"/>
    <w:tmpl w:val="3DC4E388"/>
    <w:lvl w:ilvl="0" w:tplc="5E8481CE">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2">
    <w:nsid w:val="2BDF3A09"/>
    <w:multiLevelType w:val="hybridMultilevel"/>
    <w:tmpl w:val="459E1E8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2FD830D9"/>
    <w:multiLevelType w:val="hybridMultilevel"/>
    <w:tmpl w:val="5496849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270282E"/>
    <w:multiLevelType w:val="multilevel"/>
    <w:tmpl w:val="4094FB0E"/>
    <w:lvl w:ilvl="0">
      <w:start w:val="1"/>
      <w:numFmt w:val="decimal"/>
      <w:lvlText w:val="%1."/>
      <w:lvlJc w:val="left"/>
      <w:pPr>
        <w:ind w:left="927"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32FD48F8"/>
    <w:multiLevelType w:val="hybridMultilevel"/>
    <w:tmpl w:val="211A5938"/>
    <w:lvl w:ilvl="0" w:tplc="917E0840">
      <w:start w:val="1"/>
      <w:numFmt w:val="bullet"/>
      <w:lvlText w:val=""/>
      <w:lvlJc w:val="left"/>
      <w:pPr>
        <w:ind w:left="67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785238F"/>
    <w:multiLevelType w:val="hybridMultilevel"/>
    <w:tmpl w:val="BA9A3032"/>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7">
    <w:nsid w:val="38CB75A2"/>
    <w:multiLevelType w:val="hybridMultilevel"/>
    <w:tmpl w:val="4E2EB40A"/>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D093367"/>
    <w:multiLevelType w:val="hybridMultilevel"/>
    <w:tmpl w:val="80AA6F5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48156E8"/>
    <w:multiLevelType w:val="hybridMultilevel"/>
    <w:tmpl w:val="947A9E72"/>
    <w:lvl w:ilvl="0" w:tplc="0419000F">
      <w:start w:val="1"/>
      <w:numFmt w:val="decimal"/>
      <w:lvlText w:val="%1."/>
      <w:lvlJc w:val="left"/>
      <w:pPr>
        <w:ind w:left="928" w:hanging="360"/>
      </w:pPr>
      <w:rPr>
        <w:rFont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30">
    <w:nsid w:val="4F967741"/>
    <w:multiLevelType w:val="hybridMultilevel"/>
    <w:tmpl w:val="8A88ED9C"/>
    <w:lvl w:ilvl="0" w:tplc="0640221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F2AFB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3CC65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5008C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021C6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06CAA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48923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00219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E6558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55C65680"/>
    <w:multiLevelType w:val="hybridMultilevel"/>
    <w:tmpl w:val="6D885F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681664C"/>
    <w:multiLevelType w:val="hybridMultilevel"/>
    <w:tmpl w:val="62549CA0"/>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8CD08AF"/>
    <w:multiLevelType w:val="multilevel"/>
    <w:tmpl w:val="C742B57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5DD7397A"/>
    <w:multiLevelType w:val="hybridMultilevel"/>
    <w:tmpl w:val="3BCC6BC8"/>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37B2C77"/>
    <w:multiLevelType w:val="hybridMultilevel"/>
    <w:tmpl w:val="38101FCA"/>
    <w:lvl w:ilvl="0" w:tplc="D6DC646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9CE5E8C"/>
    <w:multiLevelType w:val="hybridMultilevel"/>
    <w:tmpl w:val="BA3068B6"/>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7024CD9"/>
    <w:multiLevelType w:val="hybridMultilevel"/>
    <w:tmpl w:val="F0CC5B9A"/>
    <w:lvl w:ilvl="0" w:tplc="932800CE">
      <w:start w:val="1"/>
      <w:numFmt w:val="bullet"/>
      <w:lvlText w:val="-"/>
      <w:lvlJc w:val="left"/>
      <w:pPr>
        <w:ind w:left="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600AC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064F9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FCD57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E425C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BCD57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C0812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D067E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ACFF2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1"/>
  </w:num>
  <w:num w:numId="2">
    <w:abstractNumId w:val="33"/>
  </w:num>
  <w:num w:numId="3">
    <w:abstractNumId w:val="28"/>
  </w:num>
  <w:num w:numId="4">
    <w:abstractNumId w:val="23"/>
  </w:num>
  <w:num w:numId="5">
    <w:abstractNumId w:val="36"/>
  </w:num>
  <w:num w:numId="6">
    <w:abstractNumId w:val="25"/>
  </w:num>
  <w:num w:numId="7">
    <w:abstractNumId w:val="17"/>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19"/>
  </w:num>
  <w:num w:numId="11">
    <w:abstractNumId w:val="32"/>
  </w:num>
  <w:num w:numId="12">
    <w:abstractNumId w:val="27"/>
  </w:num>
  <w:num w:numId="13">
    <w:abstractNumId w:val="34"/>
  </w:num>
  <w:num w:numId="14">
    <w:abstractNumId w:val="35"/>
  </w:num>
  <w:num w:numId="15">
    <w:abstractNumId w:val="30"/>
  </w:num>
  <w:num w:numId="16">
    <w:abstractNumId w:val="37"/>
  </w:num>
  <w:num w:numId="17">
    <w:abstractNumId w:val="20"/>
  </w:num>
  <w:num w:numId="18">
    <w:abstractNumId w:val="16"/>
  </w:num>
  <w:num w:numId="19">
    <w:abstractNumId w:val="31"/>
  </w:num>
  <w:num w:numId="20">
    <w:abstractNumId w:val="26"/>
  </w:num>
  <w:num w:numId="21">
    <w:abstractNumId w:val="29"/>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activeWritingStyle w:appName="MSWord" w:lang="ru-RU" w:vendorID="64" w:dllVersion="131078" w:nlCheck="1" w:checkStyle="0"/>
  <w:proofState w:spelling="clean" w:grammar="clean"/>
  <w:stylePaneFormatFilter w:val="1028"/>
  <w:defaultTabStop w:val="709"/>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rsids>
    <w:rsidRoot w:val="00B20883"/>
    <w:rsid w:val="0000038B"/>
    <w:rsid w:val="00000538"/>
    <w:rsid w:val="00000E11"/>
    <w:rsid w:val="00000E9B"/>
    <w:rsid w:val="00001010"/>
    <w:rsid w:val="00001042"/>
    <w:rsid w:val="000012C2"/>
    <w:rsid w:val="0000139F"/>
    <w:rsid w:val="0000165E"/>
    <w:rsid w:val="000016A6"/>
    <w:rsid w:val="0000181E"/>
    <w:rsid w:val="00002442"/>
    <w:rsid w:val="00002957"/>
    <w:rsid w:val="00003316"/>
    <w:rsid w:val="000034D8"/>
    <w:rsid w:val="0000390C"/>
    <w:rsid w:val="0000468B"/>
    <w:rsid w:val="000049F0"/>
    <w:rsid w:val="000056B0"/>
    <w:rsid w:val="000056BE"/>
    <w:rsid w:val="000057E2"/>
    <w:rsid w:val="000058FC"/>
    <w:rsid w:val="000058FE"/>
    <w:rsid w:val="00005C11"/>
    <w:rsid w:val="00005DBB"/>
    <w:rsid w:val="0000624F"/>
    <w:rsid w:val="00006254"/>
    <w:rsid w:val="000069EB"/>
    <w:rsid w:val="0000731C"/>
    <w:rsid w:val="00007527"/>
    <w:rsid w:val="000076E7"/>
    <w:rsid w:val="00007BD3"/>
    <w:rsid w:val="00007FAB"/>
    <w:rsid w:val="00010647"/>
    <w:rsid w:val="00010DA7"/>
    <w:rsid w:val="00011D70"/>
    <w:rsid w:val="00011E2C"/>
    <w:rsid w:val="0001359F"/>
    <w:rsid w:val="00013A89"/>
    <w:rsid w:val="00013E20"/>
    <w:rsid w:val="00014079"/>
    <w:rsid w:val="000143AF"/>
    <w:rsid w:val="00015DCE"/>
    <w:rsid w:val="0001614A"/>
    <w:rsid w:val="000165B6"/>
    <w:rsid w:val="00016606"/>
    <w:rsid w:val="00016873"/>
    <w:rsid w:val="000168D9"/>
    <w:rsid w:val="00016B09"/>
    <w:rsid w:val="00017320"/>
    <w:rsid w:val="000176D0"/>
    <w:rsid w:val="00017867"/>
    <w:rsid w:val="00017AB3"/>
    <w:rsid w:val="00017C22"/>
    <w:rsid w:val="00017E11"/>
    <w:rsid w:val="00017E85"/>
    <w:rsid w:val="00017F16"/>
    <w:rsid w:val="00017F98"/>
    <w:rsid w:val="0002076F"/>
    <w:rsid w:val="00020B2F"/>
    <w:rsid w:val="00021050"/>
    <w:rsid w:val="000210A2"/>
    <w:rsid w:val="000210DC"/>
    <w:rsid w:val="00021456"/>
    <w:rsid w:val="000216CA"/>
    <w:rsid w:val="000217E4"/>
    <w:rsid w:val="000223F9"/>
    <w:rsid w:val="000227E5"/>
    <w:rsid w:val="00022A2C"/>
    <w:rsid w:val="0002317B"/>
    <w:rsid w:val="00023D5F"/>
    <w:rsid w:val="00024962"/>
    <w:rsid w:val="000256CA"/>
    <w:rsid w:val="0002591D"/>
    <w:rsid w:val="00025AB1"/>
    <w:rsid w:val="00026AF0"/>
    <w:rsid w:val="00026B6E"/>
    <w:rsid w:val="00027399"/>
    <w:rsid w:val="00030662"/>
    <w:rsid w:val="000311CE"/>
    <w:rsid w:val="000313A9"/>
    <w:rsid w:val="00031616"/>
    <w:rsid w:val="00031699"/>
    <w:rsid w:val="000318F0"/>
    <w:rsid w:val="00031AA3"/>
    <w:rsid w:val="00031F57"/>
    <w:rsid w:val="00032149"/>
    <w:rsid w:val="000321DE"/>
    <w:rsid w:val="000322D8"/>
    <w:rsid w:val="0003289E"/>
    <w:rsid w:val="000329A5"/>
    <w:rsid w:val="00032A61"/>
    <w:rsid w:val="0003377C"/>
    <w:rsid w:val="00033B5A"/>
    <w:rsid w:val="00034514"/>
    <w:rsid w:val="00034866"/>
    <w:rsid w:val="00034A27"/>
    <w:rsid w:val="00034BF9"/>
    <w:rsid w:val="0003566D"/>
    <w:rsid w:val="0003584C"/>
    <w:rsid w:val="00035850"/>
    <w:rsid w:val="0003590D"/>
    <w:rsid w:val="00035A51"/>
    <w:rsid w:val="00035ABF"/>
    <w:rsid w:val="00035D49"/>
    <w:rsid w:val="00035F75"/>
    <w:rsid w:val="0003681B"/>
    <w:rsid w:val="000404CD"/>
    <w:rsid w:val="00040613"/>
    <w:rsid w:val="000406EB"/>
    <w:rsid w:val="00040997"/>
    <w:rsid w:val="00040A91"/>
    <w:rsid w:val="00040BB7"/>
    <w:rsid w:val="00040BE4"/>
    <w:rsid w:val="00040DD1"/>
    <w:rsid w:val="000414E3"/>
    <w:rsid w:val="000423F5"/>
    <w:rsid w:val="00042F82"/>
    <w:rsid w:val="000437FD"/>
    <w:rsid w:val="00043FA0"/>
    <w:rsid w:val="00044143"/>
    <w:rsid w:val="00044919"/>
    <w:rsid w:val="000454EA"/>
    <w:rsid w:val="00045D0E"/>
    <w:rsid w:val="00045E12"/>
    <w:rsid w:val="00045F5A"/>
    <w:rsid w:val="00046BE9"/>
    <w:rsid w:val="000474E4"/>
    <w:rsid w:val="00050150"/>
    <w:rsid w:val="00050A78"/>
    <w:rsid w:val="00050BD4"/>
    <w:rsid w:val="00050C8E"/>
    <w:rsid w:val="00051204"/>
    <w:rsid w:val="0005166D"/>
    <w:rsid w:val="000519CE"/>
    <w:rsid w:val="00051DF4"/>
    <w:rsid w:val="00052479"/>
    <w:rsid w:val="00052521"/>
    <w:rsid w:val="0005257C"/>
    <w:rsid w:val="00052E58"/>
    <w:rsid w:val="00053143"/>
    <w:rsid w:val="000538A1"/>
    <w:rsid w:val="00053A53"/>
    <w:rsid w:val="00053A6F"/>
    <w:rsid w:val="0005482E"/>
    <w:rsid w:val="00054F74"/>
    <w:rsid w:val="0005588F"/>
    <w:rsid w:val="00055954"/>
    <w:rsid w:val="0005629E"/>
    <w:rsid w:val="000565B0"/>
    <w:rsid w:val="000568E7"/>
    <w:rsid w:val="00056938"/>
    <w:rsid w:val="00056960"/>
    <w:rsid w:val="000569C6"/>
    <w:rsid w:val="0005704C"/>
    <w:rsid w:val="000578F8"/>
    <w:rsid w:val="00060079"/>
    <w:rsid w:val="000602EE"/>
    <w:rsid w:val="00060D15"/>
    <w:rsid w:val="00060F7D"/>
    <w:rsid w:val="00061762"/>
    <w:rsid w:val="00061939"/>
    <w:rsid w:val="00062A7E"/>
    <w:rsid w:val="00062F88"/>
    <w:rsid w:val="0006301E"/>
    <w:rsid w:val="0006303E"/>
    <w:rsid w:val="00063386"/>
    <w:rsid w:val="00063A4B"/>
    <w:rsid w:val="00063EAA"/>
    <w:rsid w:val="00063EE2"/>
    <w:rsid w:val="00063F91"/>
    <w:rsid w:val="00064F8D"/>
    <w:rsid w:val="00065DB8"/>
    <w:rsid w:val="00065F90"/>
    <w:rsid w:val="00066186"/>
    <w:rsid w:val="00066D5B"/>
    <w:rsid w:val="00067F55"/>
    <w:rsid w:val="00070C02"/>
    <w:rsid w:val="00070E55"/>
    <w:rsid w:val="00070EF2"/>
    <w:rsid w:val="000713D6"/>
    <w:rsid w:val="00071502"/>
    <w:rsid w:val="0007220E"/>
    <w:rsid w:val="0007222F"/>
    <w:rsid w:val="00073C5E"/>
    <w:rsid w:val="00074275"/>
    <w:rsid w:val="000742F7"/>
    <w:rsid w:val="000742FC"/>
    <w:rsid w:val="0007440E"/>
    <w:rsid w:val="00074453"/>
    <w:rsid w:val="00074852"/>
    <w:rsid w:val="000748E5"/>
    <w:rsid w:val="000750AE"/>
    <w:rsid w:val="0007555A"/>
    <w:rsid w:val="0007633B"/>
    <w:rsid w:val="000763B8"/>
    <w:rsid w:val="000768D1"/>
    <w:rsid w:val="0007696C"/>
    <w:rsid w:val="000770F1"/>
    <w:rsid w:val="000773A0"/>
    <w:rsid w:val="0008047B"/>
    <w:rsid w:val="00080C00"/>
    <w:rsid w:val="00080EAD"/>
    <w:rsid w:val="00081A61"/>
    <w:rsid w:val="000820BE"/>
    <w:rsid w:val="000825C7"/>
    <w:rsid w:val="00082726"/>
    <w:rsid w:val="00082879"/>
    <w:rsid w:val="00082976"/>
    <w:rsid w:val="00082A2E"/>
    <w:rsid w:val="00082DE8"/>
    <w:rsid w:val="00082EE1"/>
    <w:rsid w:val="00083336"/>
    <w:rsid w:val="00083501"/>
    <w:rsid w:val="0008363C"/>
    <w:rsid w:val="0008375B"/>
    <w:rsid w:val="00083AE8"/>
    <w:rsid w:val="00084613"/>
    <w:rsid w:val="00084AD0"/>
    <w:rsid w:val="00084DBA"/>
    <w:rsid w:val="00085C82"/>
    <w:rsid w:val="000868C1"/>
    <w:rsid w:val="00086E99"/>
    <w:rsid w:val="00087BEE"/>
    <w:rsid w:val="00087D41"/>
    <w:rsid w:val="00090CA8"/>
    <w:rsid w:val="000910DB"/>
    <w:rsid w:val="00091C17"/>
    <w:rsid w:val="00091C23"/>
    <w:rsid w:val="000920F7"/>
    <w:rsid w:val="00092441"/>
    <w:rsid w:val="0009262D"/>
    <w:rsid w:val="00092D76"/>
    <w:rsid w:val="000933BD"/>
    <w:rsid w:val="000935BE"/>
    <w:rsid w:val="00094127"/>
    <w:rsid w:val="00094193"/>
    <w:rsid w:val="000953C7"/>
    <w:rsid w:val="000963A0"/>
    <w:rsid w:val="000965D8"/>
    <w:rsid w:val="000965DD"/>
    <w:rsid w:val="00096D87"/>
    <w:rsid w:val="00097165"/>
    <w:rsid w:val="00097564"/>
    <w:rsid w:val="000977FA"/>
    <w:rsid w:val="00097864"/>
    <w:rsid w:val="00097BCD"/>
    <w:rsid w:val="00097D9F"/>
    <w:rsid w:val="00097EF2"/>
    <w:rsid w:val="000A07A4"/>
    <w:rsid w:val="000A097D"/>
    <w:rsid w:val="000A17F8"/>
    <w:rsid w:val="000A181E"/>
    <w:rsid w:val="000A18B7"/>
    <w:rsid w:val="000A1C92"/>
    <w:rsid w:val="000A1F5F"/>
    <w:rsid w:val="000A1FCC"/>
    <w:rsid w:val="000A23BC"/>
    <w:rsid w:val="000A2C0B"/>
    <w:rsid w:val="000A3764"/>
    <w:rsid w:val="000A3926"/>
    <w:rsid w:val="000A4BEA"/>
    <w:rsid w:val="000A578B"/>
    <w:rsid w:val="000A677C"/>
    <w:rsid w:val="000A7566"/>
    <w:rsid w:val="000A75D9"/>
    <w:rsid w:val="000A7641"/>
    <w:rsid w:val="000A79A3"/>
    <w:rsid w:val="000A7CE9"/>
    <w:rsid w:val="000B0187"/>
    <w:rsid w:val="000B01ED"/>
    <w:rsid w:val="000B0458"/>
    <w:rsid w:val="000B09B8"/>
    <w:rsid w:val="000B0A46"/>
    <w:rsid w:val="000B0DBB"/>
    <w:rsid w:val="000B1719"/>
    <w:rsid w:val="000B178A"/>
    <w:rsid w:val="000B1A0E"/>
    <w:rsid w:val="000B1C98"/>
    <w:rsid w:val="000B22DC"/>
    <w:rsid w:val="000B2694"/>
    <w:rsid w:val="000B3CF5"/>
    <w:rsid w:val="000B3FF3"/>
    <w:rsid w:val="000B3FFE"/>
    <w:rsid w:val="000B549D"/>
    <w:rsid w:val="000B5AB1"/>
    <w:rsid w:val="000B5E90"/>
    <w:rsid w:val="000B65CB"/>
    <w:rsid w:val="000B6B27"/>
    <w:rsid w:val="000B779F"/>
    <w:rsid w:val="000B7B1A"/>
    <w:rsid w:val="000C0052"/>
    <w:rsid w:val="000C01D7"/>
    <w:rsid w:val="000C05EB"/>
    <w:rsid w:val="000C0679"/>
    <w:rsid w:val="000C0838"/>
    <w:rsid w:val="000C13F5"/>
    <w:rsid w:val="000C2085"/>
    <w:rsid w:val="000C25F9"/>
    <w:rsid w:val="000C2FE7"/>
    <w:rsid w:val="000C3625"/>
    <w:rsid w:val="000C46EA"/>
    <w:rsid w:val="000C5553"/>
    <w:rsid w:val="000C5759"/>
    <w:rsid w:val="000C6037"/>
    <w:rsid w:val="000C6760"/>
    <w:rsid w:val="000C6A22"/>
    <w:rsid w:val="000C71AF"/>
    <w:rsid w:val="000C73B3"/>
    <w:rsid w:val="000C781F"/>
    <w:rsid w:val="000C782D"/>
    <w:rsid w:val="000C79F7"/>
    <w:rsid w:val="000C7A3D"/>
    <w:rsid w:val="000D03F8"/>
    <w:rsid w:val="000D0CCF"/>
    <w:rsid w:val="000D1688"/>
    <w:rsid w:val="000D1B2D"/>
    <w:rsid w:val="000D1D2C"/>
    <w:rsid w:val="000D2272"/>
    <w:rsid w:val="000D2748"/>
    <w:rsid w:val="000D2785"/>
    <w:rsid w:val="000D28DB"/>
    <w:rsid w:val="000D2AE8"/>
    <w:rsid w:val="000D2D5F"/>
    <w:rsid w:val="000D2FFF"/>
    <w:rsid w:val="000D33F7"/>
    <w:rsid w:val="000D4031"/>
    <w:rsid w:val="000D4355"/>
    <w:rsid w:val="000D43C9"/>
    <w:rsid w:val="000D4683"/>
    <w:rsid w:val="000D4E8D"/>
    <w:rsid w:val="000D4F23"/>
    <w:rsid w:val="000D524C"/>
    <w:rsid w:val="000D53A3"/>
    <w:rsid w:val="000D555F"/>
    <w:rsid w:val="000D651C"/>
    <w:rsid w:val="000D686B"/>
    <w:rsid w:val="000D6E20"/>
    <w:rsid w:val="000D77D5"/>
    <w:rsid w:val="000D7BAB"/>
    <w:rsid w:val="000D7C99"/>
    <w:rsid w:val="000D7D60"/>
    <w:rsid w:val="000D7E8A"/>
    <w:rsid w:val="000E0097"/>
    <w:rsid w:val="000E03C6"/>
    <w:rsid w:val="000E0C17"/>
    <w:rsid w:val="000E0DA0"/>
    <w:rsid w:val="000E1183"/>
    <w:rsid w:val="000E11B8"/>
    <w:rsid w:val="000E14D5"/>
    <w:rsid w:val="000E15D8"/>
    <w:rsid w:val="000E1659"/>
    <w:rsid w:val="000E2076"/>
    <w:rsid w:val="000E2116"/>
    <w:rsid w:val="000E22AC"/>
    <w:rsid w:val="000E234C"/>
    <w:rsid w:val="000E2A88"/>
    <w:rsid w:val="000E2E95"/>
    <w:rsid w:val="000E2E98"/>
    <w:rsid w:val="000E3762"/>
    <w:rsid w:val="000E3CC7"/>
    <w:rsid w:val="000E4279"/>
    <w:rsid w:val="000E48A9"/>
    <w:rsid w:val="000E490C"/>
    <w:rsid w:val="000E4FFC"/>
    <w:rsid w:val="000E5248"/>
    <w:rsid w:val="000E534E"/>
    <w:rsid w:val="000E547D"/>
    <w:rsid w:val="000E5539"/>
    <w:rsid w:val="000E5E7B"/>
    <w:rsid w:val="000E6913"/>
    <w:rsid w:val="000E710A"/>
    <w:rsid w:val="000E71FB"/>
    <w:rsid w:val="000F0321"/>
    <w:rsid w:val="000F047E"/>
    <w:rsid w:val="000F0942"/>
    <w:rsid w:val="000F0F76"/>
    <w:rsid w:val="000F1BB7"/>
    <w:rsid w:val="000F2C17"/>
    <w:rsid w:val="000F2F99"/>
    <w:rsid w:val="000F3401"/>
    <w:rsid w:val="000F4ACB"/>
    <w:rsid w:val="000F4E68"/>
    <w:rsid w:val="000F51A1"/>
    <w:rsid w:val="000F5653"/>
    <w:rsid w:val="000F5B3A"/>
    <w:rsid w:val="000F630E"/>
    <w:rsid w:val="000F63A9"/>
    <w:rsid w:val="000F6C98"/>
    <w:rsid w:val="000F6F1E"/>
    <w:rsid w:val="000F78ED"/>
    <w:rsid w:val="000F7AB8"/>
    <w:rsid w:val="000F7F1E"/>
    <w:rsid w:val="00100A90"/>
    <w:rsid w:val="00100AA8"/>
    <w:rsid w:val="00100B46"/>
    <w:rsid w:val="00100CFA"/>
    <w:rsid w:val="00101ADC"/>
    <w:rsid w:val="00103090"/>
    <w:rsid w:val="00103D56"/>
    <w:rsid w:val="00103EE4"/>
    <w:rsid w:val="0010488E"/>
    <w:rsid w:val="00104C4A"/>
    <w:rsid w:val="00104E72"/>
    <w:rsid w:val="0010531A"/>
    <w:rsid w:val="00105CDE"/>
    <w:rsid w:val="00106021"/>
    <w:rsid w:val="001062D8"/>
    <w:rsid w:val="0010698D"/>
    <w:rsid w:val="00106A08"/>
    <w:rsid w:val="00106DDE"/>
    <w:rsid w:val="00106F30"/>
    <w:rsid w:val="001100A3"/>
    <w:rsid w:val="0011065E"/>
    <w:rsid w:val="001107AB"/>
    <w:rsid w:val="001117CA"/>
    <w:rsid w:val="00111D9C"/>
    <w:rsid w:val="00112479"/>
    <w:rsid w:val="001129F2"/>
    <w:rsid w:val="00113081"/>
    <w:rsid w:val="001134EB"/>
    <w:rsid w:val="00113ADA"/>
    <w:rsid w:val="00114276"/>
    <w:rsid w:val="00114AC9"/>
    <w:rsid w:val="00114D4E"/>
    <w:rsid w:val="00115560"/>
    <w:rsid w:val="001155B5"/>
    <w:rsid w:val="00115A1F"/>
    <w:rsid w:val="00115B30"/>
    <w:rsid w:val="00115D1E"/>
    <w:rsid w:val="001161D0"/>
    <w:rsid w:val="00116AC8"/>
    <w:rsid w:val="00116EC8"/>
    <w:rsid w:val="00116EFA"/>
    <w:rsid w:val="00117058"/>
    <w:rsid w:val="001173E2"/>
    <w:rsid w:val="00117541"/>
    <w:rsid w:val="001178A5"/>
    <w:rsid w:val="00117CEC"/>
    <w:rsid w:val="00117E98"/>
    <w:rsid w:val="00117F76"/>
    <w:rsid w:val="0012024A"/>
    <w:rsid w:val="001202E3"/>
    <w:rsid w:val="00121504"/>
    <w:rsid w:val="00121628"/>
    <w:rsid w:val="001217A4"/>
    <w:rsid w:val="001217B5"/>
    <w:rsid w:val="001218D1"/>
    <w:rsid w:val="001221E4"/>
    <w:rsid w:val="0012231B"/>
    <w:rsid w:val="0012245F"/>
    <w:rsid w:val="00122CAC"/>
    <w:rsid w:val="00122D0E"/>
    <w:rsid w:val="001231B1"/>
    <w:rsid w:val="001232E7"/>
    <w:rsid w:val="0012345D"/>
    <w:rsid w:val="00123DCD"/>
    <w:rsid w:val="00124297"/>
    <w:rsid w:val="00124EAC"/>
    <w:rsid w:val="001255C7"/>
    <w:rsid w:val="00125694"/>
    <w:rsid w:val="00126605"/>
    <w:rsid w:val="00126936"/>
    <w:rsid w:val="00126954"/>
    <w:rsid w:val="00126A9F"/>
    <w:rsid w:val="00126B60"/>
    <w:rsid w:val="0012723E"/>
    <w:rsid w:val="001274DE"/>
    <w:rsid w:val="001276D5"/>
    <w:rsid w:val="0013032E"/>
    <w:rsid w:val="001306B7"/>
    <w:rsid w:val="001309A4"/>
    <w:rsid w:val="00130CC0"/>
    <w:rsid w:val="00130FA9"/>
    <w:rsid w:val="0013130A"/>
    <w:rsid w:val="00131513"/>
    <w:rsid w:val="00131544"/>
    <w:rsid w:val="001318DA"/>
    <w:rsid w:val="00131F66"/>
    <w:rsid w:val="001320C1"/>
    <w:rsid w:val="001326FE"/>
    <w:rsid w:val="00132BA7"/>
    <w:rsid w:val="0013342C"/>
    <w:rsid w:val="001337CA"/>
    <w:rsid w:val="00133CE5"/>
    <w:rsid w:val="001341F7"/>
    <w:rsid w:val="001347A7"/>
    <w:rsid w:val="00134941"/>
    <w:rsid w:val="00134C2E"/>
    <w:rsid w:val="00134D56"/>
    <w:rsid w:val="00134D82"/>
    <w:rsid w:val="001355A0"/>
    <w:rsid w:val="00135A39"/>
    <w:rsid w:val="00135AA3"/>
    <w:rsid w:val="00135EFE"/>
    <w:rsid w:val="00135FB6"/>
    <w:rsid w:val="00136133"/>
    <w:rsid w:val="00136215"/>
    <w:rsid w:val="00136397"/>
    <w:rsid w:val="00136782"/>
    <w:rsid w:val="001370BA"/>
    <w:rsid w:val="0014042E"/>
    <w:rsid w:val="00140617"/>
    <w:rsid w:val="001406E8"/>
    <w:rsid w:val="001407C5"/>
    <w:rsid w:val="0014091F"/>
    <w:rsid w:val="0014154B"/>
    <w:rsid w:val="00141811"/>
    <w:rsid w:val="00141CF4"/>
    <w:rsid w:val="001422D1"/>
    <w:rsid w:val="00142490"/>
    <w:rsid w:val="00142677"/>
    <w:rsid w:val="00142D40"/>
    <w:rsid w:val="00142F2D"/>
    <w:rsid w:val="0014309B"/>
    <w:rsid w:val="001430D6"/>
    <w:rsid w:val="00143A07"/>
    <w:rsid w:val="00143BDB"/>
    <w:rsid w:val="00143DC5"/>
    <w:rsid w:val="00144146"/>
    <w:rsid w:val="001441E1"/>
    <w:rsid w:val="00144487"/>
    <w:rsid w:val="00144890"/>
    <w:rsid w:val="00144A1C"/>
    <w:rsid w:val="0014551D"/>
    <w:rsid w:val="00145584"/>
    <w:rsid w:val="001462BD"/>
    <w:rsid w:val="0014678E"/>
    <w:rsid w:val="0014691D"/>
    <w:rsid w:val="00146A03"/>
    <w:rsid w:val="00147264"/>
    <w:rsid w:val="00147403"/>
    <w:rsid w:val="0015010D"/>
    <w:rsid w:val="001507C5"/>
    <w:rsid w:val="00151F91"/>
    <w:rsid w:val="0015225F"/>
    <w:rsid w:val="00152273"/>
    <w:rsid w:val="001524C1"/>
    <w:rsid w:val="00152C69"/>
    <w:rsid w:val="001530E2"/>
    <w:rsid w:val="00153231"/>
    <w:rsid w:val="00153453"/>
    <w:rsid w:val="0015378F"/>
    <w:rsid w:val="00153CB0"/>
    <w:rsid w:val="001544DB"/>
    <w:rsid w:val="00155E44"/>
    <w:rsid w:val="00156290"/>
    <w:rsid w:val="00156610"/>
    <w:rsid w:val="00156BE4"/>
    <w:rsid w:val="00157699"/>
    <w:rsid w:val="00157A93"/>
    <w:rsid w:val="00157F2C"/>
    <w:rsid w:val="00160630"/>
    <w:rsid w:val="00160EFC"/>
    <w:rsid w:val="00161008"/>
    <w:rsid w:val="0016133B"/>
    <w:rsid w:val="00162075"/>
    <w:rsid w:val="00162127"/>
    <w:rsid w:val="001622D2"/>
    <w:rsid w:val="0016242C"/>
    <w:rsid w:val="00162BA5"/>
    <w:rsid w:val="0016349E"/>
    <w:rsid w:val="00163562"/>
    <w:rsid w:val="00163B61"/>
    <w:rsid w:val="00163D21"/>
    <w:rsid w:val="001643F0"/>
    <w:rsid w:val="001646A8"/>
    <w:rsid w:val="0016471F"/>
    <w:rsid w:val="00165168"/>
    <w:rsid w:val="001654EF"/>
    <w:rsid w:val="00165D61"/>
    <w:rsid w:val="00165DE0"/>
    <w:rsid w:val="00165E79"/>
    <w:rsid w:val="00165F20"/>
    <w:rsid w:val="001660BA"/>
    <w:rsid w:val="00166363"/>
    <w:rsid w:val="00167107"/>
    <w:rsid w:val="00167398"/>
    <w:rsid w:val="0016788D"/>
    <w:rsid w:val="0016797E"/>
    <w:rsid w:val="00167C6C"/>
    <w:rsid w:val="00167D3A"/>
    <w:rsid w:val="001700CA"/>
    <w:rsid w:val="00170575"/>
    <w:rsid w:val="0017087F"/>
    <w:rsid w:val="00171417"/>
    <w:rsid w:val="00171619"/>
    <w:rsid w:val="00171831"/>
    <w:rsid w:val="00171C90"/>
    <w:rsid w:val="00172037"/>
    <w:rsid w:val="0017459E"/>
    <w:rsid w:val="001747AE"/>
    <w:rsid w:val="00174C01"/>
    <w:rsid w:val="00174D21"/>
    <w:rsid w:val="00175256"/>
    <w:rsid w:val="00175605"/>
    <w:rsid w:val="001757BF"/>
    <w:rsid w:val="001757DC"/>
    <w:rsid w:val="001759F7"/>
    <w:rsid w:val="00175CE0"/>
    <w:rsid w:val="001762D6"/>
    <w:rsid w:val="001763EC"/>
    <w:rsid w:val="001764F1"/>
    <w:rsid w:val="001767A3"/>
    <w:rsid w:val="00176926"/>
    <w:rsid w:val="0017698E"/>
    <w:rsid w:val="00176F4F"/>
    <w:rsid w:val="00177213"/>
    <w:rsid w:val="0017724E"/>
    <w:rsid w:val="0017756F"/>
    <w:rsid w:val="00177A66"/>
    <w:rsid w:val="00177EB5"/>
    <w:rsid w:val="0018067E"/>
    <w:rsid w:val="00181408"/>
    <w:rsid w:val="00182195"/>
    <w:rsid w:val="001823AC"/>
    <w:rsid w:val="00182ACF"/>
    <w:rsid w:val="00182C0B"/>
    <w:rsid w:val="00182DC9"/>
    <w:rsid w:val="00182F41"/>
    <w:rsid w:val="00183118"/>
    <w:rsid w:val="00183460"/>
    <w:rsid w:val="00183878"/>
    <w:rsid w:val="00183D68"/>
    <w:rsid w:val="001840CD"/>
    <w:rsid w:val="0018414C"/>
    <w:rsid w:val="001841D8"/>
    <w:rsid w:val="00185644"/>
    <w:rsid w:val="00185AC5"/>
    <w:rsid w:val="00186A8D"/>
    <w:rsid w:val="0018702C"/>
    <w:rsid w:val="00187100"/>
    <w:rsid w:val="00187514"/>
    <w:rsid w:val="00187B9A"/>
    <w:rsid w:val="00190A26"/>
    <w:rsid w:val="00190F16"/>
    <w:rsid w:val="001911A7"/>
    <w:rsid w:val="001914DE"/>
    <w:rsid w:val="0019163E"/>
    <w:rsid w:val="0019231C"/>
    <w:rsid w:val="00192338"/>
    <w:rsid w:val="00192E02"/>
    <w:rsid w:val="00192F6A"/>
    <w:rsid w:val="001930A3"/>
    <w:rsid w:val="00193263"/>
    <w:rsid w:val="00193357"/>
    <w:rsid w:val="001939BB"/>
    <w:rsid w:val="00193EBD"/>
    <w:rsid w:val="001946D4"/>
    <w:rsid w:val="0019481F"/>
    <w:rsid w:val="001948C5"/>
    <w:rsid w:val="00194955"/>
    <w:rsid w:val="00194965"/>
    <w:rsid w:val="00194DBF"/>
    <w:rsid w:val="001950C1"/>
    <w:rsid w:val="00195180"/>
    <w:rsid w:val="001952C4"/>
    <w:rsid w:val="00195302"/>
    <w:rsid w:val="00195A83"/>
    <w:rsid w:val="00195C70"/>
    <w:rsid w:val="00195F30"/>
    <w:rsid w:val="00196DBE"/>
    <w:rsid w:val="00196F61"/>
    <w:rsid w:val="00196FC3"/>
    <w:rsid w:val="00197123"/>
    <w:rsid w:val="001976D2"/>
    <w:rsid w:val="00197981"/>
    <w:rsid w:val="00197DF9"/>
    <w:rsid w:val="001A0C18"/>
    <w:rsid w:val="001A1075"/>
    <w:rsid w:val="001A153B"/>
    <w:rsid w:val="001A1C98"/>
    <w:rsid w:val="001A28EB"/>
    <w:rsid w:val="001A2954"/>
    <w:rsid w:val="001A2D68"/>
    <w:rsid w:val="001A35AC"/>
    <w:rsid w:val="001A3A00"/>
    <w:rsid w:val="001A3B52"/>
    <w:rsid w:val="001A3F60"/>
    <w:rsid w:val="001A4F03"/>
    <w:rsid w:val="001A4F48"/>
    <w:rsid w:val="001A5135"/>
    <w:rsid w:val="001A529F"/>
    <w:rsid w:val="001A5814"/>
    <w:rsid w:val="001A5A42"/>
    <w:rsid w:val="001A5A4F"/>
    <w:rsid w:val="001A5C25"/>
    <w:rsid w:val="001A5E45"/>
    <w:rsid w:val="001A6695"/>
    <w:rsid w:val="001A7007"/>
    <w:rsid w:val="001A7BF0"/>
    <w:rsid w:val="001B038D"/>
    <w:rsid w:val="001B096E"/>
    <w:rsid w:val="001B0E04"/>
    <w:rsid w:val="001B1113"/>
    <w:rsid w:val="001B1569"/>
    <w:rsid w:val="001B1667"/>
    <w:rsid w:val="001B1B51"/>
    <w:rsid w:val="001B1C41"/>
    <w:rsid w:val="001B218B"/>
    <w:rsid w:val="001B2D4E"/>
    <w:rsid w:val="001B3610"/>
    <w:rsid w:val="001B3E8D"/>
    <w:rsid w:val="001B3EAE"/>
    <w:rsid w:val="001B498E"/>
    <w:rsid w:val="001B5490"/>
    <w:rsid w:val="001B55CB"/>
    <w:rsid w:val="001B56BE"/>
    <w:rsid w:val="001B5989"/>
    <w:rsid w:val="001B5AD6"/>
    <w:rsid w:val="001B60F4"/>
    <w:rsid w:val="001B64A2"/>
    <w:rsid w:val="001B750D"/>
    <w:rsid w:val="001B7EE5"/>
    <w:rsid w:val="001C0185"/>
    <w:rsid w:val="001C03ED"/>
    <w:rsid w:val="001C0743"/>
    <w:rsid w:val="001C0A84"/>
    <w:rsid w:val="001C138C"/>
    <w:rsid w:val="001C1988"/>
    <w:rsid w:val="001C1A12"/>
    <w:rsid w:val="001C246B"/>
    <w:rsid w:val="001C2504"/>
    <w:rsid w:val="001C267B"/>
    <w:rsid w:val="001C4582"/>
    <w:rsid w:val="001C60DF"/>
    <w:rsid w:val="001C61AD"/>
    <w:rsid w:val="001C62EC"/>
    <w:rsid w:val="001C63DA"/>
    <w:rsid w:val="001C64A2"/>
    <w:rsid w:val="001C6AF9"/>
    <w:rsid w:val="001C6D8D"/>
    <w:rsid w:val="001C718C"/>
    <w:rsid w:val="001C72F7"/>
    <w:rsid w:val="001C7685"/>
    <w:rsid w:val="001C7822"/>
    <w:rsid w:val="001C78B0"/>
    <w:rsid w:val="001C79DE"/>
    <w:rsid w:val="001D010C"/>
    <w:rsid w:val="001D0532"/>
    <w:rsid w:val="001D08F6"/>
    <w:rsid w:val="001D092A"/>
    <w:rsid w:val="001D0A7C"/>
    <w:rsid w:val="001D15E8"/>
    <w:rsid w:val="001D19D6"/>
    <w:rsid w:val="001D1AA5"/>
    <w:rsid w:val="001D2A10"/>
    <w:rsid w:val="001D2D38"/>
    <w:rsid w:val="001D312B"/>
    <w:rsid w:val="001D33D5"/>
    <w:rsid w:val="001D33E4"/>
    <w:rsid w:val="001D3472"/>
    <w:rsid w:val="001D3690"/>
    <w:rsid w:val="001D424B"/>
    <w:rsid w:val="001D4EB3"/>
    <w:rsid w:val="001D4EC8"/>
    <w:rsid w:val="001D51C7"/>
    <w:rsid w:val="001D53A4"/>
    <w:rsid w:val="001D5753"/>
    <w:rsid w:val="001D57A6"/>
    <w:rsid w:val="001D5BBA"/>
    <w:rsid w:val="001D5F9A"/>
    <w:rsid w:val="001D62B0"/>
    <w:rsid w:val="001D6433"/>
    <w:rsid w:val="001D6AB3"/>
    <w:rsid w:val="001D6BA9"/>
    <w:rsid w:val="001D6E5D"/>
    <w:rsid w:val="001D73F5"/>
    <w:rsid w:val="001D73F8"/>
    <w:rsid w:val="001D7458"/>
    <w:rsid w:val="001D7C8F"/>
    <w:rsid w:val="001D7C92"/>
    <w:rsid w:val="001E027F"/>
    <w:rsid w:val="001E059D"/>
    <w:rsid w:val="001E0615"/>
    <w:rsid w:val="001E064A"/>
    <w:rsid w:val="001E0683"/>
    <w:rsid w:val="001E0A83"/>
    <w:rsid w:val="001E0EA8"/>
    <w:rsid w:val="001E1137"/>
    <w:rsid w:val="001E155E"/>
    <w:rsid w:val="001E18B5"/>
    <w:rsid w:val="001E1A3B"/>
    <w:rsid w:val="001E2356"/>
    <w:rsid w:val="001E23A3"/>
    <w:rsid w:val="001E2499"/>
    <w:rsid w:val="001E2865"/>
    <w:rsid w:val="001E2E45"/>
    <w:rsid w:val="001E2E8F"/>
    <w:rsid w:val="001E340D"/>
    <w:rsid w:val="001E3545"/>
    <w:rsid w:val="001E360C"/>
    <w:rsid w:val="001E38D7"/>
    <w:rsid w:val="001E3C87"/>
    <w:rsid w:val="001E46DA"/>
    <w:rsid w:val="001E4CBC"/>
    <w:rsid w:val="001E5382"/>
    <w:rsid w:val="001E54B7"/>
    <w:rsid w:val="001E5637"/>
    <w:rsid w:val="001E585C"/>
    <w:rsid w:val="001E58B7"/>
    <w:rsid w:val="001E5C07"/>
    <w:rsid w:val="001E5C56"/>
    <w:rsid w:val="001E73F2"/>
    <w:rsid w:val="001E765A"/>
    <w:rsid w:val="001E76C8"/>
    <w:rsid w:val="001E77ED"/>
    <w:rsid w:val="001E78C1"/>
    <w:rsid w:val="001E7D00"/>
    <w:rsid w:val="001E7E89"/>
    <w:rsid w:val="001F0362"/>
    <w:rsid w:val="001F054D"/>
    <w:rsid w:val="001F0900"/>
    <w:rsid w:val="001F0AAF"/>
    <w:rsid w:val="001F0ABD"/>
    <w:rsid w:val="001F0CAA"/>
    <w:rsid w:val="001F1DE5"/>
    <w:rsid w:val="001F2280"/>
    <w:rsid w:val="001F257D"/>
    <w:rsid w:val="001F280A"/>
    <w:rsid w:val="001F2D35"/>
    <w:rsid w:val="001F2ED3"/>
    <w:rsid w:val="001F3589"/>
    <w:rsid w:val="001F3DD9"/>
    <w:rsid w:val="001F5064"/>
    <w:rsid w:val="001F5074"/>
    <w:rsid w:val="001F52E5"/>
    <w:rsid w:val="001F5CC9"/>
    <w:rsid w:val="001F625C"/>
    <w:rsid w:val="001F6426"/>
    <w:rsid w:val="001F66DC"/>
    <w:rsid w:val="001F79E2"/>
    <w:rsid w:val="002002F0"/>
    <w:rsid w:val="00200420"/>
    <w:rsid w:val="00200981"/>
    <w:rsid w:val="002012BE"/>
    <w:rsid w:val="0020195F"/>
    <w:rsid w:val="00201B4E"/>
    <w:rsid w:val="002025F2"/>
    <w:rsid w:val="002027B8"/>
    <w:rsid w:val="00202B6F"/>
    <w:rsid w:val="00202E32"/>
    <w:rsid w:val="00203432"/>
    <w:rsid w:val="00203717"/>
    <w:rsid w:val="0020404F"/>
    <w:rsid w:val="00204671"/>
    <w:rsid w:val="002047CE"/>
    <w:rsid w:val="00205222"/>
    <w:rsid w:val="002056F2"/>
    <w:rsid w:val="00205D44"/>
    <w:rsid w:val="00206031"/>
    <w:rsid w:val="002070C8"/>
    <w:rsid w:val="00207570"/>
    <w:rsid w:val="00207693"/>
    <w:rsid w:val="00207EBA"/>
    <w:rsid w:val="00207FA1"/>
    <w:rsid w:val="00210959"/>
    <w:rsid w:val="002113A0"/>
    <w:rsid w:val="002115BF"/>
    <w:rsid w:val="002117C7"/>
    <w:rsid w:val="00211DC6"/>
    <w:rsid w:val="002124A5"/>
    <w:rsid w:val="00212DC4"/>
    <w:rsid w:val="002143C2"/>
    <w:rsid w:val="0021447F"/>
    <w:rsid w:val="00215588"/>
    <w:rsid w:val="002156A5"/>
    <w:rsid w:val="00215BB6"/>
    <w:rsid w:val="00216022"/>
    <w:rsid w:val="002160E4"/>
    <w:rsid w:val="002162A5"/>
    <w:rsid w:val="0021691A"/>
    <w:rsid w:val="0021719E"/>
    <w:rsid w:val="00217203"/>
    <w:rsid w:val="00217BBD"/>
    <w:rsid w:val="00217E9E"/>
    <w:rsid w:val="00220081"/>
    <w:rsid w:val="002208FC"/>
    <w:rsid w:val="00220A27"/>
    <w:rsid w:val="0022147D"/>
    <w:rsid w:val="00221545"/>
    <w:rsid w:val="002215B8"/>
    <w:rsid w:val="00221679"/>
    <w:rsid w:val="00221E12"/>
    <w:rsid w:val="00221EB0"/>
    <w:rsid w:val="00221EC3"/>
    <w:rsid w:val="00222017"/>
    <w:rsid w:val="0022208D"/>
    <w:rsid w:val="002224F1"/>
    <w:rsid w:val="00222641"/>
    <w:rsid w:val="00222877"/>
    <w:rsid w:val="00222936"/>
    <w:rsid w:val="00223981"/>
    <w:rsid w:val="00224095"/>
    <w:rsid w:val="0022416F"/>
    <w:rsid w:val="00224566"/>
    <w:rsid w:val="002245BF"/>
    <w:rsid w:val="00225873"/>
    <w:rsid w:val="00225B82"/>
    <w:rsid w:val="002265DD"/>
    <w:rsid w:val="002267D5"/>
    <w:rsid w:val="002268DB"/>
    <w:rsid w:val="00227327"/>
    <w:rsid w:val="0022764D"/>
    <w:rsid w:val="00227E7D"/>
    <w:rsid w:val="0023062D"/>
    <w:rsid w:val="00230D1E"/>
    <w:rsid w:val="002315D8"/>
    <w:rsid w:val="0023161E"/>
    <w:rsid w:val="0023177E"/>
    <w:rsid w:val="002318B3"/>
    <w:rsid w:val="00231CB4"/>
    <w:rsid w:val="00232584"/>
    <w:rsid w:val="00232C33"/>
    <w:rsid w:val="0023369D"/>
    <w:rsid w:val="0023395B"/>
    <w:rsid w:val="00233F5A"/>
    <w:rsid w:val="00234376"/>
    <w:rsid w:val="00234638"/>
    <w:rsid w:val="00234850"/>
    <w:rsid w:val="00234C6B"/>
    <w:rsid w:val="002350DE"/>
    <w:rsid w:val="00235A28"/>
    <w:rsid w:val="002364D2"/>
    <w:rsid w:val="00236A57"/>
    <w:rsid w:val="00236F2C"/>
    <w:rsid w:val="00237F90"/>
    <w:rsid w:val="002403A0"/>
    <w:rsid w:val="00240754"/>
    <w:rsid w:val="00240AF0"/>
    <w:rsid w:val="00240CCE"/>
    <w:rsid w:val="00240F2F"/>
    <w:rsid w:val="002415D9"/>
    <w:rsid w:val="0024171C"/>
    <w:rsid w:val="00241E7A"/>
    <w:rsid w:val="00241E98"/>
    <w:rsid w:val="00242105"/>
    <w:rsid w:val="00242555"/>
    <w:rsid w:val="00242E09"/>
    <w:rsid w:val="00243197"/>
    <w:rsid w:val="002437DE"/>
    <w:rsid w:val="00244043"/>
    <w:rsid w:val="00244236"/>
    <w:rsid w:val="00244968"/>
    <w:rsid w:val="00244B88"/>
    <w:rsid w:val="00244BA1"/>
    <w:rsid w:val="002450C0"/>
    <w:rsid w:val="002458AC"/>
    <w:rsid w:val="00246233"/>
    <w:rsid w:val="00246607"/>
    <w:rsid w:val="00246BE6"/>
    <w:rsid w:val="00247D38"/>
    <w:rsid w:val="00247E47"/>
    <w:rsid w:val="00250C68"/>
    <w:rsid w:val="00250CA9"/>
    <w:rsid w:val="00250EED"/>
    <w:rsid w:val="00250FAC"/>
    <w:rsid w:val="002516C9"/>
    <w:rsid w:val="00251A16"/>
    <w:rsid w:val="00251F64"/>
    <w:rsid w:val="00252C6F"/>
    <w:rsid w:val="0025313F"/>
    <w:rsid w:val="00253771"/>
    <w:rsid w:val="002539AA"/>
    <w:rsid w:val="00253C75"/>
    <w:rsid w:val="0025437A"/>
    <w:rsid w:val="00254515"/>
    <w:rsid w:val="00254644"/>
    <w:rsid w:val="0025498E"/>
    <w:rsid w:val="002554A3"/>
    <w:rsid w:val="00255602"/>
    <w:rsid w:val="0025609C"/>
    <w:rsid w:val="002562C7"/>
    <w:rsid w:val="00256587"/>
    <w:rsid w:val="0025764B"/>
    <w:rsid w:val="002578B7"/>
    <w:rsid w:val="0026051B"/>
    <w:rsid w:val="002609AF"/>
    <w:rsid w:val="00261299"/>
    <w:rsid w:val="00261573"/>
    <w:rsid w:val="00261CC8"/>
    <w:rsid w:val="00262663"/>
    <w:rsid w:val="00262808"/>
    <w:rsid w:val="00262869"/>
    <w:rsid w:val="00262C8A"/>
    <w:rsid w:val="00263412"/>
    <w:rsid w:val="0026348A"/>
    <w:rsid w:val="002634AA"/>
    <w:rsid w:val="0026400A"/>
    <w:rsid w:val="002648EB"/>
    <w:rsid w:val="00264A51"/>
    <w:rsid w:val="00264D64"/>
    <w:rsid w:val="00264F15"/>
    <w:rsid w:val="002655EE"/>
    <w:rsid w:val="002657B5"/>
    <w:rsid w:val="00265EAA"/>
    <w:rsid w:val="002661F6"/>
    <w:rsid w:val="002663D6"/>
    <w:rsid w:val="00266B2B"/>
    <w:rsid w:val="00266E3C"/>
    <w:rsid w:val="002670DC"/>
    <w:rsid w:val="002672FC"/>
    <w:rsid w:val="00267494"/>
    <w:rsid w:val="00267521"/>
    <w:rsid w:val="002677D0"/>
    <w:rsid w:val="00267FE2"/>
    <w:rsid w:val="00270044"/>
    <w:rsid w:val="00270467"/>
    <w:rsid w:val="00270DCF"/>
    <w:rsid w:val="00270FA1"/>
    <w:rsid w:val="002711C7"/>
    <w:rsid w:val="00271355"/>
    <w:rsid w:val="0027165F"/>
    <w:rsid w:val="00271826"/>
    <w:rsid w:val="00271EC8"/>
    <w:rsid w:val="002721F1"/>
    <w:rsid w:val="00272245"/>
    <w:rsid w:val="0027224D"/>
    <w:rsid w:val="00272370"/>
    <w:rsid w:val="002726F2"/>
    <w:rsid w:val="00272CC6"/>
    <w:rsid w:val="00272D2C"/>
    <w:rsid w:val="0027442C"/>
    <w:rsid w:val="0027442D"/>
    <w:rsid w:val="002756DC"/>
    <w:rsid w:val="002757AD"/>
    <w:rsid w:val="00275B9A"/>
    <w:rsid w:val="00275EE2"/>
    <w:rsid w:val="002764CA"/>
    <w:rsid w:val="0027652A"/>
    <w:rsid w:val="00276600"/>
    <w:rsid w:val="0027681C"/>
    <w:rsid w:val="00276848"/>
    <w:rsid w:val="002775A9"/>
    <w:rsid w:val="002803F2"/>
    <w:rsid w:val="00280527"/>
    <w:rsid w:val="0028089B"/>
    <w:rsid w:val="00280938"/>
    <w:rsid w:val="00280ABE"/>
    <w:rsid w:val="00280F33"/>
    <w:rsid w:val="002810F5"/>
    <w:rsid w:val="002817C3"/>
    <w:rsid w:val="00282C61"/>
    <w:rsid w:val="002830AB"/>
    <w:rsid w:val="00283130"/>
    <w:rsid w:val="00283B32"/>
    <w:rsid w:val="00283B4C"/>
    <w:rsid w:val="00284066"/>
    <w:rsid w:val="002840A5"/>
    <w:rsid w:val="0028431E"/>
    <w:rsid w:val="002846C4"/>
    <w:rsid w:val="002847CD"/>
    <w:rsid w:val="00284F30"/>
    <w:rsid w:val="00284FD9"/>
    <w:rsid w:val="0028521F"/>
    <w:rsid w:val="00285234"/>
    <w:rsid w:val="00285C07"/>
    <w:rsid w:val="002863E6"/>
    <w:rsid w:val="00286C11"/>
    <w:rsid w:val="00286CF5"/>
    <w:rsid w:val="0028765A"/>
    <w:rsid w:val="002878E8"/>
    <w:rsid w:val="00287C00"/>
    <w:rsid w:val="00287FF0"/>
    <w:rsid w:val="00290B57"/>
    <w:rsid w:val="00290E7A"/>
    <w:rsid w:val="00290F81"/>
    <w:rsid w:val="0029104B"/>
    <w:rsid w:val="002916EA"/>
    <w:rsid w:val="00291887"/>
    <w:rsid w:val="0029207D"/>
    <w:rsid w:val="00293271"/>
    <w:rsid w:val="00294190"/>
    <w:rsid w:val="00294E65"/>
    <w:rsid w:val="00294F34"/>
    <w:rsid w:val="00295ADA"/>
    <w:rsid w:val="00295F83"/>
    <w:rsid w:val="0029667E"/>
    <w:rsid w:val="00296A23"/>
    <w:rsid w:val="00296B41"/>
    <w:rsid w:val="00297509"/>
    <w:rsid w:val="002977C6"/>
    <w:rsid w:val="00297854"/>
    <w:rsid w:val="00297D57"/>
    <w:rsid w:val="00297F52"/>
    <w:rsid w:val="00297F97"/>
    <w:rsid w:val="002A0354"/>
    <w:rsid w:val="002A0B4B"/>
    <w:rsid w:val="002A1367"/>
    <w:rsid w:val="002A152B"/>
    <w:rsid w:val="002A2A16"/>
    <w:rsid w:val="002A2FDA"/>
    <w:rsid w:val="002A3112"/>
    <w:rsid w:val="002A3172"/>
    <w:rsid w:val="002A32E8"/>
    <w:rsid w:val="002A33B1"/>
    <w:rsid w:val="002A3554"/>
    <w:rsid w:val="002A35B6"/>
    <w:rsid w:val="002A36A0"/>
    <w:rsid w:val="002A3719"/>
    <w:rsid w:val="002A3784"/>
    <w:rsid w:val="002A386D"/>
    <w:rsid w:val="002A3975"/>
    <w:rsid w:val="002A3A2E"/>
    <w:rsid w:val="002A42BE"/>
    <w:rsid w:val="002A47F0"/>
    <w:rsid w:val="002A486C"/>
    <w:rsid w:val="002A4AEF"/>
    <w:rsid w:val="002A5BA4"/>
    <w:rsid w:val="002A679E"/>
    <w:rsid w:val="002A6863"/>
    <w:rsid w:val="002A7172"/>
    <w:rsid w:val="002A79BB"/>
    <w:rsid w:val="002A7C3D"/>
    <w:rsid w:val="002B0699"/>
    <w:rsid w:val="002B0723"/>
    <w:rsid w:val="002B0DF5"/>
    <w:rsid w:val="002B0EA8"/>
    <w:rsid w:val="002B0FBF"/>
    <w:rsid w:val="002B1314"/>
    <w:rsid w:val="002B15B7"/>
    <w:rsid w:val="002B1E52"/>
    <w:rsid w:val="002B2760"/>
    <w:rsid w:val="002B3A9F"/>
    <w:rsid w:val="002B3AB0"/>
    <w:rsid w:val="002B4018"/>
    <w:rsid w:val="002B41CA"/>
    <w:rsid w:val="002B49A1"/>
    <w:rsid w:val="002B4B96"/>
    <w:rsid w:val="002B4F27"/>
    <w:rsid w:val="002B500C"/>
    <w:rsid w:val="002B5A5D"/>
    <w:rsid w:val="002B5D66"/>
    <w:rsid w:val="002B6561"/>
    <w:rsid w:val="002B6674"/>
    <w:rsid w:val="002B66A1"/>
    <w:rsid w:val="002B696A"/>
    <w:rsid w:val="002B6B43"/>
    <w:rsid w:val="002B6FB9"/>
    <w:rsid w:val="002B70EA"/>
    <w:rsid w:val="002B7AFF"/>
    <w:rsid w:val="002B7BBE"/>
    <w:rsid w:val="002C0B33"/>
    <w:rsid w:val="002C0B76"/>
    <w:rsid w:val="002C1A08"/>
    <w:rsid w:val="002C21A3"/>
    <w:rsid w:val="002C313C"/>
    <w:rsid w:val="002C338E"/>
    <w:rsid w:val="002C36FD"/>
    <w:rsid w:val="002C4048"/>
    <w:rsid w:val="002C41B0"/>
    <w:rsid w:val="002C42B8"/>
    <w:rsid w:val="002C4580"/>
    <w:rsid w:val="002C45C3"/>
    <w:rsid w:val="002C495C"/>
    <w:rsid w:val="002C4A59"/>
    <w:rsid w:val="002C4B2B"/>
    <w:rsid w:val="002C4B33"/>
    <w:rsid w:val="002C5AE0"/>
    <w:rsid w:val="002C6135"/>
    <w:rsid w:val="002C6259"/>
    <w:rsid w:val="002C6462"/>
    <w:rsid w:val="002C65FD"/>
    <w:rsid w:val="002C6781"/>
    <w:rsid w:val="002C6BE0"/>
    <w:rsid w:val="002D00D5"/>
    <w:rsid w:val="002D02BD"/>
    <w:rsid w:val="002D0B84"/>
    <w:rsid w:val="002D1896"/>
    <w:rsid w:val="002D1EE3"/>
    <w:rsid w:val="002D1FDA"/>
    <w:rsid w:val="002D21D9"/>
    <w:rsid w:val="002D2512"/>
    <w:rsid w:val="002D2B7D"/>
    <w:rsid w:val="002D2CF7"/>
    <w:rsid w:val="002D3246"/>
    <w:rsid w:val="002D3258"/>
    <w:rsid w:val="002D3449"/>
    <w:rsid w:val="002D3659"/>
    <w:rsid w:val="002D3C4F"/>
    <w:rsid w:val="002D3E5A"/>
    <w:rsid w:val="002D3FC6"/>
    <w:rsid w:val="002D4002"/>
    <w:rsid w:val="002D4171"/>
    <w:rsid w:val="002D4538"/>
    <w:rsid w:val="002D45FC"/>
    <w:rsid w:val="002D48A2"/>
    <w:rsid w:val="002D4C05"/>
    <w:rsid w:val="002D4CA6"/>
    <w:rsid w:val="002D4ECD"/>
    <w:rsid w:val="002D50EE"/>
    <w:rsid w:val="002D5196"/>
    <w:rsid w:val="002D5426"/>
    <w:rsid w:val="002D5513"/>
    <w:rsid w:val="002D57EC"/>
    <w:rsid w:val="002D6326"/>
    <w:rsid w:val="002D64CD"/>
    <w:rsid w:val="002D7028"/>
    <w:rsid w:val="002D7189"/>
    <w:rsid w:val="002D7229"/>
    <w:rsid w:val="002D7239"/>
    <w:rsid w:val="002D7341"/>
    <w:rsid w:val="002D7D77"/>
    <w:rsid w:val="002D7ED7"/>
    <w:rsid w:val="002D7F01"/>
    <w:rsid w:val="002E0091"/>
    <w:rsid w:val="002E08AA"/>
    <w:rsid w:val="002E14FA"/>
    <w:rsid w:val="002E15C7"/>
    <w:rsid w:val="002E19F2"/>
    <w:rsid w:val="002E1A5C"/>
    <w:rsid w:val="002E2675"/>
    <w:rsid w:val="002E2933"/>
    <w:rsid w:val="002E2BC2"/>
    <w:rsid w:val="002E2E94"/>
    <w:rsid w:val="002E3043"/>
    <w:rsid w:val="002E3167"/>
    <w:rsid w:val="002E3AB6"/>
    <w:rsid w:val="002E3CCB"/>
    <w:rsid w:val="002E4207"/>
    <w:rsid w:val="002E470F"/>
    <w:rsid w:val="002E47CD"/>
    <w:rsid w:val="002E4A0F"/>
    <w:rsid w:val="002E4A30"/>
    <w:rsid w:val="002E5D72"/>
    <w:rsid w:val="002E60C5"/>
    <w:rsid w:val="002E6311"/>
    <w:rsid w:val="002E686A"/>
    <w:rsid w:val="002E774F"/>
    <w:rsid w:val="002F0026"/>
    <w:rsid w:val="002F022E"/>
    <w:rsid w:val="002F1325"/>
    <w:rsid w:val="002F13C4"/>
    <w:rsid w:val="002F2258"/>
    <w:rsid w:val="002F294F"/>
    <w:rsid w:val="002F2E13"/>
    <w:rsid w:val="002F31D4"/>
    <w:rsid w:val="002F3393"/>
    <w:rsid w:val="002F3397"/>
    <w:rsid w:val="002F35E1"/>
    <w:rsid w:val="002F42E8"/>
    <w:rsid w:val="002F44D2"/>
    <w:rsid w:val="002F4670"/>
    <w:rsid w:val="002F5272"/>
    <w:rsid w:val="002F5352"/>
    <w:rsid w:val="002F5B4A"/>
    <w:rsid w:val="002F5D1D"/>
    <w:rsid w:val="002F64A6"/>
    <w:rsid w:val="002F6710"/>
    <w:rsid w:val="002F69D4"/>
    <w:rsid w:val="002F740E"/>
    <w:rsid w:val="002F78B0"/>
    <w:rsid w:val="003004EA"/>
    <w:rsid w:val="00300AED"/>
    <w:rsid w:val="0030149C"/>
    <w:rsid w:val="0030189B"/>
    <w:rsid w:val="003020EE"/>
    <w:rsid w:val="003022BD"/>
    <w:rsid w:val="00302B4A"/>
    <w:rsid w:val="00302EB6"/>
    <w:rsid w:val="0030389E"/>
    <w:rsid w:val="00303DE6"/>
    <w:rsid w:val="003041BE"/>
    <w:rsid w:val="00304440"/>
    <w:rsid w:val="00304C3B"/>
    <w:rsid w:val="00305084"/>
    <w:rsid w:val="00305525"/>
    <w:rsid w:val="003056BC"/>
    <w:rsid w:val="00305A16"/>
    <w:rsid w:val="00305BE0"/>
    <w:rsid w:val="00305C06"/>
    <w:rsid w:val="00305FFC"/>
    <w:rsid w:val="00306533"/>
    <w:rsid w:val="0030658C"/>
    <w:rsid w:val="0030660E"/>
    <w:rsid w:val="00306849"/>
    <w:rsid w:val="00306B81"/>
    <w:rsid w:val="00306BF3"/>
    <w:rsid w:val="003075B9"/>
    <w:rsid w:val="00307939"/>
    <w:rsid w:val="00307C5B"/>
    <w:rsid w:val="00307DF5"/>
    <w:rsid w:val="00307FF2"/>
    <w:rsid w:val="00310BC1"/>
    <w:rsid w:val="00310C4F"/>
    <w:rsid w:val="00310E81"/>
    <w:rsid w:val="00310F62"/>
    <w:rsid w:val="0031118F"/>
    <w:rsid w:val="003113B4"/>
    <w:rsid w:val="0031146B"/>
    <w:rsid w:val="0031220A"/>
    <w:rsid w:val="0031245C"/>
    <w:rsid w:val="003128FF"/>
    <w:rsid w:val="00312C28"/>
    <w:rsid w:val="00312C77"/>
    <w:rsid w:val="003133C8"/>
    <w:rsid w:val="003135A9"/>
    <w:rsid w:val="003137C9"/>
    <w:rsid w:val="00313BB3"/>
    <w:rsid w:val="0031410E"/>
    <w:rsid w:val="003142D8"/>
    <w:rsid w:val="00314503"/>
    <w:rsid w:val="0031460A"/>
    <w:rsid w:val="00314745"/>
    <w:rsid w:val="00315179"/>
    <w:rsid w:val="00315916"/>
    <w:rsid w:val="003161CF"/>
    <w:rsid w:val="003163BB"/>
    <w:rsid w:val="00316D77"/>
    <w:rsid w:val="00316E70"/>
    <w:rsid w:val="00316EC4"/>
    <w:rsid w:val="00317250"/>
    <w:rsid w:val="0031732F"/>
    <w:rsid w:val="003175A7"/>
    <w:rsid w:val="0031772E"/>
    <w:rsid w:val="003178C0"/>
    <w:rsid w:val="00317F90"/>
    <w:rsid w:val="00320A78"/>
    <w:rsid w:val="00320AE0"/>
    <w:rsid w:val="00320BE3"/>
    <w:rsid w:val="0032123A"/>
    <w:rsid w:val="00321382"/>
    <w:rsid w:val="00321E09"/>
    <w:rsid w:val="00321FA3"/>
    <w:rsid w:val="00322EED"/>
    <w:rsid w:val="00323596"/>
    <w:rsid w:val="003237DF"/>
    <w:rsid w:val="00323C64"/>
    <w:rsid w:val="00323EB2"/>
    <w:rsid w:val="00324A50"/>
    <w:rsid w:val="00324C2D"/>
    <w:rsid w:val="00325405"/>
    <w:rsid w:val="00325416"/>
    <w:rsid w:val="003257CA"/>
    <w:rsid w:val="00325AE2"/>
    <w:rsid w:val="00325DE2"/>
    <w:rsid w:val="00325E72"/>
    <w:rsid w:val="0032630E"/>
    <w:rsid w:val="0032649F"/>
    <w:rsid w:val="0032664D"/>
    <w:rsid w:val="00326A20"/>
    <w:rsid w:val="00326B55"/>
    <w:rsid w:val="003270BC"/>
    <w:rsid w:val="00327146"/>
    <w:rsid w:val="0032714D"/>
    <w:rsid w:val="00327977"/>
    <w:rsid w:val="00327CA1"/>
    <w:rsid w:val="00327DC7"/>
    <w:rsid w:val="00327E09"/>
    <w:rsid w:val="00327EE2"/>
    <w:rsid w:val="00330A9F"/>
    <w:rsid w:val="003312FB"/>
    <w:rsid w:val="0033133B"/>
    <w:rsid w:val="00331C76"/>
    <w:rsid w:val="00331E14"/>
    <w:rsid w:val="00331EAE"/>
    <w:rsid w:val="00331EFF"/>
    <w:rsid w:val="003320CD"/>
    <w:rsid w:val="0033211A"/>
    <w:rsid w:val="003323CD"/>
    <w:rsid w:val="003325C7"/>
    <w:rsid w:val="00333B06"/>
    <w:rsid w:val="003343B7"/>
    <w:rsid w:val="00334503"/>
    <w:rsid w:val="0033482C"/>
    <w:rsid w:val="00334B5A"/>
    <w:rsid w:val="00335453"/>
    <w:rsid w:val="00335A33"/>
    <w:rsid w:val="00335AE2"/>
    <w:rsid w:val="00335E93"/>
    <w:rsid w:val="00335FB5"/>
    <w:rsid w:val="00336587"/>
    <w:rsid w:val="00336637"/>
    <w:rsid w:val="00336654"/>
    <w:rsid w:val="00337136"/>
    <w:rsid w:val="003371DA"/>
    <w:rsid w:val="0033766E"/>
    <w:rsid w:val="00337C9F"/>
    <w:rsid w:val="0034032E"/>
    <w:rsid w:val="0034074D"/>
    <w:rsid w:val="00340D78"/>
    <w:rsid w:val="00340F89"/>
    <w:rsid w:val="003411B9"/>
    <w:rsid w:val="0034157E"/>
    <w:rsid w:val="003416E6"/>
    <w:rsid w:val="003419F5"/>
    <w:rsid w:val="00341E00"/>
    <w:rsid w:val="00341F9A"/>
    <w:rsid w:val="0034216F"/>
    <w:rsid w:val="00342811"/>
    <w:rsid w:val="00343306"/>
    <w:rsid w:val="003436AF"/>
    <w:rsid w:val="00343799"/>
    <w:rsid w:val="00345362"/>
    <w:rsid w:val="0034551E"/>
    <w:rsid w:val="00345823"/>
    <w:rsid w:val="00345FEB"/>
    <w:rsid w:val="003467DC"/>
    <w:rsid w:val="00347375"/>
    <w:rsid w:val="00347F0D"/>
    <w:rsid w:val="00350223"/>
    <w:rsid w:val="003502B2"/>
    <w:rsid w:val="0035060C"/>
    <w:rsid w:val="00350EED"/>
    <w:rsid w:val="0035127F"/>
    <w:rsid w:val="003516C5"/>
    <w:rsid w:val="0035170B"/>
    <w:rsid w:val="003519C8"/>
    <w:rsid w:val="00351B0A"/>
    <w:rsid w:val="00351CF3"/>
    <w:rsid w:val="00352990"/>
    <w:rsid w:val="0035317D"/>
    <w:rsid w:val="00353285"/>
    <w:rsid w:val="003535A4"/>
    <w:rsid w:val="00353D1F"/>
    <w:rsid w:val="0035413C"/>
    <w:rsid w:val="003542FB"/>
    <w:rsid w:val="0035490E"/>
    <w:rsid w:val="00355019"/>
    <w:rsid w:val="00355926"/>
    <w:rsid w:val="00355D9C"/>
    <w:rsid w:val="0035609C"/>
    <w:rsid w:val="0035624E"/>
    <w:rsid w:val="00356357"/>
    <w:rsid w:val="0035635D"/>
    <w:rsid w:val="00356835"/>
    <w:rsid w:val="00356C97"/>
    <w:rsid w:val="00356D87"/>
    <w:rsid w:val="00357386"/>
    <w:rsid w:val="00357706"/>
    <w:rsid w:val="0035799D"/>
    <w:rsid w:val="00357B0B"/>
    <w:rsid w:val="00360D06"/>
    <w:rsid w:val="00360FE8"/>
    <w:rsid w:val="0036131D"/>
    <w:rsid w:val="00361943"/>
    <w:rsid w:val="003624A2"/>
    <w:rsid w:val="0036252B"/>
    <w:rsid w:val="0036264A"/>
    <w:rsid w:val="00362B1D"/>
    <w:rsid w:val="0036321E"/>
    <w:rsid w:val="0036323C"/>
    <w:rsid w:val="003632B7"/>
    <w:rsid w:val="003632EF"/>
    <w:rsid w:val="00363356"/>
    <w:rsid w:val="003638DC"/>
    <w:rsid w:val="003639D9"/>
    <w:rsid w:val="003641FB"/>
    <w:rsid w:val="00364D02"/>
    <w:rsid w:val="003654EA"/>
    <w:rsid w:val="003655A1"/>
    <w:rsid w:val="003656E7"/>
    <w:rsid w:val="00365784"/>
    <w:rsid w:val="00365956"/>
    <w:rsid w:val="00365C1D"/>
    <w:rsid w:val="00365D53"/>
    <w:rsid w:val="0036678C"/>
    <w:rsid w:val="00366964"/>
    <w:rsid w:val="003669BA"/>
    <w:rsid w:val="003672D1"/>
    <w:rsid w:val="0036746A"/>
    <w:rsid w:val="00367D86"/>
    <w:rsid w:val="00367F78"/>
    <w:rsid w:val="00370237"/>
    <w:rsid w:val="00370329"/>
    <w:rsid w:val="00370501"/>
    <w:rsid w:val="00370686"/>
    <w:rsid w:val="0037078B"/>
    <w:rsid w:val="00370C4A"/>
    <w:rsid w:val="003716C2"/>
    <w:rsid w:val="00371ABD"/>
    <w:rsid w:val="003720CC"/>
    <w:rsid w:val="003725E4"/>
    <w:rsid w:val="00372992"/>
    <w:rsid w:val="00372A94"/>
    <w:rsid w:val="00372CB4"/>
    <w:rsid w:val="00372EC7"/>
    <w:rsid w:val="0037310A"/>
    <w:rsid w:val="00373FC4"/>
    <w:rsid w:val="003748B8"/>
    <w:rsid w:val="00374D11"/>
    <w:rsid w:val="00374F39"/>
    <w:rsid w:val="0037528F"/>
    <w:rsid w:val="003753E5"/>
    <w:rsid w:val="00375A69"/>
    <w:rsid w:val="00375C70"/>
    <w:rsid w:val="00375FD8"/>
    <w:rsid w:val="003760E9"/>
    <w:rsid w:val="00376100"/>
    <w:rsid w:val="00376161"/>
    <w:rsid w:val="00376366"/>
    <w:rsid w:val="0037686D"/>
    <w:rsid w:val="00376BCC"/>
    <w:rsid w:val="003772B9"/>
    <w:rsid w:val="00377314"/>
    <w:rsid w:val="00377CB6"/>
    <w:rsid w:val="00377DC8"/>
    <w:rsid w:val="00377FB8"/>
    <w:rsid w:val="003800A1"/>
    <w:rsid w:val="003808C1"/>
    <w:rsid w:val="00380DF3"/>
    <w:rsid w:val="003810D4"/>
    <w:rsid w:val="003810D7"/>
    <w:rsid w:val="0038114F"/>
    <w:rsid w:val="00381BB3"/>
    <w:rsid w:val="00381F6F"/>
    <w:rsid w:val="0038210F"/>
    <w:rsid w:val="003821A2"/>
    <w:rsid w:val="003826B1"/>
    <w:rsid w:val="00382FD7"/>
    <w:rsid w:val="003832BB"/>
    <w:rsid w:val="0038349D"/>
    <w:rsid w:val="00383E29"/>
    <w:rsid w:val="00384057"/>
    <w:rsid w:val="00384511"/>
    <w:rsid w:val="0038481E"/>
    <w:rsid w:val="00384E3E"/>
    <w:rsid w:val="00385780"/>
    <w:rsid w:val="00385E17"/>
    <w:rsid w:val="003860FB"/>
    <w:rsid w:val="003867AC"/>
    <w:rsid w:val="003867C7"/>
    <w:rsid w:val="00386E63"/>
    <w:rsid w:val="00387603"/>
    <w:rsid w:val="00387A11"/>
    <w:rsid w:val="0039013C"/>
    <w:rsid w:val="00390F1E"/>
    <w:rsid w:val="00390F4E"/>
    <w:rsid w:val="0039138F"/>
    <w:rsid w:val="00391CB8"/>
    <w:rsid w:val="00391D27"/>
    <w:rsid w:val="00391DBA"/>
    <w:rsid w:val="00393273"/>
    <w:rsid w:val="003934D8"/>
    <w:rsid w:val="00393764"/>
    <w:rsid w:val="003939BB"/>
    <w:rsid w:val="00393C13"/>
    <w:rsid w:val="003942AE"/>
    <w:rsid w:val="003945AA"/>
    <w:rsid w:val="003950A1"/>
    <w:rsid w:val="003954F3"/>
    <w:rsid w:val="00395877"/>
    <w:rsid w:val="00395EFA"/>
    <w:rsid w:val="00396772"/>
    <w:rsid w:val="0039738A"/>
    <w:rsid w:val="00397481"/>
    <w:rsid w:val="00397AC6"/>
    <w:rsid w:val="00397B17"/>
    <w:rsid w:val="00397BBD"/>
    <w:rsid w:val="00397C6A"/>
    <w:rsid w:val="003A0155"/>
    <w:rsid w:val="003A0C83"/>
    <w:rsid w:val="003A17F2"/>
    <w:rsid w:val="003A1EE5"/>
    <w:rsid w:val="003A2C91"/>
    <w:rsid w:val="003A2FA6"/>
    <w:rsid w:val="003A2FF3"/>
    <w:rsid w:val="003A3193"/>
    <w:rsid w:val="003A324C"/>
    <w:rsid w:val="003A39BE"/>
    <w:rsid w:val="003A3BCA"/>
    <w:rsid w:val="003A3DE1"/>
    <w:rsid w:val="003A402E"/>
    <w:rsid w:val="003A4099"/>
    <w:rsid w:val="003A4901"/>
    <w:rsid w:val="003A4B33"/>
    <w:rsid w:val="003A4EB0"/>
    <w:rsid w:val="003A5207"/>
    <w:rsid w:val="003A5208"/>
    <w:rsid w:val="003A5693"/>
    <w:rsid w:val="003A606D"/>
    <w:rsid w:val="003A6314"/>
    <w:rsid w:val="003A6843"/>
    <w:rsid w:val="003A7B4B"/>
    <w:rsid w:val="003A7E26"/>
    <w:rsid w:val="003B0318"/>
    <w:rsid w:val="003B03E5"/>
    <w:rsid w:val="003B0A79"/>
    <w:rsid w:val="003B0AD0"/>
    <w:rsid w:val="003B0D46"/>
    <w:rsid w:val="003B1C90"/>
    <w:rsid w:val="003B1DB2"/>
    <w:rsid w:val="003B22EC"/>
    <w:rsid w:val="003B27BC"/>
    <w:rsid w:val="003B2DED"/>
    <w:rsid w:val="003B2F4E"/>
    <w:rsid w:val="003B3362"/>
    <w:rsid w:val="003B382C"/>
    <w:rsid w:val="003B3983"/>
    <w:rsid w:val="003B3B76"/>
    <w:rsid w:val="003B3E71"/>
    <w:rsid w:val="003B4511"/>
    <w:rsid w:val="003B45B9"/>
    <w:rsid w:val="003B4809"/>
    <w:rsid w:val="003B4E5E"/>
    <w:rsid w:val="003B5022"/>
    <w:rsid w:val="003B5A34"/>
    <w:rsid w:val="003B5C3A"/>
    <w:rsid w:val="003B5D69"/>
    <w:rsid w:val="003B68E8"/>
    <w:rsid w:val="003B6C01"/>
    <w:rsid w:val="003B712E"/>
    <w:rsid w:val="003B7C09"/>
    <w:rsid w:val="003C0764"/>
    <w:rsid w:val="003C08D7"/>
    <w:rsid w:val="003C0AEB"/>
    <w:rsid w:val="003C1C1F"/>
    <w:rsid w:val="003C20A6"/>
    <w:rsid w:val="003C20F8"/>
    <w:rsid w:val="003C24AC"/>
    <w:rsid w:val="003C29EB"/>
    <w:rsid w:val="003C2EF6"/>
    <w:rsid w:val="003C318E"/>
    <w:rsid w:val="003C342E"/>
    <w:rsid w:val="003C37BD"/>
    <w:rsid w:val="003C3B27"/>
    <w:rsid w:val="003C409E"/>
    <w:rsid w:val="003C477F"/>
    <w:rsid w:val="003C4DE3"/>
    <w:rsid w:val="003C5048"/>
    <w:rsid w:val="003C5146"/>
    <w:rsid w:val="003C560C"/>
    <w:rsid w:val="003C67EB"/>
    <w:rsid w:val="003C6D2E"/>
    <w:rsid w:val="003C78E2"/>
    <w:rsid w:val="003D0F4A"/>
    <w:rsid w:val="003D2ECD"/>
    <w:rsid w:val="003D2F81"/>
    <w:rsid w:val="003D39FD"/>
    <w:rsid w:val="003D412F"/>
    <w:rsid w:val="003D464C"/>
    <w:rsid w:val="003D4CF7"/>
    <w:rsid w:val="003D5113"/>
    <w:rsid w:val="003D53E8"/>
    <w:rsid w:val="003D589F"/>
    <w:rsid w:val="003D5C00"/>
    <w:rsid w:val="003D66A6"/>
    <w:rsid w:val="003D67A5"/>
    <w:rsid w:val="003D690A"/>
    <w:rsid w:val="003D699A"/>
    <w:rsid w:val="003D6D42"/>
    <w:rsid w:val="003E02B6"/>
    <w:rsid w:val="003E04FC"/>
    <w:rsid w:val="003E0758"/>
    <w:rsid w:val="003E08F4"/>
    <w:rsid w:val="003E098E"/>
    <w:rsid w:val="003E0EB3"/>
    <w:rsid w:val="003E0F74"/>
    <w:rsid w:val="003E1404"/>
    <w:rsid w:val="003E2489"/>
    <w:rsid w:val="003E267D"/>
    <w:rsid w:val="003E2680"/>
    <w:rsid w:val="003E2A4B"/>
    <w:rsid w:val="003E30E9"/>
    <w:rsid w:val="003E359B"/>
    <w:rsid w:val="003E374D"/>
    <w:rsid w:val="003E3991"/>
    <w:rsid w:val="003E3B5B"/>
    <w:rsid w:val="003E3BA4"/>
    <w:rsid w:val="003E3BCC"/>
    <w:rsid w:val="003E3D26"/>
    <w:rsid w:val="003E3F4C"/>
    <w:rsid w:val="003E4858"/>
    <w:rsid w:val="003E5515"/>
    <w:rsid w:val="003E5A0E"/>
    <w:rsid w:val="003E6401"/>
    <w:rsid w:val="003E6562"/>
    <w:rsid w:val="003E6800"/>
    <w:rsid w:val="003E6866"/>
    <w:rsid w:val="003E6D0D"/>
    <w:rsid w:val="003E7796"/>
    <w:rsid w:val="003E7C01"/>
    <w:rsid w:val="003E7D5B"/>
    <w:rsid w:val="003E7F24"/>
    <w:rsid w:val="003E7F6E"/>
    <w:rsid w:val="003F000D"/>
    <w:rsid w:val="003F00E8"/>
    <w:rsid w:val="003F018B"/>
    <w:rsid w:val="003F0A62"/>
    <w:rsid w:val="003F1608"/>
    <w:rsid w:val="003F1928"/>
    <w:rsid w:val="003F1F86"/>
    <w:rsid w:val="003F280C"/>
    <w:rsid w:val="003F2855"/>
    <w:rsid w:val="003F43C6"/>
    <w:rsid w:val="003F4A82"/>
    <w:rsid w:val="003F55C1"/>
    <w:rsid w:val="003F5B1F"/>
    <w:rsid w:val="003F6C4A"/>
    <w:rsid w:val="003F73DE"/>
    <w:rsid w:val="003F7891"/>
    <w:rsid w:val="003F79CA"/>
    <w:rsid w:val="003F7D5A"/>
    <w:rsid w:val="003F7F28"/>
    <w:rsid w:val="004006CD"/>
    <w:rsid w:val="00400762"/>
    <w:rsid w:val="004007B9"/>
    <w:rsid w:val="00400AA9"/>
    <w:rsid w:val="00400EA3"/>
    <w:rsid w:val="0040163C"/>
    <w:rsid w:val="00401E5A"/>
    <w:rsid w:val="00404126"/>
    <w:rsid w:val="00404808"/>
    <w:rsid w:val="00404A18"/>
    <w:rsid w:val="00405469"/>
    <w:rsid w:val="0040573E"/>
    <w:rsid w:val="004064AD"/>
    <w:rsid w:val="004067BF"/>
    <w:rsid w:val="00406AE5"/>
    <w:rsid w:val="00406E2E"/>
    <w:rsid w:val="00407127"/>
    <w:rsid w:val="004073C8"/>
    <w:rsid w:val="00407436"/>
    <w:rsid w:val="00407587"/>
    <w:rsid w:val="0041028F"/>
    <w:rsid w:val="0041060A"/>
    <w:rsid w:val="00410B2C"/>
    <w:rsid w:val="00411C8F"/>
    <w:rsid w:val="00411FDE"/>
    <w:rsid w:val="00412424"/>
    <w:rsid w:val="00412CF9"/>
    <w:rsid w:val="00412E66"/>
    <w:rsid w:val="00413175"/>
    <w:rsid w:val="004135D6"/>
    <w:rsid w:val="00413854"/>
    <w:rsid w:val="004139A1"/>
    <w:rsid w:val="00413E1F"/>
    <w:rsid w:val="00413EDF"/>
    <w:rsid w:val="004156BE"/>
    <w:rsid w:val="0041575E"/>
    <w:rsid w:val="00416076"/>
    <w:rsid w:val="004160F1"/>
    <w:rsid w:val="00416C6B"/>
    <w:rsid w:val="00416D43"/>
    <w:rsid w:val="00416E01"/>
    <w:rsid w:val="0041705B"/>
    <w:rsid w:val="00417617"/>
    <w:rsid w:val="00417F56"/>
    <w:rsid w:val="00420018"/>
    <w:rsid w:val="00420065"/>
    <w:rsid w:val="00420287"/>
    <w:rsid w:val="00420380"/>
    <w:rsid w:val="0042091D"/>
    <w:rsid w:val="0042101A"/>
    <w:rsid w:val="0042158F"/>
    <w:rsid w:val="00421827"/>
    <w:rsid w:val="00422195"/>
    <w:rsid w:val="00422BA8"/>
    <w:rsid w:val="00422BAD"/>
    <w:rsid w:val="0042301F"/>
    <w:rsid w:val="00423A9C"/>
    <w:rsid w:val="00423BFC"/>
    <w:rsid w:val="00423C51"/>
    <w:rsid w:val="00424550"/>
    <w:rsid w:val="00424B9C"/>
    <w:rsid w:val="00424C19"/>
    <w:rsid w:val="00425029"/>
    <w:rsid w:val="004256A0"/>
    <w:rsid w:val="004258DF"/>
    <w:rsid w:val="00425CDE"/>
    <w:rsid w:val="00425D31"/>
    <w:rsid w:val="00425E5B"/>
    <w:rsid w:val="00425E74"/>
    <w:rsid w:val="0042603C"/>
    <w:rsid w:val="004260D7"/>
    <w:rsid w:val="0042677F"/>
    <w:rsid w:val="0042697C"/>
    <w:rsid w:val="004276EA"/>
    <w:rsid w:val="004278C0"/>
    <w:rsid w:val="00430C53"/>
    <w:rsid w:val="00430FD8"/>
    <w:rsid w:val="00431238"/>
    <w:rsid w:val="00431669"/>
    <w:rsid w:val="00431690"/>
    <w:rsid w:val="004316A3"/>
    <w:rsid w:val="00431A1E"/>
    <w:rsid w:val="00431FED"/>
    <w:rsid w:val="004327F6"/>
    <w:rsid w:val="004329E1"/>
    <w:rsid w:val="00432EEB"/>
    <w:rsid w:val="0043321D"/>
    <w:rsid w:val="00433613"/>
    <w:rsid w:val="00433807"/>
    <w:rsid w:val="00433A83"/>
    <w:rsid w:val="00433DAE"/>
    <w:rsid w:val="00433EC9"/>
    <w:rsid w:val="00435657"/>
    <w:rsid w:val="0043595E"/>
    <w:rsid w:val="00435E6E"/>
    <w:rsid w:val="00435FF1"/>
    <w:rsid w:val="00436438"/>
    <w:rsid w:val="0043684A"/>
    <w:rsid w:val="00436DF5"/>
    <w:rsid w:val="004372D5"/>
    <w:rsid w:val="004377F5"/>
    <w:rsid w:val="0044063A"/>
    <w:rsid w:val="00440782"/>
    <w:rsid w:val="004410E6"/>
    <w:rsid w:val="00442124"/>
    <w:rsid w:val="0044236E"/>
    <w:rsid w:val="004424B2"/>
    <w:rsid w:val="00442B80"/>
    <w:rsid w:val="00442B9A"/>
    <w:rsid w:val="0044312F"/>
    <w:rsid w:val="00443312"/>
    <w:rsid w:val="004437C2"/>
    <w:rsid w:val="004439C4"/>
    <w:rsid w:val="00443CA6"/>
    <w:rsid w:val="00443DAB"/>
    <w:rsid w:val="0044417F"/>
    <w:rsid w:val="00445AA1"/>
    <w:rsid w:val="004465F0"/>
    <w:rsid w:val="004467A8"/>
    <w:rsid w:val="00446B60"/>
    <w:rsid w:val="00447117"/>
    <w:rsid w:val="0044780A"/>
    <w:rsid w:val="00447D0D"/>
    <w:rsid w:val="00447DF2"/>
    <w:rsid w:val="00450131"/>
    <w:rsid w:val="00450734"/>
    <w:rsid w:val="004507DC"/>
    <w:rsid w:val="00450E73"/>
    <w:rsid w:val="00451686"/>
    <w:rsid w:val="004518E8"/>
    <w:rsid w:val="004518EE"/>
    <w:rsid w:val="004521F6"/>
    <w:rsid w:val="004526DD"/>
    <w:rsid w:val="0045277D"/>
    <w:rsid w:val="00452832"/>
    <w:rsid w:val="00452C5D"/>
    <w:rsid w:val="00452E24"/>
    <w:rsid w:val="004531DE"/>
    <w:rsid w:val="00453DFF"/>
    <w:rsid w:val="00453E70"/>
    <w:rsid w:val="0045413D"/>
    <w:rsid w:val="00454148"/>
    <w:rsid w:val="00454269"/>
    <w:rsid w:val="00454531"/>
    <w:rsid w:val="0045473C"/>
    <w:rsid w:val="004548E9"/>
    <w:rsid w:val="00454CA5"/>
    <w:rsid w:val="00454DE0"/>
    <w:rsid w:val="00454E33"/>
    <w:rsid w:val="00454F14"/>
    <w:rsid w:val="00455566"/>
    <w:rsid w:val="00455914"/>
    <w:rsid w:val="004568B3"/>
    <w:rsid w:val="00456917"/>
    <w:rsid w:val="0045715A"/>
    <w:rsid w:val="004578EA"/>
    <w:rsid w:val="00457A51"/>
    <w:rsid w:val="00457AD1"/>
    <w:rsid w:val="004605F3"/>
    <w:rsid w:val="00460C16"/>
    <w:rsid w:val="00460F06"/>
    <w:rsid w:val="00462653"/>
    <w:rsid w:val="004629FB"/>
    <w:rsid w:val="0046379C"/>
    <w:rsid w:val="00463C70"/>
    <w:rsid w:val="004645EC"/>
    <w:rsid w:val="0046479B"/>
    <w:rsid w:val="00464B80"/>
    <w:rsid w:val="00464C13"/>
    <w:rsid w:val="004658EE"/>
    <w:rsid w:val="004659B8"/>
    <w:rsid w:val="00466DBF"/>
    <w:rsid w:val="00466EB4"/>
    <w:rsid w:val="00467434"/>
    <w:rsid w:val="00467AE7"/>
    <w:rsid w:val="00467CED"/>
    <w:rsid w:val="00470027"/>
    <w:rsid w:val="0047022D"/>
    <w:rsid w:val="004713F5"/>
    <w:rsid w:val="0047180C"/>
    <w:rsid w:val="00471916"/>
    <w:rsid w:val="00472029"/>
    <w:rsid w:val="004723A0"/>
    <w:rsid w:val="00472BB1"/>
    <w:rsid w:val="004731AA"/>
    <w:rsid w:val="004731E7"/>
    <w:rsid w:val="00473381"/>
    <w:rsid w:val="004736AE"/>
    <w:rsid w:val="00473F3F"/>
    <w:rsid w:val="00474921"/>
    <w:rsid w:val="00474B0E"/>
    <w:rsid w:val="004760A1"/>
    <w:rsid w:val="00476B46"/>
    <w:rsid w:val="00476C95"/>
    <w:rsid w:val="00477655"/>
    <w:rsid w:val="00477E05"/>
    <w:rsid w:val="00477ECC"/>
    <w:rsid w:val="00477F59"/>
    <w:rsid w:val="00480128"/>
    <w:rsid w:val="00481479"/>
    <w:rsid w:val="004816D1"/>
    <w:rsid w:val="00481885"/>
    <w:rsid w:val="00481D27"/>
    <w:rsid w:val="00482307"/>
    <w:rsid w:val="00482327"/>
    <w:rsid w:val="0048349C"/>
    <w:rsid w:val="00483E0F"/>
    <w:rsid w:val="004840CD"/>
    <w:rsid w:val="00484353"/>
    <w:rsid w:val="004844DD"/>
    <w:rsid w:val="004845D3"/>
    <w:rsid w:val="004849B3"/>
    <w:rsid w:val="00485308"/>
    <w:rsid w:val="004858BB"/>
    <w:rsid w:val="00486144"/>
    <w:rsid w:val="0048663E"/>
    <w:rsid w:val="00486749"/>
    <w:rsid w:val="00486B43"/>
    <w:rsid w:val="00487026"/>
    <w:rsid w:val="00487347"/>
    <w:rsid w:val="00487408"/>
    <w:rsid w:val="00490374"/>
    <w:rsid w:val="004907F5"/>
    <w:rsid w:val="00490B97"/>
    <w:rsid w:val="00491152"/>
    <w:rsid w:val="0049189E"/>
    <w:rsid w:val="00491D5E"/>
    <w:rsid w:val="00491E1F"/>
    <w:rsid w:val="004927E7"/>
    <w:rsid w:val="004929F9"/>
    <w:rsid w:val="00492D58"/>
    <w:rsid w:val="00492EA1"/>
    <w:rsid w:val="004930F3"/>
    <w:rsid w:val="0049340E"/>
    <w:rsid w:val="00493768"/>
    <w:rsid w:val="00493881"/>
    <w:rsid w:val="00493FA4"/>
    <w:rsid w:val="004943C0"/>
    <w:rsid w:val="0049539F"/>
    <w:rsid w:val="0049591E"/>
    <w:rsid w:val="004959F2"/>
    <w:rsid w:val="00495A5C"/>
    <w:rsid w:val="004962E3"/>
    <w:rsid w:val="004968C6"/>
    <w:rsid w:val="00496BE8"/>
    <w:rsid w:val="00496DFA"/>
    <w:rsid w:val="00496E97"/>
    <w:rsid w:val="00496F1D"/>
    <w:rsid w:val="004A01F2"/>
    <w:rsid w:val="004A0374"/>
    <w:rsid w:val="004A043E"/>
    <w:rsid w:val="004A0D57"/>
    <w:rsid w:val="004A1B55"/>
    <w:rsid w:val="004A1BFF"/>
    <w:rsid w:val="004A21EB"/>
    <w:rsid w:val="004A23E2"/>
    <w:rsid w:val="004A244F"/>
    <w:rsid w:val="004A24DF"/>
    <w:rsid w:val="004A2E1F"/>
    <w:rsid w:val="004A2E84"/>
    <w:rsid w:val="004A37A1"/>
    <w:rsid w:val="004A446F"/>
    <w:rsid w:val="004A4904"/>
    <w:rsid w:val="004A4DE0"/>
    <w:rsid w:val="004A6020"/>
    <w:rsid w:val="004A6467"/>
    <w:rsid w:val="004A6CE2"/>
    <w:rsid w:val="004A6D6F"/>
    <w:rsid w:val="004A6E05"/>
    <w:rsid w:val="004A6F37"/>
    <w:rsid w:val="004A72C8"/>
    <w:rsid w:val="004A7491"/>
    <w:rsid w:val="004A7F2D"/>
    <w:rsid w:val="004B02BC"/>
    <w:rsid w:val="004B0755"/>
    <w:rsid w:val="004B2667"/>
    <w:rsid w:val="004B2BFF"/>
    <w:rsid w:val="004B2F2C"/>
    <w:rsid w:val="004B3480"/>
    <w:rsid w:val="004B37DB"/>
    <w:rsid w:val="004B3BEA"/>
    <w:rsid w:val="004B3D44"/>
    <w:rsid w:val="004B402B"/>
    <w:rsid w:val="004B4214"/>
    <w:rsid w:val="004B4A0D"/>
    <w:rsid w:val="004B50D9"/>
    <w:rsid w:val="004B54FF"/>
    <w:rsid w:val="004B5B71"/>
    <w:rsid w:val="004B5D44"/>
    <w:rsid w:val="004B65E3"/>
    <w:rsid w:val="004B6AB9"/>
    <w:rsid w:val="004B6F42"/>
    <w:rsid w:val="004B74B7"/>
    <w:rsid w:val="004B78B7"/>
    <w:rsid w:val="004B7A20"/>
    <w:rsid w:val="004B7E3E"/>
    <w:rsid w:val="004C0006"/>
    <w:rsid w:val="004C01E5"/>
    <w:rsid w:val="004C04BB"/>
    <w:rsid w:val="004C0515"/>
    <w:rsid w:val="004C0A85"/>
    <w:rsid w:val="004C0B2A"/>
    <w:rsid w:val="004C140E"/>
    <w:rsid w:val="004C16EA"/>
    <w:rsid w:val="004C1967"/>
    <w:rsid w:val="004C1A80"/>
    <w:rsid w:val="004C2830"/>
    <w:rsid w:val="004C2FFE"/>
    <w:rsid w:val="004C311F"/>
    <w:rsid w:val="004C3BEB"/>
    <w:rsid w:val="004C3F42"/>
    <w:rsid w:val="004C4536"/>
    <w:rsid w:val="004C4A53"/>
    <w:rsid w:val="004C4B71"/>
    <w:rsid w:val="004C5071"/>
    <w:rsid w:val="004C51D8"/>
    <w:rsid w:val="004C56AF"/>
    <w:rsid w:val="004C589B"/>
    <w:rsid w:val="004C5D1F"/>
    <w:rsid w:val="004C620F"/>
    <w:rsid w:val="004C6622"/>
    <w:rsid w:val="004C6D5D"/>
    <w:rsid w:val="004C719E"/>
    <w:rsid w:val="004C7428"/>
    <w:rsid w:val="004D028E"/>
    <w:rsid w:val="004D0D15"/>
    <w:rsid w:val="004D0EF8"/>
    <w:rsid w:val="004D16B3"/>
    <w:rsid w:val="004D1AE1"/>
    <w:rsid w:val="004D1D79"/>
    <w:rsid w:val="004D2197"/>
    <w:rsid w:val="004D222F"/>
    <w:rsid w:val="004D268F"/>
    <w:rsid w:val="004D2A9F"/>
    <w:rsid w:val="004D339B"/>
    <w:rsid w:val="004D3716"/>
    <w:rsid w:val="004D3AA4"/>
    <w:rsid w:val="004D3B07"/>
    <w:rsid w:val="004D469B"/>
    <w:rsid w:val="004D47CA"/>
    <w:rsid w:val="004D50C1"/>
    <w:rsid w:val="004D5269"/>
    <w:rsid w:val="004D529A"/>
    <w:rsid w:val="004D56FC"/>
    <w:rsid w:val="004D58E9"/>
    <w:rsid w:val="004D59DE"/>
    <w:rsid w:val="004D5DC3"/>
    <w:rsid w:val="004D5EBF"/>
    <w:rsid w:val="004D6476"/>
    <w:rsid w:val="004D650B"/>
    <w:rsid w:val="004D6668"/>
    <w:rsid w:val="004D68E9"/>
    <w:rsid w:val="004D6C10"/>
    <w:rsid w:val="004D6EF0"/>
    <w:rsid w:val="004D70FA"/>
    <w:rsid w:val="004D722D"/>
    <w:rsid w:val="004D72D1"/>
    <w:rsid w:val="004D79E2"/>
    <w:rsid w:val="004D7D5A"/>
    <w:rsid w:val="004E0476"/>
    <w:rsid w:val="004E04C2"/>
    <w:rsid w:val="004E0932"/>
    <w:rsid w:val="004E0E29"/>
    <w:rsid w:val="004E1000"/>
    <w:rsid w:val="004E29E4"/>
    <w:rsid w:val="004E34F6"/>
    <w:rsid w:val="004E35DE"/>
    <w:rsid w:val="004E3AB4"/>
    <w:rsid w:val="004E3AE4"/>
    <w:rsid w:val="004E3D1B"/>
    <w:rsid w:val="004E3E9A"/>
    <w:rsid w:val="004E41F3"/>
    <w:rsid w:val="004E43AF"/>
    <w:rsid w:val="004E44B7"/>
    <w:rsid w:val="004E46D5"/>
    <w:rsid w:val="004E4B71"/>
    <w:rsid w:val="004E5105"/>
    <w:rsid w:val="004E51E0"/>
    <w:rsid w:val="004E559C"/>
    <w:rsid w:val="004E58EF"/>
    <w:rsid w:val="004E5BD5"/>
    <w:rsid w:val="004E6078"/>
    <w:rsid w:val="004E6C45"/>
    <w:rsid w:val="004E79BC"/>
    <w:rsid w:val="004E7AE4"/>
    <w:rsid w:val="004F00B0"/>
    <w:rsid w:val="004F0669"/>
    <w:rsid w:val="004F10E8"/>
    <w:rsid w:val="004F1395"/>
    <w:rsid w:val="004F1841"/>
    <w:rsid w:val="004F1D1F"/>
    <w:rsid w:val="004F20EF"/>
    <w:rsid w:val="004F2286"/>
    <w:rsid w:val="004F2338"/>
    <w:rsid w:val="004F25DE"/>
    <w:rsid w:val="004F263C"/>
    <w:rsid w:val="004F29C7"/>
    <w:rsid w:val="004F2BDF"/>
    <w:rsid w:val="004F2D0E"/>
    <w:rsid w:val="004F3657"/>
    <w:rsid w:val="004F39C2"/>
    <w:rsid w:val="004F3E54"/>
    <w:rsid w:val="004F4150"/>
    <w:rsid w:val="004F43A4"/>
    <w:rsid w:val="004F4AF7"/>
    <w:rsid w:val="004F4CCE"/>
    <w:rsid w:val="004F4DA3"/>
    <w:rsid w:val="004F51E9"/>
    <w:rsid w:val="004F5298"/>
    <w:rsid w:val="004F54E8"/>
    <w:rsid w:val="004F55DE"/>
    <w:rsid w:val="004F5763"/>
    <w:rsid w:val="004F60D0"/>
    <w:rsid w:val="004F663A"/>
    <w:rsid w:val="004F6688"/>
    <w:rsid w:val="004F6C11"/>
    <w:rsid w:val="004F6DA2"/>
    <w:rsid w:val="004F6F5B"/>
    <w:rsid w:val="004F74B3"/>
    <w:rsid w:val="004F74EF"/>
    <w:rsid w:val="004F78B5"/>
    <w:rsid w:val="004F7CBD"/>
    <w:rsid w:val="004F7E6F"/>
    <w:rsid w:val="00500280"/>
    <w:rsid w:val="005003D8"/>
    <w:rsid w:val="005004EC"/>
    <w:rsid w:val="00500636"/>
    <w:rsid w:val="0050065C"/>
    <w:rsid w:val="005010A6"/>
    <w:rsid w:val="005019AC"/>
    <w:rsid w:val="005019F2"/>
    <w:rsid w:val="00502469"/>
    <w:rsid w:val="0050250E"/>
    <w:rsid w:val="0050277F"/>
    <w:rsid w:val="00502952"/>
    <w:rsid w:val="00502CF5"/>
    <w:rsid w:val="00503484"/>
    <w:rsid w:val="00503649"/>
    <w:rsid w:val="00503779"/>
    <w:rsid w:val="00503789"/>
    <w:rsid w:val="00503A26"/>
    <w:rsid w:val="00504417"/>
    <w:rsid w:val="00506377"/>
    <w:rsid w:val="00506484"/>
    <w:rsid w:val="0050690A"/>
    <w:rsid w:val="00506D43"/>
    <w:rsid w:val="00506E24"/>
    <w:rsid w:val="00507327"/>
    <w:rsid w:val="0050755A"/>
    <w:rsid w:val="00510333"/>
    <w:rsid w:val="00510402"/>
    <w:rsid w:val="005107F5"/>
    <w:rsid w:val="00510A0F"/>
    <w:rsid w:val="00510DDD"/>
    <w:rsid w:val="00511104"/>
    <w:rsid w:val="00511755"/>
    <w:rsid w:val="0051297D"/>
    <w:rsid w:val="00513548"/>
    <w:rsid w:val="00513AE3"/>
    <w:rsid w:val="00513BF3"/>
    <w:rsid w:val="005140A2"/>
    <w:rsid w:val="00514517"/>
    <w:rsid w:val="0051512E"/>
    <w:rsid w:val="0051575B"/>
    <w:rsid w:val="00516CDA"/>
    <w:rsid w:val="00517A0A"/>
    <w:rsid w:val="00517EB8"/>
    <w:rsid w:val="00520374"/>
    <w:rsid w:val="0052097B"/>
    <w:rsid w:val="00520C61"/>
    <w:rsid w:val="005218C5"/>
    <w:rsid w:val="005218CC"/>
    <w:rsid w:val="00521AD5"/>
    <w:rsid w:val="00521BCC"/>
    <w:rsid w:val="0052215F"/>
    <w:rsid w:val="005229FC"/>
    <w:rsid w:val="00522A25"/>
    <w:rsid w:val="00522B1B"/>
    <w:rsid w:val="00523D49"/>
    <w:rsid w:val="005241D5"/>
    <w:rsid w:val="005241EC"/>
    <w:rsid w:val="00524357"/>
    <w:rsid w:val="0052455B"/>
    <w:rsid w:val="00524B23"/>
    <w:rsid w:val="00524B28"/>
    <w:rsid w:val="00524E0A"/>
    <w:rsid w:val="00524EF3"/>
    <w:rsid w:val="0052504B"/>
    <w:rsid w:val="0052545B"/>
    <w:rsid w:val="00525481"/>
    <w:rsid w:val="00525837"/>
    <w:rsid w:val="00525D57"/>
    <w:rsid w:val="00525FB1"/>
    <w:rsid w:val="00526EFC"/>
    <w:rsid w:val="0052758C"/>
    <w:rsid w:val="00527792"/>
    <w:rsid w:val="00527795"/>
    <w:rsid w:val="00527AE7"/>
    <w:rsid w:val="005306A6"/>
    <w:rsid w:val="00530992"/>
    <w:rsid w:val="00530C32"/>
    <w:rsid w:val="00530C5C"/>
    <w:rsid w:val="00531542"/>
    <w:rsid w:val="005320CE"/>
    <w:rsid w:val="0053221D"/>
    <w:rsid w:val="0053229E"/>
    <w:rsid w:val="0053272E"/>
    <w:rsid w:val="00532F2B"/>
    <w:rsid w:val="00533277"/>
    <w:rsid w:val="00533598"/>
    <w:rsid w:val="0053388D"/>
    <w:rsid w:val="00533DF1"/>
    <w:rsid w:val="005340C7"/>
    <w:rsid w:val="00534194"/>
    <w:rsid w:val="0053425B"/>
    <w:rsid w:val="0053456F"/>
    <w:rsid w:val="005351B2"/>
    <w:rsid w:val="00536026"/>
    <w:rsid w:val="00536137"/>
    <w:rsid w:val="00536165"/>
    <w:rsid w:val="00536B3A"/>
    <w:rsid w:val="00536EE8"/>
    <w:rsid w:val="0053703B"/>
    <w:rsid w:val="0053735F"/>
    <w:rsid w:val="00537A6F"/>
    <w:rsid w:val="005409F4"/>
    <w:rsid w:val="00540D4E"/>
    <w:rsid w:val="0054114D"/>
    <w:rsid w:val="00541153"/>
    <w:rsid w:val="00541183"/>
    <w:rsid w:val="0054146C"/>
    <w:rsid w:val="00541757"/>
    <w:rsid w:val="00542F22"/>
    <w:rsid w:val="00543CCD"/>
    <w:rsid w:val="00544513"/>
    <w:rsid w:val="00544619"/>
    <w:rsid w:val="00544CD2"/>
    <w:rsid w:val="0054502F"/>
    <w:rsid w:val="0054599B"/>
    <w:rsid w:val="00545A1E"/>
    <w:rsid w:val="00545F6B"/>
    <w:rsid w:val="005461AF"/>
    <w:rsid w:val="005461E8"/>
    <w:rsid w:val="00546C2B"/>
    <w:rsid w:val="00546F75"/>
    <w:rsid w:val="0054708F"/>
    <w:rsid w:val="00547A58"/>
    <w:rsid w:val="0055054F"/>
    <w:rsid w:val="00550565"/>
    <w:rsid w:val="005507EA"/>
    <w:rsid w:val="005509E2"/>
    <w:rsid w:val="00550D0E"/>
    <w:rsid w:val="00551145"/>
    <w:rsid w:val="00551250"/>
    <w:rsid w:val="00552095"/>
    <w:rsid w:val="0055264B"/>
    <w:rsid w:val="00552753"/>
    <w:rsid w:val="00553571"/>
    <w:rsid w:val="0055397F"/>
    <w:rsid w:val="00553B82"/>
    <w:rsid w:val="00553CFB"/>
    <w:rsid w:val="00554593"/>
    <w:rsid w:val="0055500A"/>
    <w:rsid w:val="00555911"/>
    <w:rsid w:val="00555925"/>
    <w:rsid w:val="00555F78"/>
    <w:rsid w:val="0055672D"/>
    <w:rsid w:val="00556858"/>
    <w:rsid w:val="00556E9A"/>
    <w:rsid w:val="00557891"/>
    <w:rsid w:val="005579CA"/>
    <w:rsid w:val="00557AEB"/>
    <w:rsid w:val="00557B15"/>
    <w:rsid w:val="00557B6F"/>
    <w:rsid w:val="00557C78"/>
    <w:rsid w:val="0056045C"/>
    <w:rsid w:val="00560865"/>
    <w:rsid w:val="00560A68"/>
    <w:rsid w:val="00560C1B"/>
    <w:rsid w:val="00560FDC"/>
    <w:rsid w:val="005614EC"/>
    <w:rsid w:val="00561899"/>
    <w:rsid w:val="0056207F"/>
    <w:rsid w:val="005627B9"/>
    <w:rsid w:val="00562891"/>
    <w:rsid w:val="005629E2"/>
    <w:rsid w:val="00562A5E"/>
    <w:rsid w:val="00562BEA"/>
    <w:rsid w:val="00562E74"/>
    <w:rsid w:val="00563C14"/>
    <w:rsid w:val="00563F72"/>
    <w:rsid w:val="00563FC4"/>
    <w:rsid w:val="00564778"/>
    <w:rsid w:val="00565281"/>
    <w:rsid w:val="005655E6"/>
    <w:rsid w:val="00566451"/>
    <w:rsid w:val="00566636"/>
    <w:rsid w:val="00566979"/>
    <w:rsid w:val="0056763B"/>
    <w:rsid w:val="00567B5E"/>
    <w:rsid w:val="00567CD3"/>
    <w:rsid w:val="00567D23"/>
    <w:rsid w:val="00567E2D"/>
    <w:rsid w:val="00570C26"/>
    <w:rsid w:val="0057200A"/>
    <w:rsid w:val="0057274D"/>
    <w:rsid w:val="00572B9F"/>
    <w:rsid w:val="00573CED"/>
    <w:rsid w:val="0057451B"/>
    <w:rsid w:val="00574D2A"/>
    <w:rsid w:val="0057505E"/>
    <w:rsid w:val="00576046"/>
    <w:rsid w:val="005762F7"/>
    <w:rsid w:val="00576334"/>
    <w:rsid w:val="005775B9"/>
    <w:rsid w:val="0057793E"/>
    <w:rsid w:val="00580B1A"/>
    <w:rsid w:val="00580BDC"/>
    <w:rsid w:val="00581211"/>
    <w:rsid w:val="00581C23"/>
    <w:rsid w:val="00582500"/>
    <w:rsid w:val="00582583"/>
    <w:rsid w:val="00582A24"/>
    <w:rsid w:val="00582EFF"/>
    <w:rsid w:val="00583F7C"/>
    <w:rsid w:val="0058476D"/>
    <w:rsid w:val="00584A40"/>
    <w:rsid w:val="00585579"/>
    <w:rsid w:val="00585A77"/>
    <w:rsid w:val="00585B61"/>
    <w:rsid w:val="0058608F"/>
    <w:rsid w:val="005864A8"/>
    <w:rsid w:val="00586C2E"/>
    <w:rsid w:val="00586CB2"/>
    <w:rsid w:val="00586FCC"/>
    <w:rsid w:val="00587171"/>
    <w:rsid w:val="0058718E"/>
    <w:rsid w:val="005871A4"/>
    <w:rsid w:val="0059036A"/>
    <w:rsid w:val="00590566"/>
    <w:rsid w:val="00590B65"/>
    <w:rsid w:val="00590DD8"/>
    <w:rsid w:val="00590EE8"/>
    <w:rsid w:val="00591346"/>
    <w:rsid w:val="0059134F"/>
    <w:rsid w:val="0059166A"/>
    <w:rsid w:val="005918CA"/>
    <w:rsid w:val="00591C56"/>
    <w:rsid w:val="0059203E"/>
    <w:rsid w:val="00592F77"/>
    <w:rsid w:val="005932B4"/>
    <w:rsid w:val="005939BF"/>
    <w:rsid w:val="00593F79"/>
    <w:rsid w:val="00594562"/>
    <w:rsid w:val="005945E5"/>
    <w:rsid w:val="00594BD8"/>
    <w:rsid w:val="00595478"/>
    <w:rsid w:val="00595570"/>
    <w:rsid w:val="00595611"/>
    <w:rsid w:val="0059570A"/>
    <w:rsid w:val="0059570C"/>
    <w:rsid w:val="00595889"/>
    <w:rsid w:val="00595A87"/>
    <w:rsid w:val="00595B3C"/>
    <w:rsid w:val="00596A29"/>
    <w:rsid w:val="00597430"/>
    <w:rsid w:val="005979CA"/>
    <w:rsid w:val="00597FEA"/>
    <w:rsid w:val="005A017A"/>
    <w:rsid w:val="005A0AF5"/>
    <w:rsid w:val="005A0B32"/>
    <w:rsid w:val="005A1217"/>
    <w:rsid w:val="005A141A"/>
    <w:rsid w:val="005A14E8"/>
    <w:rsid w:val="005A20E2"/>
    <w:rsid w:val="005A2187"/>
    <w:rsid w:val="005A2E6C"/>
    <w:rsid w:val="005A2FD0"/>
    <w:rsid w:val="005A2FD5"/>
    <w:rsid w:val="005A3226"/>
    <w:rsid w:val="005A3265"/>
    <w:rsid w:val="005A3611"/>
    <w:rsid w:val="005A3993"/>
    <w:rsid w:val="005A3B8F"/>
    <w:rsid w:val="005A4265"/>
    <w:rsid w:val="005A49A8"/>
    <w:rsid w:val="005A4F18"/>
    <w:rsid w:val="005A5205"/>
    <w:rsid w:val="005A5954"/>
    <w:rsid w:val="005B0203"/>
    <w:rsid w:val="005B02EC"/>
    <w:rsid w:val="005B02F8"/>
    <w:rsid w:val="005B13F8"/>
    <w:rsid w:val="005B175B"/>
    <w:rsid w:val="005B1B97"/>
    <w:rsid w:val="005B1C91"/>
    <w:rsid w:val="005B2489"/>
    <w:rsid w:val="005B2AFB"/>
    <w:rsid w:val="005B2E46"/>
    <w:rsid w:val="005B33AF"/>
    <w:rsid w:val="005B366A"/>
    <w:rsid w:val="005B36B6"/>
    <w:rsid w:val="005B36D4"/>
    <w:rsid w:val="005B37EA"/>
    <w:rsid w:val="005B4B58"/>
    <w:rsid w:val="005B4E44"/>
    <w:rsid w:val="005B597D"/>
    <w:rsid w:val="005B5A7C"/>
    <w:rsid w:val="005B5ABC"/>
    <w:rsid w:val="005B5DC7"/>
    <w:rsid w:val="005B60B3"/>
    <w:rsid w:val="005B7301"/>
    <w:rsid w:val="005B7479"/>
    <w:rsid w:val="005B7BD4"/>
    <w:rsid w:val="005C014E"/>
    <w:rsid w:val="005C0D35"/>
    <w:rsid w:val="005C0E9F"/>
    <w:rsid w:val="005C11FA"/>
    <w:rsid w:val="005C12A2"/>
    <w:rsid w:val="005C141F"/>
    <w:rsid w:val="005C1757"/>
    <w:rsid w:val="005C18BC"/>
    <w:rsid w:val="005C1993"/>
    <w:rsid w:val="005C22E4"/>
    <w:rsid w:val="005C2479"/>
    <w:rsid w:val="005C28F0"/>
    <w:rsid w:val="005C2963"/>
    <w:rsid w:val="005C2A9E"/>
    <w:rsid w:val="005C2D7D"/>
    <w:rsid w:val="005C37E8"/>
    <w:rsid w:val="005C3D51"/>
    <w:rsid w:val="005C3E54"/>
    <w:rsid w:val="005C44D0"/>
    <w:rsid w:val="005C4509"/>
    <w:rsid w:val="005C4821"/>
    <w:rsid w:val="005C5C9B"/>
    <w:rsid w:val="005C5F37"/>
    <w:rsid w:val="005C6281"/>
    <w:rsid w:val="005C6339"/>
    <w:rsid w:val="005C6423"/>
    <w:rsid w:val="005C6A4E"/>
    <w:rsid w:val="005C6B3D"/>
    <w:rsid w:val="005C6C39"/>
    <w:rsid w:val="005C6E67"/>
    <w:rsid w:val="005C6F08"/>
    <w:rsid w:val="005C708E"/>
    <w:rsid w:val="005C7194"/>
    <w:rsid w:val="005D1ACE"/>
    <w:rsid w:val="005D1F90"/>
    <w:rsid w:val="005D2162"/>
    <w:rsid w:val="005D26AE"/>
    <w:rsid w:val="005D2A43"/>
    <w:rsid w:val="005D2AEF"/>
    <w:rsid w:val="005D2C89"/>
    <w:rsid w:val="005D2CBF"/>
    <w:rsid w:val="005D2D35"/>
    <w:rsid w:val="005D2EBE"/>
    <w:rsid w:val="005D3258"/>
    <w:rsid w:val="005D3A34"/>
    <w:rsid w:val="005D4060"/>
    <w:rsid w:val="005D4F8E"/>
    <w:rsid w:val="005D5151"/>
    <w:rsid w:val="005D5847"/>
    <w:rsid w:val="005D5AC9"/>
    <w:rsid w:val="005D5BC4"/>
    <w:rsid w:val="005D5C4E"/>
    <w:rsid w:val="005D5FCA"/>
    <w:rsid w:val="005D6120"/>
    <w:rsid w:val="005D651B"/>
    <w:rsid w:val="005D68D8"/>
    <w:rsid w:val="005D6971"/>
    <w:rsid w:val="005D6D3C"/>
    <w:rsid w:val="005D6E00"/>
    <w:rsid w:val="005D705D"/>
    <w:rsid w:val="005D768A"/>
    <w:rsid w:val="005D7C81"/>
    <w:rsid w:val="005D7C8A"/>
    <w:rsid w:val="005D7D8E"/>
    <w:rsid w:val="005E0053"/>
    <w:rsid w:val="005E0615"/>
    <w:rsid w:val="005E125A"/>
    <w:rsid w:val="005E1736"/>
    <w:rsid w:val="005E19F2"/>
    <w:rsid w:val="005E1D13"/>
    <w:rsid w:val="005E23E2"/>
    <w:rsid w:val="005E242B"/>
    <w:rsid w:val="005E27D4"/>
    <w:rsid w:val="005E2815"/>
    <w:rsid w:val="005E397A"/>
    <w:rsid w:val="005E4456"/>
    <w:rsid w:val="005E4AC0"/>
    <w:rsid w:val="005E4C2A"/>
    <w:rsid w:val="005E5213"/>
    <w:rsid w:val="005E52BA"/>
    <w:rsid w:val="005E5397"/>
    <w:rsid w:val="005E5913"/>
    <w:rsid w:val="005E61AE"/>
    <w:rsid w:val="005E658A"/>
    <w:rsid w:val="005E6750"/>
    <w:rsid w:val="005E67A6"/>
    <w:rsid w:val="005E725E"/>
    <w:rsid w:val="005E7F00"/>
    <w:rsid w:val="005E7FDA"/>
    <w:rsid w:val="005F011E"/>
    <w:rsid w:val="005F01B7"/>
    <w:rsid w:val="005F0428"/>
    <w:rsid w:val="005F0D34"/>
    <w:rsid w:val="005F127F"/>
    <w:rsid w:val="005F134D"/>
    <w:rsid w:val="005F26F7"/>
    <w:rsid w:val="005F28CB"/>
    <w:rsid w:val="005F2FD4"/>
    <w:rsid w:val="005F37A4"/>
    <w:rsid w:val="005F3B4F"/>
    <w:rsid w:val="005F3D77"/>
    <w:rsid w:val="005F418E"/>
    <w:rsid w:val="005F4F01"/>
    <w:rsid w:val="005F5405"/>
    <w:rsid w:val="005F563B"/>
    <w:rsid w:val="005F6B9D"/>
    <w:rsid w:val="005F7520"/>
    <w:rsid w:val="005F7C50"/>
    <w:rsid w:val="005F7E32"/>
    <w:rsid w:val="006000A8"/>
    <w:rsid w:val="00600416"/>
    <w:rsid w:val="006005A6"/>
    <w:rsid w:val="006006DF"/>
    <w:rsid w:val="00600B03"/>
    <w:rsid w:val="006010DF"/>
    <w:rsid w:val="0060148F"/>
    <w:rsid w:val="006015D2"/>
    <w:rsid w:val="00601896"/>
    <w:rsid w:val="00601A29"/>
    <w:rsid w:val="0060200B"/>
    <w:rsid w:val="006021E2"/>
    <w:rsid w:val="00602DB9"/>
    <w:rsid w:val="00603003"/>
    <w:rsid w:val="006030DD"/>
    <w:rsid w:val="006035BF"/>
    <w:rsid w:val="0060361A"/>
    <w:rsid w:val="006039D1"/>
    <w:rsid w:val="00603A3A"/>
    <w:rsid w:val="00603E5A"/>
    <w:rsid w:val="006041CB"/>
    <w:rsid w:val="00604292"/>
    <w:rsid w:val="00604996"/>
    <w:rsid w:val="00605111"/>
    <w:rsid w:val="006051C8"/>
    <w:rsid w:val="006054D9"/>
    <w:rsid w:val="006055AF"/>
    <w:rsid w:val="0060597A"/>
    <w:rsid w:val="006059B0"/>
    <w:rsid w:val="00605F41"/>
    <w:rsid w:val="0060612D"/>
    <w:rsid w:val="006070B4"/>
    <w:rsid w:val="00607355"/>
    <w:rsid w:val="006074AC"/>
    <w:rsid w:val="0061027E"/>
    <w:rsid w:val="006125C5"/>
    <w:rsid w:val="00612B60"/>
    <w:rsid w:val="0061349F"/>
    <w:rsid w:val="00613EE5"/>
    <w:rsid w:val="00614329"/>
    <w:rsid w:val="006146C3"/>
    <w:rsid w:val="00614972"/>
    <w:rsid w:val="00614D57"/>
    <w:rsid w:val="0061537B"/>
    <w:rsid w:val="006154D6"/>
    <w:rsid w:val="00615C62"/>
    <w:rsid w:val="00616191"/>
    <w:rsid w:val="00617B16"/>
    <w:rsid w:val="00620917"/>
    <w:rsid w:val="00620EB6"/>
    <w:rsid w:val="006213A1"/>
    <w:rsid w:val="0062159A"/>
    <w:rsid w:val="006226DD"/>
    <w:rsid w:val="00622860"/>
    <w:rsid w:val="00622C87"/>
    <w:rsid w:val="00623147"/>
    <w:rsid w:val="00623247"/>
    <w:rsid w:val="006232EA"/>
    <w:rsid w:val="0062369E"/>
    <w:rsid w:val="006237B2"/>
    <w:rsid w:val="00623B3B"/>
    <w:rsid w:val="00623D2B"/>
    <w:rsid w:val="00624005"/>
    <w:rsid w:val="0062427B"/>
    <w:rsid w:val="00624603"/>
    <w:rsid w:val="00624FE9"/>
    <w:rsid w:val="00625ECC"/>
    <w:rsid w:val="006270E1"/>
    <w:rsid w:val="006278EE"/>
    <w:rsid w:val="00630F40"/>
    <w:rsid w:val="0063116E"/>
    <w:rsid w:val="006312E0"/>
    <w:rsid w:val="006313E9"/>
    <w:rsid w:val="00631532"/>
    <w:rsid w:val="006318DB"/>
    <w:rsid w:val="00631B10"/>
    <w:rsid w:val="006320AA"/>
    <w:rsid w:val="00632320"/>
    <w:rsid w:val="006323B2"/>
    <w:rsid w:val="00633156"/>
    <w:rsid w:val="0063318A"/>
    <w:rsid w:val="0063330F"/>
    <w:rsid w:val="0063398B"/>
    <w:rsid w:val="00633CE9"/>
    <w:rsid w:val="00633F80"/>
    <w:rsid w:val="0063483B"/>
    <w:rsid w:val="00634CC6"/>
    <w:rsid w:val="0063572D"/>
    <w:rsid w:val="00635C87"/>
    <w:rsid w:val="00635D69"/>
    <w:rsid w:val="00636135"/>
    <w:rsid w:val="0063689F"/>
    <w:rsid w:val="0063697F"/>
    <w:rsid w:val="00636C2A"/>
    <w:rsid w:val="0063711B"/>
    <w:rsid w:val="0063734A"/>
    <w:rsid w:val="00637434"/>
    <w:rsid w:val="0064046E"/>
    <w:rsid w:val="006409F1"/>
    <w:rsid w:val="0064106E"/>
    <w:rsid w:val="00641175"/>
    <w:rsid w:val="006411DC"/>
    <w:rsid w:val="0064130E"/>
    <w:rsid w:val="00641349"/>
    <w:rsid w:val="006423C3"/>
    <w:rsid w:val="00642C3D"/>
    <w:rsid w:val="00643079"/>
    <w:rsid w:val="00643294"/>
    <w:rsid w:val="00643450"/>
    <w:rsid w:val="00643482"/>
    <w:rsid w:val="006434B8"/>
    <w:rsid w:val="0064467D"/>
    <w:rsid w:val="006447E9"/>
    <w:rsid w:val="00644948"/>
    <w:rsid w:val="00644B11"/>
    <w:rsid w:val="00644CD8"/>
    <w:rsid w:val="00644DD5"/>
    <w:rsid w:val="00644E33"/>
    <w:rsid w:val="0064505D"/>
    <w:rsid w:val="00645847"/>
    <w:rsid w:val="00645DC3"/>
    <w:rsid w:val="00645E42"/>
    <w:rsid w:val="00646F25"/>
    <w:rsid w:val="006471C6"/>
    <w:rsid w:val="00647B85"/>
    <w:rsid w:val="006500AA"/>
    <w:rsid w:val="00650278"/>
    <w:rsid w:val="00650EC8"/>
    <w:rsid w:val="0065115E"/>
    <w:rsid w:val="0065223B"/>
    <w:rsid w:val="006523A1"/>
    <w:rsid w:val="006527D2"/>
    <w:rsid w:val="00653086"/>
    <w:rsid w:val="006531F8"/>
    <w:rsid w:val="00653DD6"/>
    <w:rsid w:val="00653EB9"/>
    <w:rsid w:val="0065435A"/>
    <w:rsid w:val="00654790"/>
    <w:rsid w:val="006554A8"/>
    <w:rsid w:val="0065659E"/>
    <w:rsid w:val="006576E2"/>
    <w:rsid w:val="00657D5D"/>
    <w:rsid w:val="0066018E"/>
    <w:rsid w:val="00660243"/>
    <w:rsid w:val="00660577"/>
    <w:rsid w:val="00660A69"/>
    <w:rsid w:val="00660E2C"/>
    <w:rsid w:val="00661199"/>
    <w:rsid w:val="00661C2A"/>
    <w:rsid w:val="00662B08"/>
    <w:rsid w:val="00662EA3"/>
    <w:rsid w:val="0066332E"/>
    <w:rsid w:val="006633A3"/>
    <w:rsid w:val="006644EA"/>
    <w:rsid w:val="006646C6"/>
    <w:rsid w:val="00664ADB"/>
    <w:rsid w:val="00665617"/>
    <w:rsid w:val="00665BD2"/>
    <w:rsid w:val="00665D29"/>
    <w:rsid w:val="00666750"/>
    <w:rsid w:val="0066689E"/>
    <w:rsid w:val="006668B8"/>
    <w:rsid w:val="00667055"/>
    <w:rsid w:val="006672AB"/>
    <w:rsid w:val="006675B0"/>
    <w:rsid w:val="0066782A"/>
    <w:rsid w:val="00667B42"/>
    <w:rsid w:val="00670931"/>
    <w:rsid w:val="00671512"/>
    <w:rsid w:val="00671A20"/>
    <w:rsid w:val="00671BD5"/>
    <w:rsid w:val="0067233E"/>
    <w:rsid w:val="00672562"/>
    <w:rsid w:val="006725F2"/>
    <w:rsid w:val="00672712"/>
    <w:rsid w:val="00672CBC"/>
    <w:rsid w:val="006733A3"/>
    <w:rsid w:val="006733BE"/>
    <w:rsid w:val="00673664"/>
    <w:rsid w:val="006748E1"/>
    <w:rsid w:val="00674D0F"/>
    <w:rsid w:val="00675191"/>
    <w:rsid w:val="00675680"/>
    <w:rsid w:val="006759CA"/>
    <w:rsid w:val="00675FBA"/>
    <w:rsid w:val="006766AD"/>
    <w:rsid w:val="00676DEC"/>
    <w:rsid w:val="00676E47"/>
    <w:rsid w:val="00676E87"/>
    <w:rsid w:val="006774F5"/>
    <w:rsid w:val="00677843"/>
    <w:rsid w:val="00677879"/>
    <w:rsid w:val="006804E6"/>
    <w:rsid w:val="00680979"/>
    <w:rsid w:val="00680CEF"/>
    <w:rsid w:val="00681099"/>
    <w:rsid w:val="006813B5"/>
    <w:rsid w:val="006814A7"/>
    <w:rsid w:val="0068187F"/>
    <w:rsid w:val="00681E3E"/>
    <w:rsid w:val="00681F2B"/>
    <w:rsid w:val="00682300"/>
    <w:rsid w:val="006823B0"/>
    <w:rsid w:val="006826E8"/>
    <w:rsid w:val="0068309D"/>
    <w:rsid w:val="006835B2"/>
    <w:rsid w:val="00683C64"/>
    <w:rsid w:val="00684542"/>
    <w:rsid w:val="0068463F"/>
    <w:rsid w:val="006847AF"/>
    <w:rsid w:val="00684A53"/>
    <w:rsid w:val="00684A7E"/>
    <w:rsid w:val="00685311"/>
    <w:rsid w:val="006854FF"/>
    <w:rsid w:val="006856C2"/>
    <w:rsid w:val="00685B56"/>
    <w:rsid w:val="0068695D"/>
    <w:rsid w:val="00687006"/>
    <w:rsid w:val="006872E2"/>
    <w:rsid w:val="006877DD"/>
    <w:rsid w:val="006879AC"/>
    <w:rsid w:val="00687C8E"/>
    <w:rsid w:val="0069060B"/>
    <w:rsid w:val="006908AF"/>
    <w:rsid w:val="00690F4A"/>
    <w:rsid w:val="00691103"/>
    <w:rsid w:val="0069119C"/>
    <w:rsid w:val="006913F7"/>
    <w:rsid w:val="0069165A"/>
    <w:rsid w:val="00692130"/>
    <w:rsid w:val="006925AA"/>
    <w:rsid w:val="006927AB"/>
    <w:rsid w:val="0069310E"/>
    <w:rsid w:val="00693464"/>
    <w:rsid w:val="00693469"/>
    <w:rsid w:val="00693BE0"/>
    <w:rsid w:val="00694357"/>
    <w:rsid w:val="0069442E"/>
    <w:rsid w:val="006944E0"/>
    <w:rsid w:val="006947B1"/>
    <w:rsid w:val="0069509E"/>
    <w:rsid w:val="0069596A"/>
    <w:rsid w:val="00695A46"/>
    <w:rsid w:val="00695D30"/>
    <w:rsid w:val="00696CB0"/>
    <w:rsid w:val="0069773C"/>
    <w:rsid w:val="00697A09"/>
    <w:rsid w:val="006A036F"/>
    <w:rsid w:val="006A05D6"/>
    <w:rsid w:val="006A08D1"/>
    <w:rsid w:val="006A0DFB"/>
    <w:rsid w:val="006A0EC7"/>
    <w:rsid w:val="006A1097"/>
    <w:rsid w:val="006A12FC"/>
    <w:rsid w:val="006A1648"/>
    <w:rsid w:val="006A19FF"/>
    <w:rsid w:val="006A20F7"/>
    <w:rsid w:val="006A2136"/>
    <w:rsid w:val="006A21B9"/>
    <w:rsid w:val="006A2A61"/>
    <w:rsid w:val="006A3A47"/>
    <w:rsid w:val="006A3EAC"/>
    <w:rsid w:val="006A40D7"/>
    <w:rsid w:val="006A5430"/>
    <w:rsid w:val="006A580E"/>
    <w:rsid w:val="006A5D6C"/>
    <w:rsid w:val="006A5F34"/>
    <w:rsid w:val="006A62C9"/>
    <w:rsid w:val="006A701A"/>
    <w:rsid w:val="006A703C"/>
    <w:rsid w:val="006A72CF"/>
    <w:rsid w:val="006B0355"/>
    <w:rsid w:val="006B069A"/>
    <w:rsid w:val="006B0A79"/>
    <w:rsid w:val="006B0BC0"/>
    <w:rsid w:val="006B0CEC"/>
    <w:rsid w:val="006B0E9B"/>
    <w:rsid w:val="006B134D"/>
    <w:rsid w:val="006B1840"/>
    <w:rsid w:val="006B21D6"/>
    <w:rsid w:val="006B2617"/>
    <w:rsid w:val="006B3284"/>
    <w:rsid w:val="006B3BB3"/>
    <w:rsid w:val="006B41FA"/>
    <w:rsid w:val="006B46A2"/>
    <w:rsid w:val="006B47AE"/>
    <w:rsid w:val="006B4CD3"/>
    <w:rsid w:val="006B4E13"/>
    <w:rsid w:val="006B4E5B"/>
    <w:rsid w:val="006B4F84"/>
    <w:rsid w:val="006B51CC"/>
    <w:rsid w:val="006B6155"/>
    <w:rsid w:val="006B636F"/>
    <w:rsid w:val="006B654B"/>
    <w:rsid w:val="006B6898"/>
    <w:rsid w:val="006B6A11"/>
    <w:rsid w:val="006B6AF0"/>
    <w:rsid w:val="006B6BBA"/>
    <w:rsid w:val="006B6D8C"/>
    <w:rsid w:val="006B73E3"/>
    <w:rsid w:val="006B73EF"/>
    <w:rsid w:val="006B744C"/>
    <w:rsid w:val="006B74F2"/>
    <w:rsid w:val="006B7D92"/>
    <w:rsid w:val="006C06FE"/>
    <w:rsid w:val="006C0829"/>
    <w:rsid w:val="006C095E"/>
    <w:rsid w:val="006C0B24"/>
    <w:rsid w:val="006C1134"/>
    <w:rsid w:val="006C2552"/>
    <w:rsid w:val="006C2658"/>
    <w:rsid w:val="006C271A"/>
    <w:rsid w:val="006C32A2"/>
    <w:rsid w:val="006C3D3D"/>
    <w:rsid w:val="006C3E78"/>
    <w:rsid w:val="006C49A7"/>
    <w:rsid w:val="006C4B4D"/>
    <w:rsid w:val="006C5D31"/>
    <w:rsid w:val="006C68BE"/>
    <w:rsid w:val="006C6A52"/>
    <w:rsid w:val="006C6B8A"/>
    <w:rsid w:val="006C7138"/>
    <w:rsid w:val="006C73A6"/>
    <w:rsid w:val="006C7557"/>
    <w:rsid w:val="006D016A"/>
    <w:rsid w:val="006D07FF"/>
    <w:rsid w:val="006D0BBE"/>
    <w:rsid w:val="006D0BEB"/>
    <w:rsid w:val="006D0CA7"/>
    <w:rsid w:val="006D177D"/>
    <w:rsid w:val="006D3ACF"/>
    <w:rsid w:val="006D3E40"/>
    <w:rsid w:val="006D3E93"/>
    <w:rsid w:val="006D401D"/>
    <w:rsid w:val="006D48A9"/>
    <w:rsid w:val="006D5162"/>
    <w:rsid w:val="006D57E2"/>
    <w:rsid w:val="006D6E95"/>
    <w:rsid w:val="006D6F20"/>
    <w:rsid w:val="006D7097"/>
    <w:rsid w:val="006D755C"/>
    <w:rsid w:val="006D7591"/>
    <w:rsid w:val="006D777B"/>
    <w:rsid w:val="006D79F7"/>
    <w:rsid w:val="006D7B44"/>
    <w:rsid w:val="006D7D49"/>
    <w:rsid w:val="006D7DFD"/>
    <w:rsid w:val="006E0406"/>
    <w:rsid w:val="006E0810"/>
    <w:rsid w:val="006E0CA4"/>
    <w:rsid w:val="006E10CD"/>
    <w:rsid w:val="006E11D3"/>
    <w:rsid w:val="006E13EA"/>
    <w:rsid w:val="006E158E"/>
    <w:rsid w:val="006E15CB"/>
    <w:rsid w:val="006E1ACB"/>
    <w:rsid w:val="006E25CA"/>
    <w:rsid w:val="006E272B"/>
    <w:rsid w:val="006E2BFF"/>
    <w:rsid w:val="006E2C27"/>
    <w:rsid w:val="006E3760"/>
    <w:rsid w:val="006E390D"/>
    <w:rsid w:val="006E3D7E"/>
    <w:rsid w:val="006E4054"/>
    <w:rsid w:val="006E4359"/>
    <w:rsid w:val="006E46F4"/>
    <w:rsid w:val="006E4F21"/>
    <w:rsid w:val="006E4F29"/>
    <w:rsid w:val="006E4FD1"/>
    <w:rsid w:val="006E52F2"/>
    <w:rsid w:val="006E54D3"/>
    <w:rsid w:val="006E568C"/>
    <w:rsid w:val="006E5A11"/>
    <w:rsid w:val="006E5D79"/>
    <w:rsid w:val="006E6505"/>
    <w:rsid w:val="006E6544"/>
    <w:rsid w:val="006E6844"/>
    <w:rsid w:val="006E6952"/>
    <w:rsid w:val="006E6CBA"/>
    <w:rsid w:val="006E7011"/>
    <w:rsid w:val="006E77A8"/>
    <w:rsid w:val="006E77B4"/>
    <w:rsid w:val="006E7939"/>
    <w:rsid w:val="006E7D18"/>
    <w:rsid w:val="006E7EF6"/>
    <w:rsid w:val="006F002C"/>
    <w:rsid w:val="006F02EB"/>
    <w:rsid w:val="006F0430"/>
    <w:rsid w:val="006F0B01"/>
    <w:rsid w:val="006F129C"/>
    <w:rsid w:val="006F140C"/>
    <w:rsid w:val="006F147C"/>
    <w:rsid w:val="006F1979"/>
    <w:rsid w:val="006F1B51"/>
    <w:rsid w:val="006F3345"/>
    <w:rsid w:val="006F3ABD"/>
    <w:rsid w:val="006F3C3F"/>
    <w:rsid w:val="006F479B"/>
    <w:rsid w:val="006F5544"/>
    <w:rsid w:val="006F5927"/>
    <w:rsid w:val="006F5ACA"/>
    <w:rsid w:val="006F5E55"/>
    <w:rsid w:val="006F5E9B"/>
    <w:rsid w:val="006F5EF3"/>
    <w:rsid w:val="006F6F09"/>
    <w:rsid w:val="006F7158"/>
    <w:rsid w:val="006F747B"/>
    <w:rsid w:val="006F74BB"/>
    <w:rsid w:val="006F75B3"/>
    <w:rsid w:val="006F7F9E"/>
    <w:rsid w:val="0070034E"/>
    <w:rsid w:val="00700D37"/>
    <w:rsid w:val="00701A43"/>
    <w:rsid w:val="00701AA6"/>
    <w:rsid w:val="00701FE3"/>
    <w:rsid w:val="0070238A"/>
    <w:rsid w:val="007028D6"/>
    <w:rsid w:val="00702A10"/>
    <w:rsid w:val="00702B7D"/>
    <w:rsid w:val="0070382C"/>
    <w:rsid w:val="00703DC5"/>
    <w:rsid w:val="00703F3D"/>
    <w:rsid w:val="00704129"/>
    <w:rsid w:val="007044AF"/>
    <w:rsid w:val="00704E4B"/>
    <w:rsid w:val="00705487"/>
    <w:rsid w:val="00706023"/>
    <w:rsid w:val="00706565"/>
    <w:rsid w:val="007069B7"/>
    <w:rsid w:val="0070710E"/>
    <w:rsid w:val="007073ED"/>
    <w:rsid w:val="007103FC"/>
    <w:rsid w:val="0071055F"/>
    <w:rsid w:val="00710BF8"/>
    <w:rsid w:val="00710FC5"/>
    <w:rsid w:val="00711980"/>
    <w:rsid w:val="00711DF2"/>
    <w:rsid w:val="00712257"/>
    <w:rsid w:val="00712A89"/>
    <w:rsid w:val="00712E67"/>
    <w:rsid w:val="00712E75"/>
    <w:rsid w:val="00712EB0"/>
    <w:rsid w:val="00713F90"/>
    <w:rsid w:val="00713FF8"/>
    <w:rsid w:val="007140F5"/>
    <w:rsid w:val="007141B3"/>
    <w:rsid w:val="007143C3"/>
    <w:rsid w:val="007145A5"/>
    <w:rsid w:val="00714647"/>
    <w:rsid w:val="00714D24"/>
    <w:rsid w:val="00715644"/>
    <w:rsid w:val="00715905"/>
    <w:rsid w:val="00716017"/>
    <w:rsid w:val="00716688"/>
    <w:rsid w:val="00716991"/>
    <w:rsid w:val="00716BF2"/>
    <w:rsid w:val="00716CBF"/>
    <w:rsid w:val="00717201"/>
    <w:rsid w:val="00717AF6"/>
    <w:rsid w:val="0072025E"/>
    <w:rsid w:val="00720A3D"/>
    <w:rsid w:val="00720C77"/>
    <w:rsid w:val="007212D1"/>
    <w:rsid w:val="00721E73"/>
    <w:rsid w:val="00723466"/>
    <w:rsid w:val="00723FFC"/>
    <w:rsid w:val="00724277"/>
    <w:rsid w:val="007245DE"/>
    <w:rsid w:val="00724879"/>
    <w:rsid w:val="00724930"/>
    <w:rsid w:val="0072538C"/>
    <w:rsid w:val="00725A64"/>
    <w:rsid w:val="00726D37"/>
    <w:rsid w:val="00726DBA"/>
    <w:rsid w:val="00726F52"/>
    <w:rsid w:val="00727508"/>
    <w:rsid w:val="007278AA"/>
    <w:rsid w:val="00727B7A"/>
    <w:rsid w:val="00727E15"/>
    <w:rsid w:val="0073024A"/>
    <w:rsid w:val="00730872"/>
    <w:rsid w:val="00730AA5"/>
    <w:rsid w:val="00730FB9"/>
    <w:rsid w:val="0073161C"/>
    <w:rsid w:val="00732EA4"/>
    <w:rsid w:val="007332A1"/>
    <w:rsid w:val="007334F5"/>
    <w:rsid w:val="007334F9"/>
    <w:rsid w:val="00733B17"/>
    <w:rsid w:val="00734252"/>
    <w:rsid w:val="00734378"/>
    <w:rsid w:val="0073470C"/>
    <w:rsid w:val="007347D5"/>
    <w:rsid w:val="00734DB3"/>
    <w:rsid w:val="00734DB8"/>
    <w:rsid w:val="007353E3"/>
    <w:rsid w:val="00735BF9"/>
    <w:rsid w:val="00735CD9"/>
    <w:rsid w:val="00736685"/>
    <w:rsid w:val="00736849"/>
    <w:rsid w:val="00736878"/>
    <w:rsid w:val="00736D33"/>
    <w:rsid w:val="007378C7"/>
    <w:rsid w:val="00737E39"/>
    <w:rsid w:val="00737F69"/>
    <w:rsid w:val="0074092D"/>
    <w:rsid w:val="00740DB6"/>
    <w:rsid w:val="00740F45"/>
    <w:rsid w:val="007413D9"/>
    <w:rsid w:val="0074164B"/>
    <w:rsid w:val="0074185F"/>
    <w:rsid w:val="00741ABF"/>
    <w:rsid w:val="0074233F"/>
    <w:rsid w:val="00742CCC"/>
    <w:rsid w:val="00742FC8"/>
    <w:rsid w:val="0074308A"/>
    <w:rsid w:val="00743785"/>
    <w:rsid w:val="00743D2C"/>
    <w:rsid w:val="00743EA8"/>
    <w:rsid w:val="00744506"/>
    <w:rsid w:val="0074495A"/>
    <w:rsid w:val="007451CD"/>
    <w:rsid w:val="007453BA"/>
    <w:rsid w:val="007457BA"/>
    <w:rsid w:val="0074602D"/>
    <w:rsid w:val="007460D4"/>
    <w:rsid w:val="00746384"/>
    <w:rsid w:val="00746649"/>
    <w:rsid w:val="00746846"/>
    <w:rsid w:val="00746852"/>
    <w:rsid w:val="00746BC5"/>
    <w:rsid w:val="007475A3"/>
    <w:rsid w:val="007477E1"/>
    <w:rsid w:val="00747A44"/>
    <w:rsid w:val="00747F66"/>
    <w:rsid w:val="00750567"/>
    <w:rsid w:val="00750811"/>
    <w:rsid w:val="00750FCF"/>
    <w:rsid w:val="0075151F"/>
    <w:rsid w:val="00752026"/>
    <w:rsid w:val="00753533"/>
    <w:rsid w:val="0075404F"/>
    <w:rsid w:val="00754A14"/>
    <w:rsid w:val="00755432"/>
    <w:rsid w:val="00755B77"/>
    <w:rsid w:val="00755D11"/>
    <w:rsid w:val="00755F0A"/>
    <w:rsid w:val="007562F4"/>
    <w:rsid w:val="00756440"/>
    <w:rsid w:val="0075648D"/>
    <w:rsid w:val="00756666"/>
    <w:rsid w:val="007569FB"/>
    <w:rsid w:val="00756A7F"/>
    <w:rsid w:val="00756EA7"/>
    <w:rsid w:val="00757076"/>
    <w:rsid w:val="00757286"/>
    <w:rsid w:val="0075743E"/>
    <w:rsid w:val="0075748F"/>
    <w:rsid w:val="00757704"/>
    <w:rsid w:val="00757F11"/>
    <w:rsid w:val="007604C5"/>
    <w:rsid w:val="00760D10"/>
    <w:rsid w:val="00761213"/>
    <w:rsid w:val="0076146C"/>
    <w:rsid w:val="007617DE"/>
    <w:rsid w:val="00761992"/>
    <w:rsid w:val="007620B6"/>
    <w:rsid w:val="00762E6B"/>
    <w:rsid w:val="00762ECD"/>
    <w:rsid w:val="00763470"/>
    <w:rsid w:val="00763A9B"/>
    <w:rsid w:val="00763E93"/>
    <w:rsid w:val="007647D3"/>
    <w:rsid w:val="00764B9A"/>
    <w:rsid w:val="00764EDB"/>
    <w:rsid w:val="007661AD"/>
    <w:rsid w:val="00766649"/>
    <w:rsid w:val="007668D8"/>
    <w:rsid w:val="007668D9"/>
    <w:rsid w:val="007668EF"/>
    <w:rsid w:val="00766CA7"/>
    <w:rsid w:val="00766D7D"/>
    <w:rsid w:val="0076708D"/>
    <w:rsid w:val="007671B1"/>
    <w:rsid w:val="00767843"/>
    <w:rsid w:val="00770009"/>
    <w:rsid w:val="00770027"/>
    <w:rsid w:val="00770440"/>
    <w:rsid w:val="00771013"/>
    <w:rsid w:val="0077104A"/>
    <w:rsid w:val="0077156E"/>
    <w:rsid w:val="00771818"/>
    <w:rsid w:val="00771A85"/>
    <w:rsid w:val="00771D25"/>
    <w:rsid w:val="0077276C"/>
    <w:rsid w:val="00773826"/>
    <w:rsid w:val="00773DF5"/>
    <w:rsid w:val="00773F84"/>
    <w:rsid w:val="007748A0"/>
    <w:rsid w:val="007748B9"/>
    <w:rsid w:val="00775038"/>
    <w:rsid w:val="0077547E"/>
    <w:rsid w:val="007757B2"/>
    <w:rsid w:val="007758AF"/>
    <w:rsid w:val="007758EB"/>
    <w:rsid w:val="00775C46"/>
    <w:rsid w:val="007802BE"/>
    <w:rsid w:val="0078157F"/>
    <w:rsid w:val="00781AB9"/>
    <w:rsid w:val="00781B49"/>
    <w:rsid w:val="00781C6D"/>
    <w:rsid w:val="00782C45"/>
    <w:rsid w:val="007830DD"/>
    <w:rsid w:val="00783A53"/>
    <w:rsid w:val="00783BA6"/>
    <w:rsid w:val="00784283"/>
    <w:rsid w:val="00784386"/>
    <w:rsid w:val="00784E29"/>
    <w:rsid w:val="007852F8"/>
    <w:rsid w:val="0078536B"/>
    <w:rsid w:val="00785534"/>
    <w:rsid w:val="00785FCF"/>
    <w:rsid w:val="00786607"/>
    <w:rsid w:val="0078661B"/>
    <w:rsid w:val="007868B9"/>
    <w:rsid w:val="00786C71"/>
    <w:rsid w:val="00787DEB"/>
    <w:rsid w:val="00787E8A"/>
    <w:rsid w:val="00790213"/>
    <w:rsid w:val="00790332"/>
    <w:rsid w:val="0079052C"/>
    <w:rsid w:val="00790563"/>
    <w:rsid w:val="007906CE"/>
    <w:rsid w:val="00790D70"/>
    <w:rsid w:val="00791534"/>
    <w:rsid w:val="00791841"/>
    <w:rsid w:val="0079205F"/>
    <w:rsid w:val="0079242D"/>
    <w:rsid w:val="00792D1B"/>
    <w:rsid w:val="00793569"/>
    <w:rsid w:val="00793A8C"/>
    <w:rsid w:val="007944F9"/>
    <w:rsid w:val="0079494F"/>
    <w:rsid w:val="0079533B"/>
    <w:rsid w:val="00795658"/>
    <w:rsid w:val="0079602E"/>
    <w:rsid w:val="00796393"/>
    <w:rsid w:val="00796919"/>
    <w:rsid w:val="00797384"/>
    <w:rsid w:val="00797B3B"/>
    <w:rsid w:val="00797E07"/>
    <w:rsid w:val="007A0A65"/>
    <w:rsid w:val="007A0E5E"/>
    <w:rsid w:val="007A0E68"/>
    <w:rsid w:val="007A10C5"/>
    <w:rsid w:val="007A1781"/>
    <w:rsid w:val="007A1CA1"/>
    <w:rsid w:val="007A3051"/>
    <w:rsid w:val="007A350E"/>
    <w:rsid w:val="007A3933"/>
    <w:rsid w:val="007A3BC3"/>
    <w:rsid w:val="007A3DC5"/>
    <w:rsid w:val="007A4237"/>
    <w:rsid w:val="007A44CD"/>
    <w:rsid w:val="007A4B1E"/>
    <w:rsid w:val="007A5029"/>
    <w:rsid w:val="007A5611"/>
    <w:rsid w:val="007A5D37"/>
    <w:rsid w:val="007A6141"/>
    <w:rsid w:val="007A62E7"/>
    <w:rsid w:val="007A659C"/>
    <w:rsid w:val="007A687C"/>
    <w:rsid w:val="007A6A17"/>
    <w:rsid w:val="007A7155"/>
    <w:rsid w:val="007A7313"/>
    <w:rsid w:val="007A7609"/>
    <w:rsid w:val="007A7DCE"/>
    <w:rsid w:val="007B042D"/>
    <w:rsid w:val="007B06D0"/>
    <w:rsid w:val="007B0830"/>
    <w:rsid w:val="007B0BAE"/>
    <w:rsid w:val="007B0F28"/>
    <w:rsid w:val="007B14FB"/>
    <w:rsid w:val="007B18DB"/>
    <w:rsid w:val="007B1B89"/>
    <w:rsid w:val="007B200B"/>
    <w:rsid w:val="007B21BB"/>
    <w:rsid w:val="007B225E"/>
    <w:rsid w:val="007B290C"/>
    <w:rsid w:val="007B293C"/>
    <w:rsid w:val="007B2A3F"/>
    <w:rsid w:val="007B2E86"/>
    <w:rsid w:val="007B3050"/>
    <w:rsid w:val="007B313C"/>
    <w:rsid w:val="007B396A"/>
    <w:rsid w:val="007B3A7B"/>
    <w:rsid w:val="007B4388"/>
    <w:rsid w:val="007B571A"/>
    <w:rsid w:val="007B5E71"/>
    <w:rsid w:val="007B62A1"/>
    <w:rsid w:val="007B678D"/>
    <w:rsid w:val="007B7332"/>
    <w:rsid w:val="007B79B4"/>
    <w:rsid w:val="007C0401"/>
    <w:rsid w:val="007C0902"/>
    <w:rsid w:val="007C093C"/>
    <w:rsid w:val="007C0A6C"/>
    <w:rsid w:val="007C0D8B"/>
    <w:rsid w:val="007C105C"/>
    <w:rsid w:val="007C1138"/>
    <w:rsid w:val="007C1D35"/>
    <w:rsid w:val="007C2358"/>
    <w:rsid w:val="007C2380"/>
    <w:rsid w:val="007C2CC9"/>
    <w:rsid w:val="007C3463"/>
    <w:rsid w:val="007C35BC"/>
    <w:rsid w:val="007C3F31"/>
    <w:rsid w:val="007C4025"/>
    <w:rsid w:val="007C5053"/>
    <w:rsid w:val="007C5656"/>
    <w:rsid w:val="007C6088"/>
    <w:rsid w:val="007C6794"/>
    <w:rsid w:val="007C6E6E"/>
    <w:rsid w:val="007C75A6"/>
    <w:rsid w:val="007C7861"/>
    <w:rsid w:val="007C7A55"/>
    <w:rsid w:val="007C7D55"/>
    <w:rsid w:val="007C7FB3"/>
    <w:rsid w:val="007D0235"/>
    <w:rsid w:val="007D0637"/>
    <w:rsid w:val="007D094E"/>
    <w:rsid w:val="007D0DF4"/>
    <w:rsid w:val="007D1F47"/>
    <w:rsid w:val="007D28BE"/>
    <w:rsid w:val="007D2B70"/>
    <w:rsid w:val="007D3297"/>
    <w:rsid w:val="007D3DFF"/>
    <w:rsid w:val="007D44EB"/>
    <w:rsid w:val="007D466B"/>
    <w:rsid w:val="007D46B7"/>
    <w:rsid w:val="007D4ABE"/>
    <w:rsid w:val="007D4C9D"/>
    <w:rsid w:val="007D5FD9"/>
    <w:rsid w:val="007D6506"/>
    <w:rsid w:val="007D68DF"/>
    <w:rsid w:val="007D6D2B"/>
    <w:rsid w:val="007D6D5C"/>
    <w:rsid w:val="007D7B08"/>
    <w:rsid w:val="007D7B5E"/>
    <w:rsid w:val="007E042D"/>
    <w:rsid w:val="007E071C"/>
    <w:rsid w:val="007E1490"/>
    <w:rsid w:val="007E16EE"/>
    <w:rsid w:val="007E22A9"/>
    <w:rsid w:val="007E24C3"/>
    <w:rsid w:val="007E2F39"/>
    <w:rsid w:val="007E34A5"/>
    <w:rsid w:val="007E3747"/>
    <w:rsid w:val="007E3892"/>
    <w:rsid w:val="007E3BE8"/>
    <w:rsid w:val="007E4256"/>
    <w:rsid w:val="007E46B5"/>
    <w:rsid w:val="007E4A33"/>
    <w:rsid w:val="007E4A98"/>
    <w:rsid w:val="007E5161"/>
    <w:rsid w:val="007E586A"/>
    <w:rsid w:val="007E5C0E"/>
    <w:rsid w:val="007E5EBB"/>
    <w:rsid w:val="007E5F8A"/>
    <w:rsid w:val="007E60CC"/>
    <w:rsid w:val="007E7041"/>
    <w:rsid w:val="007E7B64"/>
    <w:rsid w:val="007E7E8D"/>
    <w:rsid w:val="007F002D"/>
    <w:rsid w:val="007F058B"/>
    <w:rsid w:val="007F065F"/>
    <w:rsid w:val="007F0980"/>
    <w:rsid w:val="007F0A6C"/>
    <w:rsid w:val="007F13A0"/>
    <w:rsid w:val="007F18E3"/>
    <w:rsid w:val="007F1C19"/>
    <w:rsid w:val="007F1EFF"/>
    <w:rsid w:val="007F20AE"/>
    <w:rsid w:val="007F20FB"/>
    <w:rsid w:val="007F224B"/>
    <w:rsid w:val="007F2BC1"/>
    <w:rsid w:val="007F32E5"/>
    <w:rsid w:val="007F3557"/>
    <w:rsid w:val="007F3C6F"/>
    <w:rsid w:val="007F4237"/>
    <w:rsid w:val="007F45AC"/>
    <w:rsid w:val="007F476A"/>
    <w:rsid w:val="007F4BFB"/>
    <w:rsid w:val="007F5021"/>
    <w:rsid w:val="007F57EC"/>
    <w:rsid w:val="007F5AC4"/>
    <w:rsid w:val="007F5E82"/>
    <w:rsid w:val="007F62A0"/>
    <w:rsid w:val="007F677D"/>
    <w:rsid w:val="007F6B2B"/>
    <w:rsid w:val="007F6F23"/>
    <w:rsid w:val="007F6F5F"/>
    <w:rsid w:val="007F75E0"/>
    <w:rsid w:val="007F7FCF"/>
    <w:rsid w:val="0080087E"/>
    <w:rsid w:val="00800C32"/>
    <w:rsid w:val="008012A3"/>
    <w:rsid w:val="00801360"/>
    <w:rsid w:val="00801465"/>
    <w:rsid w:val="00801DB5"/>
    <w:rsid w:val="00802755"/>
    <w:rsid w:val="00802AD5"/>
    <w:rsid w:val="00802DC1"/>
    <w:rsid w:val="00802FB5"/>
    <w:rsid w:val="00803203"/>
    <w:rsid w:val="008036E3"/>
    <w:rsid w:val="00803CB7"/>
    <w:rsid w:val="008048D7"/>
    <w:rsid w:val="00804BDD"/>
    <w:rsid w:val="00805CAC"/>
    <w:rsid w:val="00806469"/>
    <w:rsid w:val="00806B84"/>
    <w:rsid w:val="00806C63"/>
    <w:rsid w:val="00806FD7"/>
    <w:rsid w:val="0080718B"/>
    <w:rsid w:val="00807376"/>
    <w:rsid w:val="008075DE"/>
    <w:rsid w:val="008076CA"/>
    <w:rsid w:val="00807B27"/>
    <w:rsid w:val="00810548"/>
    <w:rsid w:val="0081073F"/>
    <w:rsid w:val="00810A11"/>
    <w:rsid w:val="00810B75"/>
    <w:rsid w:val="00810BF8"/>
    <w:rsid w:val="00810C39"/>
    <w:rsid w:val="00810D2B"/>
    <w:rsid w:val="00810D43"/>
    <w:rsid w:val="00810D8D"/>
    <w:rsid w:val="00811081"/>
    <w:rsid w:val="00811845"/>
    <w:rsid w:val="00811978"/>
    <w:rsid w:val="00811A05"/>
    <w:rsid w:val="00811C13"/>
    <w:rsid w:val="0081313F"/>
    <w:rsid w:val="008131A2"/>
    <w:rsid w:val="00813720"/>
    <w:rsid w:val="00813FFC"/>
    <w:rsid w:val="00814A0B"/>
    <w:rsid w:val="00814EF3"/>
    <w:rsid w:val="0081510A"/>
    <w:rsid w:val="00816014"/>
    <w:rsid w:val="00816269"/>
    <w:rsid w:val="00816473"/>
    <w:rsid w:val="00816690"/>
    <w:rsid w:val="00816939"/>
    <w:rsid w:val="00816BBE"/>
    <w:rsid w:val="00816D34"/>
    <w:rsid w:val="008173DF"/>
    <w:rsid w:val="00817DC0"/>
    <w:rsid w:val="00820211"/>
    <w:rsid w:val="008211B6"/>
    <w:rsid w:val="008211EB"/>
    <w:rsid w:val="008212AC"/>
    <w:rsid w:val="00822223"/>
    <w:rsid w:val="008228EA"/>
    <w:rsid w:val="00822926"/>
    <w:rsid w:val="00822B6E"/>
    <w:rsid w:val="00823620"/>
    <w:rsid w:val="00823985"/>
    <w:rsid w:val="00823A38"/>
    <w:rsid w:val="008241D3"/>
    <w:rsid w:val="008247B7"/>
    <w:rsid w:val="00825915"/>
    <w:rsid w:val="0082654C"/>
    <w:rsid w:val="008266DE"/>
    <w:rsid w:val="00827030"/>
    <w:rsid w:val="00827150"/>
    <w:rsid w:val="00827524"/>
    <w:rsid w:val="00830542"/>
    <w:rsid w:val="008316ED"/>
    <w:rsid w:val="0083186E"/>
    <w:rsid w:val="00832487"/>
    <w:rsid w:val="00832608"/>
    <w:rsid w:val="00832BDA"/>
    <w:rsid w:val="00832D7B"/>
    <w:rsid w:val="00832EEF"/>
    <w:rsid w:val="00833AE3"/>
    <w:rsid w:val="00833BB7"/>
    <w:rsid w:val="008344E4"/>
    <w:rsid w:val="008344E8"/>
    <w:rsid w:val="00834959"/>
    <w:rsid w:val="008362C5"/>
    <w:rsid w:val="0083643B"/>
    <w:rsid w:val="0083683E"/>
    <w:rsid w:val="008369A0"/>
    <w:rsid w:val="00836B34"/>
    <w:rsid w:val="008373D4"/>
    <w:rsid w:val="00837AAE"/>
    <w:rsid w:val="00840B21"/>
    <w:rsid w:val="00840B7F"/>
    <w:rsid w:val="00840F17"/>
    <w:rsid w:val="00841331"/>
    <w:rsid w:val="00841C8C"/>
    <w:rsid w:val="008429FD"/>
    <w:rsid w:val="00842EB0"/>
    <w:rsid w:val="008444D2"/>
    <w:rsid w:val="00844B73"/>
    <w:rsid w:val="008457E9"/>
    <w:rsid w:val="00845EF3"/>
    <w:rsid w:val="0084601E"/>
    <w:rsid w:val="00846028"/>
    <w:rsid w:val="00846292"/>
    <w:rsid w:val="0084683D"/>
    <w:rsid w:val="008469A3"/>
    <w:rsid w:val="008469CC"/>
    <w:rsid w:val="00846C8D"/>
    <w:rsid w:val="0084716D"/>
    <w:rsid w:val="00847721"/>
    <w:rsid w:val="00847F59"/>
    <w:rsid w:val="008503E8"/>
    <w:rsid w:val="00850A20"/>
    <w:rsid w:val="0085125A"/>
    <w:rsid w:val="008518AA"/>
    <w:rsid w:val="00851E6B"/>
    <w:rsid w:val="00851FAC"/>
    <w:rsid w:val="00852699"/>
    <w:rsid w:val="008532B8"/>
    <w:rsid w:val="00853CE1"/>
    <w:rsid w:val="00853E83"/>
    <w:rsid w:val="008540EA"/>
    <w:rsid w:val="008549AD"/>
    <w:rsid w:val="00854CC2"/>
    <w:rsid w:val="00855746"/>
    <w:rsid w:val="00855981"/>
    <w:rsid w:val="00855BA5"/>
    <w:rsid w:val="00856B93"/>
    <w:rsid w:val="00857193"/>
    <w:rsid w:val="0085783C"/>
    <w:rsid w:val="008606D6"/>
    <w:rsid w:val="0086070C"/>
    <w:rsid w:val="00860FA6"/>
    <w:rsid w:val="00861DC8"/>
    <w:rsid w:val="008627FE"/>
    <w:rsid w:val="00862A2C"/>
    <w:rsid w:val="00862BB8"/>
    <w:rsid w:val="00862BF1"/>
    <w:rsid w:val="008636F8"/>
    <w:rsid w:val="00863CAA"/>
    <w:rsid w:val="00863DD1"/>
    <w:rsid w:val="008646F3"/>
    <w:rsid w:val="00864D1D"/>
    <w:rsid w:val="00865C4B"/>
    <w:rsid w:val="008671CB"/>
    <w:rsid w:val="00867331"/>
    <w:rsid w:val="00867604"/>
    <w:rsid w:val="00867F66"/>
    <w:rsid w:val="00870076"/>
    <w:rsid w:val="00870125"/>
    <w:rsid w:val="00870477"/>
    <w:rsid w:val="00870558"/>
    <w:rsid w:val="008706FB"/>
    <w:rsid w:val="008708E8"/>
    <w:rsid w:val="00870E35"/>
    <w:rsid w:val="00870FF4"/>
    <w:rsid w:val="00871554"/>
    <w:rsid w:val="00871A05"/>
    <w:rsid w:val="00871BEA"/>
    <w:rsid w:val="0087217C"/>
    <w:rsid w:val="00872204"/>
    <w:rsid w:val="008722B5"/>
    <w:rsid w:val="00872E7C"/>
    <w:rsid w:val="0087370C"/>
    <w:rsid w:val="00873C0E"/>
    <w:rsid w:val="00873DDD"/>
    <w:rsid w:val="00874251"/>
    <w:rsid w:val="0087433E"/>
    <w:rsid w:val="00874FAF"/>
    <w:rsid w:val="008753FD"/>
    <w:rsid w:val="00875A16"/>
    <w:rsid w:val="00876A04"/>
    <w:rsid w:val="00876D52"/>
    <w:rsid w:val="00876DB2"/>
    <w:rsid w:val="00877350"/>
    <w:rsid w:val="008773C0"/>
    <w:rsid w:val="00877E5B"/>
    <w:rsid w:val="00880B17"/>
    <w:rsid w:val="00883290"/>
    <w:rsid w:val="00883688"/>
    <w:rsid w:val="00883CCE"/>
    <w:rsid w:val="00884282"/>
    <w:rsid w:val="00884B9E"/>
    <w:rsid w:val="008850D6"/>
    <w:rsid w:val="00885A80"/>
    <w:rsid w:val="00885D84"/>
    <w:rsid w:val="00885DCA"/>
    <w:rsid w:val="00885E5A"/>
    <w:rsid w:val="0088606C"/>
    <w:rsid w:val="008866D7"/>
    <w:rsid w:val="00886E8A"/>
    <w:rsid w:val="00886FEA"/>
    <w:rsid w:val="00887BDD"/>
    <w:rsid w:val="008900C0"/>
    <w:rsid w:val="00890461"/>
    <w:rsid w:val="00891269"/>
    <w:rsid w:val="008913B9"/>
    <w:rsid w:val="008916F3"/>
    <w:rsid w:val="00891A26"/>
    <w:rsid w:val="0089246C"/>
    <w:rsid w:val="00892918"/>
    <w:rsid w:val="00893650"/>
    <w:rsid w:val="008937BD"/>
    <w:rsid w:val="00893A40"/>
    <w:rsid w:val="00893D7F"/>
    <w:rsid w:val="00894107"/>
    <w:rsid w:val="00894131"/>
    <w:rsid w:val="008942B0"/>
    <w:rsid w:val="00894821"/>
    <w:rsid w:val="00894B2A"/>
    <w:rsid w:val="008955F0"/>
    <w:rsid w:val="00895958"/>
    <w:rsid w:val="00895A4F"/>
    <w:rsid w:val="00895A6B"/>
    <w:rsid w:val="00895F43"/>
    <w:rsid w:val="0089619D"/>
    <w:rsid w:val="008963F0"/>
    <w:rsid w:val="0089653F"/>
    <w:rsid w:val="00896567"/>
    <w:rsid w:val="008965C5"/>
    <w:rsid w:val="008966DC"/>
    <w:rsid w:val="008969A9"/>
    <w:rsid w:val="00896A4A"/>
    <w:rsid w:val="00896B9D"/>
    <w:rsid w:val="008970C3"/>
    <w:rsid w:val="008971E3"/>
    <w:rsid w:val="00897226"/>
    <w:rsid w:val="00897A28"/>
    <w:rsid w:val="00897C18"/>
    <w:rsid w:val="00897C20"/>
    <w:rsid w:val="00897E09"/>
    <w:rsid w:val="008A0B80"/>
    <w:rsid w:val="008A0EEB"/>
    <w:rsid w:val="008A1033"/>
    <w:rsid w:val="008A1E72"/>
    <w:rsid w:val="008A1E7F"/>
    <w:rsid w:val="008A2174"/>
    <w:rsid w:val="008A25DF"/>
    <w:rsid w:val="008A2F06"/>
    <w:rsid w:val="008A2F95"/>
    <w:rsid w:val="008A31B6"/>
    <w:rsid w:val="008A329A"/>
    <w:rsid w:val="008A3C14"/>
    <w:rsid w:val="008A4040"/>
    <w:rsid w:val="008A4371"/>
    <w:rsid w:val="008A5171"/>
    <w:rsid w:val="008A5185"/>
    <w:rsid w:val="008A5CAB"/>
    <w:rsid w:val="008A5CD7"/>
    <w:rsid w:val="008A6D2A"/>
    <w:rsid w:val="008A6FEA"/>
    <w:rsid w:val="008A7047"/>
    <w:rsid w:val="008A732F"/>
    <w:rsid w:val="008A7915"/>
    <w:rsid w:val="008A7B16"/>
    <w:rsid w:val="008A7FF2"/>
    <w:rsid w:val="008B1522"/>
    <w:rsid w:val="008B163C"/>
    <w:rsid w:val="008B1A73"/>
    <w:rsid w:val="008B25DD"/>
    <w:rsid w:val="008B2A7C"/>
    <w:rsid w:val="008B2CA1"/>
    <w:rsid w:val="008B2DC0"/>
    <w:rsid w:val="008B2DEC"/>
    <w:rsid w:val="008B3025"/>
    <w:rsid w:val="008B321C"/>
    <w:rsid w:val="008B34AD"/>
    <w:rsid w:val="008B3580"/>
    <w:rsid w:val="008B3704"/>
    <w:rsid w:val="008B434A"/>
    <w:rsid w:val="008B53A0"/>
    <w:rsid w:val="008B65D8"/>
    <w:rsid w:val="008B6987"/>
    <w:rsid w:val="008B7010"/>
    <w:rsid w:val="008B7079"/>
    <w:rsid w:val="008B70CB"/>
    <w:rsid w:val="008C004F"/>
    <w:rsid w:val="008C0676"/>
    <w:rsid w:val="008C096B"/>
    <w:rsid w:val="008C0E6A"/>
    <w:rsid w:val="008C1503"/>
    <w:rsid w:val="008C1CFD"/>
    <w:rsid w:val="008C1D26"/>
    <w:rsid w:val="008C2A9B"/>
    <w:rsid w:val="008C30DE"/>
    <w:rsid w:val="008C31C2"/>
    <w:rsid w:val="008C3638"/>
    <w:rsid w:val="008C37CB"/>
    <w:rsid w:val="008C4046"/>
    <w:rsid w:val="008C4343"/>
    <w:rsid w:val="008C4565"/>
    <w:rsid w:val="008C4C0D"/>
    <w:rsid w:val="008C526C"/>
    <w:rsid w:val="008C5616"/>
    <w:rsid w:val="008C57C8"/>
    <w:rsid w:val="008C5897"/>
    <w:rsid w:val="008C61DF"/>
    <w:rsid w:val="008C6D4D"/>
    <w:rsid w:val="008C6DCB"/>
    <w:rsid w:val="008C6F3E"/>
    <w:rsid w:val="008C712D"/>
    <w:rsid w:val="008D0403"/>
    <w:rsid w:val="008D2C91"/>
    <w:rsid w:val="008D34BB"/>
    <w:rsid w:val="008D3CD7"/>
    <w:rsid w:val="008D4330"/>
    <w:rsid w:val="008D4505"/>
    <w:rsid w:val="008D4B36"/>
    <w:rsid w:val="008D4FD8"/>
    <w:rsid w:val="008D5044"/>
    <w:rsid w:val="008D5C09"/>
    <w:rsid w:val="008D5CBD"/>
    <w:rsid w:val="008D622F"/>
    <w:rsid w:val="008D62D8"/>
    <w:rsid w:val="008D6AEB"/>
    <w:rsid w:val="008D70C7"/>
    <w:rsid w:val="008D711E"/>
    <w:rsid w:val="008D7894"/>
    <w:rsid w:val="008D7984"/>
    <w:rsid w:val="008E0123"/>
    <w:rsid w:val="008E0700"/>
    <w:rsid w:val="008E083B"/>
    <w:rsid w:val="008E0A95"/>
    <w:rsid w:val="008E1009"/>
    <w:rsid w:val="008E13D2"/>
    <w:rsid w:val="008E1567"/>
    <w:rsid w:val="008E1634"/>
    <w:rsid w:val="008E1CC8"/>
    <w:rsid w:val="008E1CE8"/>
    <w:rsid w:val="008E1D0B"/>
    <w:rsid w:val="008E1DB0"/>
    <w:rsid w:val="008E1DF0"/>
    <w:rsid w:val="008E1F1A"/>
    <w:rsid w:val="008E27F9"/>
    <w:rsid w:val="008E31BB"/>
    <w:rsid w:val="008E369B"/>
    <w:rsid w:val="008E4111"/>
    <w:rsid w:val="008E4828"/>
    <w:rsid w:val="008E5C55"/>
    <w:rsid w:val="008E5D22"/>
    <w:rsid w:val="008E6A1D"/>
    <w:rsid w:val="008E6D7C"/>
    <w:rsid w:val="008E798F"/>
    <w:rsid w:val="008E7F7F"/>
    <w:rsid w:val="008F08A2"/>
    <w:rsid w:val="008F0AFA"/>
    <w:rsid w:val="008F0E7A"/>
    <w:rsid w:val="008F103E"/>
    <w:rsid w:val="008F11DA"/>
    <w:rsid w:val="008F1396"/>
    <w:rsid w:val="008F20F6"/>
    <w:rsid w:val="008F2B0B"/>
    <w:rsid w:val="008F2D2F"/>
    <w:rsid w:val="008F2FA3"/>
    <w:rsid w:val="008F3367"/>
    <w:rsid w:val="008F3966"/>
    <w:rsid w:val="008F39C9"/>
    <w:rsid w:val="008F3D4D"/>
    <w:rsid w:val="008F3EEF"/>
    <w:rsid w:val="008F3FF8"/>
    <w:rsid w:val="008F420D"/>
    <w:rsid w:val="008F42B7"/>
    <w:rsid w:val="008F443E"/>
    <w:rsid w:val="008F4569"/>
    <w:rsid w:val="008F4A07"/>
    <w:rsid w:val="008F4E31"/>
    <w:rsid w:val="008F5FFA"/>
    <w:rsid w:val="008F6B2B"/>
    <w:rsid w:val="008F741F"/>
    <w:rsid w:val="008F7489"/>
    <w:rsid w:val="008F77E3"/>
    <w:rsid w:val="008F7972"/>
    <w:rsid w:val="008F7EF9"/>
    <w:rsid w:val="0090002C"/>
    <w:rsid w:val="00900276"/>
    <w:rsid w:val="0090075D"/>
    <w:rsid w:val="009011DD"/>
    <w:rsid w:val="0090145C"/>
    <w:rsid w:val="00901868"/>
    <w:rsid w:val="00901B86"/>
    <w:rsid w:val="00901C8C"/>
    <w:rsid w:val="00901FE3"/>
    <w:rsid w:val="00902667"/>
    <w:rsid w:val="00902A4C"/>
    <w:rsid w:val="00902F57"/>
    <w:rsid w:val="00903EC9"/>
    <w:rsid w:val="00904056"/>
    <w:rsid w:val="00904080"/>
    <w:rsid w:val="00904461"/>
    <w:rsid w:val="009045F9"/>
    <w:rsid w:val="00904762"/>
    <w:rsid w:val="00904C16"/>
    <w:rsid w:val="00904C18"/>
    <w:rsid w:val="00905FFF"/>
    <w:rsid w:val="009069AA"/>
    <w:rsid w:val="009077D1"/>
    <w:rsid w:val="00907C9D"/>
    <w:rsid w:val="0091012A"/>
    <w:rsid w:val="009107CC"/>
    <w:rsid w:val="0091093A"/>
    <w:rsid w:val="00910DCD"/>
    <w:rsid w:val="00910E0B"/>
    <w:rsid w:val="009112E7"/>
    <w:rsid w:val="009115CB"/>
    <w:rsid w:val="009116D0"/>
    <w:rsid w:val="00911AB6"/>
    <w:rsid w:val="00911ADE"/>
    <w:rsid w:val="00911D34"/>
    <w:rsid w:val="0091274B"/>
    <w:rsid w:val="00912922"/>
    <w:rsid w:val="00912AAD"/>
    <w:rsid w:val="00913297"/>
    <w:rsid w:val="00913BBF"/>
    <w:rsid w:val="00913CF2"/>
    <w:rsid w:val="00913DC0"/>
    <w:rsid w:val="009148CC"/>
    <w:rsid w:val="00914E37"/>
    <w:rsid w:val="009155E8"/>
    <w:rsid w:val="00915D48"/>
    <w:rsid w:val="00916A5B"/>
    <w:rsid w:val="00916F2F"/>
    <w:rsid w:val="00917088"/>
    <w:rsid w:val="009171C0"/>
    <w:rsid w:val="00920981"/>
    <w:rsid w:val="00920B88"/>
    <w:rsid w:val="00921328"/>
    <w:rsid w:val="009213D7"/>
    <w:rsid w:val="00921E00"/>
    <w:rsid w:val="0092207E"/>
    <w:rsid w:val="009239A6"/>
    <w:rsid w:val="00923A6F"/>
    <w:rsid w:val="00923A8F"/>
    <w:rsid w:val="0092402E"/>
    <w:rsid w:val="00924334"/>
    <w:rsid w:val="009246C9"/>
    <w:rsid w:val="00924771"/>
    <w:rsid w:val="00924D3F"/>
    <w:rsid w:val="00924DCB"/>
    <w:rsid w:val="009252FA"/>
    <w:rsid w:val="0092533D"/>
    <w:rsid w:val="00925351"/>
    <w:rsid w:val="009254DA"/>
    <w:rsid w:val="009258B8"/>
    <w:rsid w:val="00925D17"/>
    <w:rsid w:val="00925ECD"/>
    <w:rsid w:val="00926B42"/>
    <w:rsid w:val="00926E64"/>
    <w:rsid w:val="00926F39"/>
    <w:rsid w:val="009270D3"/>
    <w:rsid w:val="00927194"/>
    <w:rsid w:val="00930063"/>
    <w:rsid w:val="009302E0"/>
    <w:rsid w:val="00930935"/>
    <w:rsid w:val="0093094F"/>
    <w:rsid w:val="00930A98"/>
    <w:rsid w:val="009313A1"/>
    <w:rsid w:val="00931788"/>
    <w:rsid w:val="00931B57"/>
    <w:rsid w:val="009320CA"/>
    <w:rsid w:val="0093211A"/>
    <w:rsid w:val="00932158"/>
    <w:rsid w:val="0093250C"/>
    <w:rsid w:val="009329F2"/>
    <w:rsid w:val="00932DD1"/>
    <w:rsid w:val="00932E80"/>
    <w:rsid w:val="009339FB"/>
    <w:rsid w:val="00933D59"/>
    <w:rsid w:val="009346B1"/>
    <w:rsid w:val="00934988"/>
    <w:rsid w:val="00934B67"/>
    <w:rsid w:val="00934BBB"/>
    <w:rsid w:val="009351A6"/>
    <w:rsid w:val="009358B3"/>
    <w:rsid w:val="00935979"/>
    <w:rsid w:val="00935A15"/>
    <w:rsid w:val="00935CFB"/>
    <w:rsid w:val="00936268"/>
    <w:rsid w:val="00937714"/>
    <w:rsid w:val="00937804"/>
    <w:rsid w:val="00937FC8"/>
    <w:rsid w:val="00940321"/>
    <w:rsid w:val="00940742"/>
    <w:rsid w:val="0094097B"/>
    <w:rsid w:val="0094160A"/>
    <w:rsid w:val="009419FC"/>
    <w:rsid w:val="00941BF8"/>
    <w:rsid w:val="00942930"/>
    <w:rsid w:val="00942A81"/>
    <w:rsid w:val="00942A8C"/>
    <w:rsid w:val="00942B62"/>
    <w:rsid w:val="00943528"/>
    <w:rsid w:val="0094357D"/>
    <w:rsid w:val="009436E4"/>
    <w:rsid w:val="0094387B"/>
    <w:rsid w:val="00943A6F"/>
    <w:rsid w:val="009441CA"/>
    <w:rsid w:val="009442E1"/>
    <w:rsid w:val="00944318"/>
    <w:rsid w:val="00944D81"/>
    <w:rsid w:val="00944F0E"/>
    <w:rsid w:val="00945040"/>
    <w:rsid w:val="009455FD"/>
    <w:rsid w:val="00945781"/>
    <w:rsid w:val="009458F0"/>
    <w:rsid w:val="00945D86"/>
    <w:rsid w:val="00946126"/>
    <w:rsid w:val="00947B09"/>
    <w:rsid w:val="00947D46"/>
    <w:rsid w:val="00947DB9"/>
    <w:rsid w:val="00947FAC"/>
    <w:rsid w:val="00950387"/>
    <w:rsid w:val="00950B81"/>
    <w:rsid w:val="00950F65"/>
    <w:rsid w:val="0095124E"/>
    <w:rsid w:val="0095125C"/>
    <w:rsid w:val="00951719"/>
    <w:rsid w:val="009519F7"/>
    <w:rsid w:val="00952318"/>
    <w:rsid w:val="009529B1"/>
    <w:rsid w:val="009529F5"/>
    <w:rsid w:val="00952FE8"/>
    <w:rsid w:val="00953117"/>
    <w:rsid w:val="00953482"/>
    <w:rsid w:val="00953B6A"/>
    <w:rsid w:val="00955179"/>
    <w:rsid w:val="0095519B"/>
    <w:rsid w:val="009551D8"/>
    <w:rsid w:val="009552F2"/>
    <w:rsid w:val="00955C05"/>
    <w:rsid w:val="00955C8C"/>
    <w:rsid w:val="009563A5"/>
    <w:rsid w:val="00956402"/>
    <w:rsid w:val="00956630"/>
    <w:rsid w:val="0095713A"/>
    <w:rsid w:val="0095764E"/>
    <w:rsid w:val="009578BD"/>
    <w:rsid w:val="00957B56"/>
    <w:rsid w:val="00957FFA"/>
    <w:rsid w:val="009604D0"/>
    <w:rsid w:val="00960674"/>
    <w:rsid w:val="009608FC"/>
    <w:rsid w:val="00960A6A"/>
    <w:rsid w:val="00960C28"/>
    <w:rsid w:val="00960DE8"/>
    <w:rsid w:val="00960E4A"/>
    <w:rsid w:val="00960EFA"/>
    <w:rsid w:val="009610BB"/>
    <w:rsid w:val="00961141"/>
    <w:rsid w:val="009611D0"/>
    <w:rsid w:val="00961763"/>
    <w:rsid w:val="0096182E"/>
    <w:rsid w:val="009623A1"/>
    <w:rsid w:val="00962932"/>
    <w:rsid w:val="009629B5"/>
    <w:rsid w:val="00963135"/>
    <w:rsid w:val="009631D8"/>
    <w:rsid w:val="00963FD3"/>
    <w:rsid w:val="00964115"/>
    <w:rsid w:val="0096436A"/>
    <w:rsid w:val="0096462D"/>
    <w:rsid w:val="00965C50"/>
    <w:rsid w:val="00965FBB"/>
    <w:rsid w:val="009660AE"/>
    <w:rsid w:val="0096647E"/>
    <w:rsid w:val="00967A48"/>
    <w:rsid w:val="00967FFB"/>
    <w:rsid w:val="00970454"/>
    <w:rsid w:val="009706DE"/>
    <w:rsid w:val="009707A9"/>
    <w:rsid w:val="00970FE2"/>
    <w:rsid w:val="00971225"/>
    <w:rsid w:val="0097165D"/>
    <w:rsid w:val="00971E81"/>
    <w:rsid w:val="00972342"/>
    <w:rsid w:val="00972410"/>
    <w:rsid w:val="00972769"/>
    <w:rsid w:val="00972A7B"/>
    <w:rsid w:val="00972BC7"/>
    <w:rsid w:val="00973317"/>
    <w:rsid w:val="00974135"/>
    <w:rsid w:val="00974338"/>
    <w:rsid w:val="00974342"/>
    <w:rsid w:val="009744F4"/>
    <w:rsid w:val="0097460A"/>
    <w:rsid w:val="00974848"/>
    <w:rsid w:val="00974860"/>
    <w:rsid w:val="00974DB9"/>
    <w:rsid w:val="00974F9C"/>
    <w:rsid w:val="00975372"/>
    <w:rsid w:val="00976186"/>
    <w:rsid w:val="0097623D"/>
    <w:rsid w:val="0097694C"/>
    <w:rsid w:val="009774A2"/>
    <w:rsid w:val="00980110"/>
    <w:rsid w:val="009804EC"/>
    <w:rsid w:val="00980B24"/>
    <w:rsid w:val="00980BE4"/>
    <w:rsid w:val="00980FCC"/>
    <w:rsid w:val="0098115A"/>
    <w:rsid w:val="009814C4"/>
    <w:rsid w:val="00981857"/>
    <w:rsid w:val="009820B2"/>
    <w:rsid w:val="00982708"/>
    <w:rsid w:val="009828F2"/>
    <w:rsid w:val="00983AE2"/>
    <w:rsid w:val="00984291"/>
    <w:rsid w:val="00984832"/>
    <w:rsid w:val="00984C61"/>
    <w:rsid w:val="00985233"/>
    <w:rsid w:val="009856FB"/>
    <w:rsid w:val="009857E9"/>
    <w:rsid w:val="00985A63"/>
    <w:rsid w:val="009862CF"/>
    <w:rsid w:val="009862FC"/>
    <w:rsid w:val="009863A8"/>
    <w:rsid w:val="00986923"/>
    <w:rsid w:val="00986A14"/>
    <w:rsid w:val="00986F97"/>
    <w:rsid w:val="009871CB"/>
    <w:rsid w:val="00987520"/>
    <w:rsid w:val="00987CFC"/>
    <w:rsid w:val="00987E85"/>
    <w:rsid w:val="00987F53"/>
    <w:rsid w:val="0099003A"/>
    <w:rsid w:val="0099037E"/>
    <w:rsid w:val="0099062A"/>
    <w:rsid w:val="00990CCA"/>
    <w:rsid w:val="00991218"/>
    <w:rsid w:val="009919D7"/>
    <w:rsid w:val="009922B4"/>
    <w:rsid w:val="00992625"/>
    <w:rsid w:val="0099491F"/>
    <w:rsid w:val="00994B02"/>
    <w:rsid w:val="00994F4B"/>
    <w:rsid w:val="00994F55"/>
    <w:rsid w:val="00994F98"/>
    <w:rsid w:val="0099515F"/>
    <w:rsid w:val="009955C6"/>
    <w:rsid w:val="00995666"/>
    <w:rsid w:val="0099592A"/>
    <w:rsid w:val="00995951"/>
    <w:rsid w:val="00996912"/>
    <w:rsid w:val="00996AC2"/>
    <w:rsid w:val="00996C88"/>
    <w:rsid w:val="00996F23"/>
    <w:rsid w:val="00996F87"/>
    <w:rsid w:val="00997988"/>
    <w:rsid w:val="00997F0E"/>
    <w:rsid w:val="009A03F9"/>
    <w:rsid w:val="009A06B2"/>
    <w:rsid w:val="009A07DD"/>
    <w:rsid w:val="009A08B4"/>
    <w:rsid w:val="009A0B08"/>
    <w:rsid w:val="009A0EB1"/>
    <w:rsid w:val="009A1056"/>
    <w:rsid w:val="009A12BE"/>
    <w:rsid w:val="009A161F"/>
    <w:rsid w:val="009A1881"/>
    <w:rsid w:val="009A1A31"/>
    <w:rsid w:val="009A1FF6"/>
    <w:rsid w:val="009A28E7"/>
    <w:rsid w:val="009A29A8"/>
    <w:rsid w:val="009A333A"/>
    <w:rsid w:val="009A3D35"/>
    <w:rsid w:val="009A3E7E"/>
    <w:rsid w:val="009A40B8"/>
    <w:rsid w:val="009A4874"/>
    <w:rsid w:val="009A4D3C"/>
    <w:rsid w:val="009A545D"/>
    <w:rsid w:val="009A571A"/>
    <w:rsid w:val="009A58FA"/>
    <w:rsid w:val="009A5F31"/>
    <w:rsid w:val="009A6142"/>
    <w:rsid w:val="009A62AF"/>
    <w:rsid w:val="009A6741"/>
    <w:rsid w:val="009A7153"/>
    <w:rsid w:val="009A72A4"/>
    <w:rsid w:val="009A72C0"/>
    <w:rsid w:val="009A7772"/>
    <w:rsid w:val="009A7C6A"/>
    <w:rsid w:val="009A7E6B"/>
    <w:rsid w:val="009A7F63"/>
    <w:rsid w:val="009B020E"/>
    <w:rsid w:val="009B19B0"/>
    <w:rsid w:val="009B291A"/>
    <w:rsid w:val="009B2FBC"/>
    <w:rsid w:val="009B302F"/>
    <w:rsid w:val="009B3250"/>
    <w:rsid w:val="009B3B25"/>
    <w:rsid w:val="009B4AA0"/>
    <w:rsid w:val="009B4DD4"/>
    <w:rsid w:val="009B4DF0"/>
    <w:rsid w:val="009B5980"/>
    <w:rsid w:val="009B6147"/>
    <w:rsid w:val="009B6159"/>
    <w:rsid w:val="009B6A1B"/>
    <w:rsid w:val="009B6D1F"/>
    <w:rsid w:val="009B7274"/>
    <w:rsid w:val="009B7301"/>
    <w:rsid w:val="009B74FD"/>
    <w:rsid w:val="009B7E95"/>
    <w:rsid w:val="009B7FA8"/>
    <w:rsid w:val="009C0752"/>
    <w:rsid w:val="009C09FF"/>
    <w:rsid w:val="009C0A1D"/>
    <w:rsid w:val="009C17C8"/>
    <w:rsid w:val="009C231C"/>
    <w:rsid w:val="009C2F98"/>
    <w:rsid w:val="009C349D"/>
    <w:rsid w:val="009C40B0"/>
    <w:rsid w:val="009C4419"/>
    <w:rsid w:val="009C4819"/>
    <w:rsid w:val="009C4D43"/>
    <w:rsid w:val="009C4F75"/>
    <w:rsid w:val="009C56D2"/>
    <w:rsid w:val="009C5E36"/>
    <w:rsid w:val="009C5F55"/>
    <w:rsid w:val="009C5FB3"/>
    <w:rsid w:val="009C6173"/>
    <w:rsid w:val="009C6180"/>
    <w:rsid w:val="009C6E28"/>
    <w:rsid w:val="009C73ED"/>
    <w:rsid w:val="009C75AF"/>
    <w:rsid w:val="009C76DF"/>
    <w:rsid w:val="009C79B1"/>
    <w:rsid w:val="009D021A"/>
    <w:rsid w:val="009D0455"/>
    <w:rsid w:val="009D0D44"/>
    <w:rsid w:val="009D135D"/>
    <w:rsid w:val="009D1B87"/>
    <w:rsid w:val="009D2262"/>
    <w:rsid w:val="009D235F"/>
    <w:rsid w:val="009D2548"/>
    <w:rsid w:val="009D254A"/>
    <w:rsid w:val="009D2575"/>
    <w:rsid w:val="009D31FF"/>
    <w:rsid w:val="009D34ED"/>
    <w:rsid w:val="009D3ABC"/>
    <w:rsid w:val="009D3C0A"/>
    <w:rsid w:val="009D4190"/>
    <w:rsid w:val="009D4D18"/>
    <w:rsid w:val="009D4E60"/>
    <w:rsid w:val="009D54E2"/>
    <w:rsid w:val="009D5686"/>
    <w:rsid w:val="009D56AF"/>
    <w:rsid w:val="009D5728"/>
    <w:rsid w:val="009D5B73"/>
    <w:rsid w:val="009D6265"/>
    <w:rsid w:val="009D63AC"/>
    <w:rsid w:val="009D6778"/>
    <w:rsid w:val="009D692C"/>
    <w:rsid w:val="009D69D2"/>
    <w:rsid w:val="009D7104"/>
    <w:rsid w:val="009D77A2"/>
    <w:rsid w:val="009D7AF4"/>
    <w:rsid w:val="009D7F6B"/>
    <w:rsid w:val="009E1B9B"/>
    <w:rsid w:val="009E1C05"/>
    <w:rsid w:val="009E20C6"/>
    <w:rsid w:val="009E2283"/>
    <w:rsid w:val="009E24E0"/>
    <w:rsid w:val="009E255C"/>
    <w:rsid w:val="009E2979"/>
    <w:rsid w:val="009E34BA"/>
    <w:rsid w:val="009E34E2"/>
    <w:rsid w:val="009E357E"/>
    <w:rsid w:val="009E3F04"/>
    <w:rsid w:val="009E4902"/>
    <w:rsid w:val="009E4B3D"/>
    <w:rsid w:val="009E5231"/>
    <w:rsid w:val="009E5644"/>
    <w:rsid w:val="009E57F1"/>
    <w:rsid w:val="009E6135"/>
    <w:rsid w:val="009E6160"/>
    <w:rsid w:val="009E7449"/>
    <w:rsid w:val="009E766F"/>
    <w:rsid w:val="009E7729"/>
    <w:rsid w:val="009E79DA"/>
    <w:rsid w:val="009E7E72"/>
    <w:rsid w:val="009F03D6"/>
    <w:rsid w:val="009F0FB7"/>
    <w:rsid w:val="009F15EC"/>
    <w:rsid w:val="009F1D71"/>
    <w:rsid w:val="009F2052"/>
    <w:rsid w:val="009F2231"/>
    <w:rsid w:val="009F28D8"/>
    <w:rsid w:val="009F2A01"/>
    <w:rsid w:val="009F2C2F"/>
    <w:rsid w:val="009F2C7F"/>
    <w:rsid w:val="009F2E69"/>
    <w:rsid w:val="009F3D6A"/>
    <w:rsid w:val="009F3DE9"/>
    <w:rsid w:val="009F4A16"/>
    <w:rsid w:val="009F4A89"/>
    <w:rsid w:val="009F57E2"/>
    <w:rsid w:val="009F584C"/>
    <w:rsid w:val="009F5DB5"/>
    <w:rsid w:val="009F5E6D"/>
    <w:rsid w:val="009F6117"/>
    <w:rsid w:val="009F6460"/>
    <w:rsid w:val="009F6551"/>
    <w:rsid w:val="009F6F89"/>
    <w:rsid w:val="009F772F"/>
    <w:rsid w:val="009F7E25"/>
    <w:rsid w:val="00A00A08"/>
    <w:rsid w:val="00A00B43"/>
    <w:rsid w:val="00A00C90"/>
    <w:rsid w:val="00A00CCE"/>
    <w:rsid w:val="00A00F1E"/>
    <w:rsid w:val="00A01BC0"/>
    <w:rsid w:val="00A02456"/>
    <w:rsid w:val="00A02CC3"/>
    <w:rsid w:val="00A03558"/>
    <w:rsid w:val="00A04120"/>
    <w:rsid w:val="00A04282"/>
    <w:rsid w:val="00A045F6"/>
    <w:rsid w:val="00A0482B"/>
    <w:rsid w:val="00A04FB2"/>
    <w:rsid w:val="00A051CA"/>
    <w:rsid w:val="00A0565B"/>
    <w:rsid w:val="00A05FC4"/>
    <w:rsid w:val="00A06CD5"/>
    <w:rsid w:val="00A070FC"/>
    <w:rsid w:val="00A079A2"/>
    <w:rsid w:val="00A079BE"/>
    <w:rsid w:val="00A10898"/>
    <w:rsid w:val="00A10D53"/>
    <w:rsid w:val="00A11AA7"/>
    <w:rsid w:val="00A11D24"/>
    <w:rsid w:val="00A11F6F"/>
    <w:rsid w:val="00A12464"/>
    <w:rsid w:val="00A126F6"/>
    <w:rsid w:val="00A13568"/>
    <w:rsid w:val="00A14426"/>
    <w:rsid w:val="00A14577"/>
    <w:rsid w:val="00A14DB3"/>
    <w:rsid w:val="00A14F0C"/>
    <w:rsid w:val="00A14FD0"/>
    <w:rsid w:val="00A1564A"/>
    <w:rsid w:val="00A16260"/>
    <w:rsid w:val="00A1647B"/>
    <w:rsid w:val="00A17307"/>
    <w:rsid w:val="00A17474"/>
    <w:rsid w:val="00A17CB1"/>
    <w:rsid w:val="00A2005C"/>
    <w:rsid w:val="00A201BA"/>
    <w:rsid w:val="00A20765"/>
    <w:rsid w:val="00A20E13"/>
    <w:rsid w:val="00A218F1"/>
    <w:rsid w:val="00A21AF3"/>
    <w:rsid w:val="00A225F2"/>
    <w:rsid w:val="00A22CD1"/>
    <w:rsid w:val="00A231DB"/>
    <w:rsid w:val="00A23E9C"/>
    <w:rsid w:val="00A23F24"/>
    <w:rsid w:val="00A2408C"/>
    <w:rsid w:val="00A2416C"/>
    <w:rsid w:val="00A2417B"/>
    <w:rsid w:val="00A2451A"/>
    <w:rsid w:val="00A24752"/>
    <w:rsid w:val="00A2499F"/>
    <w:rsid w:val="00A2549D"/>
    <w:rsid w:val="00A25EC3"/>
    <w:rsid w:val="00A26099"/>
    <w:rsid w:val="00A260F4"/>
    <w:rsid w:val="00A26AF3"/>
    <w:rsid w:val="00A26ECE"/>
    <w:rsid w:val="00A278F1"/>
    <w:rsid w:val="00A30301"/>
    <w:rsid w:val="00A3043E"/>
    <w:rsid w:val="00A305E7"/>
    <w:rsid w:val="00A3152C"/>
    <w:rsid w:val="00A31698"/>
    <w:rsid w:val="00A31CBC"/>
    <w:rsid w:val="00A320A7"/>
    <w:rsid w:val="00A321A2"/>
    <w:rsid w:val="00A32335"/>
    <w:rsid w:val="00A32722"/>
    <w:rsid w:val="00A32ED1"/>
    <w:rsid w:val="00A32FBF"/>
    <w:rsid w:val="00A333D6"/>
    <w:rsid w:val="00A33F91"/>
    <w:rsid w:val="00A34C68"/>
    <w:rsid w:val="00A35212"/>
    <w:rsid w:val="00A35564"/>
    <w:rsid w:val="00A35807"/>
    <w:rsid w:val="00A35D7A"/>
    <w:rsid w:val="00A366CD"/>
    <w:rsid w:val="00A3682A"/>
    <w:rsid w:val="00A369F3"/>
    <w:rsid w:val="00A36BC8"/>
    <w:rsid w:val="00A36BF2"/>
    <w:rsid w:val="00A37717"/>
    <w:rsid w:val="00A401DF"/>
    <w:rsid w:val="00A4030E"/>
    <w:rsid w:val="00A40A91"/>
    <w:rsid w:val="00A40E85"/>
    <w:rsid w:val="00A40F36"/>
    <w:rsid w:val="00A41086"/>
    <w:rsid w:val="00A41681"/>
    <w:rsid w:val="00A41D7A"/>
    <w:rsid w:val="00A41E56"/>
    <w:rsid w:val="00A4200F"/>
    <w:rsid w:val="00A42206"/>
    <w:rsid w:val="00A423E5"/>
    <w:rsid w:val="00A427EC"/>
    <w:rsid w:val="00A42B65"/>
    <w:rsid w:val="00A42F4C"/>
    <w:rsid w:val="00A4312A"/>
    <w:rsid w:val="00A43167"/>
    <w:rsid w:val="00A431AE"/>
    <w:rsid w:val="00A43A23"/>
    <w:rsid w:val="00A43A96"/>
    <w:rsid w:val="00A441AA"/>
    <w:rsid w:val="00A44289"/>
    <w:rsid w:val="00A44A2B"/>
    <w:rsid w:val="00A44C0D"/>
    <w:rsid w:val="00A4514C"/>
    <w:rsid w:val="00A455D9"/>
    <w:rsid w:val="00A4562C"/>
    <w:rsid w:val="00A458BD"/>
    <w:rsid w:val="00A45A32"/>
    <w:rsid w:val="00A45CC4"/>
    <w:rsid w:val="00A45D64"/>
    <w:rsid w:val="00A4606A"/>
    <w:rsid w:val="00A46803"/>
    <w:rsid w:val="00A46F97"/>
    <w:rsid w:val="00A4708A"/>
    <w:rsid w:val="00A4795A"/>
    <w:rsid w:val="00A509AA"/>
    <w:rsid w:val="00A5122F"/>
    <w:rsid w:val="00A51290"/>
    <w:rsid w:val="00A513DB"/>
    <w:rsid w:val="00A52988"/>
    <w:rsid w:val="00A52A18"/>
    <w:rsid w:val="00A533A5"/>
    <w:rsid w:val="00A53D0A"/>
    <w:rsid w:val="00A53E2A"/>
    <w:rsid w:val="00A54D69"/>
    <w:rsid w:val="00A55FB3"/>
    <w:rsid w:val="00A5637E"/>
    <w:rsid w:val="00A5657E"/>
    <w:rsid w:val="00A56B90"/>
    <w:rsid w:val="00A56BA6"/>
    <w:rsid w:val="00A56C44"/>
    <w:rsid w:val="00A575BE"/>
    <w:rsid w:val="00A57D3E"/>
    <w:rsid w:val="00A57E5D"/>
    <w:rsid w:val="00A60879"/>
    <w:rsid w:val="00A60A69"/>
    <w:rsid w:val="00A60EBF"/>
    <w:rsid w:val="00A61407"/>
    <w:rsid w:val="00A61B50"/>
    <w:rsid w:val="00A61F45"/>
    <w:rsid w:val="00A62B73"/>
    <w:rsid w:val="00A62C79"/>
    <w:rsid w:val="00A637E3"/>
    <w:rsid w:val="00A6392A"/>
    <w:rsid w:val="00A63BE1"/>
    <w:rsid w:val="00A6429F"/>
    <w:rsid w:val="00A65B0F"/>
    <w:rsid w:val="00A65C65"/>
    <w:rsid w:val="00A65E02"/>
    <w:rsid w:val="00A66A92"/>
    <w:rsid w:val="00A672DD"/>
    <w:rsid w:val="00A67307"/>
    <w:rsid w:val="00A677B6"/>
    <w:rsid w:val="00A67C13"/>
    <w:rsid w:val="00A700A3"/>
    <w:rsid w:val="00A70775"/>
    <w:rsid w:val="00A7088E"/>
    <w:rsid w:val="00A70964"/>
    <w:rsid w:val="00A70C85"/>
    <w:rsid w:val="00A71157"/>
    <w:rsid w:val="00A713D4"/>
    <w:rsid w:val="00A715E9"/>
    <w:rsid w:val="00A717EC"/>
    <w:rsid w:val="00A718B0"/>
    <w:rsid w:val="00A71B0D"/>
    <w:rsid w:val="00A71E9F"/>
    <w:rsid w:val="00A7226B"/>
    <w:rsid w:val="00A7237E"/>
    <w:rsid w:val="00A72391"/>
    <w:rsid w:val="00A7307D"/>
    <w:rsid w:val="00A73127"/>
    <w:rsid w:val="00A7399E"/>
    <w:rsid w:val="00A739FE"/>
    <w:rsid w:val="00A73F3B"/>
    <w:rsid w:val="00A7415A"/>
    <w:rsid w:val="00A742B1"/>
    <w:rsid w:val="00A7454A"/>
    <w:rsid w:val="00A7497E"/>
    <w:rsid w:val="00A74E79"/>
    <w:rsid w:val="00A7565B"/>
    <w:rsid w:val="00A75788"/>
    <w:rsid w:val="00A76234"/>
    <w:rsid w:val="00A763C7"/>
    <w:rsid w:val="00A766F3"/>
    <w:rsid w:val="00A76734"/>
    <w:rsid w:val="00A76A7F"/>
    <w:rsid w:val="00A7700A"/>
    <w:rsid w:val="00A7701B"/>
    <w:rsid w:val="00A7731C"/>
    <w:rsid w:val="00A776BA"/>
    <w:rsid w:val="00A77D58"/>
    <w:rsid w:val="00A80299"/>
    <w:rsid w:val="00A8059C"/>
    <w:rsid w:val="00A80F62"/>
    <w:rsid w:val="00A81D98"/>
    <w:rsid w:val="00A8236F"/>
    <w:rsid w:val="00A8245F"/>
    <w:rsid w:val="00A82A41"/>
    <w:rsid w:val="00A82FA7"/>
    <w:rsid w:val="00A83545"/>
    <w:rsid w:val="00A83972"/>
    <w:rsid w:val="00A83EA8"/>
    <w:rsid w:val="00A84070"/>
    <w:rsid w:val="00A84588"/>
    <w:rsid w:val="00A845E3"/>
    <w:rsid w:val="00A848D1"/>
    <w:rsid w:val="00A84C1D"/>
    <w:rsid w:val="00A84C4E"/>
    <w:rsid w:val="00A84DE4"/>
    <w:rsid w:val="00A84EC8"/>
    <w:rsid w:val="00A85032"/>
    <w:rsid w:val="00A86B0E"/>
    <w:rsid w:val="00A87203"/>
    <w:rsid w:val="00A87A78"/>
    <w:rsid w:val="00A87E05"/>
    <w:rsid w:val="00A90516"/>
    <w:rsid w:val="00A9075E"/>
    <w:rsid w:val="00A9077C"/>
    <w:rsid w:val="00A9094B"/>
    <w:rsid w:val="00A90EE0"/>
    <w:rsid w:val="00A91997"/>
    <w:rsid w:val="00A91EEE"/>
    <w:rsid w:val="00A9246C"/>
    <w:rsid w:val="00A937F6"/>
    <w:rsid w:val="00A93D24"/>
    <w:rsid w:val="00A93E39"/>
    <w:rsid w:val="00A940D7"/>
    <w:rsid w:val="00A942F7"/>
    <w:rsid w:val="00A94AED"/>
    <w:rsid w:val="00A94BB1"/>
    <w:rsid w:val="00A95032"/>
    <w:rsid w:val="00A9505D"/>
    <w:rsid w:val="00A9565B"/>
    <w:rsid w:val="00A957A1"/>
    <w:rsid w:val="00A95D40"/>
    <w:rsid w:val="00A96842"/>
    <w:rsid w:val="00A969BE"/>
    <w:rsid w:val="00A96D1C"/>
    <w:rsid w:val="00AA0242"/>
    <w:rsid w:val="00AA0C2A"/>
    <w:rsid w:val="00AA1959"/>
    <w:rsid w:val="00AA2346"/>
    <w:rsid w:val="00AA2375"/>
    <w:rsid w:val="00AA237F"/>
    <w:rsid w:val="00AA2866"/>
    <w:rsid w:val="00AA2AAB"/>
    <w:rsid w:val="00AA2AE7"/>
    <w:rsid w:val="00AA3135"/>
    <w:rsid w:val="00AA374D"/>
    <w:rsid w:val="00AA378E"/>
    <w:rsid w:val="00AA3D9D"/>
    <w:rsid w:val="00AA417F"/>
    <w:rsid w:val="00AA4874"/>
    <w:rsid w:val="00AA4D4B"/>
    <w:rsid w:val="00AA5996"/>
    <w:rsid w:val="00AA5BF2"/>
    <w:rsid w:val="00AA60BA"/>
    <w:rsid w:val="00AA648D"/>
    <w:rsid w:val="00AA66A4"/>
    <w:rsid w:val="00AA66EE"/>
    <w:rsid w:val="00AA68F5"/>
    <w:rsid w:val="00AA6A44"/>
    <w:rsid w:val="00AA6C1B"/>
    <w:rsid w:val="00AA6DFE"/>
    <w:rsid w:val="00AA72D5"/>
    <w:rsid w:val="00AA77EF"/>
    <w:rsid w:val="00AA7B5B"/>
    <w:rsid w:val="00AB0207"/>
    <w:rsid w:val="00AB0F09"/>
    <w:rsid w:val="00AB1297"/>
    <w:rsid w:val="00AB13D3"/>
    <w:rsid w:val="00AB19D2"/>
    <w:rsid w:val="00AB232B"/>
    <w:rsid w:val="00AB23EC"/>
    <w:rsid w:val="00AB2A25"/>
    <w:rsid w:val="00AB2BDA"/>
    <w:rsid w:val="00AB2D69"/>
    <w:rsid w:val="00AB2D9F"/>
    <w:rsid w:val="00AB321E"/>
    <w:rsid w:val="00AB3B01"/>
    <w:rsid w:val="00AB40E9"/>
    <w:rsid w:val="00AB4A22"/>
    <w:rsid w:val="00AB51BD"/>
    <w:rsid w:val="00AB5244"/>
    <w:rsid w:val="00AB5421"/>
    <w:rsid w:val="00AB555B"/>
    <w:rsid w:val="00AB5FBD"/>
    <w:rsid w:val="00AB62F6"/>
    <w:rsid w:val="00AB6AEB"/>
    <w:rsid w:val="00AB7857"/>
    <w:rsid w:val="00AB7FCD"/>
    <w:rsid w:val="00AC0102"/>
    <w:rsid w:val="00AC0542"/>
    <w:rsid w:val="00AC0697"/>
    <w:rsid w:val="00AC0ABE"/>
    <w:rsid w:val="00AC139B"/>
    <w:rsid w:val="00AC15A8"/>
    <w:rsid w:val="00AC17D9"/>
    <w:rsid w:val="00AC1FF8"/>
    <w:rsid w:val="00AC2575"/>
    <w:rsid w:val="00AC2681"/>
    <w:rsid w:val="00AC283A"/>
    <w:rsid w:val="00AC2D5E"/>
    <w:rsid w:val="00AC322C"/>
    <w:rsid w:val="00AC3430"/>
    <w:rsid w:val="00AC3866"/>
    <w:rsid w:val="00AC3909"/>
    <w:rsid w:val="00AC3B5D"/>
    <w:rsid w:val="00AC3BF9"/>
    <w:rsid w:val="00AC3FFC"/>
    <w:rsid w:val="00AC4064"/>
    <w:rsid w:val="00AC46D7"/>
    <w:rsid w:val="00AC4DD6"/>
    <w:rsid w:val="00AC5547"/>
    <w:rsid w:val="00AC5571"/>
    <w:rsid w:val="00AC5935"/>
    <w:rsid w:val="00AC5ABC"/>
    <w:rsid w:val="00AC64B3"/>
    <w:rsid w:val="00AC67C7"/>
    <w:rsid w:val="00AC6EFA"/>
    <w:rsid w:val="00AC71EA"/>
    <w:rsid w:val="00AC7A23"/>
    <w:rsid w:val="00AD0012"/>
    <w:rsid w:val="00AD0285"/>
    <w:rsid w:val="00AD083A"/>
    <w:rsid w:val="00AD0A06"/>
    <w:rsid w:val="00AD0B29"/>
    <w:rsid w:val="00AD1124"/>
    <w:rsid w:val="00AD1A00"/>
    <w:rsid w:val="00AD2011"/>
    <w:rsid w:val="00AD2921"/>
    <w:rsid w:val="00AD3045"/>
    <w:rsid w:val="00AD32C4"/>
    <w:rsid w:val="00AD3948"/>
    <w:rsid w:val="00AD3E7D"/>
    <w:rsid w:val="00AD3FAB"/>
    <w:rsid w:val="00AD4393"/>
    <w:rsid w:val="00AD44F2"/>
    <w:rsid w:val="00AD4558"/>
    <w:rsid w:val="00AD4577"/>
    <w:rsid w:val="00AD491C"/>
    <w:rsid w:val="00AD4ABE"/>
    <w:rsid w:val="00AD54A0"/>
    <w:rsid w:val="00AD55EA"/>
    <w:rsid w:val="00AD67A9"/>
    <w:rsid w:val="00AD6D08"/>
    <w:rsid w:val="00AD6D27"/>
    <w:rsid w:val="00AE03E9"/>
    <w:rsid w:val="00AE0484"/>
    <w:rsid w:val="00AE049E"/>
    <w:rsid w:val="00AE06CF"/>
    <w:rsid w:val="00AE0730"/>
    <w:rsid w:val="00AE0926"/>
    <w:rsid w:val="00AE0B6E"/>
    <w:rsid w:val="00AE139E"/>
    <w:rsid w:val="00AE192B"/>
    <w:rsid w:val="00AE19AA"/>
    <w:rsid w:val="00AE1BE7"/>
    <w:rsid w:val="00AE1F50"/>
    <w:rsid w:val="00AE2364"/>
    <w:rsid w:val="00AE286A"/>
    <w:rsid w:val="00AE3093"/>
    <w:rsid w:val="00AE30F0"/>
    <w:rsid w:val="00AE3AE4"/>
    <w:rsid w:val="00AE3C54"/>
    <w:rsid w:val="00AE3CA3"/>
    <w:rsid w:val="00AE3DB9"/>
    <w:rsid w:val="00AE472F"/>
    <w:rsid w:val="00AE4904"/>
    <w:rsid w:val="00AE4CBA"/>
    <w:rsid w:val="00AE5D99"/>
    <w:rsid w:val="00AE739F"/>
    <w:rsid w:val="00AE77B9"/>
    <w:rsid w:val="00AE77EA"/>
    <w:rsid w:val="00AE7829"/>
    <w:rsid w:val="00AE784D"/>
    <w:rsid w:val="00AE7AE1"/>
    <w:rsid w:val="00AE7F7B"/>
    <w:rsid w:val="00AF00CA"/>
    <w:rsid w:val="00AF03FB"/>
    <w:rsid w:val="00AF06EF"/>
    <w:rsid w:val="00AF07B6"/>
    <w:rsid w:val="00AF1A45"/>
    <w:rsid w:val="00AF2002"/>
    <w:rsid w:val="00AF228F"/>
    <w:rsid w:val="00AF2647"/>
    <w:rsid w:val="00AF30E0"/>
    <w:rsid w:val="00AF327F"/>
    <w:rsid w:val="00AF3441"/>
    <w:rsid w:val="00AF34EE"/>
    <w:rsid w:val="00AF3B7A"/>
    <w:rsid w:val="00AF3EAC"/>
    <w:rsid w:val="00AF3FE4"/>
    <w:rsid w:val="00AF5886"/>
    <w:rsid w:val="00AF5B90"/>
    <w:rsid w:val="00AF5C55"/>
    <w:rsid w:val="00AF7A63"/>
    <w:rsid w:val="00AF7DAD"/>
    <w:rsid w:val="00B0110D"/>
    <w:rsid w:val="00B01607"/>
    <w:rsid w:val="00B033C5"/>
    <w:rsid w:val="00B03690"/>
    <w:rsid w:val="00B03759"/>
    <w:rsid w:val="00B044A1"/>
    <w:rsid w:val="00B047D9"/>
    <w:rsid w:val="00B04893"/>
    <w:rsid w:val="00B04A68"/>
    <w:rsid w:val="00B052C8"/>
    <w:rsid w:val="00B053AE"/>
    <w:rsid w:val="00B06945"/>
    <w:rsid w:val="00B06B2A"/>
    <w:rsid w:val="00B06C08"/>
    <w:rsid w:val="00B06D36"/>
    <w:rsid w:val="00B07074"/>
    <w:rsid w:val="00B074BF"/>
    <w:rsid w:val="00B079D8"/>
    <w:rsid w:val="00B102B0"/>
    <w:rsid w:val="00B10B6C"/>
    <w:rsid w:val="00B11C6B"/>
    <w:rsid w:val="00B11D7B"/>
    <w:rsid w:val="00B1208D"/>
    <w:rsid w:val="00B12500"/>
    <w:rsid w:val="00B12E15"/>
    <w:rsid w:val="00B13749"/>
    <w:rsid w:val="00B13827"/>
    <w:rsid w:val="00B13A91"/>
    <w:rsid w:val="00B13BBA"/>
    <w:rsid w:val="00B14504"/>
    <w:rsid w:val="00B14B8D"/>
    <w:rsid w:val="00B15124"/>
    <w:rsid w:val="00B156DE"/>
    <w:rsid w:val="00B16C73"/>
    <w:rsid w:val="00B20685"/>
    <w:rsid w:val="00B206B4"/>
    <w:rsid w:val="00B2085C"/>
    <w:rsid w:val="00B20883"/>
    <w:rsid w:val="00B2187E"/>
    <w:rsid w:val="00B2197C"/>
    <w:rsid w:val="00B219C5"/>
    <w:rsid w:val="00B21D8D"/>
    <w:rsid w:val="00B2246D"/>
    <w:rsid w:val="00B225DF"/>
    <w:rsid w:val="00B225F5"/>
    <w:rsid w:val="00B228B5"/>
    <w:rsid w:val="00B22981"/>
    <w:rsid w:val="00B23013"/>
    <w:rsid w:val="00B2336A"/>
    <w:rsid w:val="00B23A11"/>
    <w:rsid w:val="00B23EE3"/>
    <w:rsid w:val="00B2414B"/>
    <w:rsid w:val="00B246D5"/>
    <w:rsid w:val="00B24A23"/>
    <w:rsid w:val="00B24CBD"/>
    <w:rsid w:val="00B250EA"/>
    <w:rsid w:val="00B2539F"/>
    <w:rsid w:val="00B25495"/>
    <w:rsid w:val="00B26356"/>
    <w:rsid w:val="00B266C8"/>
    <w:rsid w:val="00B26D54"/>
    <w:rsid w:val="00B273BB"/>
    <w:rsid w:val="00B27407"/>
    <w:rsid w:val="00B2796A"/>
    <w:rsid w:val="00B3003A"/>
    <w:rsid w:val="00B30F69"/>
    <w:rsid w:val="00B321F0"/>
    <w:rsid w:val="00B32C7B"/>
    <w:rsid w:val="00B32CFE"/>
    <w:rsid w:val="00B32F5E"/>
    <w:rsid w:val="00B3346B"/>
    <w:rsid w:val="00B33E52"/>
    <w:rsid w:val="00B33E75"/>
    <w:rsid w:val="00B3482A"/>
    <w:rsid w:val="00B3494C"/>
    <w:rsid w:val="00B34A16"/>
    <w:rsid w:val="00B3508F"/>
    <w:rsid w:val="00B35599"/>
    <w:rsid w:val="00B35635"/>
    <w:rsid w:val="00B35A16"/>
    <w:rsid w:val="00B36139"/>
    <w:rsid w:val="00B364AF"/>
    <w:rsid w:val="00B36515"/>
    <w:rsid w:val="00B368E3"/>
    <w:rsid w:val="00B36C3A"/>
    <w:rsid w:val="00B372C1"/>
    <w:rsid w:val="00B376F7"/>
    <w:rsid w:val="00B4007C"/>
    <w:rsid w:val="00B400CA"/>
    <w:rsid w:val="00B41175"/>
    <w:rsid w:val="00B41442"/>
    <w:rsid w:val="00B4149C"/>
    <w:rsid w:val="00B41531"/>
    <w:rsid w:val="00B4235D"/>
    <w:rsid w:val="00B42ADD"/>
    <w:rsid w:val="00B42C35"/>
    <w:rsid w:val="00B42D7E"/>
    <w:rsid w:val="00B42DDD"/>
    <w:rsid w:val="00B434B2"/>
    <w:rsid w:val="00B43AFA"/>
    <w:rsid w:val="00B43C22"/>
    <w:rsid w:val="00B43F7F"/>
    <w:rsid w:val="00B44946"/>
    <w:rsid w:val="00B44C64"/>
    <w:rsid w:val="00B44D30"/>
    <w:rsid w:val="00B45B2C"/>
    <w:rsid w:val="00B464BC"/>
    <w:rsid w:val="00B46A42"/>
    <w:rsid w:val="00B46C0B"/>
    <w:rsid w:val="00B46C53"/>
    <w:rsid w:val="00B46CF3"/>
    <w:rsid w:val="00B46DFB"/>
    <w:rsid w:val="00B473E2"/>
    <w:rsid w:val="00B47760"/>
    <w:rsid w:val="00B50161"/>
    <w:rsid w:val="00B50716"/>
    <w:rsid w:val="00B50A7C"/>
    <w:rsid w:val="00B50F9B"/>
    <w:rsid w:val="00B512B8"/>
    <w:rsid w:val="00B5133F"/>
    <w:rsid w:val="00B51717"/>
    <w:rsid w:val="00B51B29"/>
    <w:rsid w:val="00B51FAD"/>
    <w:rsid w:val="00B520D9"/>
    <w:rsid w:val="00B5297F"/>
    <w:rsid w:val="00B529F6"/>
    <w:rsid w:val="00B52E16"/>
    <w:rsid w:val="00B531D0"/>
    <w:rsid w:val="00B53766"/>
    <w:rsid w:val="00B5380D"/>
    <w:rsid w:val="00B539F8"/>
    <w:rsid w:val="00B53DFF"/>
    <w:rsid w:val="00B540E9"/>
    <w:rsid w:val="00B54154"/>
    <w:rsid w:val="00B543CF"/>
    <w:rsid w:val="00B544B0"/>
    <w:rsid w:val="00B54563"/>
    <w:rsid w:val="00B547A7"/>
    <w:rsid w:val="00B549A5"/>
    <w:rsid w:val="00B55155"/>
    <w:rsid w:val="00B551BE"/>
    <w:rsid w:val="00B55591"/>
    <w:rsid w:val="00B55AB7"/>
    <w:rsid w:val="00B56014"/>
    <w:rsid w:val="00B56ADA"/>
    <w:rsid w:val="00B57580"/>
    <w:rsid w:val="00B57674"/>
    <w:rsid w:val="00B578AA"/>
    <w:rsid w:val="00B57B95"/>
    <w:rsid w:val="00B62074"/>
    <w:rsid w:val="00B622CC"/>
    <w:rsid w:val="00B62C2A"/>
    <w:rsid w:val="00B62EA0"/>
    <w:rsid w:val="00B62FA3"/>
    <w:rsid w:val="00B6314F"/>
    <w:rsid w:val="00B631B9"/>
    <w:rsid w:val="00B63379"/>
    <w:rsid w:val="00B63E3A"/>
    <w:rsid w:val="00B63F07"/>
    <w:rsid w:val="00B64345"/>
    <w:rsid w:val="00B647BE"/>
    <w:rsid w:val="00B64940"/>
    <w:rsid w:val="00B6514B"/>
    <w:rsid w:val="00B65724"/>
    <w:rsid w:val="00B66077"/>
    <w:rsid w:val="00B661D1"/>
    <w:rsid w:val="00B6656D"/>
    <w:rsid w:val="00B6676C"/>
    <w:rsid w:val="00B668A8"/>
    <w:rsid w:val="00B6712F"/>
    <w:rsid w:val="00B673F6"/>
    <w:rsid w:val="00B676D4"/>
    <w:rsid w:val="00B6795C"/>
    <w:rsid w:val="00B67C57"/>
    <w:rsid w:val="00B702A8"/>
    <w:rsid w:val="00B702E9"/>
    <w:rsid w:val="00B70C49"/>
    <w:rsid w:val="00B70CD1"/>
    <w:rsid w:val="00B71DEF"/>
    <w:rsid w:val="00B72690"/>
    <w:rsid w:val="00B7280F"/>
    <w:rsid w:val="00B7378C"/>
    <w:rsid w:val="00B73A9E"/>
    <w:rsid w:val="00B7483D"/>
    <w:rsid w:val="00B748C3"/>
    <w:rsid w:val="00B75764"/>
    <w:rsid w:val="00B75C21"/>
    <w:rsid w:val="00B75C4E"/>
    <w:rsid w:val="00B76184"/>
    <w:rsid w:val="00B76187"/>
    <w:rsid w:val="00B765FF"/>
    <w:rsid w:val="00B771AE"/>
    <w:rsid w:val="00B77469"/>
    <w:rsid w:val="00B77488"/>
    <w:rsid w:val="00B77A86"/>
    <w:rsid w:val="00B77F22"/>
    <w:rsid w:val="00B801B7"/>
    <w:rsid w:val="00B803C8"/>
    <w:rsid w:val="00B80457"/>
    <w:rsid w:val="00B807D6"/>
    <w:rsid w:val="00B809BF"/>
    <w:rsid w:val="00B809FD"/>
    <w:rsid w:val="00B80B97"/>
    <w:rsid w:val="00B80F74"/>
    <w:rsid w:val="00B8103F"/>
    <w:rsid w:val="00B81482"/>
    <w:rsid w:val="00B814CD"/>
    <w:rsid w:val="00B816F6"/>
    <w:rsid w:val="00B81D6A"/>
    <w:rsid w:val="00B82128"/>
    <w:rsid w:val="00B82942"/>
    <w:rsid w:val="00B837F6"/>
    <w:rsid w:val="00B83ECA"/>
    <w:rsid w:val="00B842CB"/>
    <w:rsid w:val="00B8493A"/>
    <w:rsid w:val="00B84991"/>
    <w:rsid w:val="00B84BA5"/>
    <w:rsid w:val="00B84C38"/>
    <w:rsid w:val="00B8512F"/>
    <w:rsid w:val="00B8523C"/>
    <w:rsid w:val="00B85385"/>
    <w:rsid w:val="00B8544F"/>
    <w:rsid w:val="00B85721"/>
    <w:rsid w:val="00B857D4"/>
    <w:rsid w:val="00B859FC"/>
    <w:rsid w:val="00B85BDC"/>
    <w:rsid w:val="00B860FC"/>
    <w:rsid w:val="00B864BD"/>
    <w:rsid w:val="00B86808"/>
    <w:rsid w:val="00B8693F"/>
    <w:rsid w:val="00B86C8F"/>
    <w:rsid w:val="00B8704D"/>
    <w:rsid w:val="00B8723D"/>
    <w:rsid w:val="00B879EF"/>
    <w:rsid w:val="00B87F61"/>
    <w:rsid w:val="00B901A6"/>
    <w:rsid w:val="00B909EC"/>
    <w:rsid w:val="00B9151D"/>
    <w:rsid w:val="00B9158F"/>
    <w:rsid w:val="00B91770"/>
    <w:rsid w:val="00B91827"/>
    <w:rsid w:val="00B91E20"/>
    <w:rsid w:val="00B92341"/>
    <w:rsid w:val="00B92616"/>
    <w:rsid w:val="00B929AA"/>
    <w:rsid w:val="00B92A1E"/>
    <w:rsid w:val="00B93357"/>
    <w:rsid w:val="00B9374E"/>
    <w:rsid w:val="00B93F8B"/>
    <w:rsid w:val="00B9489C"/>
    <w:rsid w:val="00B94AF9"/>
    <w:rsid w:val="00B94B64"/>
    <w:rsid w:val="00B94E2C"/>
    <w:rsid w:val="00B95014"/>
    <w:rsid w:val="00B950C0"/>
    <w:rsid w:val="00B95101"/>
    <w:rsid w:val="00B95794"/>
    <w:rsid w:val="00B95D6E"/>
    <w:rsid w:val="00B96CAA"/>
    <w:rsid w:val="00B971CF"/>
    <w:rsid w:val="00B97421"/>
    <w:rsid w:val="00BA0174"/>
    <w:rsid w:val="00BA021F"/>
    <w:rsid w:val="00BA023E"/>
    <w:rsid w:val="00BA054B"/>
    <w:rsid w:val="00BA07DC"/>
    <w:rsid w:val="00BA095E"/>
    <w:rsid w:val="00BA1820"/>
    <w:rsid w:val="00BA1CC4"/>
    <w:rsid w:val="00BA1DD5"/>
    <w:rsid w:val="00BA25FE"/>
    <w:rsid w:val="00BA289B"/>
    <w:rsid w:val="00BA2B9C"/>
    <w:rsid w:val="00BA34DA"/>
    <w:rsid w:val="00BA3CA8"/>
    <w:rsid w:val="00BA4A66"/>
    <w:rsid w:val="00BA4B9B"/>
    <w:rsid w:val="00BA5736"/>
    <w:rsid w:val="00BA5BBB"/>
    <w:rsid w:val="00BA5EED"/>
    <w:rsid w:val="00BA5FFE"/>
    <w:rsid w:val="00BA605C"/>
    <w:rsid w:val="00BA6B56"/>
    <w:rsid w:val="00BA6B75"/>
    <w:rsid w:val="00BA6C0B"/>
    <w:rsid w:val="00BA6E86"/>
    <w:rsid w:val="00BA73B4"/>
    <w:rsid w:val="00BA765C"/>
    <w:rsid w:val="00BB0605"/>
    <w:rsid w:val="00BB0983"/>
    <w:rsid w:val="00BB0DF9"/>
    <w:rsid w:val="00BB1977"/>
    <w:rsid w:val="00BB1A4A"/>
    <w:rsid w:val="00BB1EE7"/>
    <w:rsid w:val="00BB2FC2"/>
    <w:rsid w:val="00BB3855"/>
    <w:rsid w:val="00BB39CF"/>
    <w:rsid w:val="00BB418D"/>
    <w:rsid w:val="00BB4C46"/>
    <w:rsid w:val="00BB4F98"/>
    <w:rsid w:val="00BB59C9"/>
    <w:rsid w:val="00BB625A"/>
    <w:rsid w:val="00BB6430"/>
    <w:rsid w:val="00BB6E2B"/>
    <w:rsid w:val="00BB7355"/>
    <w:rsid w:val="00BB7368"/>
    <w:rsid w:val="00BB73B4"/>
    <w:rsid w:val="00BB77A6"/>
    <w:rsid w:val="00BC0BA9"/>
    <w:rsid w:val="00BC0CEB"/>
    <w:rsid w:val="00BC15E6"/>
    <w:rsid w:val="00BC1A04"/>
    <w:rsid w:val="00BC1C48"/>
    <w:rsid w:val="00BC357D"/>
    <w:rsid w:val="00BC3DF2"/>
    <w:rsid w:val="00BC3EA1"/>
    <w:rsid w:val="00BC4633"/>
    <w:rsid w:val="00BC4C2A"/>
    <w:rsid w:val="00BC511F"/>
    <w:rsid w:val="00BC58BC"/>
    <w:rsid w:val="00BC77F6"/>
    <w:rsid w:val="00BC7E43"/>
    <w:rsid w:val="00BD02C8"/>
    <w:rsid w:val="00BD057C"/>
    <w:rsid w:val="00BD05A4"/>
    <w:rsid w:val="00BD0A55"/>
    <w:rsid w:val="00BD0CA8"/>
    <w:rsid w:val="00BD0D3F"/>
    <w:rsid w:val="00BD1074"/>
    <w:rsid w:val="00BD1235"/>
    <w:rsid w:val="00BD1417"/>
    <w:rsid w:val="00BD177E"/>
    <w:rsid w:val="00BD17DF"/>
    <w:rsid w:val="00BD191A"/>
    <w:rsid w:val="00BD1E98"/>
    <w:rsid w:val="00BD202A"/>
    <w:rsid w:val="00BD20CD"/>
    <w:rsid w:val="00BD214A"/>
    <w:rsid w:val="00BD2507"/>
    <w:rsid w:val="00BD3155"/>
    <w:rsid w:val="00BD31D1"/>
    <w:rsid w:val="00BD3661"/>
    <w:rsid w:val="00BD3B22"/>
    <w:rsid w:val="00BD3E83"/>
    <w:rsid w:val="00BD4476"/>
    <w:rsid w:val="00BD4A7C"/>
    <w:rsid w:val="00BD4D59"/>
    <w:rsid w:val="00BD4E6F"/>
    <w:rsid w:val="00BD4F98"/>
    <w:rsid w:val="00BD5890"/>
    <w:rsid w:val="00BD5B97"/>
    <w:rsid w:val="00BD6471"/>
    <w:rsid w:val="00BD6532"/>
    <w:rsid w:val="00BD6BD7"/>
    <w:rsid w:val="00BD75A2"/>
    <w:rsid w:val="00BD7A4C"/>
    <w:rsid w:val="00BE01CA"/>
    <w:rsid w:val="00BE0BF2"/>
    <w:rsid w:val="00BE17DA"/>
    <w:rsid w:val="00BE1837"/>
    <w:rsid w:val="00BE1A9A"/>
    <w:rsid w:val="00BE27F1"/>
    <w:rsid w:val="00BE2AEA"/>
    <w:rsid w:val="00BE2DAD"/>
    <w:rsid w:val="00BE3D45"/>
    <w:rsid w:val="00BE4611"/>
    <w:rsid w:val="00BE4864"/>
    <w:rsid w:val="00BE5404"/>
    <w:rsid w:val="00BE562E"/>
    <w:rsid w:val="00BE5DD4"/>
    <w:rsid w:val="00BE64A4"/>
    <w:rsid w:val="00BE6640"/>
    <w:rsid w:val="00BE6689"/>
    <w:rsid w:val="00BE74BF"/>
    <w:rsid w:val="00BE7669"/>
    <w:rsid w:val="00BE7B89"/>
    <w:rsid w:val="00BF00D2"/>
    <w:rsid w:val="00BF03E7"/>
    <w:rsid w:val="00BF0410"/>
    <w:rsid w:val="00BF071B"/>
    <w:rsid w:val="00BF12CB"/>
    <w:rsid w:val="00BF130B"/>
    <w:rsid w:val="00BF1326"/>
    <w:rsid w:val="00BF14F8"/>
    <w:rsid w:val="00BF172D"/>
    <w:rsid w:val="00BF1DE0"/>
    <w:rsid w:val="00BF210C"/>
    <w:rsid w:val="00BF2822"/>
    <w:rsid w:val="00BF2CAF"/>
    <w:rsid w:val="00BF368F"/>
    <w:rsid w:val="00BF3B89"/>
    <w:rsid w:val="00BF4711"/>
    <w:rsid w:val="00BF4AA7"/>
    <w:rsid w:val="00BF4BEA"/>
    <w:rsid w:val="00BF4C5B"/>
    <w:rsid w:val="00BF4FB2"/>
    <w:rsid w:val="00BF5084"/>
    <w:rsid w:val="00BF5283"/>
    <w:rsid w:val="00BF55AE"/>
    <w:rsid w:val="00BF5700"/>
    <w:rsid w:val="00BF6A22"/>
    <w:rsid w:val="00BF6EFF"/>
    <w:rsid w:val="00BF7050"/>
    <w:rsid w:val="00BF77BB"/>
    <w:rsid w:val="00BF7CEA"/>
    <w:rsid w:val="00BF7E0C"/>
    <w:rsid w:val="00BF7EB5"/>
    <w:rsid w:val="00C0016E"/>
    <w:rsid w:val="00C00272"/>
    <w:rsid w:val="00C0040B"/>
    <w:rsid w:val="00C00946"/>
    <w:rsid w:val="00C01364"/>
    <w:rsid w:val="00C01757"/>
    <w:rsid w:val="00C01882"/>
    <w:rsid w:val="00C025DF"/>
    <w:rsid w:val="00C0279A"/>
    <w:rsid w:val="00C02A8D"/>
    <w:rsid w:val="00C0373D"/>
    <w:rsid w:val="00C038FA"/>
    <w:rsid w:val="00C04083"/>
    <w:rsid w:val="00C043D8"/>
    <w:rsid w:val="00C047DE"/>
    <w:rsid w:val="00C05689"/>
    <w:rsid w:val="00C061B7"/>
    <w:rsid w:val="00C06B58"/>
    <w:rsid w:val="00C06FD6"/>
    <w:rsid w:val="00C0712F"/>
    <w:rsid w:val="00C07336"/>
    <w:rsid w:val="00C0733C"/>
    <w:rsid w:val="00C07930"/>
    <w:rsid w:val="00C106AA"/>
    <w:rsid w:val="00C108CF"/>
    <w:rsid w:val="00C10BDE"/>
    <w:rsid w:val="00C111B0"/>
    <w:rsid w:val="00C11584"/>
    <w:rsid w:val="00C118CE"/>
    <w:rsid w:val="00C11900"/>
    <w:rsid w:val="00C11A0D"/>
    <w:rsid w:val="00C1275C"/>
    <w:rsid w:val="00C12D2E"/>
    <w:rsid w:val="00C12D82"/>
    <w:rsid w:val="00C135C7"/>
    <w:rsid w:val="00C13790"/>
    <w:rsid w:val="00C1383B"/>
    <w:rsid w:val="00C14084"/>
    <w:rsid w:val="00C142BD"/>
    <w:rsid w:val="00C146E8"/>
    <w:rsid w:val="00C15868"/>
    <w:rsid w:val="00C15AC8"/>
    <w:rsid w:val="00C1631C"/>
    <w:rsid w:val="00C16693"/>
    <w:rsid w:val="00C1745C"/>
    <w:rsid w:val="00C17483"/>
    <w:rsid w:val="00C17523"/>
    <w:rsid w:val="00C17824"/>
    <w:rsid w:val="00C17846"/>
    <w:rsid w:val="00C17B0F"/>
    <w:rsid w:val="00C20406"/>
    <w:rsid w:val="00C204D6"/>
    <w:rsid w:val="00C21473"/>
    <w:rsid w:val="00C216D5"/>
    <w:rsid w:val="00C21716"/>
    <w:rsid w:val="00C22CBD"/>
    <w:rsid w:val="00C22D5E"/>
    <w:rsid w:val="00C2325A"/>
    <w:rsid w:val="00C23B6C"/>
    <w:rsid w:val="00C241EF"/>
    <w:rsid w:val="00C24F09"/>
    <w:rsid w:val="00C250EF"/>
    <w:rsid w:val="00C25105"/>
    <w:rsid w:val="00C25646"/>
    <w:rsid w:val="00C25B50"/>
    <w:rsid w:val="00C26001"/>
    <w:rsid w:val="00C26061"/>
    <w:rsid w:val="00C26948"/>
    <w:rsid w:val="00C26FF4"/>
    <w:rsid w:val="00C27AAF"/>
    <w:rsid w:val="00C27B1C"/>
    <w:rsid w:val="00C30AAD"/>
    <w:rsid w:val="00C30DD1"/>
    <w:rsid w:val="00C30F1F"/>
    <w:rsid w:val="00C312EE"/>
    <w:rsid w:val="00C314E8"/>
    <w:rsid w:val="00C31BA3"/>
    <w:rsid w:val="00C32EEB"/>
    <w:rsid w:val="00C33286"/>
    <w:rsid w:val="00C33971"/>
    <w:rsid w:val="00C33A5D"/>
    <w:rsid w:val="00C34C1C"/>
    <w:rsid w:val="00C355EC"/>
    <w:rsid w:val="00C36BB9"/>
    <w:rsid w:val="00C36CBE"/>
    <w:rsid w:val="00C36EAE"/>
    <w:rsid w:val="00C37167"/>
    <w:rsid w:val="00C379CA"/>
    <w:rsid w:val="00C37A2F"/>
    <w:rsid w:val="00C40126"/>
    <w:rsid w:val="00C40432"/>
    <w:rsid w:val="00C40598"/>
    <w:rsid w:val="00C40782"/>
    <w:rsid w:val="00C40886"/>
    <w:rsid w:val="00C40ABC"/>
    <w:rsid w:val="00C40AC5"/>
    <w:rsid w:val="00C40E9C"/>
    <w:rsid w:val="00C412E2"/>
    <w:rsid w:val="00C4134D"/>
    <w:rsid w:val="00C41D23"/>
    <w:rsid w:val="00C41F12"/>
    <w:rsid w:val="00C425AF"/>
    <w:rsid w:val="00C42791"/>
    <w:rsid w:val="00C42975"/>
    <w:rsid w:val="00C4319B"/>
    <w:rsid w:val="00C435CB"/>
    <w:rsid w:val="00C4374C"/>
    <w:rsid w:val="00C43892"/>
    <w:rsid w:val="00C43A03"/>
    <w:rsid w:val="00C4421E"/>
    <w:rsid w:val="00C44708"/>
    <w:rsid w:val="00C44CA6"/>
    <w:rsid w:val="00C4547A"/>
    <w:rsid w:val="00C4548C"/>
    <w:rsid w:val="00C45942"/>
    <w:rsid w:val="00C45AAC"/>
    <w:rsid w:val="00C45C18"/>
    <w:rsid w:val="00C45FBC"/>
    <w:rsid w:val="00C46371"/>
    <w:rsid w:val="00C4644B"/>
    <w:rsid w:val="00C46897"/>
    <w:rsid w:val="00C5010E"/>
    <w:rsid w:val="00C502A6"/>
    <w:rsid w:val="00C50497"/>
    <w:rsid w:val="00C506FA"/>
    <w:rsid w:val="00C50861"/>
    <w:rsid w:val="00C517B4"/>
    <w:rsid w:val="00C524E0"/>
    <w:rsid w:val="00C52731"/>
    <w:rsid w:val="00C52CC9"/>
    <w:rsid w:val="00C53148"/>
    <w:rsid w:val="00C54751"/>
    <w:rsid w:val="00C54DF3"/>
    <w:rsid w:val="00C54DF4"/>
    <w:rsid w:val="00C5596E"/>
    <w:rsid w:val="00C55C72"/>
    <w:rsid w:val="00C56413"/>
    <w:rsid w:val="00C56B0C"/>
    <w:rsid w:val="00C57ABC"/>
    <w:rsid w:val="00C60185"/>
    <w:rsid w:val="00C603A9"/>
    <w:rsid w:val="00C60840"/>
    <w:rsid w:val="00C60A71"/>
    <w:rsid w:val="00C60C23"/>
    <w:rsid w:val="00C616DA"/>
    <w:rsid w:val="00C61A54"/>
    <w:rsid w:val="00C62FCB"/>
    <w:rsid w:val="00C63031"/>
    <w:rsid w:val="00C636D8"/>
    <w:rsid w:val="00C63DEE"/>
    <w:rsid w:val="00C64182"/>
    <w:rsid w:val="00C649CE"/>
    <w:rsid w:val="00C64E9A"/>
    <w:rsid w:val="00C64F14"/>
    <w:rsid w:val="00C64F74"/>
    <w:rsid w:val="00C64FA7"/>
    <w:rsid w:val="00C65737"/>
    <w:rsid w:val="00C65769"/>
    <w:rsid w:val="00C657CA"/>
    <w:rsid w:val="00C65850"/>
    <w:rsid w:val="00C6652D"/>
    <w:rsid w:val="00C665B2"/>
    <w:rsid w:val="00C66972"/>
    <w:rsid w:val="00C671E2"/>
    <w:rsid w:val="00C677CE"/>
    <w:rsid w:val="00C67BF1"/>
    <w:rsid w:val="00C700E8"/>
    <w:rsid w:val="00C7061B"/>
    <w:rsid w:val="00C7108D"/>
    <w:rsid w:val="00C7178F"/>
    <w:rsid w:val="00C7186A"/>
    <w:rsid w:val="00C71CC7"/>
    <w:rsid w:val="00C721BC"/>
    <w:rsid w:val="00C72566"/>
    <w:rsid w:val="00C7263F"/>
    <w:rsid w:val="00C731FC"/>
    <w:rsid w:val="00C739A8"/>
    <w:rsid w:val="00C73E14"/>
    <w:rsid w:val="00C73EA9"/>
    <w:rsid w:val="00C73ECB"/>
    <w:rsid w:val="00C7499B"/>
    <w:rsid w:val="00C75617"/>
    <w:rsid w:val="00C759BF"/>
    <w:rsid w:val="00C75A4F"/>
    <w:rsid w:val="00C75A61"/>
    <w:rsid w:val="00C75BC2"/>
    <w:rsid w:val="00C7613B"/>
    <w:rsid w:val="00C7725D"/>
    <w:rsid w:val="00C7763A"/>
    <w:rsid w:val="00C77F1D"/>
    <w:rsid w:val="00C80EB3"/>
    <w:rsid w:val="00C819D9"/>
    <w:rsid w:val="00C81D6C"/>
    <w:rsid w:val="00C82795"/>
    <w:rsid w:val="00C82B67"/>
    <w:rsid w:val="00C83BBB"/>
    <w:rsid w:val="00C83C1F"/>
    <w:rsid w:val="00C84027"/>
    <w:rsid w:val="00C844F7"/>
    <w:rsid w:val="00C8453A"/>
    <w:rsid w:val="00C84693"/>
    <w:rsid w:val="00C858CD"/>
    <w:rsid w:val="00C86922"/>
    <w:rsid w:val="00C869F2"/>
    <w:rsid w:val="00C870C3"/>
    <w:rsid w:val="00C9010D"/>
    <w:rsid w:val="00C90376"/>
    <w:rsid w:val="00C90927"/>
    <w:rsid w:val="00C90B49"/>
    <w:rsid w:val="00C90F66"/>
    <w:rsid w:val="00C90F90"/>
    <w:rsid w:val="00C92164"/>
    <w:rsid w:val="00C92858"/>
    <w:rsid w:val="00C92A3E"/>
    <w:rsid w:val="00C92F04"/>
    <w:rsid w:val="00C92FA3"/>
    <w:rsid w:val="00C933CD"/>
    <w:rsid w:val="00C9388B"/>
    <w:rsid w:val="00C93C97"/>
    <w:rsid w:val="00C93C98"/>
    <w:rsid w:val="00C93CE7"/>
    <w:rsid w:val="00C94337"/>
    <w:rsid w:val="00C9457C"/>
    <w:rsid w:val="00C95491"/>
    <w:rsid w:val="00C960C0"/>
    <w:rsid w:val="00C962B7"/>
    <w:rsid w:val="00C96C99"/>
    <w:rsid w:val="00CA0145"/>
    <w:rsid w:val="00CA046B"/>
    <w:rsid w:val="00CA09DA"/>
    <w:rsid w:val="00CA12D4"/>
    <w:rsid w:val="00CA20D4"/>
    <w:rsid w:val="00CA2F83"/>
    <w:rsid w:val="00CA34DF"/>
    <w:rsid w:val="00CA3B3B"/>
    <w:rsid w:val="00CA3D06"/>
    <w:rsid w:val="00CA3EC9"/>
    <w:rsid w:val="00CA44DB"/>
    <w:rsid w:val="00CA4C9D"/>
    <w:rsid w:val="00CA4E6F"/>
    <w:rsid w:val="00CA5405"/>
    <w:rsid w:val="00CA5E25"/>
    <w:rsid w:val="00CA75BE"/>
    <w:rsid w:val="00CA7945"/>
    <w:rsid w:val="00CA7ACD"/>
    <w:rsid w:val="00CA7BC2"/>
    <w:rsid w:val="00CA7C39"/>
    <w:rsid w:val="00CB007E"/>
    <w:rsid w:val="00CB0119"/>
    <w:rsid w:val="00CB136A"/>
    <w:rsid w:val="00CB1894"/>
    <w:rsid w:val="00CB1B9F"/>
    <w:rsid w:val="00CB1C83"/>
    <w:rsid w:val="00CB22B8"/>
    <w:rsid w:val="00CB29A5"/>
    <w:rsid w:val="00CB4031"/>
    <w:rsid w:val="00CB4F2D"/>
    <w:rsid w:val="00CB517E"/>
    <w:rsid w:val="00CB5671"/>
    <w:rsid w:val="00CB5CFC"/>
    <w:rsid w:val="00CB607C"/>
    <w:rsid w:val="00CB6DA2"/>
    <w:rsid w:val="00CB73C0"/>
    <w:rsid w:val="00CB789D"/>
    <w:rsid w:val="00CC0786"/>
    <w:rsid w:val="00CC0B66"/>
    <w:rsid w:val="00CC1049"/>
    <w:rsid w:val="00CC14A1"/>
    <w:rsid w:val="00CC175E"/>
    <w:rsid w:val="00CC1944"/>
    <w:rsid w:val="00CC1E47"/>
    <w:rsid w:val="00CC201B"/>
    <w:rsid w:val="00CC2053"/>
    <w:rsid w:val="00CC23D4"/>
    <w:rsid w:val="00CC260F"/>
    <w:rsid w:val="00CC2F8D"/>
    <w:rsid w:val="00CC31DE"/>
    <w:rsid w:val="00CC3AF3"/>
    <w:rsid w:val="00CC3DBE"/>
    <w:rsid w:val="00CC3FEF"/>
    <w:rsid w:val="00CC4050"/>
    <w:rsid w:val="00CC4A37"/>
    <w:rsid w:val="00CC4CB1"/>
    <w:rsid w:val="00CC5433"/>
    <w:rsid w:val="00CC5CD3"/>
    <w:rsid w:val="00CC5D9E"/>
    <w:rsid w:val="00CC5EB7"/>
    <w:rsid w:val="00CC5FCD"/>
    <w:rsid w:val="00CC6085"/>
    <w:rsid w:val="00CC6179"/>
    <w:rsid w:val="00CC62DC"/>
    <w:rsid w:val="00CC6DD1"/>
    <w:rsid w:val="00CC6DE7"/>
    <w:rsid w:val="00CC732F"/>
    <w:rsid w:val="00CC7336"/>
    <w:rsid w:val="00CC74CE"/>
    <w:rsid w:val="00CC78DF"/>
    <w:rsid w:val="00CC7A10"/>
    <w:rsid w:val="00CC7CCA"/>
    <w:rsid w:val="00CD03F3"/>
    <w:rsid w:val="00CD04F4"/>
    <w:rsid w:val="00CD077F"/>
    <w:rsid w:val="00CD12CF"/>
    <w:rsid w:val="00CD1765"/>
    <w:rsid w:val="00CD1808"/>
    <w:rsid w:val="00CD1C5D"/>
    <w:rsid w:val="00CD229B"/>
    <w:rsid w:val="00CD24F1"/>
    <w:rsid w:val="00CD25B4"/>
    <w:rsid w:val="00CD3245"/>
    <w:rsid w:val="00CD329D"/>
    <w:rsid w:val="00CD34F7"/>
    <w:rsid w:val="00CD3FEE"/>
    <w:rsid w:val="00CD402C"/>
    <w:rsid w:val="00CD42F2"/>
    <w:rsid w:val="00CD436E"/>
    <w:rsid w:val="00CD440D"/>
    <w:rsid w:val="00CD5658"/>
    <w:rsid w:val="00CD56D9"/>
    <w:rsid w:val="00CD5F9B"/>
    <w:rsid w:val="00CD6289"/>
    <w:rsid w:val="00CD63B2"/>
    <w:rsid w:val="00CD69B6"/>
    <w:rsid w:val="00CD6F2F"/>
    <w:rsid w:val="00CD756C"/>
    <w:rsid w:val="00CE014A"/>
    <w:rsid w:val="00CE0D9A"/>
    <w:rsid w:val="00CE0EA5"/>
    <w:rsid w:val="00CE0F03"/>
    <w:rsid w:val="00CE0F77"/>
    <w:rsid w:val="00CE16B4"/>
    <w:rsid w:val="00CE22E4"/>
    <w:rsid w:val="00CE2702"/>
    <w:rsid w:val="00CE2767"/>
    <w:rsid w:val="00CE2A02"/>
    <w:rsid w:val="00CE2EFC"/>
    <w:rsid w:val="00CE31AE"/>
    <w:rsid w:val="00CE3A19"/>
    <w:rsid w:val="00CE469F"/>
    <w:rsid w:val="00CE4AEB"/>
    <w:rsid w:val="00CE4DB6"/>
    <w:rsid w:val="00CE4E83"/>
    <w:rsid w:val="00CE50EB"/>
    <w:rsid w:val="00CE5451"/>
    <w:rsid w:val="00CE54DA"/>
    <w:rsid w:val="00CE5723"/>
    <w:rsid w:val="00CE579C"/>
    <w:rsid w:val="00CE5F10"/>
    <w:rsid w:val="00CE603D"/>
    <w:rsid w:val="00CE62E9"/>
    <w:rsid w:val="00CE64B4"/>
    <w:rsid w:val="00CE6965"/>
    <w:rsid w:val="00CE6F01"/>
    <w:rsid w:val="00CE6F63"/>
    <w:rsid w:val="00CE716F"/>
    <w:rsid w:val="00CE71D3"/>
    <w:rsid w:val="00CE74C5"/>
    <w:rsid w:val="00CE7544"/>
    <w:rsid w:val="00CE75A5"/>
    <w:rsid w:val="00CE76FE"/>
    <w:rsid w:val="00CE7D8B"/>
    <w:rsid w:val="00CE7DC5"/>
    <w:rsid w:val="00CF02A3"/>
    <w:rsid w:val="00CF0BB9"/>
    <w:rsid w:val="00CF0CF9"/>
    <w:rsid w:val="00CF1089"/>
    <w:rsid w:val="00CF1986"/>
    <w:rsid w:val="00CF19BD"/>
    <w:rsid w:val="00CF1B89"/>
    <w:rsid w:val="00CF2427"/>
    <w:rsid w:val="00CF3C17"/>
    <w:rsid w:val="00CF4B82"/>
    <w:rsid w:val="00CF4DC4"/>
    <w:rsid w:val="00CF63B4"/>
    <w:rsid w:val="00CF6EAE"/>
    <w:rsid w:val="00CF6EB6"/>
    <w:rsid w:val="00CF728A"/>
    <w:rsid w:val="00CF75D5"/>
    <w:rsid w:val="00CF785A"/>
    <w:rsid w:val="00CF7DBF"/>
    <w:rsid w:val="00D00781"/>
    <w:rsid w:val="00D008B8"/>
    <w:rsid w:val="00D0138F"/>
    <w:rsid w:val="00D013BD"/>
    <w:rsid w:val="00D01A48"/>
    <w:rsid w:val="00D01DA7"/>
    <w:rsid w:val="00D0300C"/>
    <w:rsid w:val="00D034B6"/>
    <w:rsid w:val="00D0367D"/>
    <w:rsid w:val="00D040AD"/>
    <w:rsid w:val="00D04312"/>
    <w:rsid w:val="00D04478"/>
    <w:rsid w:val="00D049AE"/>
    <w:rsid w:val="00D04D4C"/>
    <w:rsid w:val="00D04EA5"/>
    <w:rsid w:val="00D052D8"/>
    <w:rsid w:val="00D054F8"/>
    <w:rsid w:val="00D0566E"/>
    <w:rsid w:val="00D05E33"/>
    <w:rsid w:val="00D0647C"/>
    <w:rsid w:val="00D0659E"/>
    <w:rsid w:val="00D07527"/>
    <w:rsid w:val="00D0760A"/>
    <w:rsid w:val="00D078D1"/>
    <w:rsid w:val="00D102C2"/>
    <w:rsid w:val="00D12201"/>
    <w:rsid w:val="00D12324"/>
    <w:rsid w:val="00D1248F"/>
    <w:rsid w:val="00D124DD"/>
    <w:rsid w:val="00D12EA1"/>
    <w:rsid w:val="00D13B34"/>
    <w:rsid w:val="00D13C08"/>
    <w:rsid w:val="00D14179"/>
    <w:rsid w:val="00D148CD"/>
    <w:rsid w:val="00D14C16"/>
    <w:rsid w:val="00D14CB0"/>
    <w:rsid w:val="00D1524F"/>
    <w:rsid w:val="00D15583"/>
    <w:rsid w:val="00D15C6B"/>
    <w:rsid w:val="00D1688B"/>
    <w:rsid w:val="00D16BAA"/>
    <w:rsid w:val="00D16D18"/>
    <w:rsid w:val="00D16DB9"/>
    <w:rsid w:val="00D16ECD"/>
    <w:rsid w:val="00D1752E"/>
    <w:rsid w:val="00D177DD"/>
    <w:rsid w:val="00D1798A"/>
    <w:rsid w:val="00D17F4B"/>
    <w:rsid w:val="00D205BB"/>
    <w:rsid w:val="00D205EF"/>
    <w:rsid w:val="00D20DB5"/>
    <w:rsid w:val="00D218F8"/>
    <w:rsid w:val="00D21B13"/>
    <w:rsid w:val="00D22121"/>
    <w:rsid w:val="00D2216C"/>
    <w:rsid w:val="00D2246E"/>
    <w:rsid w:val="00D224DA"/>
    <w:rsid w:val="00D22582"/>
    <w:rsid w:val="00D228D0"/>
    <w:rsid w:val="00D22D67"/>
    <w:rsid w:val="00D22FAB"/>
    <w:rsid w:val="00D23088"/>
    <w:rsid w:val="00D23149"/>
    <w:rsid w:val="00D23390"/>
    <w:rsid w:val="00D244A1"/>
    <w:rsid w:val="00D244BF"/>
    <w:rsid w:val="00D25398"/>
    <w:rsid w:val="00D25582"/>
    <w:rsid w:val="00D25D33"/>
    <w:rsid w:val="00D25D5E"/>
    <w:rsid w:val="00D25E2C"/>
    <w:rsid w:val="00D25E3E"/>
    <w:rsid w:val="00D26198"/>
    <w:rsid w:val="00D26705"/>
    <w:rsid w:val="00D26DF6"/>
    <w:rsid w:val="00D279D6"/>
    <w:rsid w:val="00D27AD1"/>
    <w:rsid w:val="00D27CD5"/>
    <w:rsid w:val="00D30884"/>
    <w:rsid w:val="00D3103C"/>
    <w:rsid w:val="00D31544"/>
    <w:rsid w:val="00D31815"/>
    <w:rsid w:val="00D32A7D"/>
    <w:rsid w:val="00D32AC9"/>
    <w:rsid w:val="00D32FEC"/>
    <w:rsid w:val="00D33091"/>
    <w:rsid w:val="00D33156"/>
    <w:rsid w:val="00D35138"/>
    <w:rsid w:val="00D3514F"/>
    <w:rsid w:val="00D3523E"/>
    <w:rsid w:val="00D356B8"/>
    <w:rsid w:val="00D36228"/>
    <w:rsid w:val="00D37107"/>
    <w:rsid w:val="00D37631"/>
    <w:rsid w:val="00D3770E"/>
    <w:rsid w:val="00D378CF"/>
    <w:rsid w:val="00D37C08"/>
    <w:rsid w:val="00D37DFD"/>
    <w:rsid w:val="00D37F2E"/>
    <w:rsid w:val="00D4079F"/>
    <w:rsid w:val="00D413B3"/>
    <w:rsid w:val="00D418C0"/>
    <w:rsid w:val="00D41A6C"/>
    <w:rsid w:val="00D41CD6"/>
    <w:rsid w:val="00D41DC0"/>
    <w:rsid w:val="00D41E38"/>
    <w:rsid w:val="00D41FF8"/>
    <w:rsid w:val="00D420DB"/>
    <w:rsid w:val="00D423A6"/>
    <w:rsid w:val="00D42667"/>
    <w:rsid w:val="00D426E5"/>
    <w:rsid w:val="00D428E1"/>
    <w:rsid w:val="00D42ABE"/>
    <w:rsid w:val="00D42BF2"/>
    <w:rsid w:val="00D42FA8"/>
    <w:rsid w:val="00D4316E"/>
    <w:rsid w:val="00D4323F"/>
    <w:rsid w:val="00D4365B"/>
    <w:rsid w:val="00D440A1"/>
    <w:rsid w:val="00D44335"/>
    <w:rsid w:val="00D44842"/>
    <w:rsid w:val="00D4489A"/>
    <w:rsid w:val="00D44E71"/>
    <w:rsid w:val="00D45531"/>
    <w:rsid w:val="00D456C2"/>
    <w:rsid w:val="00D45880"/>
    <w:rsid w:val="00D45AF2"/>
    <w:rsid w:val="00D46363"/>
    <w:rsid w:val="00D46BB3"/>
    <w:rsid w:val="00D46CFB"/>
    <w:rsid w:val="00D47BF9"/>
    <w:rsid w:val="00D47CFF"/>
    <w:rsid w:val="00D5089A"/>
    <w:rsid w:val="00D51094"/>
    <w:rsid w:val="00D5234C"/>
    <w:rsid w:val="00D52430"/>
    <w:rsid w:val="00D52497"/>
    <w:rsid w:val="00D528A2"/>
    <w:rsid w:val="00D5294C"/>
    <w:rsid w:val="00D52C0D"/>
    <w:rsid w:val="00D52CA9"/>
    <w:rsid w:val="00D52EDA"/>
    <w:rsid w:val="00D536A8"/>
    <w:rsid w:val="00D5380A"/>
    <w:rsid w:val="00D53FE6"/>
    <w:rsid w:val="00D54F77"/>
    <w:rsid w:val="00D5531E"/>
    <w:rsid w:val="00D558D8"/>
    <w:rsid w:val="00D56021"/>
    <w:rsid w:val="00D561A8"/>
    <w:rsid w:val="00D567F9"/>
    <w:rsid w:val="00D56A8E"/>
    <w:rsid w:val="00D57592"/>
    <w:rsid w:val="00D576A5"/>
    <w:rsid w:val="00D57C02"/>
    <w:rsid w:val="00D605C0"/>
    <w:rsid w:val="00D6060F"/>
    <w:rsid w:val="00D608A9"/>
    <w:rsid w:val="00D60B03"/>
    <w:rsid w:val="00D60C96"/>
    <w:rsid w:val="00D612C9"/>
    <w:rsid w:val="00D6132C"/>
    <w:rsid w:val="00D614DB"/>
    <w:rsid w:val="00D619FF"/>
    <w:rsid w:val="00D61D30"/>
    <w:rsid w:val="00D625B8"/>
    <w:rsid w:val="00D626B4"/>
    <w:rsid w:val="00D62C23"/>
    <w:rsid w:val="00D62C91"/>
    <w:rsid w:val="00D62DF3"/>
    <w:rsid w:val="00D63008"/>
    <w:rsid w:val="00D63146"/>
    <w:rsid w:val="00D632D6"/>
    <w:rsid w:val="00D639F8"/>
    <w:rsid w:val="00D643DE"/>
    <w:rsid w:val="00D645AC"/>
    <w:rsid w:val="00D64777"/>
    <w:rsid w:val="00D64828"/>
    <w:rsid w:val="00D64E6B"/>
    <w:rsid w:val="00D65976"/>
    <w:rsid w:val="00D6672B"/>
    <w:rsid w:val="00D66BE4"/>
    <w:rsid w:val="00D66D6C"/>
    <w:rsid w:val="00D67335"/>
    <w:rsid w:val="00D675A4"/>
    <w:rsid w:val="00D67A81"/>
    <w:rsid w:val="00D67CA4"/>
    <w:rsid w:val="00D700B6"/>
    <w:rsid w:val="00D70246"/>
    <w:rsid w:val="00D70327"/>
    <w:rsid w:val="00D7098D"/>
    <w:rsid w:val="00D70ED6"/>
    <w:rsid w:val="00D70F05"/>
    <w:rsid w:val="00D70F80"/>
    <w:rsid w:val="00D71B34"/>
    <w:rsid w:val="00D71C8B"/>
    <w:rsid w:val="00D725BC"/>
    <w:rsid w:val="00D72D1C"/>
    <w:rsid w:val="00D73606"/>
    <w:rsid w:val="00D73926"/>
    <w:rsid w:val="00D7450C"/>
    <w:rsid w:val="00D74CC1"/>
    <w:rsid w:val="00D75288"/>
    <w:rsid w:val="00D7535A"/>
    <w:rsid w:val="00D756B9"/>
    <w:rsid w:val="00D75820"/>
    <w:rsid w:val="00D75839"/>
    <w:rsid w:val="00D75A2D"/>
    <w:rsid w:val="00D75F28"/>
    <w:rsid w:val="00D761E1"/>
    <w:rsid w:val="00D76409"/>
    <w:rsid w:val="00D765A2"/>
    <w:rsid w:val="00D765C8"/>
    <w:rsid w:val="00D767A8"/>
    <w:rsid w:val="00D77223"/>
    <w:rsid w:val="00D8059D"/>
    <w:rsid w:val="00D80E69"/>
    <w:rsid w:val="00D8116D"/>
    <w:rsid w:val="00D81E73"/>
    <w:rsid w:val="00D8251B"/>
    <w:rsid w:val="00D82631"/>
    <w:rsid w:val="00D8271C"/>
    <w:rsid w:val="00D8338C"/>
    <w:rsid w:val="00D838B0"/>
    <w:rsid w:val="00D839CD"/>
    <w:rsid w:val="00D84219"/>
    <w:rsid w:val="00D84F81"/>
    <w:rsid w:val="00D85186"/>
    <w:rsid w:val="00D858A7"/>
    <w:rsid w:val="00D86EDB"/>
    <w:rsid w:val="00D877E8"/>
    <w:rsid w:val="00D87B86"/>
    <w:rsid w:val="00D87DD2"/>
    <w:rsid w:val="00D90123"/>
    <w:rsid w:val="00D908EB"/>
    <w:rsid w:val="00D90904"/>
    <w:rsid w:val="00D913A0"/>
    <w:rsid w:val="00D9174B"/>
    <w:rsid w:val="00D91C15"/>
    <w:rsid w:val="00D91EAC"/>
    <w:rsid w:val="00D926F6"/>
    <w:rsid w:val="00D92A08"/>
    <w:rsid w:val="00D94BC6"/>
    <w:rsid w:val="00D94D86"/>
    <w:rsid w:val="00D95027"/>
    <w:rsid w:val="00D95268"/>
    <w:rsid w:val="00D9559A"/>
    <w:rsid w:val="00D956C9"/>
    <w:rsid w:val="00D962F1"/>
    <w:rsid w:val="00D97141"/>
    <w:rsid w:val="00D97371"/>
    <w:rsid w:val="00D978D6"/>
    <w:rsid w:val="00D97C07"/>
    <w:rsid w:val="00D97EB4"/>
    <w:rsid w:val="00DA0587"/>
    <w:rsid w:val="00DA08F1"/>
    <w:rsid w:val="00DA174E"/>
    <w:rsid w:val="00DA17A4"/>
    <w:rsid w:val="00DA1903"/>
    <w:rsid w:val="00DA252D"/>
    <w:rsid w:val="00DA295D"/>
    <w:rsid w:val="00DA2AF6"/>
    <w:rsid w:val="00DA2BF3"/>
    <w:rsid w:val="00DA331B"/>
    <w:rsid w:val="00DA3676"/>
    <w:rsid w:val="00DA3BC2"/>
    <w:rsid w:val="00DA3C3B"/>
    <w:rsid w:val="00DA3D87"/>
    <w:rsid w:val="00DA418D"/>
    <w:rsid w:val="00DA433C"/>
    <w:rsid w:val="00DA4468"/>
    <w:rsid w:val="00DA46DC"/>
    <w:rsid w:val="00DA4ABF"/>
    <w:rsid w:val="00DA5C1F"/>
    <w:rsid w:val="00DA60C3"/>
    <w:rsid w:val="00DA6800"/>
    <w:rsid w:val="00DA6B8F"/>
    <w:rsid w:val="00DA6C22"/>
    <w:rsid w:val="00DA6DBC"/>
    <w:rsid w:val="00DA7B27"/>
    <w:rsid w:val="00DA7EA6"/>
    <w:rsid w:val="00DB0EFD"/>
    <w:rsid w:val="00DB2B82"/>
    <w:rsid w:val="00DB2E7A"/>
    <w:rsid w:val="00DB2F3E"/>
    <w:rsid w:val="00DB33E8"/>
    <w:rsid w:val="00DB40AD"/>
    <w:rsid w:val="00DB4B6C"/>
    <w:rsid w:val="00DB4FB2"/>
    <w:rsid w:val="00DB5287"/>
    <w:rsid w:val="00DB5822"/>
    <w:rsid w:val="00DB5B01"/>
    <w:rsid w:val="00DB5F6C"/>
    <w:rsid w:val="00DB5FED"/>
    <w:rsid w:val="00DB60D0"/>
    <w:rsid w:val="00DB620C"/>
    <w:rsid w:val="00DB7B9F"/>
    <w:rsid w:val="00DB7BED"/>
    <w:rsid w:val="00DC0417"/>
    <w:rsid w:val="00DC095E"/>
    <w:rsid w:val="00DC102C"/>
    <w:rsid w:val="00DC125B"/>
    <w:rsid w:val="00DC14F2"/>
    <w:rsid w:val="00DC16F5"/>
    <w:rsid w:val="00DC175B"/>
    <w:rsid w:val="00DC1DD4"/>
    <w:rsid w:val="00DC1FC4"/>
    <w:rsid w:val="00DC22B4"/>
    <w:rsid w:val="00DC2DB1"/>
    <w:rsid w:val="00DC3704"/>
    <w:rsid w:val="00DC4175"/>
    <w:rsid w:val="00DC42BE"/>
    <w:rsid w:val="00DC42F3"/>
    <w:rsid w:val="00DC442C"/>
    <w:rsid w:val="00DC4BF3"/>
    <w:rsid w:val="00DC4C51"/>
    <w:rsid w:val="00DC4CCA"/>
    <w:rsid w:val="00DC4E77"/>
    <w:rsid w:val="00DC4F51"/>
    <w:rsid w:val="00DC5708"/>
    <w:rsid w:val="00DC5BA9"/>
    <w:rsid w:val="00DC5E31"/>
    <w:rsid w:val="00DC5E5A"/>
    <w:rsid w:val="00DC5ECF"/>
    <w:rsid w:val="00DC5FF5"/>
    <w:rsid w:val="00DC6334"/>
    <w:rsid w:val="00DC644F"/>
    <w:rsid w:val="00DC655B"/>
    <w:rsid w:val="00DC6C54"/>
    <w:rsid w:val="00DC6F22"/>
    <w:rsid w:val="00DC7170"/>
    <w:rsid w:val="00DC72B3"/>
    <w:rsid w:val="00DC79DA"/>
    <w:rsid w:val="00DC7B63"/>
    <w:rsid w:val="00DC7BA3"/>
    <w:rsid w:val="00DC7F9A"/>
    <w:rsid w:val="00DD01E2"/>
    <w:rsid w:val="00DD0594"/>
    <w:rsid w:val="00DD0A4E"/>
    <w:rsid w:val="00DD0BC2"/>
    <w:rsid w:val="00DD1AF5"/>
    <w:rsid w:val="00DD1ED4"/>
    <w:rsid w:val="00DD229C"/>
    <w:rsid w:val="00DD2429"/>
    <w:rsid w:val="00DD25BE"/>
    <w:rsid w:val="00DD2CD1"/>
    <w:rsid w:val="00DD2E0D"/>
    <w:rsid w:val="00DD3011"/>
    <w:rsid w:val="00DD3961"/>
    <w:rsid w:val="00DD4E49"/>
    <w:rsid w:val="00DD585D"/>
    <w:rsid w:val="00DD61B6"/>
    <w:rsid w:val="00DD65C9"/>
    <w:rsid w:val="00DD6D94"/>
    <w:rsid w:val="00DD738A"/>
    <w:rsid w:val="00DD7B89"/>
    <w:rsid w:val="00DD7E3B"/>
    <w:rsid w:val="00DE0384"/>
    <w:rsid w:val="00DE06F5"/>
    <w:rsid w:val="00DE0A4E"/>
    <w:rsid w:val="00DE0B19"/>
    <w:rsid w:val="00DE0F32"/>
    <w:rsid w:val="00DE2A87"/>
    <w:rsid w:val="00DE2A88"/>
    <w:rsid w:val="00DE31E7"/>
    <w:rsid w:val="00DE372A"/>
    <w:rsid w:val="00DE3B62"/>
    <w:rsid w:val="00DE40BB"/>
    <w:rsid w:val="00DE4142"/>
    <w:rsid w:val="00DE42E0"/>
    <w:rsid w:val="00DE48F1"/>
    <w:rsid w:val="00DE513E"/>
    <w:rsid w:val="00DE5316"/>
    <w:rsid w:val="00DE564C"/>
    <w:rsid w:val="00DE5BDF"/>
    <w:rsid w:val="00DE5E0D"/>
    <w:rsid w:val="00DE64DE"/>
    <w:rsid w:val="00DE6D50"/>
    <w:rsid w:val="00DE7A80"/>
    <w:rsid w:val="00DE7C57"/>
    <w:rsid w:val="00DF03F4"/>
    <w:rsid w:val="00DF05B7"/>
    <w:rsid w:val="00DF09FA"/>
    <w:rsid w:val="00DF0D58"/>
    <w:rsid w:val="00DF1165"/>
    <w:rsid w:val="00DF13DB"/>
    <w:rsid w:val="00DF1C43"/>
    <w:rsid w:val="00DF1E1C"/>
    <w:rsid w:val="00DF1EE7"/>
    <w:rsid w:val="00DF2037"/>
    <w:rsid w:val="00DF318B"/>
    <w:rsid w:val="00DF3BB0"/>
    <w:rsid w:val="00DF3C79"/>
    <w:rsid w:val="00DF3EF9"/>
    <w:rsid w:val="00DF4323"/>
    <w:rsid w:val="00DF43E4"/>
    <w:rsid w:val="00DF4C89"/>
    <w:rsid w:val="00DF4E3A"/>
    <w:rsid w:val="00DF53F5"/>
    <w:rsid w:val="00DF5746"/>
    <w:rsid w:val="00DF581B"/>
    <w:rsid w:val="00DF5B9D"/>
    <w:rsid w:val="00DF6031"/>
    <w:rsid w:val="00DF6052"/>
    <w:rsid w:val="00DF61AE"/>
    <w:rsid w:val="00DF6760"/>
    <w:rsid w:val="00DF6A04"/>
    <w:rsid w:val="00DF6A06"/>
    <w:rsid w:val="00DF6F14"/>
    <w:rsid w:val="00DF75A1"/>
    <w:rsid w:val="00DF7C14"/>
    <w:rsid w:val="00DF7CC1"/>
    <w:rsid w:val="00DF7F83"/>
    <w:rsid w:val="00E007F4"/>
    <w:rsid w:val="00E00C3D"/>
    <w:rsid w:val="00E01150"/>
    <w:rsid w:val="00E0197A"/>
    <w:rsid w:val="00E01AF4"/>
    <w:rsid w:val="00E01E7E"/>
    <w:rsid w:val="00E01F36"/>
    <w:rsid w:val="00E020F1"/>
    <w:rsid w:val="00E02106"/>
    <w:rsid w:val="00E02153"/>
    <w:rsid w:val="00E02593"/>
    <w:rsid w:val="00E03FC6"/>
    <w:rsid w:val="00E04137"/>
    <w:rsid w:val="00E041FD"/>
    <w:rsid w:val="00E043DA"/>
    <w:rsid w:val="00E04616"/>
    <w:rsid w:val="00E04A49"/>
    <w:rsid w:val="00E054F4"/>
    <w:rsid w:val="00E05FB8"/>
    <w:rsid w:val="00E06938"/>
    <w:rsid w:val="00E0766D"/>
    <w:rsid w:val="00E10BE3"/>
    <w:rsid w:val="00E10E32"/>
    <w:rsid w:val="00E11036"/>
    <w:rsid w:val="00E116BD"/>
    <w:rsid w:val="00E11EFF"/>
    <w:rsid w:val="00E1381B"/>
    <w:rsid w:val="00E1452D"/>
    <w:rsid w:val="00E14567"/>
    <w:rsid w:val="00E154D7"/>
    <w:rsid w:val="00E15C2B"/>
    <w:rsid w:val="00E15C46"/>
    <w:rsid w:val="00E15FC1"/>
    <w:rsid w:val="00E1669A"/>
    <w:rsid w:val="00E16738"/>
    <w:rsid w:val="00E16C7B"/>
    <w:rsid w:val="00E171DB"/>
    <w:rsid w:val="00E1738F"/>
    <w:rsid w:val="00E175B5"/>
    <w:rsid w:val="00E179D1"/>
    <w:rsid w:val="00E200D9"/>
    <w:rsid w:val="00E209A0"/>
    <w:rsid w:val="00E20A63"/>
    <w:rsid w:val="00E20DA7"/>
    <w:rsid w:val="00E20DFB"/>
    <w:rsid w:val="00E21321"/>
    <w:rsid w:val="00E21327"/>
    <w:rsid w:val="00E21522"/>
    <w:rsid w:val="00E21814"/>
    <w:rsid w:val="00E21E83"/>
    <w:rsid w:val="00E22E17"/>
    <w:rsid w:val="00E239F1"/>
    <w:rsid w:val="00E241AB"/>
    <w:rsid w:val="00E2435E"/>
    <w:rsid w:val="00E24735"/>
    <w:rsid w:val="00E24AE6"/>
    <w:rsid w:val="00E25851"/>
    <w:rsid w:val="00E25EFB"/>
    <w:rsid w:val="00E26175"/>
    <w:rsid w:val="00E265D6"/>
    <w:rsid w:val="00E26F50"/>
    <w:rsid w:val="00E2716F"/>
    <w:rsid w:val="00E271C1"/>
    <w:rsid w:val="00E276D2"/>
    <w:rsid w:val="00E27BF8"/>
    <w:rsid w:val="00E27CF0"/>
    <w:rsid w:val="00E27F5D"/>
    <w:rsid w:val="00E30793"/>
    <w:rsid w:val="00E316BD"/>
    <w:rsid w:val="00E32567"/>
    <w:rsid w:val="00E32C80"/>
    <w:rsid w:val="00E32D15"/>
    <w:rsid w:val="00E3394F"/>
    <w:rsid w:val="00E33E84"/>
    <w:rsid w:val="00E34613"/>
    <w:rsid w:val="00E34F09"/>
    <w:rsid w:val="00E352D0"/>
    <w:rsid w:val="00E35668"/>
    <w:rsid w:val="00E35A1A"/>
    <w:rsid w:val="00E35CCF"/>
    <w:rsid w:val="00E363DE"/>
    <w:rsid w:val="00E36411"/>
    <w:rsid w:val="00E36603"/>
    <w:rsid w:val="00E3662A"/>
    <w:rsid w:val="00E366A5"/>
    <w:rsid w:val="00E36AE5"/>
    <w:rsid w:val="00E374A7"/>
    <w:rsid w:val="00E3750F"/>
    <w:rsid w:val="00E37AF5"/>
    <w:rsid w:val="00E37DAE"/>
    <w:rsid w:val="00E37E97"/>
    <w:rsid w:val="00E37EC7"/>
    <w:rsid w:val="00E37FB9"/>
    <w:rsid w:val="00E404EF"/>
    <w:rsid w:val="00E40BBF"/>
    <w:rsid w:val="00E40F53"/>
    <w:rsid w:val="00E412B7"/>
    <w:rsid w:val="00E4282D"/>
    <w:rsid w:val="00E429BE"/>
    <w:rsid w:val="00E42A0A"/>
    <w:rsid w:val="00E4307F"/>
    <w:rsid w:val="00E43660"/>
    <w:rsid w:val="00E437A9"/>
    <w:rsid w:val="00E43C56"/>
    <w:rsid w:val="00E44530"/>
    <w:rsid w:val="00E44DC8"/>
    <w:rsid w:val="00E44DFD"/>
    <w:rsid w:val="00E45314"/>
    <w:rsid w:val="00E4547B"/>
    <w:rsid w:val="00E45485"/>
    <w:rsid w:val="00E45778"/>
    <w:rsid w:val="00E45EC1"/>
    <w:rsid w:val="00E465B3"/>
    <w:rsid w:val="00E46878"/>
    <w:rsid w:val="00E46F22"/>
    <w:rsid w:val="00E4788A"/>
    <w:rsid w:val="00E478C9"/>
    <w:rsid w:val="00E50026"/>
    <w:rsid w:val="00E50035"/>
    <w:rsid w:val="00E50697"/>
    <w:rsid w:val="00E50E3A"/>
    <w:rsid w:val="00E5136A"/>
    <w:rsid w:val="00E51653"/>
    <w:rsid w:val="00E52CC9"/>
    <w:rsid w:val="00E52ECD"/>
    <w:rsid w:val="00E54078"/>
    <w:rsid w:val="00E548FE"/>
    <w:rsid w:val="00E54C68"/>
    <w:rsid w:val="00E55245"/>
    <w:rsid w:val="00E556EC"/>
    <w:rsid w:val="00E56241"/>
    <w:rsid w:val="00E56467"/>
    <w:rsid w:val="00E56DF6"/>
    <w:rsid w:val="00E571D7"/>
    <w:rsid w:val="00E5787A"/>
    <w:rsid w:val="00E57B9F"/>
    <w:rsid w:val="00E57CBE"/>
    <w:rsid w:val="00E602EB"/>
    <w:rsid w:val="00E60378"/>
    <w:rsid w:val="00E609F3"/>
    <w:rsid w:val="00E60B81"/>
    <w:rsid w:val="00E61759"/>
    <w:rsid w:val="00E625A2"/>
    <w:rsid w:val="00E62669"/>
    <w:rsid w:val="00E628F2"/>
    <w:rsid w:val="00E62922"/>
    <w:rsid w:val="00E62926"/>
    <w:rsid w:val="00E62D2D"/>
    <w:rsid w:val="00E62E04"/>
    <w:rsid w:val="00E62E64"/>
    <w:rsid w:val="00E6315E"/>
    <w:rsid w:val="00E63D18"/>
    <w:rsid w:val="00E63D25"/>
    <w:rsid w:val="00E64DCB"/>
    <w:rsid w:val="00E652E6"/>
    <w:rsid w:val="00E6586B"/>
    <w:rsid w:val="00E65FBD"/>
    <w:rsid w:val="00E664D3"/>
    <w:rsid w:val="00E66706"/>
    <w:rsid w:val="00E66C53"/>
    <w:rsid w:val="00E671DA"/>
    <w:rsid w:val="00E67BD6"/>
    <w:rsid w:val="00E67EEB"/>
    <w:rsid w:val="00E702CE"/>
    <w:rsid w:val="00E704B2"/>
    <w:rsid w:val="00E70749"/>
    <w:rsid w:val="00E708A0"/>
    <w:rsid w:val="00E70919"/>
    <w:rsid w:val="00E71893"/>
    <w:rsid w:val="00E72061"/>
    <w:rsid w:val="00E72AEE"/>
    <w:rsid w:val="00E732D3"/>
    <w:rsid w:val="00E734A2"/>
    <w:rsid w:val="00E734E0"/>
    <w:rsid w:val="00E7354E"/>
    <w:rsid w:val="00E73693"/>
    <w:rsid w:val="00E7445A"/>
    <w:rsid w:val="00E7460E"/>
    <w:rsid w:val="00E7467C"/>
    <w:rsid w:val="00E7475B"/>
    <w:rsid w:val="00E759A1"/>
    <w:rsid w:val="00E76084"/>
    <w:rsid w:val="00E7691E"/>
    <w:rsid w:val="00E76B6D"/>
    <w:rsid w:val="00E76E54"/>
    <w:rsid w:val="00E77359"/>
    <w:rsid w:val="00E77719"/>
    <w:rsid w:val="00E77C7F"/>
    <w:rsid w:val="00E77D53"/>
    <w:rsid w:val="00E77E72"/>
    <w:rsid w:val="00E80936"/>
    <w:rsid w:val="00E80C10"/>
    <w:rsid w:val="00E81212"/>
    <w:rsid w:val="00E81376"/>
    <w:rsid w:val="00E816D3"/>
    <w:rsid w:val="00E826E4"/>
    <w:rsid w:val="00E832D7"/>
    <w:rsid w:val="00E83876"/>
    <w:rsid w:val="00E83897"/>
    <w:rsid w:val="00E83B30"/>
    <w:rsid w:val="00E83EDB"/>
    <w:rsid w:val="00E8433D"/>
    <w:rsid w:val="00E84354"/>
    <w:rsid w:val="00E844D0"/>
    <w:rsid w:val="00E8477C"/>
    <w:rsid w:val="00E84D46"/>
    <w:rsid w:val="00E85325"/>
    <w:rsid w:val="00E858AF"/>
    <w:rsid w:val="00E858B8"/>
    <w:rsid w:val="00E85A76"/>
    <w:rsid w:val="00E863DB"/>
    <w:rsid w:val="00E87775"/>
    <w:rsid w:val="00E87A6D"/>
    <w:rsid w:val="00E87B58"/>
    <w:rsid w:val="00E9069F"/>
    <w:rsid w:val="00E90A9C"/>
    <w:rsid w:val="00E90C9D"/>
    <w:rsid w:val="00E915FF"/>
    <w:rsid w:val="00E91924"/>
    <w:rsid w:val="00E91BD0"/>
    <w:rsid w:val="00E923B9"/>
    <w:rsid w:val="00E9282D"/>
    <w:rsid w:val="00E92CDE"/>
    <w:rsid w:val="00E9315C"/>
    <w:rsid w:val="00E932CD"/>
    <w:rsid w:val="00E93495"/>
    <w:rsid w:val="00E93CFD"/>
    <w:rsid w:val="00E94414"/>
    <w:rsid w:val="00E945B0"/>
    <w:rsid w:val="00E95411"/>
    <w:rsid w:val="00E9542C"/>
    <w:rsid w:val="00E959B7"/>
    <w:rsid w:val="00E95A75"/>
    <w:rsid w:val="00E95E43"/>
    <w:rsid w:val="00E96AF9"/>
    <w:rsid w:val="00E96D6B"/>
    <w:rsid w:val="00E9783D"/>
    <w:rsid w:val="00E97CD5"/>
    <w:rsid w:val="00EA001F"/>
    <w:rsid w:val="00EA00F6"/>
    <w:rsid w:val="00EA1348"/>
    <w:rsid w:val="00EA136F"/>
    <w:rsid w:val="00EA26C1"/>
    <w:rsid w:val="00EA2CB3"/>
    <w:rsid w:val="00EA31E4"/>
    <w:rsid w:val="00EA3A6D"/>
    <w:rsid w:val="00EA440F"/>
    <w:rsid w:val="00EA4B85"/>
    <w:rsid w:val="00EA4DED"/>
    <w:rsid w:val="00EA50FB"/>
    <w:rsid w:val="00EA529E"/>
    <w:rsid w:val="00EA5641"/>
    <w:rsid w:val="00EA575C"/>
    <w:rsid w:val="00EA6BBB"/>
    <w:rsid w:val="00EA6CB2"/>
    <w:rsid w:val="00EA7323"/>
    <w:rsid w:val="00EA7621"/>
    <w:rsid w:val="00EA7B76"/>
    <w:rsid w:val="00EA7E0C"/>
    <w:rsid w:val="00EA7F5D"/>
    <w:rsid w:val="00EB02A7"/>
    <w:rsid w:val="00EB02D6"/>
    <w:rsid w:val="00EB1057"/>
    <w:rsid w:val="00EB1466"/>
    <w:rsid w:val="00EB1535"/>
    <w:rsid w:val="00EB1562"/>
    <w:rsid w:val="00EB15F7"/>
    <w:rsid w:val="00EB1AC6"/>
    <w:rsid w:val="00EB2073"/>
    <w:rsid w:val="00EB2230"/>
    <w:rsid w:val="00EB2982"/>
    <w:rsid w:val="00EB2AB2"/>
    <w:rsid w:val="00EB2B3A"/>
    <w:rsid w:val="00EB2D9F"/>
    <w:rsid w:val="00EB2F35"/>
    <w:rsid w:val="00EB314C"/>
    <w:rsid w:val="00EB3462"/>
    <w:rsid w:val="00EB34DC"/>
    <w:rsid w:val="00EB4059"/>
    <w:rsid w:val="00EB41F9"/>
    <w:rsid w:val="00EB43D6"/>
    <w:rsid w:val="00EB4590"/>
    <w:rsid w:val="00EB4A92"/>
    <w:rsid w:val="00EB4DE0"/>
    <w:rsid w:val="00EB4ECB"/>
    <w:rsid w:val="00EB5181"/>
    <w:rsid w:val="00EB558F"/>
    <w:rsid w:val="00EB5B38"/>
    <w:rsid w:val="00EB5B65"/>
    <w:rsid w:val="00EB64C0"/>
    <w:rsid w:val="00EB784D"/>
    <w:rsid w:val="00EC0132"/>
    <w:rsid w:val="00EC0166"/>
    <w:rsid w:val="00EC082D"/>
    <w:rsid w:val="00EC119D"/>
    <w:rsid w:val="00EC2A93"/>
    <w:rsid w:val="00EC2D26"/>
    <w:rsid w:val="00EC3264"/>
    <w:rsid w:val="00EC3724"/>
    <w:rsid w:val="00EC41EF"/>
    <w:rsid w:val="00EC4C44"/>
    <w:rsid w:val="00EC5019"/>
    <w:rsid w:val="00EC5096"/>
    <w:rsid w:val="00EC50CF"/>
    <w:rsid w:val="00EC6139"/>
    <w:rsid w:val="00EC62E1"/>
    <w:rsid w:val="00EC6495"/>
    <w:rsid w:val="00EC6D8D"/>
    <w:rsid w:val="00EC703B"/>
    <w:rsid w:val="00EC7044"/>
    <w:rsid w:val="00EC70B0"/>
    <w:rsid w:val="00EC70C3"/>
    <w:rsid w:val="00EC713F"/>
    <w:rsid w:val="00EC72A1"/>
    <w:rsid w:val="00EC732B"/>
    <w:rsid w:val="00ED111F"/>
    <w:rsid w:val="00ED117C"/>
    <w:rsid w:val="00ED14EB"/>
    <w:rsid w:val="00ED18E3"/>
    <w:rsid w:val="00ED1ADE"/>
    <w:rsid w:val="00ED30DA"/>
    <w:rsid w:val="00ED3BEB"/>
    <w:rsid w:val="00ED4073"/>
    <w:rsid w:val="00ED41BC"/>
    <w:rsid w:val="00ED4A6B"/>
    <w:rsid w:val="00ED54DE"/>
    <w:rsid w:val="00ED62AE"/>
    <w:rsid w:val="00ED62DF"/>
    <w:rsid w:val="00ED6655"/>
    <w:rsid w:val="00ED67E2"/>
    <w:rsid w:val="00ED6C61"/>
    <w:rsid w:val="00ED6CE7"/>
    <w:rsid w:val="00ED6DB9"/>
    <w:rsid w:val="00ED722D"/>
    <w:rsid w:val="00ED78FA"/>
    <w:rsid w:val="00ED7992"/>
    <w:rsid w:val="00EE0576"/>
    <w:rsid w:val="00EE0956"/>
    <w:rsid w:val="00EE09E0"/>
    <w:rsid w:val="00EE0D5D"/>
    <w:rsid w:val="00EE1293"/>
    <w:rsid w:val="00EE18F0"/>
    <w:rsid w:val="00EE1AB2"/>
    <w:rsid w:val="00EE21E8"/>
    <w:rsid w:val="00EE2775"/>
    <w:rsid w:val="00EE2785"/>
    <w:rsid w:val="00EE28FE"/>
    <w:rsid w:val="00EE2BD0"/>
    <w:rsid w:val="00EE3A5F"/>
    <w:rsid w:val="00EE3DAF"/>
    <w:rsid w:val="00EE4198"/>
    <w:rsid w:val="00EE45F9"/>
    <w:rsid w:val="00EE46BD"/>
    <w:rsid w:val="00EE5021"/>
    <w:rsid w:val="00EE5674"/>
    <w:rsid w:val="00EE5B2A"/>
    <w:rsid w:val="00EE5D69"/>
    <w:rsid w:val="00EE630B"/>
    <w:rsid w:val="00EE6764"/>
    <w:rsid w:val="00EE6C34"/>
    <w:rsid w:val="00EE7A4E"/>
    <w:rsid w:val="00EE7CB0"/>
    <w:rsid w:val="00EE7EC0"/>
    <w:rsid w:val="00EF00A0"/>
    <w:rsid w:val="00EF0B28"/>
    <w:rsid w:val="00EF0BFE"/>
    <w:rsid w:val="00EF0D33"/>
    <w:rsid w:val="00EF0F32"/>
    <w:rsid w:val="00EF10FF"/>
    <w:rsid w:val="00EF1D6B"/>
    <w:rsid w:val="00EF27C3"/>
    <w:rsid w:val="00EF2963"/>
    <w:rsid w:val="00EF2AA8"/>
    <w:rsid w:val="00EF2C8A"/>
    <w:rsid w:val="00EF31F5"/>
    <w:rsid w:val="00EF3775"/>
    <w:rsid w:val="00EF3879"/>
    <w:rsid w:val="00EF395A"/>
    <w:rsid w:val="00EF3A08"/>
    <w:rsid w:val="00EF3B9A"/>
    <w:rsid w:val="00EF4CE0"/>
    <w:rsid w:val="00EF4D52"/>
    <w:rsid w:val="00EF52CD"/>
    <w:rsid w:val="00EF57C9"/>
    <w:rsid w:val="00EF5C7A"/>
    <w:rsid w:val="00EF5EC0"/>
    <w:rsid w:val="00EF6456"/>
    <w:rsid w:val="00EF6A5A"/>
    <w:rsid w:val="00EF6B83"/>
    <w:rsid w:val="00EF6D02"/>
    <w:rsid w:val="00EF6D50"/>
    <w:rsid w:val="00EF6E23"/>
    <w:rsid w:val="00EF72CC"/>
    <w:rsid w:val="00EF76F5"/>
    <w:rsid w:val="00EF7E52"/>
    <w:rsid w:val="00EF7E93"/>
    <w:rsid w:val="00EF7EB6"/>
    <w:rsid w:val="00F0020A"/>
    <w:rsid w:val="00F0023A"/>
    <w:rsid w:val="00F00370"/>
    <w:rsid w:val="00F0037F"/>
    <w:rsid w:val="00F00724"/>
    <w:rsid w:val="00F00BB0"/>
    <w:rsid w:val="00F010E0"/>
    <w:rsid w:val="00F0111E"/>
    <w:rsid w:val="00F0209C"/>
    <w:rsid w:val="00F02CB2"/>
    <w:rsid w:val="00F037E5"/>
    <w:rsid w:val="00F038BE"/>
    <w:rsid w:val="00F03945"/>
    <w:rsid w:val="00F03FE0"/>
    <w:rsid w:val="00F045F6"/>
    <w:rsid w:val="00F056FB"/>
    <w:rsid w:val="00F05853"/>
    <w:rsid w:val="00F05C06"/>
    <w:rsid w:val="00F0613F"/>
    <w:rsid w:val="00F06174"/>
    <w:rsid w:val="00F068B2"/>
    <w:rsid w:val="00F06990"/>
    <w:rsid w:val="00F06A43"/>
    <w:rsid w:val="00F06CB6"/>
    <w:rsid w:val="00F06D9D"/>
    <w:rsid w:val="00F06DE1"/>
    <w:rsid w:val="00F07CBF"/>
    <w:rsid w:val="00F07CF1"/>
    <w:rsid w:val="00F1048E"/>
    <w:rsid w:val="00F109FA"/>
    <w:rsid w:val="00F10C3A"/>
    <w:rsid w:val="00F110E5"/>
    <w:rsid w:val="00F115C0"/>
    <w:rsid w:val="00F12813"/>
    <w:rsid w:val="00F12A8B"/>
    <w:rsid w:val="00F12AFF"/>
    <w:rsid w:val="00F1321C"/>
    <w:rsid w:val="00F13C0F"/>
    <w:rsid w:val="00F14152"/>
    <w:rsid w:val="00F14360"/>
    <w:rsid w:val="00F150A6"/>
    <w:rsid w:val="00F155AA"/>
    <w:rsid w:val="00F157E8"/>
    <w:rsid w:val="00F15F23"/>
    <w:rsid w:val="00F164BA"/>
    <w:rsid w:val="00F16A75"/>
    <w:rsid w:val="00F16B5C"/>
    <w:rsid w:val="00F1718B"/>
    <w:rsid w:val="00F17312"/>
    <w:rsid w:val="00F20252"/>
    <w:rsid w:val="00F20A07"/>
    <w:rsid w:val="00F20C68"/>
    <w:rsid w:val="00F21491"/>
    <w:rsid w:val="00F21906"/>
    <w:rsid w:val="00F2199F"/>
    <w:rsid w:val="00F22974"/>
    <w:rsid w:val="00F22C35"/>
    <w:rsid w:val="00F22CCA"/>
    <w:rsid w:val="00F22D3E"/>
    <w:rsid w:val="00F230F3"/>
    <w:rsid w:val="00F2322B"/>
    <w:rsid w:val="00F23283"/>
    <w:rsid w:val="00F23298"/>
    <w:rsid w:val="00F236E2"/>
    <w:rsid w:val="00F23CDF"/>
    <w:rsid w:val="00F23CEE"/>
    <w:rsid w:val="00F247DD"/>
    <w:rsid w:val="00F248CC"/>
    <w:rsid w:val="00F24A62"/>
    <w:rsid w:val="00F2548D"/>
    <w:rsid w:val="00F25883"/>
    <w:rsid w:val="00F25A0B"/>
    <w:rsid w:val="00F25F35"/>
    <w:rsid w:val="00F265B6"/>
    <w:rsid w:val="00F26925"/>
    <w:rsid w:val="00F26984"/>
    <w:rsid w:val="00F2740F"/>
    <w:rsid w:val="00F3023D"/>
    <w:rsid w:val="00F3047F"/>
    <w:rsid w:val="00F304E1"/>
    <w:rsid w:val="00F309D2"/>
    <w:rsid w:val="00F31E22"/>
    <w:rsid w:val="00F31EE0"/>
    <w:rsid w:val="00F32263"/>
    <w:rsid w:val="00F323E9"/>
    <w:rsid w:val="00F3285B"/>
    <w:rsid w:val="00F32B02"/>
    <w:rsid w:val="00F3331D"/>
    <w:rsid w:val="00F3389E"/>
    <w:rsid w:val="00F339C0"/>
    <w:rsid w:val="00F33AD9"/>
    <w:rsid w:val="00F3444E"/>
    <w:rsid w:val="00F34D4C"/>
    <w:rsid w:val="00F3506B"/>
    <w:rsid w:val="00F3544F"/>
    <w:rsid w:val="00F36092"/>
    <w:rsid w:val="00F36110"/>
    <w:rsid w:val="00F365CF"/>
    <w:rsid w:val="00F36B32"/>
    <w:rsid w:val="00F36BD6"/>
    <w:rsid w:val="00F36C12"/>
    <w:rsid w:val="00F3739C"/>
    <w:rsid w:val="00F3767F"/>
    <w:rsid w:val="00F37DA2"/>
    <w:rsid w:val="00F401E1"/>
    <w:rsid w:val="00F401F9"/>
    <w:rsid w:val="00F4024C"/>
    <w:rsid w:val="00F4032D"/>
    <w:rsid w:val="00F40513"/>
    <w:rsid w:val="00F4130C"/>
    <w:rsid w:val="00F41A74"/>
    <w:rsid w:val="00F41AC5"/>
    <w:rsid w:val="00F41E8E"/>
    <w:rsid w:val="00F42269"/>
    <w:rsid w:val="00F42551"/>
    <w:rsid w:val="00F42D97"/>
    <w:rsid w:val="00F43167"/>
    <w:rsid w:val="00F438E4"/>
    <w:rsid w:val="00F44167"/>
    <w:rsid w:val="00F441E5"/>
    <w:rsid w:val="00F4422C"/>
    <w:rsid w:val="00F443DD"/>
    <w:rsid w:val="00F44A6B"/>
    <w:rsid w:val="00F44C73"/>
    <w:rsid w:val="00F44C7D"/>
    <w:rsid w:val="00F44F62"/>
    <w:rsid w:val="00F45375"/>
    <w:rsid w:val="00F45722"/>
    <w:rsid w:val="00F45CB0"/>
    <w:rsid w:val="00F46723"/>
    <w:rsid w:val="00F469B4"/>
    <w:rsid w:val="00F46EFA"/>
    <w:rsid w:val="00F51073"/>
    <w:rsid w:val="00F511B8"/>
    <w:rsid w:val="00F511C3"/>
    <w:rsid w:val="00F5157F"/>
    <w:rsid w:val="00F516B6"/>
    <w:rsid w:val="00F51B37"/>
    <w:rsid w:val="00F51D72"/>
    <w:rsid w:val="00F523F8"/>
    <w:rsid w:val="00F528BD"/>
    <w:rsid w:val="00F536F9"/>
    <w:rsid w:val="00F53BA1"/>
    <w:rsid w:val="00F53E24"/>
    <w:rsid w:val="00F5465A"/>
    <w:rsid w:val="00F549DA"/>
    <w:rsid w:val="00F54BC5"/>
    <w:rsid w:val="00F54F89"/>
    <w:rsid w:val="00F5513F"/>
    <w:rsid w:val="00F55D4F"/>
    <w:rsid w:val="00F56780"/>
    <w:rsid w:val="00F57690"/>
    <w:rsid w:val="00F57823"/>
    <w:rsid w:val="00F57F30"/>
    <w:rsid w:val="00F602DB"/>
    <w:rsid w:val="00F603F7"/>
    <w:rsid w:val="00F60589"/>
    <w:rsid w:val="00F6098A"/>
    <w:rsid w:val="00F60DA6"/>
    <w:rsid w:val="00F6112C"/>
    <w:rsid w:val="00F61869"/>
    <w:rsid w:val="00F61E12"/>
    <w:rsid w:val="00F61F33"/>
    <w:rsid w:val="00F623B3"/>
    <w:rsid w:val="00F624C5"/>
    <w:rsid w:val="00F627DA"/>
    <w:rsid w:val="00F62D32"/>
    <w:rsid w:val="00F62EDC"/>
    <w:rsid w:val="00F63905"/>
    <w:rsid w:val="00F63EDC"/>
    <w:rsid w:val="00F640E6"/>
    <w:rsid w:val="00F6495A"/>
    <w:rsid w:val="00F64A8A"/>
    <w:rsid w:val="00F64E3D"/>
    <w:rsid w:val="00F64F35"/>
    <w:rsid w:val="00F6501D"/>
    <w:rsid w:val="00F650B8"/>
    <w:rsid w:val="00F659A4"/>
    <w:rsid w:val="00F65B42"/>
    <w:rsid w:val="00F66017"/>
    <w:rsid w:val="00F663FD"/>
    <w:rsid w:val="00F66453"/>
    <w:rsid w:val="00F665B6"/>
    <w:rsid w:val="00F6698B"/>
    <w:rsid w:val="00F675D1"/>
    <w:rsid w:val="00F70800"/>
    <w:rsid w:val="00F716F0"/>
    <w:rsid w:val="00F71B0A"/>
    <w:rsid w:val="00F71BC3"/>
    <w:rsid w:val="00F71CFD"/>
    <w:rsid w:val="00F71F44"/>
    <w:rsid w:val="00F722AE"/>
    <w:rsid w:val="00F723B9"/>
    <w:rsid w:val="00F72862"/>
    <w:rsid w:val="00F728A9"/>
    <w:rsid w:val="00F7298D"/>
    <w:rsid w:val="00F7372A"/>
    <w:rsid w:val="00F73A32"/>
    <w:rsid w:val="00F73AE1"/>
    <w:rsid w:val="00F73E9C"/>
    <w:rsid w:val="00F7408E"/>
    <w:rsid w:val="00F740AE"/>
    <w:rsid w:val="00F741DE"/>
    <w:rsid w:val="00F74508"/>
    <w:rsid w:val="00F746D0"/>
    <w:rsid w:val="00F74AD3"/>
    <w:rsid w:val="00F74E0C"/>
    <w:rsid w:val="00F750D3"/>
    <w:rsid w:val="00F753E5"/>
    <w:rsid w:val="00F757A9"/>
    <w:rsid w:val="00F76EE5"/>
    <w:rsid w:val="00F77805"/>
    <w:rsid w:val="00F77B69"/>
    <w:rsid w:val="00F77E0C"/>
    <w:rsid w:val="00F80500"/>
    <w:rsid w:val="00F81CC3"/>
    <w:rsid w:val="00F81DC8"/>
    <w:rsid w:val="00F81F75"/>
    <w:rsid w:val="00F828E9"/>
    <w:rsid w:val="00F829FD"/>
    <w:rsid w:val="00F82B01"/>
    <w:rsid w:val="00F8321F"/>
    <w:rsid w:val="00F83F6B"/>
    <w:rsid w:val="00F8423D"/>
    <w:rsid w:val="00F848CC"/>
    <w:rsid w:val="00F84C9F"/>
    <w:rsid w:val="00F84CC2"/>
    <w:rsid w:val="00F84FC2"/>
    <w:rsid w:val="00F852D2"/>
    <w:rsid w:val="00F85919"/>
    <w:rsid w:val="00F85D3E"/>
    <w:rsid w:val="00F8609F"/>
    <w:rsid w:val="00F8731A"/>
    <w:rsid w:val="00F904B2"/>
    <w:rsid w:val="00F905F0"/>
    <w:rsid w:val="00F9061C"/>
    <w:rsid w:val="00F915F2"/>
    <w:rsid w:val="00F91B50"/>
    <w:rsid w:val="00F921EA"/>
    <w:rsid w:val="00F93D6E"/>
    <w:rsid w:val="00F941E1"/>
    <w:rsid w:val="00F957B6"/>
    <w:rsid w:val="00F9583E"/>
    <w:rsid w:val="00F96300"/>
    <w:rsid w:val="00F96528"/>
    <w:rsid w:val="00F96AEA"/>
    <w:rsid w:val="00F96D49"/>
    <w:rsid w:val="00F96F81"/>
    <w:rsid w:val="00F9753D"/>
    <w:rsid w:val="00FA0EA7"/>
    <w:rsid w:val="00FA0FBA"/>
    <w:rsid w:val="00FA10DE"/>
    <w:rsid w:val="00FA1AE4"/>
    <w:rsid w:val="00FA1E55"/>
    <w:rsid w:val="00FA1F76"/>
    <w:rsid w:val="00FA2760"/>
    <w:rsid w:val="00FA2C43"/>
    <w:rsid w:val="00FA3020"/>
    <w:rsid w:val="00FA30C3"/>
    <w:rsid w:val="00FA3557"/>
    <w:rsid w:val="00FA382F"/>
    <w:rsid w:val="00FA3D94"/>
    <w:rsid w:val="00FA43E1"/>
    <w:rsid w:val="00FA442C"/>
    <w:rsid w:val="00FA4715"/>
    <w:rsid w:val="00FA49AC"/>
    <w:rsid w:val="00FA4AFD"/>
    <w:rsid w:val="00FA4D3A"/>
    <w:rsid w:val="00FA5170"/>
    <w:rsid w:val="00FA5383"/>
    <w:rsid w:val="00FA559A"/>
    <w:rsid w:val="00FA5EA5"/>
    <w:rsid w:val="00FA626F"/>
    <w:rsid w:val="00FA6278"/>
    <w:rsid w:val="00FA63CC"/>
    <w:rsid w:val="00FA6814"/>
    <w:rsid w:val="00FA706C"/>
    <w:rsid w:val="00FA71EC"/>
    <w:rsid w:val="00FA720B"/>
    <w:rsid w:val="00FB06D5"/>
    <w:rsid w:val="00FB0B7F"/>
    <w:rsid w:val="00FB0C90"/>
    <w:rsid w:val="00FB0FCB"/>
    <w:rsid w:val="00FB147C"/>
    <w:rsid w:val="00FB1AB4"/>
    <w:rsid w:val="00FB1EB7"/>
    <w:rsid w:val="00FB2466"/>
    <w:rsid w:val="00FB32CB"/>
    <w:rsid w:val="00FB4081"/>
    <w:rsid w:val="00FB40F2"/>
    <w:rsid w:val="00FB470E"/>
    <w:rsid w:val="00FB50ED"/>
    <w:rsid w:val="00FB53BA"/>
    <w:rsid w:val="00FB55CC"/>
    <w:rsid w:val="00FB55FD"/>
    <w:rsid w:val="00FB5D6A"/>
    <w:rsid w:val="00FB5DD1"/>
    <w:rsid w:val="00FB711F"/>
    <w:rsid w:val="00FB7247"/>
    <w:rsid w:val="00FB7548"/>
    <w:rsid w:val="00FC1478"/>
    <w:rsid w:val="00FC1570"/>
    <w:rsid w:val="00FC15C6"/>
    <w:rsid w:val="00FC1639"/>
    <w:rsid w:val="00FC1641"/>
    <w:rsid w:val="00FC20EA"/>
    <w:rsid w:val="00FC2960"/>
    <w:rsid w:val="00FC2CAA"/>
    <w:rsid w:val="00FC2CBE"/>
    <w:rsid w:val="00FC2CF3"/>
    <w:rsid w:val="00FC2E2C"/>
    <w:rsid w:val="00FC3047"/>
    <w:rsid w:val="00FC3539"/>
    <w:rsid w:val="00FC3958"/>
    <w:rsid w:val="00FC55DF"/>
    <w:rsid w:val="00FC57F0"/>
    <w:rsid w:val="00FC618F"/>
    <w:rsid w:val="00FC63B6"/>
    <w:rsid w:val="00FC63F5"/>
    <w:rsid w:val="00FC6486"/>
    <w:rsid w:val="00FC675B"/>
    <w:rsid w:val="00FC69F6"/>
    <w:rsid w:val="00FC6C65"/>
    <w:rsid w:val="00FC6E82"/>
    <w:rsid w:val="00FC6E89"/>
    <w:rsid w:val="00FC7172"/>
    <w:rsid w:val="00FC763D"/>
    <w:rsid w:val="00FC78B1"/>
    <w:rsid w:val="00FD0033"/>
    <w:rsid w:val="00FD085C"/>
    <w:rsid w:val="00FD08C0"/>
    <w:rsid w:val="00FD1151"/>
    <w:rsid w:val="00FD19F7"/>
    <w:rsid w:val="00FD1CCE"/>
    <w:rsid w:val="00FD2217"/>
    <w:rsid w:val="00FD27C4"/>
    <w:rsid w:val="00FD2A36"/>
    <w:rsid w:val="00FD3296"/>
    <w:rsid w:val="00FD3576"/>
    <w:rsid w:val="00FD3745"/>
    <w:rsid w:val="00FD5B0C"/>
    <w:rsid w:val="00FD6061"/>
    <w:rsid w:val="00FD6426"/>
    <w:rsid w:val="00FD646E"/>
    <w:rsid w:val="00FD6E0B"/>
    <w:rsid w:val="00FD72AA"/>
    <w:rsid w:val="00FD7772"/>
    <w:rsid w:val="00FD7AA5"/>
    <w:rsid w:val="00FD7FF5"/>
    <w:rsid w:val="00FE03BA"/>
    <w:rsid w:val="00FE07EC"/>
    <w:rsid w:val="00FE0827"/>
    <w:rsid w:val="00FE0EAF"/>
    <w:rsid w:val="00FE12FD"/>
    <w:rsid w:val="00FE1F9F"/>
    <w:rsid w:val="00FE26DA"/>
    <w:rsid w:val="00FE2A57"/>
    <w:rsid w:val="00FE3109"/>
    <w:rsid w:val="00FE3663"/>
    <w:rsid w:val="00FE4381"/>
    <w:rsid w:val="00FE46F7"/>
    <w:rsid w:val="00FE4973"/>
    <w:rsid w:val="00FE4976"/>
    <w:rsid w:val="00FE543D"/>
    <w:rsid w:val="00FE5856"/>
    <w:rsid w:val="00FE58EF"/>
    <w:rsid w:val="00FE6088"/>
    <w:rsid w:val="00FE6145"/>
    <w:rsid w:val="00FE66AC"/>
    <w:rsid w:val="00FE6704"/>
    <w:rsid w:val="00FE689C"/>
    <w:rsid w:val="00FE6EB1"/>
    <w:rsid w:val="00FF0098"/>
    <w:rsid w:val="00FF00C0"/>
    <w:rsid w:val="00FF1A23"/>
    <w:rsid w:val="00FF2A6D"/>
    <w:rsid w:val="00FF349D"/>
    <w:rsid w:val="00FF3615"/>
    <w:rsid w:val="00FF3956"/>
    <w:rsid w:val="00FF3C4C"/>
    <w:rsid w:val="00FF3FE5"/>
    <w:rsid w:val="00FF4055"/>
    <w:rsid w:val="00FF48DA"/>
    <w:rsid w:val="00FF53AD"/>
    <w:rsid w:val="00FF589D"/>
    <w:rsid w:val="00FF58A3"/>
    <w:rsid w:val="00FF5C63"/>
    <w:rsid w:val="00FF60DA"/>
    <w:rsid w:val="00FF62F4"/>
    <w:rsid w:val="00FF62FE"/>
    <w:rsid w:val="00FF64F3"/>
    <w:rsid w:val="00FF67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120" w:after="120"/>
        <w:ind w:left="22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3AE3"/>
    <w:pPr>
      <w:spacing w:before="0" w:after="0"/>
      <w:ind w:left="0"/>
    </w:pPr>
    <w:rPr>
      <w:rFonts w:ascii="Times New Roman" w:eastAsia="Times New Roman" w:hAnsi="Times New Roman" w:cs="Times New Roman"/>
      <w:sz w:val="24"/>
      <w:szCs w:val="24"/>
      <w:lang w:eastAsia="ru-RU"/>
    </w:rPr>
  </w:style>
  <w:style w:type="paragraph" w:styleId="1">
    <w:name w:val="heading 1"/>
    <w:basedOn w:val="a"/>
    <w:next w:val="a"/>
    <w:link w:val="10"/>
    <w:qFormat/>
    <w:rsid w:val="00125694"/>
    <w:pPr>
      <w:keepNext/>
      <w:keepLines/>
      <w:suppressAutoHyphens/>
      <w:spacing w:before="480" w:after="240"/>
      <w:jc w:val="center"/>
      <w:outlineLvl w:val="0"/>
    </w:pPr>
    <w:rPr>
      <w:rFonts w:eastAsiaTheme="majorEastAsia" w:cstheme="majorBidi"/>
      <w:b/>
      <w:bCs/>
      <w:caps/>
      <w:szCs w:val="28"/>
    </w:rPr>
  </w:style>
  <w:style w:type="paragraph" w:styleId="2">
    <w:name w:val="heading 2"/>
    <w:basedOn w:val="a"/>
    <w:next w:val="a0"/>
    <w:link w:val="20"/>
    <w:qFormat/>
    <w:rsid w:val="00125694"/>
    <w:pPr>
      <w:keepNext/>
      <w:suppressAutoHyphens/>
      <w:spacing w:before="240" w:after="240"/>
      <w:jc w:val="center"/>
      <w:outlineLvl w:val="1"/>
    </w:pPr>
    <w:rPr>
      <w:rFonts w:cs="Arial"/>
      <w:b/>
      <w:bCs/>
      <w:i/>
      <w:iCs/>
      <w:szCs w:val="28"/>
    </w:rPr>
  </w:style>
  <w:style w:type="paragraph" w:styleId="3">
    <w:name w:val="heading 3"/>
    <w:aliases w:val="OG Heading 3"/>
    <w:basedOn w:val="a"/>
    <w:next w:val="a"/>
    <w:link w:val="30"/>
    <w:qFormat/>
    <w:rsid w:val="00125694"/>
    <w:pPr>
      <w:keepNext/>
      <w:suppressAutoHyphens/>
      <w:spacing w:before="240" w:after="240"/>
      <w:jc w:val="center"/>
      <w:outlineLvl w:val="2"/>
    </w:pPr>
    <w:rPr>
      <w:rFonts w:cs="Arial"/>
      <w:bCs/>
      <w:i/>
      <w:szCs w:val="26"/>
    </w:rPr>
  </w:style>
  <w:style w:type="paragraph" w:styleId="4">
    <w:name w:val="heading 4"/>
    <w:basedOn w:val="a"/>
    <w:next w:val="a"/>
    <w:link w:val="40"/>
    <w:unhideWhenUsed/>
    <w:qFormat/>
    <w:rsid w:val="00B20883"/>
    <w:pPr>
      <w:keepNext/>
      <w:spacing w:before="240" w:after="240"/>
      <w:jc w:val="center"/>
      <w:outlineLvl w:val="3"/>
    </w:pPr>
    <w:rPr>
      <w:bCs/>
      <w:sz w:val="28"/>
      <w:szCs w:val="28"/>
      <w:u w:val="single"/>
    </w:rPr>
  </w:style>
  <w:style w:type="paragraph" w:styleId="5">
    <w:name w:val="heading 5"/>
    <w:basedOn w:val="a"/>
    <w:next w:val="a"/>
    <w:link w:val="50"/>
    <w:uiPriority w:val="9"/>
    <w:qFormat/>
    <w:rsid w:val="00B20883"/>
    <w:pPr>
      <w:spacing w:before="240" w:after="60"/>
      <w:outlineLvl w:val="4"/>
    </w:pPr>
    <w:rPr>
      <w:rFonts w:ascii="Calibri" w:hAnsi="Calibri"/>
      <w:b/>
      <w:bCs/>
      <w:i/>
      <w:iCs/>
      <w:sz w:val="26"/>
      <w:szCs w:val="26"/>
      <w:lang w:eastAsia="en-US"/>
    </w:rPr>
  </w:style>
  <w:style w:type="paragraph" w:styleId="6">
    <w:name w:val="heading 6"/>
    <w:basedOn w:val="a"/>
    <w:next w:val="a"/>
    <w:link w:val="60"/>
    <w:uiPriority w:val="9"/>
    <w:unhideWhenUsed/>
    <w:qFormat/>
    <w:rsid w:val="00863DD1"/>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qFormat/>
    <w:rsid w:val="00B20883"/>
    <w:pPr>
      <w:spacing w:before="240" w:after="60"/>
      <w:outlineLvl w:val="6"/>
    </w:pPr>
    <w:rPr>
      <w:rFonts w:ascii="Calibri" w:hAnsi="Calibri"/>
      <w:lang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25694"/>
    <w:rPr>
      <w:rFonts w:ascii="Times New Roman" w:eastAsiaTheme="majorEastAsia" w:hAnsi="Times New Roman" w:cstheme="majorBidi"/>
      <w:b/>
      <w:bCs/>
      <w:caps/>
      <w:sz w:val="24"/>
      <w:szCs w:val="28"/>
      <w:lang w:eastAsia="ru-RU"/>
    </w:rPr>
  </w:style>
  <w:style w:type="paragraph" w:customStyle="1" w:styleId="a0">
    <w:name w:val="Обычный текст"/>
    <w:basedOn w:val="a"/>
    <w:link w:val="a4"/>
    <w:qFormat/>
    <w:rsid w:val="00734DB8"/>
    <w:pPr>
      <w:ind w:firstLine="709"/>
    </w:pPr>
    <w:rPr>
      <w:lang w:val="en-US" w:eastAsia="ar-SA" w:bidi="en-US"/>
    </w:rPr>
  </w:style>
  <w:style w:type="character" w:customStyle="1" w:styleId="20">
    <w:name w:val="Заголовок 2 Знак"/>
    <w:basedOn w:val="a1"/>
    <w:link w:val="2"/>
    <w:rsid w:val="00125694"/>
    <w:rPr>
      <w:rFonts w:ascii="Times New Roman" w:eastAsia="Times New Roman" w:hAnsi="Times New Roman" w:cs="Arial"/>
      <w:b/>
      <w:bCs/>
      <w:i/>
      <w:iCs/>
      <w:sz w:val="24"/>
      <w:szCs w:val="28"/>
      <w:lang w:eastAsia="ru-RU"/>
    </w:rPr>
  </w:style>
  <w:style w:type="character" w:customStyle="1" w:styleId="30">
    <w:name w:val="Заголовок 3 Знак"/>
    <w:aliases w:val="OG Heading 3 Знак"/>
    <w:basedOn w:val="a1"/>
    <w:link w:val="3"/>
    <w:rsid w:val="00125694"/>
    <w:rPr>
      <w:rFonts w:ascii="Times New Roman" w:eastAsia="Times New Roman" w:hAnsi="Times New Roman" w:cs="Arial"/>
      <w:bCs/>
      <w:i/>
      <w:sz w:val="24"/>
      <w:szCs w:val="26"/>
      <w:lang w:eastAsia="ru-RU"/>
    </w:rPr>
  </w:style>
  <w:style w:type="character" w:customStyle="1" w:styleId="40">
    <w:name w:val="Заголовок 4 Знак"/>
    <w:basedOn w:val="a1"/>
    <w:link w:val="4"/>
    <w:rsid w:val="00B20883"/>
    <w:rPr>
      <w:rFonts w:ascii="Times New Roman" w:eastAsia="Times New Roman" w:hAnsi="Times New Roman" w:cs="Times New Roman"/>
      <w:bCs/>
      <w:sz w:val="28"/>
      <w:szCs w:val="28"/>
      <w:u w:val="single"/>
      <w:lang w:eastAsia="ru-RU"/>
    </w:rPr>
  </w:style>
  <w:style w:type="character" w:customStyle="1" w:styleId="50">
    <w:name w:val="Заголовок 5 Знак"/>
    <w:basedOn w:val="a1"/>
    <w:link w:val="5"/>
    <w:uiPriority w:val="9"/>
    <w:rsid w:val="00B20883"/>
    <w:rPr>
      <w:rFonts w:ascii="Calibri" w:eastAsia="Times New Roman" w:hAnsi="Calibri" w:cs="Times New Roman"/>
      <w:b/>
      <w:bCs/>
      <w:i/>
      <w:iCs/>
      <w:sz w:val="26"/>
      <w:szCs w:val="26"/>
    </w:rPr>
  </w:style>
  <w:style w:type="character" w:customStyle="1" w:styleId="70">
    <w:name w:val="Заголовок 7 Знак"/>
    <w:basedOn w:val="a1"/>
    <w:link w:val="7"/>
    <w:uiPriority w:val="9"/>
    <w:rsid w:val="00B20883"/>
    <w:rPr>
      <w:rFonts w:ascii="Calibri" w:eastAsia="Times New Roman" w:hAnsi="Calibri" w:cs="Times New Roman"/>
      <w:sz w:val="24"/>
      <w:szCs w:val="24"/>
    </w:rPr>
  </w:style>
  <w:style w:type="character" w:styleId="a5">
    <w:name w:val="Hyperlink"/>
    <w:basedOn w:val="a1"/>
    <w:uiPriority w:val="99"/>
    <w:unhideWhenUsed/>
    <w:rsid w:val="00B20883"/>
    <w:rPr>
      <w:color w:val="0000FF"/>
      <w:u w:val="single"/>
    </w:rPr>
  </w:style>
  <w:style w:type="paragraph" w:customStyle="1" w:styleId="a6">
    <w:name w:val="Егор"/>
    <w:basedOn w:val="1"/>
    <w:rsid w:val="00811C13"/>
    <w:pPr>
      <w:keepNext w:val="0"/>
      <w:keepLines w:val="0"/>
      <w:pageBreakBefore/>
      <w:spacing w:before="120" w:after="120"/>
      <w:outlineLvl w:val="9"/>
    </w:pPr>
    <w:rPr>
      <w:rFonts w:eastAsia="Times New Roman" w:cs="Times New Roman"/>
      <w:kern w:val="36"/>
      <w:sz w:val="32"/>
      <w:szCs w:val="32"/>
    </w:rPr>
  </w:style>
  <w:style w:type="paragraph" w:customStyle="1" w:styleId="z2">
    <w:name w:val="z2"/>
    <w:basedOn w:val="a"/>
    <w:rsid w:val="00B20883"/>
    <w:pPr>
      <w:spacing w:before="150" w:after="30"/>
      <w:jc w:val="center"/>
    </w:pPr>
    <w:rPr>
      <w:b/>
      <w:bCs/>
      <w:sz w:val="18"/>
      <w:szCs w:val="18"/>
    </w:rPr>
  </w:style>
  <w:style w:type="paragraph" w:styleId="a7">
    <w:name w:val="No Spacing"/>
    <w:aliases w:val="с интервалом,Без интервала1,No Spacing1,No Spacing"/>
    <w:basedOn w:val="a"/>
    <w:link w:val="a8"/>
    <w:qFormat/>
    <w:rsid w:val="00B20883"/>
    <w:rPr>
      <w:rFonts w:eastAsia="Calibri"/>
      <w:lang w:eastAsia="en-US"/>
    </w:rPr>
  </w:style>
  <w:style w:type="character" w:customStyle="1" w:styleId="a8">
    <w:name w:val="Без интервала Знак"/>
    <w:aliases w:val="с интервалом Знак,Без интервала1 Знак,No Spacing1 Знак,No Spacing Знак"/>
    <w:basedOn w:val="a1"/>
    <w:link w:val="a7"/>
    <w:uiPriority w:val="1"/>
    <w:rsid w:val="00B20883"/>
    <w:rPr>
      <w:rFonts w:ascii="Times New Roman" w:eastAsia="Calibri" w:hAnsi="Times New Roman" w:cs="Times New Roman"/>
    </w:rPr>
  </w:style>
  <w:style w:type="paragraph" w:styleId="a9">
    <w:name w:val="Balloon Text"/>
    <w:basedOn w:val="a"/>
    <w:link w:val="aa"/>
    <w:uiPriority w:val="99"/>
    <w:unhideWhenUsed/>
    <w:rsid w:val="00B20883"/>
    <w:rPr>
      <w:rFonts w:ascii="Tahoma" w:hAnsi="Tahoma" w:cs="Tahoma"/>
      <w:sz w:val="16"/>
      <w:szCs w:val="16"/>
    </w:rPr>
  </w:style>
  <w:style w:type="character" w:customStyle="1" w:styleId="aa">
    <w:name w:val="Текст выноски Знак"/>
    <w:basedOn w:val="a1"/>
    <w:link w:val="a9"/>
    <w:uiPriority w:val="99"/>
    <w:rsid w:val="00B20883"/>
    <w:rPr>
      <w:rFonts w:ascii="Tahoma" w:eastAsiaTheme="minorEastAsia" w:hAnsi="Tahoma" w:cs="Tahoma"/>
      <w:sz w:val="16"/>
      <w:szCs w:val="16"/>
      <w:lang w:eastAsia="ru-RU"/>
    </w:rPr>
  </w:style>
  <w:style w:type="paragraph" w:styleId="ab">
    <w:name w:val="Normal (Web)"/>
    <w:aliases w:val="Обычный (Web)1,Обычный (веб) Знак Знак,Обычный (Web) Знак Знак Знак,Обычный (Web)"/>
    <w:basedOn w:val="a"/>
    <w:link w:val="ac"/>
    <w:uiPriority w:val="99"/>
    <w:unhideWhenUsed/>
    <w:qFormat/>
    <w:rsid w:val="00B20883"/>
  </w:style>
  <w:style w:type="character" w:customStyle="1" w:styleId="ac">
    <w:name w:val="Обычный (веб) Знак"/>
    <w:aliases w:val="Обычный (Web)1 Знак,Обычный (веб) Знак Знак Знак,Обычный (Web) Знак Знак Знак Знак,Обычный (Web) Знак"/>
    <w:link w:val="ab"/>
    <w:uiPriority w:val="99"/>
    <w:rsid w:val="00B20883"/>
    <w:rPr>
      <w:rFonts w:ascii="Times New Roman" w:eastAsia="Times New Roman" w:hAnsi="Times New Roman" w:cs="Times New Roman"/>
      <w:sz w:val="24"/>
      <w:szCs w:val="24"/>
      <w:lang w:eastAsia="ru-RU"/>
    </w:rPr>
  </w:style>
  <w:style w:type="table" w:styleId="ad">
    <w:name w:val="Table Grid"/>
    <w:aliases w:val="Table Grid Report"/>
    <w:basedOn w:val="a2"/>
    <w:uiPriority w:val="59"/>
    <w:rsid w:val="00B20883"/>
    <w:pPr>
      <w:spacing w:after="0"/>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11">
    <w:name w:val="toc 1"/>
    <w:basedOn w:val="a"/>
    <w:next w:val="a"/>
    <w:autoRedefine/>
    <w:uiPriority w:val="39"/>
    <w:qFormat/>
    <w:rsid w:val="0093250C"/>
    <w:pPr>
      <w:tabs>
        <w:tab w:val="right" w:leader="dot" w:pos="9344"/>
      </w:tabs>
      <w:spacing w:before="60" w:after="60"/>
    </w:pPr>
    <w:rPr>
      <w:rFonts w:eastAsia="Calibri"/>
      <w:bCs/>
      <w:noProof/>
      <w:szCs w:val="32"/>
      <w:lang w:eastAsia="en-US"/>
    </w:rPr>
  </w:style>
  <w:style w:type="paragraph" w:styleId="ae">
    <w:name w:val="TOC Heading"/>
    <w:basedOn w:val="1"/>
    <w:next w:val="a"/>
    <w:uiPriority w:val="39"/>
    <w:qFormat/>
    <w:rsid w:val="00B20883"/>
    <w:pPr>
      <w:outlineLvl w:val="9"/>
    </w:pPr>
    <w:rPr>
      <w:rFonts w:ascii="Cambria" w:eastAsia="Times New Roman" w:hAnsi="Cambria" w:cs="Times New Roman"/>
      <w:color w:val="365F91"/>
      <w:lang w:eastAsia="en-US"/>
    </w:rPr>
  </w:style>
  <w:style w:type="paragraph" w:styleId="21">
    <w:name w:val="toc 2"/>
    <w:basedOn w:val="a"/>
    <w:next w:val="a"/>
    <w:autoRedefine/>
    <w:uiPriority w:val="39"/>
    <w:unhideWhenUsed/>
    <w:qFormat/>
    <w:rsid w:val="00135A39"/>
    <w:pPr>
      <w:tabs>
        <w:tab w:val="right" w:leader="dot" w:pos="9344"/>
      </w:tabs>
      <w:spacing w:before="60" w:after="60"/>
      <w:ind w:left="442"/>
    </w:pPr>
    <w:rPr>
      <w:rFonts w:eastAsia="Calibri"/>
      <w:iCs/>
      <w:szCs w:val="20"/>
      <w:lang w:eastAsia="en-US"/>
    </w:rPr>
  </w:style>
  <w:style w:type="paragraph" w:styleId="31">
    <w:name w:val="toc 3"/>
    <w:basedOn w:val="a"/>
    <w:next w:val="a"/>
    <w:autoRedefine/>
    <w:uiPriority w:val="39"/>
    <w:unhideWhenUsed/>
    <w:qFormat/>
    <w:rsid w:val="00A10898"/>
    <w:pPr>
      <w:tabs>
        <w:tab w:val="right" w:leader="dot" w:pos="9344"/>
      </w:tabs>
      <w:spacing w:before="60" w:after="60"/>
      <w:ind w:left="663"/>
    </w:pPr>
    <w:rPr>
      <w:rFonts w:eastAsia="Calibri"/>
      <w:noProof/>
      <w:szCs w:val="20"/>
      <w:lang w:eastAsia="en-US"/>
    </w:rPr>
  </w:style>
  <w:style w:type="paragraph" w:customStyle="1" w:styleId="12">
    <w:name w:val="Обычный1"/>
    <w:rsid w:val="00B20883"/>
    <w:pPr>
      <w:widowControl w:val="0"/>
      <w:spacing w:after="0"/>
    </w:pPr>
    <w:rPr>
      <w:rFonts w:ascii="Times New Roman" w:eastAsia="Times New Roman" w:hAnsi="Times New Roman" w:cs="Times New Roman"/>
      <w:snapToGrid w:val="0"/>
      <w:sz w:val="28"/>
      <w:szCs w:val="20"/>
      <w:lang w:val="en-GB" w:eastAsia="ru-RU"/>
    </w:rPr>
  </w:style>
  <w:style w:type="paragraph" w:styleId="af">
    <w:name w:val="Body Text First Indent"/>
    <w:basedOn w:val="a"/>
    <w:link w:val="af0"/>
    <w:semiHidden/>
    <w:unhideWhenUsed/>
    <w:rsid w:val="00734DB8"/>
    <w:pPr>
      <w:spacing w:after="200" w:line="276" w:lineRule="auto"/>
      <w:ind w:firstLine="360"/>
      <w:jc w:val="left"/>
    </w:pPr>
  </w:style>
  <w:style w:type="character" w:customStyle="1" w:styleId="af0">
    <w:name w:val="Красная строка Знак"/>
    <w:basedOn w:val="a1"/>
    <w:link w:val="af"/>
    <w:semiHidden/>
    <w:rsid w:val="00734DB8"/>
    <w:rPr>
      <w:rFonts w:eastAsiaTheme="minorEastAsia"/>
      <w:lang w:eastAsia="ru-RU"/>
    </w:rPr>
  </w:style>
  <w:style w:type="paragraph" w:customStyle="1" w:styleId="0">
    <w:name w:val="КК0"/>
    <w:basedOn w:val="a"/>
    <w:link w:val="00"/>
    <w:qFormat/>
    <w:rsid w:val="00B20883"/>
    <w:pPr>
      <w:ind w:firstLine="709"/>
    </w:pPr>
    <w:rPr>
      <w:sz w:val="26"/>
      <w:szCs w:val="26"/>
    </w:rPr>
  </w:style>
  <w:style w:type="character" w:customStyle="1" w:styleId="00">
    <w:name w:val="КК0 Знак"/>
    <w:basedOn w:val="a1"/>
    <w:link w:val="0"/>
    <w:rsid w:val="00B20883"/>
    <w:rPr>
      <w:rFonts w:ascii="Times New Roman" w:eastAsia="Times New Roman" w:hAnsi="Times New Roman" w:cs="Times New Roman"/>
      <w:sz w:val="26"/>
      <w:szCs w:val="26"/>
      <w:lang w:eastAsia="ru-RU"/>
    </w:rPr>
  </w:style>
  <w:style w:type="character" w:customStyle="1" w:styleId="FontStyle31">
    <w:name w:val="Font Style31"/>
    <w:basedOn w:val="a1"/>
    <w:rsid w:val="00B20883"/>
    <w:rPr>
      <w:rFonts w:ascii="Times New Roman" w:hAnsi="Times New Roman" w:cs="Times New Roman"/>
      <w:sz w:val="16"/>
      <w:szCs w:val="16"/>
    </w:rPr>
  </w:style>
  <w:style w:type="paragraph" w:customStyle="1" w:styleId="32">
    <w:name w:val="Егор3"/>
    <w:basedOn w:val="a6"/>
    <w:rsid w:val="00B20883"/>
    <w:pPr>
      <w:pageBreakBefore w:val="0"/>
      <w:spacing w:before="0" w:after="200" w:line="276" w:lineRule="auto"/>
      <w:ind w:firstLine="851"/>
    </w:pPr>
    <w:rPr>
      <w:rFonts w:eastAsia="Calibri"/>
      <w:b w:val="0"/>
      <w:bCs w:val="0"/>
      <w:i/>
      <w:kern w:val="0"/>
      <w:sz w:val="26"/>
      <w:szCs w:val="22"/>
      <w:lang w:eastAsia="en-US"/>
    </w:rPr>
  </w:style>
  <w:style w:type="paragraph" w:styleId="22">
    <w:name w:val="Body Text 2"/>
    <w:basedOn w:val="a"/>
    <w:link w:val="23"/>
    <w:rsid w:val="00B20883"/>
    <w:pPr>
      <w:spacing w:line="480" w:lineRule="auto"/>
    </w:pPr>
  </w:style>
  <w:style w:type="character" w:customStyle="1" w:styleId="23">
    <w:name w:val="Основной текст 2 Знак"/>
    <w:basedOn w:val="a1"/>
    <w:link w:val="22"/>
    <w:rsid w:val="00B20883"/>
    <w:rPr>
      <w:rFonts w:ascii="Times New Roman" w:eastAsia="Times New Roman" w:hAnsi="Times New Roman" w:cs="Times New Roman"/>
      <w:sz w:val="24"/>
      <w:szCs w:val="24"/>
      <w:lang w:eastAsia="ru-RU"/>
    </w:rPr>
  </w:style>
  <w:style w:type="paragraph" w:styleId="af1">
    <w:name w:val="Body Text Indent"/>
    <w:aliases w:val="Основной текст 1,Нумерованный список !!,Надин стиль"/>
    <w:basedOn w:val="a"/>
    <w:link w:val="af2"/>
    <w:rsid w:val="00B20883"/>
    <w:pPr>
      <w:ind w:left="283"/>
    </w:pPr>
  </w:style>
  <w:style w:type="character" w:customStyle="1" w:styleId="af2">
    <w:name w:val="Основной текст с отступом Знак"/>
    <w:aliases w:val="Основной текст 1 Знак,Нумерованный список !! Знак,Надин стиль Знак"/>
    <w:basedOn w:val="a1"/>
    <w:link w:val="af1"/>
    <w:rsid w:val="00B20883"/>
    <w:rPr>
      <w:rFonts w:ascii="Times New Roman" w:eastAsia="Times New Roman" w:hAnsi="Times New Roman" w:cs="Times New Roman"/>
      <w:sz w:val="24"/>
      <w:szCs w:val="24"/>
      <w:lang w:eastAsia="ru-RU"/>
    </w:rPr>
  </w:style>
  <w:style w:type="paragraph" w:styleId="24">
    <w:name w:val="Body Text Indent 2"/>
    <w:basedOn w:val="a"/>
    <w:link w:val="25"/>
    <w:rsid w:val="00B20883"/>
    <w:pPr>
      <w:spacing w:line="480" w:lineRule="auto"/>
      <w:ind w:left="283"/>
    </w:pPr>
  </w:style>
  <w:style w:type="character" w:customStyle="1" w:styleId="25">
    <w:name w:val="Основной текст с отступом 2 Знак"/>
    <w:basedOn w:val="a1"/>
    <w:link w:val="24"/>
    <w:rsid w:val="00B20883"/>
    <w:rPr>
      <w:rFonts w:ascii="Times New Roman" w:eastAsia="Times New Roman" w:hAnsi="Times New Roman" w:cs="Times New Roman"/>
      <w:sz w:val="24"/>
      <w:szCs w:val="24"/>
      <w:lang w:eastAsia="ru-RU"/>
    </w:rPr>
  </w:style>
  <w:style w:type="paragraph" w:styleId="33">
    <w:name w:val="Body Text 3"/>
    <w:basedOn w:val="a"/>
    <w:link w:val="34"/>
    <w:rsid w:val="00B20883"/>
    <w:rPr>
      <w:sz w:val="16"/>
      <w:szCs w:val="16"/>
    </w:rPr>
  </w:style>
  <w:style w:type="character" w:customStyle="1" w:styleId="34">
    <w:name w:val="Основной текст 3 Знак"/>
    <w:basedOn w:val="a1"/>
    <w:link w:val="33"/>
    <w:rsid w:val="00B20883"/>
    <w:rPr>
      <w:rFonts w:ascii="Times New Roman" w:eastAsia="Times New Roman" w:hAnsi="Times New Roman" w:cs="Times New Roman"/>
      <w:sz w:val="16"/>
      <w:szCs w:val="16"/>
      <w:lang w:eastAsia="ru-RU"/>
    </w:rPr>
  </w:style>
  <w:style w:type="paragraph" w:styleId="af3">
    <w:name w:val="Plain Text"/>
    <w:aliases w:val="Текст1"/>
    <w:basedOn w:val="a"/>
    <w:link w:val="af4"/>
    <w:rsid w:val="00B20883"/>
    <w:rPr>
      <w:rFonts w:ascii="Courier New" w:hAnsi="Courier New"/>
      <w:sz w:val="20"/>
      <w:szCs w:val="20"/>
    </w:rPr>
  </w:style>
  <w:style w:type="character" w:customStyle="1" w:styleId="af4">
    <w:name w:val="Текст Знак"/>
    <w:aliases w:val="Текст1 Знак"/>
    <w:basedOn w:val="a1"/>
    <w:link w:val="af3"/>
    <w:rsid w:val="00B20883"/>
    <w:rPr>
      <w:rFonts w:ascii="Courier New" w:eastAsia="Times New Roman" w:hAnsi="Courier New" w:cs="Times New Roman"/>
      <w:sz w:val="20"/>
      <w:szCs w:val="20"/>
      <w:lang w:eastAsia="ru-RU"/>
    </w:rPr>
  </w:style>
  <w:style w:type="character" w:customStyle="1" w:styleId="FontStyle15">
    <w:name w:val="Font Style15"/>
    <w:basedOn w:val="a1"/>
    <w:rsid w:val="00B20883"/>
    <w:rPr>
      <w:rFonts w:ascii="Times New Roman" w:hAnsi="Times New Roman" w:cs="Times New Roman" w:hint="default"/>
      <w:sz w:val="26"/>
      <w:szCs w:val="26"/>
    </w:rPr>
  </w:style>
  <w:style w:type="paragraph" w:styleId="af5">
    <w:name w:val="header"/>
    <w:basedOn w:val="a"/>
    <w:link w:val="af6"/>
    <w:uiPriority w:val="99"/>
    <w:unhideWhenUsed/>
    <w:rsid w:val="00B20883"/>
    <w:pPr>
      <w:tabs>
        <w:tab w:val="center" w:pos="4677"/>
        <w:tab w:val="right" w:pos="9355"/>
      </w:tabs>
    </w:pPr>
  </w:style>
  <w:style w:type="character" w:customStyle="1" w:styleId="af6">
    <w:name w:val="Верхний колонтитул Знак"/>
    <w:basedOn w:val="a1"/>
    <w:link w:val="af5"/>
    <w:uiPriority w:val="99"/>
    <w:rsid w:val="00B20883"/>
    <w:rPr>
      <w:rFonts w:eastAsiaTheme="minorEastAsia"/>
      <w:lang w:eastAsia="ru-RU"/>
    </w:rPr>
  </w:style>
  <w:style w:type="paragraph" w:styleId="af7">
    <w:name w:val="footer"/>
    <w:basedOn w:val="a"/>
    <w:link w:val="af8"/>
    <w:uiPriority w:val="99"/>
    <w:unhideWhenUsed/>
    <w:rsid w:val="00B20883"/>
    <w:pPr>
      <w:tabs>
        <w:tab w:val="center" w:pos="4677"/>
        <w:tab w:val="right" w:pos="9355"/>
      </w:tabs>
    </w:pPr>
    <w:rPr>
      <w:sz w:val="20"/>
    </w:rPr>
  </w:style>
  <w:style w:type="character" w:customStyle="1" w:styleId="af8">
    <w:name w:val="Нижний колонтитул Знак"/>
    <w:basedOn w:val="a1"/>
    <w:link w:val="af7"/>
    <w:uiPriority w:val="99"/>
    <w:rsid w:val="00B20883"/>
    <w:rPr>
      <w:rFonts w:ascii="Times New Roman" w:eastAsiaTheme="minorEastAsia" w:hAnsi="Times New Roman"/>
      <w:sz w:val="20"/>
      <w:lang w:eastAsia="ru-RU"/>
    </w:rPr>
  </w:style>
  <w:style w:type="paragraph" w:customStyle="1" w:styleId="26">
    <w:name w:val="Знак Знак Знак2 Знак Знак Знак Знак Знак Знак Знак"/>
    <w:basedOn w:val="a"/>
    <w:rsid w:val="00B20883"/>
    <w:rPr>
      <w:rFonts w:ascii="Verdana" w:hAnsi="Verdana" w:cs="Verdana"/>
      <w:sz w:val="20"/>
      <w:szCs w:val="20"/>
      <w:lang w:val="en-US" w:eastAsia="en-US"/>
    </w:rPr>
  </w:style>
  <w:style w:type="paragraph" w:styleId="af9">
    <w:name w:val="caption"/>
    <w:aliases w:val="табл"/>
    <w:basedOn w:val="a"/>
    <w:next w:val="a"/>
    <w:qFormat/>
    <w:rsid w:val="00B20883"/>
    <w:pPr>
      <w:ind w:left="709"/>
      <w:jc w:val="center"/>
    </w:pPr>
    <w:rPr>
      <w:rFonts w:ascii="Calibri" w:eastAsia="Calibri" w:hAnsi="Calibri"/>
      <w:b/>
      <w:bCs/>
      <w:sz w:val="20"/>
      <w:szCs w:val="20"/>
      <w:lang w:eastAsia="en-US"/>
    </w:rPr>
  </w:style>
  <w:style w:type="paragraph" w:styleId="35">
    <w:name w:val="Body Text Indent 3"/>
    <w:basedOn w:val="a"/>
    <w:link w:val="36"/>
    <w:uiPriority w:val="99"/>
    <w:unhideWhenUsed/>
    <w:rsid w:val="00B20883"/>
    <w:pPr>
      <w:ind w:left="283"/>
    </w:pPr>
    <w:rPr>
      <w:rFonts w:ascii="Calibri" w:eastAsia="Calibri" w:hAnsi="Calibri"/>
      <w:sz w:val="16"/>
      <w:szCs w:val="16"/>
      <w:lang w:eastAsia="en-US"/>
    </w:rPr>
  </w:style>
  <w:style w:type="character" w:customStyle="1" w:styleId="36">
    <w:name w:val="Основной текст с отступом 3 Знак"/>
    <w:basedOn w:val="a1"/>
    <w:link w:val="35"/>
    <w:uiPriority w:val="99"/>
    <w:rsid w:val="00B20883"/>
    <w:rPr>
      <w:rFonts w:ascii="Calibri" w:eastAsia="Calibri" w:hAnsi="Calibri" w:cs="Times New Roman"/>
      <w:sz w:val="16"/>
      <w:szCs w:val="16"/>
    </w:rPr>
  </w:style>
  <w:style w:type="character" w:customStyle="1" w:styleId="afa">
    <w:name w:val="Схема документа Знак"/>
    <w:link w:val="afb"/>
    <w:uiPriority w:val="99"/>
    <w:semiHidden/>
    <w:rsid w:val="00B20883"/>
    <w:rPr>
      <w:rFonts w:ascii="Tahoma" w:eastAsia="Calibri" w:hAnsi="Tahoma" w:cs="Tahoma"/>
      <w:sz w:val="20"/>
      <w:szCs w:val="20"/>
      <w:shd w:val="clear" w:color="auto" w:fill="000080"/>
    </w:rPr>
  </w:style>
  <w:style w:type="paragraph" w:styleId="afb">
    <w:name w:val="Document Map"/>
    <w:basedOn w:val="a"/>
    <w:link w:val="afa"/>
    <w:uiPriority w:val="99"/>
    <w:semiHidden/>
    <w:rsid w:val="00B20883"/>
    <w:pPr>
      <w:shd w:val="clear" w:color="auto" w:fill="000080"/>
    </w:pPr>
    <w:rPr>
      <w:rFonts w:ascii="Tahoma" w:eastAsia="Calibri" w:hAnsi="Tahoma" w:cs="Tahoma"/>
      <w:sz w:val="20"/>
      <w:szCs w:val="20"/>
      <w:lang w:eastAsia="en-US"/>
    </w:rPr>
  </w:style>
  <w:style w:type="character" w:customStyle="1" w:styleId="13">
    <w:name w:val="Схема документа Знак1"/>
    <w:basedOn w:val="a1"/>
    <w:uiPriority w:val="99"/>
    <w:semiHidden/>
    <w:rsid w:val="00B20883"/>
    <w:rPr>
      <w:rFonts w:ascii="Tahoma" w:eastAsiaTheme="minorEastAsia" w:hAnsi="Tahoma" w:cs="Tahoma"/>
      <w:sz w:val="16"/>
      <w:szCs w:val="16"/>
      <w:lang w:eastAsia="ru-RU"/>
    </w:rPr>
  </w:style>
  <w:style w:type="paragraph" w:customStyle="1" w:styleId="afc">
    <w:name w:val="заголовок таблицы"/>
    <w:basedOn w:val="a"/>
    <w:link w:val="afd"/>
    <w:rsid w:val="00B20883"/>
    <w:pPr>
      <w:spacing w:line="312" w:lineRule="auto"/>
      <w:jc w:val="center"/>
    </w:pPr>
    <w:rPr>
      <w:b/>
      <w:sz w:val="26"/>
    </w:rPr>
  </w:style>
  <w:style w:type="character" w:customStyle="1" w:styleId="afd">
    <w:name w:val="заголовок таблицы Знак"/>
    <w:link w:val="afc"/>
    <w:rsid w:val="00B20883"/>
    <w:rPr>
      <w:rFonts w:ascii="Times New Roman" w:eastAsia="Times New Roman" w:hAnsi="Times New Roman" w:cs="Times New Roman"/>
      <w:b/>
      <w:sz w:val="26"/>
      <w:szCs w:val="24"/>
      <w:lang w:eastAsia="ru-RU"/>
    </w:rPr>
  </w:style>
  <w:style w:type="paragraph" w:customStyle="1" w:styleId="afe">
    <w:name w:val="Основной"/>
    <w:basedOn w:val="a"/>
    <w:link w:val="aff"/>
    <w:rsid w:val="00B20883"/>
    <w:pPr>
      <w:spacing w:line="312" w:lineRule="auto"/>
      <w:ind w:firstLine="720"/>
    </w:pPr>
    <w:rPr>
      <w:sz w:val="28"/>
    </w:rPr>
  </w:style>
  <w:style w:type="character" w:customStyle="1" w:styleId="aff">
    <w:name w:val="Основной Знак"/>
    <w:link w:val="afe"/>
    <w:rsid w:val="00B20883"/>
    <w:rPr>
      <w:rFonts w:ascii="Times New Roman" w:eastAsia="Times New Roman" w:hAnsi="Times New Roman" w:cs="Times New Roman"/>
      <w:sz w:val="28"/>
      <w:szCs w:val="24"/>
      <w:lang w:eastAsia="ru-RU"/>
    </w:rPr>
  </w:style>
  <w:style w:type="paragraph" w:styleId="aff0">
    <w:name w:val="Subtitle"/>
    <w:basedOn w:val="a"/>
    <w:next w:val="a"/>
    <w:link w:val="aff1"/>
    <w:qFormat/>
    <w:rsid w:val="00B20883"/>
    <w:pPr>
      <w:spacing w:after="60"/>
      <w:jc w:val="center"/>
      <w:outlineLvl w:val="1"/>
    </w:pPr>
    <w:rPr>
      <w:rFonts w:ascii="Cambria" w:hAnsi="Cambria"/>
      <w:lang w:eastAsia="en-US"/>
    </w:rPr>
  </w:style>
  <w:style w:type="character" w:customStyle="1" w:styleId="aff1">
    <w:name w:val="Подзаголовок Знак"/>
    <w:basedOn w:val="a1"/>
    <w:link w:val="aff0"/>
    <w:rsid w:val="00B20883"/>
    <w:rPr>
      <w:rFonts w:ascii="Cambria" w:eastAsia="Times New Roman" w:hAnsi="Cambria" w:cs="Times New Roman"/>
      <w:sz w:val="24"/>
      <w:szCs w:val="24"/>
    </w:rPr>
  </w:style>
  <w:style w:type="paragraph" w:styleId="27">
    <w:name w:val="Quote"/>
    <w:basedOn w:val="a"/>
    <w:next w:val="a"/>
    <w:link w:val="28"/>
    <w:uiPriority w:val="29"/>
    <w:qFormat/>
    <w:rsid w:val="00B20883"/>
    <w:rPr>
      <w:rFonts w:ascii="Calibri" w:eastAsia="Calibri" w:hAnsi="Calibri"/>
      <w:i/>
      <w:iCs/>
      <w:color w:val="000000"/>
      <w:lang w:eastAsia="en-US"/>
    </w:rPr>
  </w:style>
  <w:style w:type="character" w:customStyle="1" w:styleId="28">
    <w:name w:val="Цитата 2 Знак"/>
    <w:basedOn w:val="a1"/>
    <w:link w:val="27"/>
    <w:uiPriority w:val="29"/>
    <w:rsid w:val="00B20883"/>
    <w:rPr>
      <w:rFonts w:ascii="Calibri" w:eastAsia="Calibri" w:hAnsi="Calibri" w:cs="Times New Roman"/>
      <w:i/>
      <w:iCs/>
      <w:color w:val="000000"/>
    </w:rPr>
  </w:style>
  <w:style w:type="paragraph" w:customStyle="1" w:styleId="aff2">
    <w:name w:val="ПодзаголовокКАТЯ"/>
    <w:basedOn w:val="aff0"/>
    <w:qFormat/>
    <w:rsid w:val="00B20883"/>
    <w:rPr>
      <w:rFonts w:ascii="Times New Roman" w:hAnsi="Times New Roman"/>
      <w:i/>
      <w:sz w:val="26"/>
      <w:szCs w:val="26"/>
    </w:rPr>
  </w:style>
  <w:style w:type="paragraph" w:styleId="41">
    <w:name w:val="toc 4"/>
    <w:basedOn w:val="a"/>
    <w:next w:val="a"/>
    <w:autoRedefine/>
    <w:uiPriority w:val="39"/>
    <w:unhideWhenUsed/>
    <w:rsid w:val="00B20883"/>
    <w:pPr>
      <w:ind w:left="660"/>
    </w:pPr>
    <w:rPr>
      <w:rFonts w:ascii="Calibri" w:eastAsia="Calibri" w:hAnsi="Calibri"/>
      <w:sz w:val="20"/>
      <w:szCs w:val="20"/>
      <w:lang w:eastAsia="en-US"/>
    </w:rPr>
  </w:style>
  <w:style w:type="paragraph" w:styleId="51">
    <w:name w:val="toc 5"/>
    <w:basedOn w:val="a"/>
    <w:next w:val="a"/>
    <w:autoRedefine/>
    <w:uiPriority w:val="39"/>
    <w:unhideWhenUsed/>
    <w:rsid w:val="00B20883"/>
    <w:pPr>
      <w:ind w:left="880"/>
    </w:pPr>
    <w:rPr>
      <w:rFonts w:ascii="Calibri" w:eastAsia="Calibri" w:hAnsi="Calibri"/>
      <w:sz w:val="20"/>
      <w:szCs w:val="20"/>
      <w:lang w:eastAsia="en-US"/>
    </w:rPr>
  </w:style>
  <w:style w:type="paragraph" w:styleId="61">
    <w:name w:val="toc 6"/>
    <w:basedOn w:val="a"/>
    <w:next w:val="a"/>
    <w:autoRedefine/>
    <w:uiPriority w:val="39"/>
    <w:unhideWhenUsed/>
    <w:rsid w:val="00B20883"/>
    <w:pPr>
      <w:ind w:left="1100"/>
    </w:pPr>
    <w:rPr>
      <w:rFonts w:ascii="Calibri" w:eastAsia="Calibri" w:hAnsi="Calibri"/>
      <w:sz w:val="20"/>
      <w:szCs w:val="20"/>
      <w:lang w:eastAsia="en-US"/>
    </w:rPr>
  </w:style>
  <w:style w:type="paragraph" w:styleId="71">
    <w:name w:val="toc 7"/>
    <w:basedOn w:val="a"/>
    <w:next w:val="a"/>
    <w:autoRedefine/>
    <w:uiPriority w:val="39"/>
    <w:unhideWhenUsed/>
    <w:rsid w:val="00B20883"/>
    <w:pPr>
      <w:ind w:left="1320"/>
    </w:pPr>
    <w:rPr>
      <w:rFonts w:ascii="Calibri" w:eastAsia="Calibri" w:hAnsi="Calibri"/>
      <w:sz w:val="20"/>
      <w:szCs w:val="20"/>
      <w:lang w:eastAsia="en-US"/>
    </w:rPr>
  </w:style>
  <w:style w:type="paragraph" w:styleId="8">
    <w:name w:val="toc 8"/>
    <w:basedOn w:val="a"/>
    <w:next w:val="a"/>
    <w:autoRedefine/>
    <w:uiPriority w:val="39"/>
    <w:unhideWhenUsed/>
    <w:rsid w:val="00B20883"/>
    <w:pPr>
      <w:ind w:left="1540"/>
    </w:pPr>
    <w:rPr>
      <w:rFonts w:ascii="Calibri" w:eastAsia="Calibri" w:hAnsi="Calibri"/>
      <w:sz w:val="20"/>
      <w:szCs w:val="20"/>
      <w:lang w:eastAsia="en-US"/>
    </w:rPr>
  </w:style>
  <w:style w:type="paragraph" w:styleId="9">
    <w:name w:val="toc 9"/>
    <w:basedOn w:val="a"/>
    <w:next w:val="a"/>
    <w:autoRedefine/>
    <w:uiPriority w:val="39"/>
    <w:unhideWhenUsed/>
    <w:rsid w:val="00B20883"/>
    <w:pPr>
      <w:ind w:left="1760"/>
    </w:pPr>
    <w:rPr>
      <w:rFonts w:ascii="Calibri" w:eastAsia="Calibri" w:hAnsi="Calibri"/>
      <w:sz w:val="20"/>
      <w:szCs w:val="20"/>
      <w:lang w:eastAsia="en-US"/>
    </w:rPr>
  </w:style>
  <w:style w:type="character" w:styleId="aff3">
    <w:name w:val="page number"/>
    <w:basedOn w:val="a1"/>
    <w:rsid w:val="00B20883"/>
  </w:style>
  <w:style w:type="character" w:customStyle="1" w:styleId="aff4">
    <w:name w:val="Текст концевой сноски Знак"/>
    <w:link w:val="aff5"/>
    <w:uiPriority w:val="99"/>
    <w:semiHidden/>
    <w:rsid w:val="00B20883"/>
    <w:rPr>
      <w:rFonts w:ascii="Calibri" w:eastAsia="Calibri" w:hAnsi="Calibri" w:cs="Times New Roman"/>
      <w:sz w:val="20"/>
      <w:szCs w:val="20"/>
    </w:rPr>
  </w:style>
  <w:style w:type="paragraph" w:styleId="aff5">
    <w:name w:val="endnote text"/>
    <w:basedOn w:val="a"/>
    <w:link w:val="aff4"/>
    <w:uiPriority w:val="99"/>
    <w:semiHidden/>
    <w:unhideWhenUsed/>
    <w:rsid w:val="00B20883"/>
    <w:rPr>
      <w:rFonts w:ascii="Calibri" w:eastAsia="Calibri" w:hAnsi="Calibri"/>
      <w:sz w:val="20"/>
      <w:szCs w:val="20"/>
      <w:lang w:eastAsia="en-US"/>
    </w:rPr>
  </w:style>
  <w:style w:type="character" w:customStyle="1" w:styleId="14">
    <w:name w:val="Текст концевой сноски Знак1"/>
    <w:basedOn w:val="a1"/>
    <w:uiPriority w:val="99"/>
    <w:semiHidden/>
    <w:rsid w:val="00B20883"/>
    <w:rPr>
      <w:rFonts w:eastAsiaTheme="minorEastAsia"/>
      <w:sz w:val="20"/>
      <w:szCs w:val="20"/>
      <w:lang w:eastAsia="ru-RU"/>
    </w:rPr>
  </w:style>
  <w:style w:type="paragraph" w:styleId="aff6">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ff7"/>
    <w:unhideWhenUsed/>
    <w:rsid w:val="00B20883"/>
    <w:rPr>
      <w:rFonts w:ascii="Calibri" w:eastAsia="Calibri" w:hAnsi="Calibri"/>
      <w:sz w:val="20"/>
      <w:szCs w:val="20"/>
      <w:lang w:eastAsia="en-US"/>
    </w:rPr>
  </w:style>
  <w:style w:type="character" w:customStyle="1" w:styleId="aff7">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
    <w:basedOn w:val="a1"/>
    <w:link w:val="aff6"/>
    <w:rsid w:val="00B20883"/>
    <w:rPr>
      <w:rFonts w:ascii="Calibri" w:eastAsia="Calibri" w:hAnsi="Calibri" w:cs="Times New Roman"/>
      <w:sz w:val="20"/>
      <w:szCs w:val="20"/>
    </w:rPr>
  </w:style>
  <w:style w:type="paragraph" w:customStyle="1" w:styleId="aff8">
    <w:name w:val="Новый абзац"/>
    <w:basedOn w:val="a"/>
    <w:link w:val="29"/>
    <w:rsid w:val="00B20883"/>
    <w:pPr>
      <w:ind w:firstLine="567"/>
    </w:pPr>
    <w:rPr>
      <w:rFonts w:ascii="Arial" w:hAnsi="Arial"/>
      <w:szCs w:val="20"/>
    </w:rPr>
  </w:style>
  <w:style w:type="character" w:customStyle="1" w:styleId="29">
    <w:name w:val="Новый абзац Знак2"/>
    <w:link w:val="aff8"/>
    <w:rsid w:val="00B20883"/>
    <w:rPr>
      <w:rFonts w:ascii="Arial" w:eastAsia="Times New Roman" w:hAnsi="Arial" w:cs="Times New Roman"/>
      <w:sz w:val="24"/>
      <w:szCs w:val="20"/>
      <w:lang w:eastAsia="ru-RU"/>
    </w:rPr>
  </w:style>
  <w:style w:type="paragraph" w:customStyle="1" w:styleId="15">
    <w:name w:val="Подзаголовок1катя"/>
    <w:basedOn w:val="aff0"/>
    <w:qFormat/>
    <w:rsid w:val="00B20883"/>
    <w:pPr>
      <w:spacing w:after="120"/>
      <w:ind w:firstLine="709"/>
    </w:pPr>
    <w:rPr>
      <w:rFonts w:ascii="Times New Roman" w:hAnsi="Times New Roman"/>
      <w:sz w:val="26"/>
      <w:szCs w:val="26"/>
      <w:u w:val="single"/>
      <w:lang w:eastAsia="ru-RU"/>
    </w:rPr>
  </w:style>
  <w:style w:type="paragraph" w:customStyle="1" w:styleId="2a">
    <w:name w:val="Егор2"/>
    <w:basedOn w:val="3"/>
    <w:link w:val="2b"/>
    <w:rsid w:val="00811C13"/>
    <w:pPr>
      <w:keepLines/>
      <w:spacing w:before="120" w:after="120"/>
      <w:ind w:left="1429" w:hanging="720"/>
      <w:outlineLvl w:val="9"/>
    </w:pPr>
    <w:rPr>
      <w:rFonts w:cs="Times New Roman"/>
      <w:lang w:eastAsia="en-US"/>
    </w:rPr>
  </w:style>
  <w:style w:type="character" w:customStyle="1" w:styleId="2b">
    <w:name w:val="Егор2 Знак"/>
    <w:link w:val="2a"/>
    <w:rsid w:val="00811C13"/>
    <w:rPr>
      <w:rFonts w:ascii="Times New Roman" w:eastAsia="Times New Roman" w:hAnsi="Times New Roman" w:cs="Times New Roman"/>
      <w:bCs/>
      <w:i/>
      <w:sz w:val="24"/>
      <w:szCs w:val="26"/>
    </w:rPr>
  </w:style>
  <w:style w:type="paragraph" w:styleId="aff9">
    <w:name w:val="Title"/>
    <w:basedOn w:val="a"/>
    <w:next w:val="a"/>
    <w:link w:val="affa"/>
    <w:uiPriority w:val="99"/>
    <w:qFormat/>
    <w:rsid w:val="00B20883"/>
    <w:pPr>
      <w:spacing w:before="240" w:after="60"/>
      <w:jc w:val="center"/>
      <w:outlineLvl w:val="0"/>
    </w:pPr>
    <w:rPr>
      <w:rFonts w:ascii="Cambria" w:hAnsi="Cambria"/>
      <w:b/>
      <w:bCs/>
      <w:kern w:val="28"/>
      <w:sz w:val="32"/>
      <w:szCs w:val="32"/>
      <w:lang w:eastAsia="en-US"/>
    </w:rPr>
  </w:style>
  <w:style w:type="character" w:customStyle="1" w:styleId="affa">
    <w:name w:val="Название Знак"/>
    <w:basedOn w:val="a1"/>
    <w:link w:val="aff9"/>
    <w:uiPriority w:val="99"/>
    <w:rsid w:val="00B20883"/>
    <w:rPr>
      <w:rFonts w:ascii="Cambria" w:eastAsia="Times New Roman" w:hAnsi="Cambria" w:cs="Times New Roman"/>
      <w:b/>
      <w:bCs/>
      <w:kern w:val="28"/>
      <w:sz w:val="32"/>
      <w:szCs w:val="32"/>
    </w:rPr>
  </w:style>
  <w:style w:type="paragraph" w:customStyle="1" w:styleId="S">
    <w:name w:val="S_Маркированный"/>
    <w:basedOn w:val="affb"/>
    <w:link w:val="S0"/>
    <w:autoRedefine/>
    <w:rsid w:val="00B20883"/>
    <w:pPr>
      <w:contextualSpacing w:val="0"/>
    </w:pPr>
    <w:rPr>
      <w:rFonts w:eastAsia="Calibri"/>
      <w:color w:val="FF0000"/>
      <w:sz w:val="26"/>
      <w:szCs w:val="26"/>
    </w:rPr>
  </w:style>
  <w:style w:type="paragraph" w:styleId="affb">
    <w:name w:val="List Bullet"/>
    <w:basedOn w:val="a"/>
    <w:uiPriority w:val="99"/>
    <w:semiHidden/>
    <w:unhideWhenUsed/>
    <w:rsid w:val="00B20883"/>
    <w:pPr>
      <w:ind w:left="1429" w:hanging="360"/>
      <w:contextualSpacing/>
    </w:pPr>
  </w:style>
  <w:style w:type="character" w:customStyle="1" w:styleId="S0">
    <w:name w:val="S_Маркированный Знак"/>
    <w:basedOn w:val="a1"/>
    <w:link w:val="S"/>
    <w:rsid w:val="00B20883"/>
    <w:rPr>
      <w:rFonts w:ascii="Times New Roman" w:eastAsia="Calibri" w:hAnsi="Times New Roman" w:cs="Times New Roman"/>
      <w:color w:val="FF0000"/>
      <w:sz w:val="26"/>
      <w:szCs w:val="26"/>
      <w:lang w:eastAsia="ru-RU"/>
    </w:rPr>
  </w:style>
  <w:style w:type="paragraph" w:customStyle="1" w:styleId="ConsNormal">
    <w:name w:val="ConsNormal"/>
    <w:rsid w:val="00B20883"/>
    <w:pPr>
      <w:widowControl w:val="0"/>
      <w:autoSpaceDE w:val="0"/>
      <w:autoSpaceDN w:val="0"/>
      <w:adjustRightInd w:val="0"/>
      <w:spacing w:after="0"/>
      <w:ind w:right="19772" w:firstLine="720"/>
    </w:pPr>
    <w:rPr>
      <w:rFonts w:ascii="Arial" w:eastAsia="Times New Roman" w:hAnsi="Arial" w:cs="Arial"/>
      <w:sz w:val="20"/>
      <w:szCs w:val="20"/>
      <w:lang w:eastAsia="ru-RU"/>
    </w:rPr>
  </w:style>
  <w:style w:type="paragraph" w:customStyle="1" w:styleId="16">
    <w:name w:val="Абзац списка1"/>
    <w:basedOn w:val="a"/>
    <w:qFormat/>
    <w:rsid w:val="00B20883"/>
    <w:pPr>
      <w:spacing w:before="100" w:beforeAutospacing="1" w:after="100" w:afterAutospacing="1"/>
      <w:ind w:firstLine="709"/>
      <w:contextualSpacing/>
    </w:pPr>
    <w:rPr>
      <w:rFonts w:ascii="Arial Narrow" w:eastAsia="Calibri" w:hAnsi="Arial Narrow"/>
      <w:sz w:val="28"/>
      <w:lang w:eastAsia="en-US"/>
    </w:rPr>
  </w:style>
  <w:style w:type="paragraph" w:customStyle="1" w:styleId="Tabl">
    <w:name w:val="Tabl"/>
    <w:basedOn w:val="a"/>
    <w:rsid w:val="00B20883"/>
    <w:pPr>
      <w:keepNext/>
      <w:jc w:val="right"/>
    </w:pPr>
    <w:rPr>
      <w:rFonts w:ascii="Trebuchet MS" w:hAnsi="Trebuchet MS"/>
      <w:i/>
    </w:rPr>
  </w:style>
  <w:style w:type="paragraph" w:customStyle="1" w:styleId="Tabn">
    <w:name w:val="Tab_n"/>
    <w:basedOn w:val="a"/>
    <w:link w:val="Tabn2"/>
    <w:autoRedefine/>
    <w:rsid w:val="00734DB8"/>
    <w:pPr>
      <w:keepNext/>
      <w:jc w:val="center"/>
    </w:pPr>
    <w:rPr>
      <w:rFonts w:ascii="Trebuchet MS" w:hAnsi="Trebuchet MS"/>
      <w:i/>
      <w:w w:val="103"/>
      <w:lang w:eastAsia="en-US"/>
    </w:rPr>
  </w:style>
  <w:style w:type="character" w:customStyle="1" w:styleId="Tabn2">
    <w:name w:val="Tab_n Знак2"/>
    <w:link w:val="Tabn"/>
    <w:rsid w:val="00B20883"/>
    <w:rPr>
      <w:rFonts w:ascii="Trebuchet MS" w:eastAsia="Times New Roman" w:hAnsi="Trebuchet MS" w:cs="Times New Roman"/>
      <w:i/>
      <w:w w:val="103"/>
      <w:sz w:val="24"/>
      <w:szCs w:val="24"/>
    </w:rPr>
  </w:style>
  <w:style w:type="character" w:customStyle="1" w:styleId="FontStyle80">
    <w:name w:val="Font Style80"/>
    <w:rsid w:val="00B20883"/>
    <w:rPr>
      <w:rFonts w:ascii="Times New Roman" w:hAnsi="Times New Roman" w:cs="Times New Roman"/>
      <w:b/>
      <w:bCs/>
      <w:sz w:val="26"/>
      <w:szCs w:val="26"/>
    </w:rPr>
  </w:style>
  <w:style w:type="paragraph" w:customStyle="1" w:styleId="42">
    <w:name w:val="Егор4"/>
    <w:basedOn w:val="a"/>
    <w:qFormat/>
    <w:rsid w:val="00B20883"/>
    <w:pPr>
      <w:ind w:firstLine="851"/>
      <w:jc w:val="center"/>
    </w:pPr>
    <w:rPr>
      <w:rFonts w:eastAsia="Calibri"/>
      <w:sz w:val="26"/>
      <w:u w:val="single"/>
      <w:lang w:eastAsia="en-US"/>
    </w:rPr>
  </w:style>
  <w:style w:type="paragraph" w:customStyle="1" w:styleId="f">
    <w:name w:val="f"/>
    <w:basedOn w:val="a"/>
    <w:rsid w:val="00B20883"/>
    <w:pPr>
      <w:spacing w:before="100" w:beforeAutospacing="1" w:after="100" w:afterAutospacing="1"/>
    </w:pPr>
  </w:style>
  <w:style w:type="paragraph" w:customStyle="1" w:styleId="oblasttxt">
    <w:name w:val="oblasttxt"/>
    <w:basedOn w:val="a"/>
    <w:rsid w:val="00B20883"/>
    <w:pPr>
      <w:spacing w:before="100" w:beforeAutospacing="1" w:after="100" w:afterAutospacing="1"/>
    </w:pPr>
  </w:style>
  <w:style w:type="paragraph" w:customStyle="1" w:styleId="Style4">
    <w:name w:val="Style4"/>
    <w:basedOn w:val="a"/>
    <w:rsid w:val="00B20883"/>
    <w:pPr>
      <w:widowControl w:val="0"/>
      <w:autoSpaceDE w:val="0"/>
      <w:autoSpaceDN w:val="0"/>
      <w:adjustRightInd w:val="0"/>
      <w:spacing w:line="334" w:lineRule="exact"/>
      <w:ind w:firstLine="746"/>
    </w:pPr>
  </w:style>
  <w:style w:type="table" w:styleId="-3">
    <w:name w:val="Light List Accent 3"/>
    <w:basedOn w:val="a2"/>
    <w:uiPriority w:val="61"/>
    <w:rsid w:val="00B20883"/>
    <w:pPr>
      <w:spacing w:after="0"/>
    </w:pPr>
    <w:rPr>
      <w:rFonts w:eastAsiaTheme="minorEastAsia"/>
      <w:lang w:eastAsia="ru-RU"/>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11">
    <w:name w:val="Светлый список - Акцент 11"/>
    <w:basedOn w:val="a2"/>
    <w:uiPriority w:val="61"/>
    <w:rsid w:val="00B20883"/>
    <w:pPr>
      <w:spacing w:after="0"/>
    </w:pPr>
    <w:rPr>
      <w:rFonts w:eastAsiaTheme="minorEastAsia"/>
      <w:lang w:eastAsia="ru-RU"/>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cimalAligned">
    <w:name w:val="Decimal Aligned"/>
    <w:basedOn w:val="a"/>
    <w:uiPriority w:val="40"/>
    <w:qFormat/>
    <w:rsid w:val="00B20883"/>
    <w:pPr>
      <w:tabs>
        <w:tab w:val="decimal" w:pos="360"/>
      </w:tabs>
    </w:pPr>
    <w:rPr>
      <w:rFonts w:eastAsiaTheme="minorHAnsi"/>
    </w:rPr>
  </w:style>
  <w:style w:type="character" w:styleId="affc">
    <w:name w:val="Subtle Emphasis"/>
    <w:basedOn w:val="a1"/>
    <w:uiPriority w:val="19"/>
    <w:qFormat/>
    <w:rsid w:val="00B20883"/>
    <w:rPr>
      <w:i/>
      <w:iCs/>
      <w:color w:val="000000" w:themeColor="text1"/>
    </w:rPr>
  </w:style>
  <w:style w:type="table" w:customStyle="1" w:styleId="-110">
    <w:name w:val="Светлая заливка - Акцент 11"/>
    <w:basedOn w:val="a2"/>
    <w:uiPriority w:val="60"/>
    <w:rsid w:val="00B20883"/>
    <w:pPr>
      <w:spacing w:after="0"/>
    </w:pPr>
    <w:rPr>
      <w:rFonts w:eastAsiaTheme="minorEastAsia"/>
      <w:color w:val="4F81BD" w:themeColor="accent1"/>
      <w:lang w:eastAsia="ru-RU"/>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ffd">
    <w:name w:val="в таблице"/>
    <w:basedOn w:val="a"/>
    <w:rsid w:val="00B20883"/>
    <w:pPr>
      <w:suppressAutoHyphens/>
    </w:pPr>
    <w:rPr>
      <w:rFonts w:cs="Calibri"/>
      <w:sz w:val="20"/>
      <w:lang w:eastAsia="ar-SA"/>
    </w:rPr>
  </w:style>
  <w:style w:type="paragraph" w:customStyle="1" w:styleId="2c">
    <w:name w:val="Текст2"/>
    <w:basedOn w:val="a"/>
    <w:rsid w:val="00B20883"/>
    <w:rPr>
      <w:rFonts w:ascii="Courier New" w:hAnsi="Courier New"/>
      <w:sz w:val="20"/>
      <w:szCs w:val="20"/>
    </w:rPr>
  </w:style>
  <w:style w:type="paragraph" w:customStyle="1" w:styleId="S1">
    <w:name w:val="S_Таблица"/>
    <w:basedOn w:val="a"/>
    <w:rsid w:val="00B20883"/>
    <w:pPr>
      <w:tabs>
        <w:tab w:val="num" w:pos="720"/>
      </w:tabs>
      <w:suppressAutoHyphens/>
      <w:spacing w:line="360" w:lineRule="auto"/>
      <w:jc w:val="right"/>
    </w:pPr>
    <w:rPr>
      <w:rFonts w:cs="Calibri"/>
      <w:lang w:eastAsia="ar-SA"/>
    </w:rPr>
  </w:style>
  <w:style w:type="character" w:customStyle="1" w:styleId="apple-converted-space">
    <w:name w:val="apple-converted-space"/>
    <w:basedOn w:val="a1"/>
    <w:rsid w:val="00B20883"/>
  </w:style>
  <w:style w:type="paragraph" w:customStyle="1" w:styleId="17">
    <w:name w:val="Маркированный список1"/>
    <w:basedOn w:val="a"/>
    <w:rsid w:val="00B20883"/>
    <w:pPr>
      <w:widowControl w:val="0"/>
      <w:suppressAutoHyphens/>
      <w:autoSpaceDE w:val="0"/>
    </w:pPr>
    <w:rPr>
      <w:sz w:val="26"/>
      <w:szCs w:val="20"/>
      <w:lang w:eastAsia="ar-SA"/>
    </w:rPr>
  </w:style>
  <w:style w:type="paragraph" w:customStyle="1" w:styleId="Main">
    <w:name w:val="Main"/>
    <w:link w:val="Main0"/>
    <w:rsid w:val="00B20883"/>
    <w:pPr>
      <w:widowControl w:val="0"/>
      <w:spacing w:after="0" w:line="360" w:lineRule="auto"/>
      <w:ind w:firstLine="709"/>
    </w:pPr>
    <w:rPr>
      <w:rFonts w:ascii="Times New Roman" w:eastAsia="Times New Roman" w:hAnsi="Times New Roman" w:cs="Tahoma"/>
      <w:sz w:val="24"/>
      <w:szCs w:val="16"/>
      <w:lang w:eastAsia="ru-RU"/>
    </w:rPr>
  </w:style>
  <w:style w:type="character" w:customStyle="1" w:styleId="Main0">
    <w:name w:val="Main Знак"/>
    <w:basedOn w:val="a1"/>
    <w:link w:val="Main"/>
    <w:rsid w:val="00B20883"/>
    <w:rPr>
      <w:rFonts w:ascii="Times New Roman" w:eastAsia="Times New Roman" w:hAnsi="Times New Roman" w:cs="Tahoma"/>
      <w:sz w:val="24"/>
      <w:szCs w:val="16"/>
      <w:lang w:eastAsia="ru-RU"/>
    </w:rPr>
  </w:style>
  <w:style w:type="paragraph" w:customStyle="1" w:styleId="063">
    <w:name w:val="Стиль Первая строка:  063 см"/>
    <w:basedOn w:val="a"/>
    <w:rsid w:val="00B20883"/>
    <w:pPr>
      <w:ind w:firstLine="360"/>
    </w:pPr>
    <w:rPr>
      <w:rFonts w:ascii="Arial" w:hAnsi="Arial"/>
      <w:szCs w:val="20"/>
    </w:rPr>
  </w:style>
  <w:style w:type="paragraph" w:customStyle="1" w:styleId="affe">
    <w:name w:val="Содержимое таблицы"/>
    <w:basedOn w:val="a"/>
    <w:rsid w:val="00B20883"/>
    <w:pPr>
      <w:suppressLineNumbers/>
      <w:suppressAutoHyphens/>
    </w:pPr>
    <w:rPr>
      <w:rFonts w:ascii="Calibri" w:hAnsi="Calibri" w:cs="Calibri"/>
      <w:lang w:eastAsia="ar-SA"/>
    </w:rPr>
  </w:style>
  <w:style w:type="character" w:styleId="afff">
    <w:name w:val="Emphasis"/>
    <w:basedOn w:val="a1"/>
    <w:uiPriority w:val="20"/>
    <w:qFormat/>
    <w:rsid w:val="00B20883"/>
    <w:rPr>
      <w:i/>
      <w:iCs/>
    </w:rPr>
  </w:style>
  <w:style w:type="paragraph" w:customStyle="1" w:styleId="210">
    <w:name w:val="Основной текст с отступом 21"/>
    <w:basedOn w:val="a"/>
    <w:rsid w:val="00B20883"/>
    <w:pPr>
      <w:suppressAutoHyphens/>
      <w:ind w:firstLine="720"/>
    </w:pPr>
    <w:rPr>
      <w:szCs w:val="20"/>
      <w:lang w:eastAsia="ar-SA"/>
    </w:rPr>
  </w:style>
  <w:style w:type="paragraph" w:customStyle="1" w:styleId="37">
    <w:name w:val="Обычный3"/>
    <w:rsid w:val="00B20883"/>
    <w:pPr>
      <w:snapToGrid w:val="0"/>
      <w:spacing w:after="0"/>
    </w:pPr>
    <w:rPr>
      <w:rFonts w:ascii="Times New Roman" w:eastAsia="Times New Roman" w:hAnsi="Times New Roman" w:cs="Times New Roman"/>
      <w:szCs w:val="20"/>
      <w:lang w:eastAsia="ru-RU"/>
    </w:rPr>
  </w:style>
  <w:style w:type="character" w:customStyle="1" w:styleId="blk">
    <w:name w:val="blk"/>
    <w:basedOn w:val="a1"/>
    <w:rsid w:val="001E155E"/>
  </w:style>
  <w:style w:type="paragraph" w:customStyle="1" w:styleId="font10">
    <w:name w:val="font10"/>
    <w:basedOn w:val="a"/>
    <w:rsid w:val="002D4002"/>
    <w:pPr>
      <w:spacing w:before="100" w:beforeAutospacing="1" w:after="100" w:afterAutospacing="1"/>
      <w:jc w:val="left"/>
    </w:pPr>
  </w:style>
  <w:style w:type="paragraph" w:customStyle="1" w:styleId="ConsPlusNormal">
    <w:name w:val="ConsPlusNormal"/>
    <w:link w:val="ConsPlusNormal0"/>
    <w:qFormat/>
    <w:rsid w:val="002D3449"/>
    <w:pPr>
      <w:widowControl w:val="0"/>
      <w:autoSpaceDE w:val="0"/>
      <w:autoSpaceDN w:val="0"/>
      <w:adjustRightInd w:val="0"/>
      <w:spacing w:before="0" w:after="0"/>
      <w:ind w:left="0"/>
      <w:jc w:val="left"/>
    </w:pPr>
    <w:rPr>
      <w:rFonts w:ascii="Arial" w:eastAsiaTheme="minorEastAsia" w:hAnsi="Arial" w:cs="Arial"/>
      <w:sz w:val="20"/>
      <w:szCs w:val="20"/>
      <w:lang w:eastAsia="ru-RU"/>
    </w:rPr>
  </w:style>
  <w:style w:type="paragraph" w:customStyle="1" w:styleId="imp">
    <w:name w:val="imp"/>
    <w:basedOn w:val="a"/>
    <w:rsid w:val="00A763C7"/>
    <w:pPr>
      <w:spacing w:before="100" w:beforeAutospacing="1" w:after="100" w:afterAutospacing="1"/>
      <w:jc w:val="left"/>
    </w:pPr>
  </w:style>
  <w:style w:type="character" w:styleId="afff0">
    <w:name w:val="Strong"/>
    <w:basedOn w:val="a1"/>
    <w:uiPriority w:val="22"/>
    <w:qFormat/>
    <w:rsid w:val="00A763C7"/>
    <w:rPr>
      <w:b/>
      <w:bCs/>
    </w:rPr>
  </w:style>
  <w:style w:type="paragraph" w:styleId="afff1">
    <w:name w:val="List Paragraph"/>
    <w:aliases w:val="обычный,it_List1,Ненумерованный список,List Paragraph"/>
    <w:basedOn w:val="a"/>
    <w:link w:val="afff2"/>
    <w:qFormat/>
    <w:rsid w:val="00E0197A"/>
    <w:pPr>
      <w:ind w:left="720"/>
      <w:contextualSpacing/>
    </w:pPr>
  </w:style>
  <w:style w:type="paragraph" w:customStyle="1" w:styleId="u">
    <w:name w:val="u"/>
    <w:basedOn w:val="a"/>
    <w:rsid w:val="00810C39"/>
    <w:pPr>
      <w:spacing w:before="100" w:beforeAutospacing="1" w:after="100" w:afterAutospacing="1"/>
      <w:jc w:val="left"/>
    </w:pPr>
  </w:style>
  <w:style w:type="paragraph" w:customStyle="1" w:styleId="text">
    <w:name w:val="text"/>
    <w:basedOn w:val="a"/>
    <w:rsid w:val="002840A5"/>
    <w:pPr>
      <w:spacing w:before="100" w:beforeAutospacing="1" w:after="100" w:afterAutospacing="1"/>
      <w:jc w:val="left"/>
    </w:pPr>
  </w:style>
  <w:style w:type="paragraph" w:styleId="afff3">
    <w:name w:val="Body Text"/>
    <w:aliases w:val=" Знак1 Знак,Основной текст11,bt,Знак1 Знак,Body Text2,Основной текст1,Основной текст Знак1,Основной текст Знак Знак, Знак Знак Знак Знак, Знак Знак Знак,Основной текст отчета,Body Text Char,Îñíîâíîé òåêñò1,Iniiaiie oaeno1, Зна"/>
    <w:basedOn w:val="a"/>
    <w:link w:val="afff4"/>
    <w:unhideWhenUsed/>
    <w:qFormat/>
    <w:rsid w:val="00D63146"/>
  </w:style>
  <w:style w:type="character" w:customStyle="1" w:styleId="afff4">
    <w:name w:val="Основной текст Знак"/>
    <w:aliases w:val=" Знак1 Знак Знак,Основной текст11 Знак,bt Знак,Знак1 Знак Знак,Body Text2 Знак,Основной текст1 Знак,Основной текст Знак1 Знак,Основной текст Знак Знак Знак, Знак Знак Знак Знак Знак, Знак Знак Знак Знак1,Основной текст отчета Знак"/>
    <w:basedOn w:val="a1"/>
    <w:link w:val="afff3"/>
    <w:rsid w:val="00D63146"/>
    <w:rPr>
      <w:rFonts w:eastAsiaTheme="minorEastAsia"/>
      <w:lang w:eastAsia="ru-RU"/>
    </w:rPr>
  </w:style>
  <w:style w:type="character" w:customStyle="1" w:styleId="WW8Num1z1">
    <w:name w:val="WW8Num1z1"/>
    <w:rsid w:val="00F85D3E"/>
    <w:rPr>
      <w:rFonts w:ascii="Courier New" w:hAnsi="Courier New" w:cs="Courier New"/>
    </w:rPr>
  </w:style>
  <w:style w:type="paragraph" w:customStyle="1" w:styleId="S2">
    <w:name w:val="S_Обычный"/>
    <w:basedOn w:val="a"/>
    <w:rsid w:val="001D010C"/>
    <w:pPr>
      <w:suppressAutoHyphens/>
      <w:spacing w:line="360" w:lineRule="auto"/>
      <w:ind w:firstLine="709"/>
    </w:pPr>
    <w:rPr>
      <w:lang w:eastAsia="ar-SA"/>
    </w:rPr>
  </w:style>
  <w:style w:type="paragraph" w:styleId="HTML">
    <w:name w:val="HTML Preformatted"/>
    <w:basedOn w:val="a"/>
    <w:link w:val="HTML0"/>
    <w:uiPriority w:val="99"/>
    <w:rsid w:val="00197981"/>
    <w:pPr>
      <w:suppressAutoHyphens/>
      <w:ind w:left="612"/>
      <w:jc w:val="left"/>
    </w:pPr>
    <w:rPr>
      <w:rFonts w:ascii="Courier New" w:hAnsi="Courier New" w:cs="Courier New"/>
      <w:sz w:val="20"/>
      <w:szCs w:val="20"/>
      <w:lang w:eastAsia="ar-SA"/>
    </w:rPr>
  </w:style>
  <w:style w:type="character" w:customStyle="1" w:styleId="HTML0">
    <w:name w:val="Стандартный HTML Знак"/>
    <w:basedOn w:val="a1"/>
    <w:link w:val="HTML"/>
    <w:uiPriority w:val="99"/>
    <w:rsid w:val="00197981"/>
    <w:rPr>
      <w:rFonts w:ascii="Courier New" w:eastAsia="Times New Roman" w:hAnsi="Courier New" w:cs="Courier New"/>
      <w:sz w:val="20"/>
      <w:szCs w:val="20"/>
      <w:lang w:eastAsia="ar-SA"/>
    </w:rPr>
  </w:style>
  <w:style w:type="character" w:customStyle="1" w:styleId="FontStyle38">
    <w:name w:val="Font Style38"/>
    <w:uiPriority w:val="99"/>
    <w:rsid w:val="00C40598"/>
    <w:rPr>
      <w:rFonts w:ascii="Arial" w:hAnsi="Arial" w:cs="Arial"/>
      <w:sz w:val="22"/>
      <w:szCs w:val="22"/>
    </w:rPr>
  </w:style>
  <w:style w:type="paragraph" w:customStyle="1" w:styleId="uni">
    <w:name w:val="uni"/>
    <w:basedOn w:val="a"/>
    <w:rsid w:val="00D978D6"/>
    <w:pPr>
      <w:spacing w:before="100" w:beforeAutospacing="1" w:after="100" w:afterAutospacing="1"/>
      <w:jc w:val="left"/>
    </w:pPr>
  </w:style>
  <w:style w:type="paragraph" w:customStyle="1" w:styleId="unip">
    <w:name w:val="unip"/>
    <w:basedOn w:val="a"/>
    <w:rsid w:val="00D978D6"/>
    <w:pPr>
      <w:spacing w:before="100" w:beforeAutospacing="1" w:after="100" w:afterAutospacing="1"/>
      <w:jc w:val="left"/>
    </w:pPr>
  </w:style>
  <w:style w:type="paragraph" w:customStyle="1" w:styleId="afff5">
    <w:name w:val="Нормальный (таблица)"/>
    <w:basedOn w:val="a"/>
    <w:next w:val="a"/>
    <w:uiPriority w:val="99"/>
    <w:rsid w:val="009F772F"/>
    <w:pPr>
      <w:widowControl w:val="0"/>
      <w:autoSpaceDE w:val="0"/>
      <w:autoSpaceDN w:val="0"/>
      <w:adjustRightInd w:val="0"/>
    </w:pPr>
    <w:rPr>
      <w:rFonts w:ascii="Arial" w:hAnsi="Arial" w:cs="Arial"/>
      <w:sz w:val="26"/>
      <w:szCs w:val="26"/>
    </w:rPr>
  </w:style>
  <w:style w:type="paragraph" w:customStyle="1" w:styleId="afff6">
    <w:name w:val="Прижатый влево"/>
    <w:basedOn w:val="a"/>
    <w:next w:val="a"/>
    <w:uiPriority w:val="99"/>
    <w:rsid w:val="009F772F"/>
    <w:pPr>
      <w:widowControl w:val="0"/>
      <w:autoSpaceDE w:val="0"/>
      <w:autoSpaceDN w:val="0"/>
      <w:adjustRightInd w:val="0"/>
      <w:jc w:val="left"/>
    </w:pPr>
    <w:rPr>
      <w:rFonts w:ascii="Arial" w:hAnsi="Arial" w:cs="Arial"/>
      <w:sz w:val="26"/>
      <w:szCs w:val="26"/>
    </w:rPr>
  </w:style>
  <w:style w:type="paragraph" w:customStyle="1" w:styleId="afff7">
    <w:name w:val="Основной стиль записки"/>
    <w:basedOn w:val="a"/>
    <w:qFormat/>
    <w:rsid w:val="00253771"/>
    <w:pPr>
      <w:ind w:firstLine="709"/>
    </w:pPr>
  </w:style>
  <w:style w:type="paragraph" w:customStyle="1" w:styleId="osntext">
    <w:name w:val="osn_text"/>
    <w:basedOn w:val="a"/>
    <w:rsid w:val="00ED117C"/>
    <w:pPr>
      <w:spacing w:before="100" w:beforeAutospacing="1" w:after="100" w:afterAutospacing="1"/>
      <w:jc w:val="left"/>
    </w:pPr>
  </w:style>
  <w:style w:type="paragraph" w:customStyle="1" w:styleId="120">
    <w:name w:val="осн.текст 12"/>
    <w:basedOn w:val="a"/>
    <w:link w:val="121"/>
    <w:rsid w:val="00CE62E9"/>
    <w:pPr>
      <w:ind w:firstLine="851"/>
    </w:pPr>
    <w:rPr>
      <w:rFonts w:ascii="Arial" w:hAnsi="Arial"/>
      <w:szCs w:val="20"/>
    </w:rPr>
  </w:style>
  <w:style w:type="character" w:customStyle="1" w:styleId="121">
    <w:name w:val="осн.текст 12 Знак"/>
    <w:basedOn w:val="a1"/>
    <w:link w:val="120"/>
    <w:rsid w:val="00CE62E9"/>
    <w:rPr>
      <w:rFonts w:ascii="Arial" w:eastAsia="Times New Roman" w:hAnsi="Arial" w:cs="Times New Roman"/>
      <w:sz w:val="24"/>
      <w:szCs w:val="20"/>
      <w:lang w:eastAsia="ru-RU"/>
    </w:rPr>
  </w:style>
  <w:style w:type="character" w:styleId="afff8">
    <w:name w:val="footnote reference"/>
    <w:aliases w:val="Знак сноски-FN"/>
    <w:basedOn w:val="a1"/>
    <w:unhideWhenUsed/>
    <w:rsid w:val="003672D1"/>
    <w:rPr>
      <w:vertAlign w:val="superscript"/>
    </w:rPr>
  </w:style>
  <w:style w:type="table" w:customStyle="1" w:styleId="18">
    <w:name w:val="Сетка таблицы1"/>
    <w:basedOn w:val="a2"/>
    <w:next w:val="ad"/>
    <w:uiPriority w:val="39"/>
    <w:rsid w:val="00143BDB"/>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d">
    <w:name w:val="Сетка таблицы2"/>
    <w:basedOn w:val="a2"/>
    <w:next w:val="ad"/>
    <w:uiPriority w:val="39"/>
    <w:rsid w:val="0000181E"/>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
    <w:basedOn w:val="a2"/>
    <w:next w:val="ad"/>
    <w:uiPriority w:val="39"/>
    <w:rsid w:val="001430D6"/>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basedOn w:val="a2"/>
    <w:next w:val="ad"/>
    <w:uiPriority w:val="39"/>
    <w:rsid w:val="00405469"/>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2"/>
    <w:next w:val="ad"/>
    <w:uiPriority w:val="39"/>
    <w:rsid w:val="00595889"/>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d"/>
    <w:uiPriority w:val="39"/>
    <w:rsid w:val="00EE6C34"/>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2"/>
    <w:next w:val="ad"/>
    <w:uiPriority w:val="39"/>
    <w:rsid w:val="00DF318B"/>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
    <w:name w:val="Сетка таблицы8"/>
    <w:basedOn w:val="a2"/>
    <w:next w:val="ad"/>
    <w:uiPriority w:val="39"/>
    <w:rsid w:val="00050150"/>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Сетка таблицы9"/>
    <w:basedOn w:val="a2"/>
    <w:next w:val="ad"/>
    <w:uiPriority w:val="39"/>
    <w:rsid w:val="00E241AB"/>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d"/>
    <w:uiPriority w:val="39"/>
    <w:rsid w:val="00EE21E8"/>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2"/>
    <w:next w:val="ad"/>
    <w:uiPriority w:val="39"/>
    <w:rsid w:val="000E490C"/>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
    <w:basedOn w:val="a2"/>
    <w:next w:val="ad"/>
    <w:uiPriority w:val="39"/>
    <w:rsid w:val="000E490C"/>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d"/>
    <w:uiPriority w:val="39"/>
    <w:rsid w:val="007D4C9D"/>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d"/>
    <w:uiPriority w:val="39"/>
    <w:rsid w:val="008A2F06"/>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d"/>
    <w:uiPriority w:val="39"/>
    <w:rsid w:val="00AC6EFA"/>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d"/>
    <w:uiPriority w:val="39"/>
    <w:rsid w:val="00AC6EFA"/>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d"/>
    <w:uiPriority w:val="39"/>
    <w:rsid w:val="00321382"/>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d"/>
    <w:uiPriority w:val="39"/>
    <w:rsid w:val="00E62E64"/>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
    <w:name w:val="highlight"/>
    <w:basedOn w:val="a1"/>
    <w:rsid w:val="00C64F14"/>
  </w:style>
  <w:style w:type="paragraph" w:customStyle="1" w:styleId="headertext">
    <w:name w:val="headertext"/>
    <w:basedOn w:val="a"/>
    <w:rsid w:val="000B3FF3"/>
    <w:pPr>
      <w:spacing w:before="100" w:beforeAutospacing="1" w:after="100" w:afterAutospacing="1"/>
      <w:jc w:val="left"/>
    </w:pPr>
  </w:style>
  <w:style w:type="table" w:customStyle="1" w:styleId="520">
    <w:name w:val="Сетка таблицы52"/>
    <w:basedOn w:val="a2"/>
    <w:next w:val="ad"/>
    <w:rsid w:val="003323CD"/>
    <w:pPr>
      <w:spacing w:before="0" w:after="0"/>
      <w:ind w:left="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6">
    <w:name w:val="c6"/>
    <w:basedOn w:val="a1"/>
    <w:rsid w:val="00F663FD"/>
  </w:style>
  <w:style w:type="table" w:styleId="3-6">
    <w:name w:val="Medium Grid 3 Accent 6"/>
    <w:basedOn w:val="a2"/>
    <w:uiPriority w:val="69"/>
    <w:rsid w:val="004437C2"/>
    <w:pPr>
      <w:spacing w:before="0" w:after="0"/>
      <w:ind w:left="0"/>
      <w:jc w:val="left"/>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customStyle="1" w:styleId="Default">
    <w:name w:val="Default"/>
    <w:rsid w:val="00204671"/>
    <w:pPr>
      <w:autoSpaceDE w:val="0"/>
      <w:autoSpaceDN w:val="0"/>
      <w:adjustRightInd w:val="0"/>
      <w:spacing w:before="0" w:after="0"/>
      <w:ind w:left="0"/>
      <w:jc w:val="left"/>
    </w:pPr>
    <w:rPr>
      <w:rFonts w:ascii="Times New Roman" w:hAnsi="Times New Roman" w:cs="Times New Roman"/>
      <w:color w:val="000000"/>
      <w:sz w:val="24"/>
      <w:szCs w:val="24"/>
    </w:rPr>
  </w:style>
  <w:style w:type="paragraph" w:customStyle="1" w:styleId="formattext">
    <w:name w:val="formattext"/>
    <w:basedOn w:val="a"/>
    <w:rsid w:val="00DF1E1C"/>
    <w:pPr>
      <w:spacing w:before="100" w:beforeAutospacing="1" w:after="100" w:afterAutospacing="1"/>
      <w:jc w:val="left"/>
    </w:pPr>
  </w:style>
  <w:style w:type="character" w:customStyle="1" w:styleId="statuswrk">
    <w:name w:val="status_wrk"/>
    <w:basedOn w:val="a1"/>
    <w:rsid w:val="00A93D24"/>
  </w:style>
  <w:style w:type="paragraph" w:customStyle="1" w:styleId="ConsPlusTitle">
    <w:name w:val="ConsPlusTitle"/>
    <w:rsid w:val="00701A43"/>
    <w:pPr>
      <w:widowControl w:val="0"/>
      <w:autoSpaceDE w:val="0"/>
      <w:autoSpaceDN w:val="0"/>
      <w:spacing w:before="0" w:after="0"/>
      <w:ind w:left="0"/>
      <w:jc w:val="left"/>
    </w:pPr>
    <w:rPr>
      <w:rFonts w:ascii="Calibri" w:eastAsia="Times New Roman" w:hAnsi="Calibri" w:cs="Calibri"/>
      <w:b/>
      <w:szCs w:val="20"/>
      <w:lang w:eastAsia="ru-RU"/>
    </w:rPr>
  </w:style>
  <w:style w:type="character" w:styleId="afff9">
    <w:name w:val="annotation reference"/>
    <w:basedOn w:val="a1"/>
    <w:unhideWhenUsed/>
    <w:rsid w:val="00C83C1F"/>
    <w:rPr>
      <w:sz w:val="16"/>
      <w:szCs w:val="16"/>
    </w:rPr>
  </w:style>
  <w:style w:type="paragraph" w:styleId="afffa">
    <w:name w:val="annotation text"/>
    <w:basedOn w:val="a"/>
    <w:link w:val="afffb"/>
    <w:unhideWhenUsed/>
    <w:rsid w:val="00C83C1F"/>
    <w:rPr>
      <w:sz w:val="20"/>
      <w:szCs w:val="20"/>
    </w:rPr>
  </w:style>
  <w:style w:type="character" w:customStyle="1" w:styleId="afffb">
    <w:name w:val="Текст примечания Знак"/>
    <w:basedOn w:val="a1"/>
    <w:link w:val="afffa"/>
    <w:rsid w:val="00C83C1F"/>
    <w:rPr>
      <w:rFonts w:ascii="Times New Roman" w:eastAsia="Times New Roman" w:hAnsi="Times New Roman" w:cs="Times New Roman"/>
      <w:sz w:val="20"/>
      <w:szCs w:val="20"/>
      <w:lang w:eastAsia="ru-RU"/>
    </w:rPr>
  </w:style>
  <w:style w:type="paragraph" w:styleId="afffc">
    <w:name w:val="annotation subject"/>
    <w:basedOn w:val="afffa"/>
    <w:next w:val="afffa"/>
    <w:link w:val="afffd"/>
    <w:uiPriority w:val="99"/>
    <w:semiHidden/>
    <w:unhideWhenUsed/>
    <w:rsid w:val="00C83C1F"/>
    <w:rPr>
      <w:b/>
      <w:bCs/>
    </w:rPr>
  </w:style>
  <w:style w:type="character" w:customStyle="1" w:styleId="afffd">
    <w:name w:val="Тема примечания Знак"/>
    <w:basedOn w:val="afffb"/>
    <w:link w:val="afffc"/>
    <w:uiPriority w:val="99"/>
    <w:semiHidden/>
    <w:rsid w:val="00C83C1F"/>
    <w:rPr>
      <w:rFonts w:ascii="Times New Roman" w:eastAsia="Times New Roman" w:hAnsi="Times New Roman" w:cs="Times New Roman"/>
      <w:b/>
      <w:bCs/>
      <w:sz w:val="20"/>
      <w:szCs w:val="20"/>
      <w:lang w:eastAsia="ru-RU"/>
    </w:rPr>
  </w:style>
  <w:style w:type="table" w:customStyle="1" w:styleId="TableGridReport1">
    <w:name w:val="Table Grid Report1"/>
    <w:basedOn w:val="a2"/>
    <w:next w:val="ad"/>
    <w:uiPriority w:val="59"/>
    <w:rsid w:val="002B1314"/>
    <w:pPr>
      <w:spacing w:before="0" w:after="0"/>
      <w:ind w:left="0"/>
      <w:jc w:val="left"/>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itle">
    <w:name w:val="Title!Название НПА"/>
    <w:basedOn w:val="a"/>
    <w:rsid w:val="00B95101"/>
    <w:pPr>
      <w:suppressAutoHyphens/>
      <w:spacing w:before="240" w:after="60"/>
      <w:jc w:val="center"/>
    </w:pPr>
    <w:rPr>
      <w:rFonts w:eastAsia="Calibri"/>
      <w:b/>
      <w:bCs/>
      <w:kern w:val="2"/>
      <w:sz w:val="32"/>
      <w:szCs w:val="32"/>
      <w:lang w:eastAsia="zh-CN"/>
    </w:rPr>
  </w:style>
  <w:style w:type="character" w:customStyle="1" w:styleId="a4">
    <w:name w:val="Обычный текст Знак"/>
    <w:basedOn w:val="a1"/>
    <w:link w:val="a0"/>
    <w:rsid w:val="009C4419"/>
    <w:rPr>
      <w:rFonts w:ascii="Times New Roman" w:eastAsia="Times New Roman" w:hAnsi="Times New Roman" w:cs="Times New Roman"/>
      <w:sz w:val="24"/>
      <w:szCs w:val="24"/>
      <w:lang w:val="en-US" w:eastAsia="ar-SA" w:bidi="en-US"/>
    </w:rPr>
  </w:style>
  <w:style w:type="paragraph" w:customStyle="1" w:styleId="ConsPlusNonformat">
    <w:name w:val="ConsPlusNonformat"/>
    <w:rsid w:val="00F40513"/>
    <w:pPr>
      <w:widowControl w:val="0"/>
      <w:autoSpaceDE w:val="0"/>
      <w:autoSpaceDN w:val="0"/>
      <w:adjustRightInd w:val="0"/>
      <w:spacing w:before="0" w:after="0"/>
      <w:ind w:left="0"/>
      <w:jc w:val="left"/>
    </w:pPr>
    <w:rPr>
      <w:rFonts w:ascii="Courier New" w:eastAsiaTheme="minorEastAsia" w:hAnsi="Courier New" w:cs="Courier New"/>
      <w:sz w:val="20"/>
      <w:szCs w:val="20"/>
      <w:lang w:eastAsia="ru-RU"/>
    </w:rPr>
  </w:style>
  <w:style w:type="paragraph" w:customStyle="1" w:styleId="2e">
    <w:name w:val="Заголовок (Уровень 2)"/>
    <w:basedOn w:val="a"/>
    <w:next w:val="afff3"/>
    <w:link w:val="2f"/>
    <w:autoRedefine/>
    <w:qFormat/>
    <w:rsid w:val="00A717EC"/>
    <w:pPr>
      <w:autoSpaceDE w:val="0"/>
      <w:autoSpaceDN w:val="0"/>
      <w:adjustRightInd w:val="0"/>
      <w:spacing w:after="240"/>
      <w:jc w:val="center"/>
      <w:outlineLvl w:val="0"/>
    </w:pPr>
    <w:rPr>
      <w:b/>
      <w:bCs/>
      <w:sz w:val="28"/>
    </w:rPr>
  </w:style>
  <w:style w:type="character" w:customStyle="1" w:styleId="2f">
    <w:name w:val="Заголовок (Уровень 2) Знак"/>
    <w:basedOn w:val="a1"/>
    <w:link w:val="2e"/>
    <w:rsid w:val="00A717EC"/>
    <w:rPr>
      <w:rFonts w:ascii="Times New Roman" w:eastAsia="Times New Roman" w:hAnsi="Times New Roman" w:cs="Times New Roman"/>
      <w:b/>
      <w:bCs/>
      <w:sz w:val="28"/>
      <w:szCs w:val="24"/>
      <w:lang w:eastAsia="ru-RU"/>
    </w:rPr>
  </w:style>
  <w:style w:type="paragraph" w:customStyle="1" w:styleId="S3">
    <w:name w:val="S_Обычный жирный"/>
    <w:basedOn w:val="a"/>
    <w:link w:val="S4"/>
    <w:qFormat/>
    <w:rsid w:val="00FA63CC"/>
    <w:pPr>
      <w:ind w:firstLine="709"/>
    </w:pPr>
    <w:rPr>
      <w:sz w:val="28"/>
    </w:rPr>
  </w:style>
  <w:style w:type="character" w:customStyle="1" w:styleId="S4">
    <w:name w:val="S_Обычный жирный Знак"/>
    <w:link w:val="S3"/>
    <w:rsid w:val="00FA63CC"/>
    <w:rPr>
      <w:rFonts w:ascii="Times New Roman" w:eastAsia="Times New Roman" w:hAnsi="Times New Roman" w:cs="Times New Roman"/>
      <w:sz w:val="28"/>
      <w:szCs w:val="24"/>
    </w:rPr>
  </w:style>
  <w:style w:type="paragraph" w:customStyle="1" w:styleId="111">
    <w:name w:val="Табличный_боковик_11"/>
    <w:link w:val="112"/>
    <w:qFormat/>
    <w:rsid w:val="00F848CC"/>
    <w:pPr>
      <w:spacing w:before="0" w:after="0"/>
      <w:ind w:left="0"/>
      <w:jc w:val="left"/>
    </w:pPr>
    <w:rPr>
      <w:rFonts w:ascii="Times New Roman" w:eastAsia="Times New Roman" w:hAnsi="Times New Roman" w:cs="Times New Roman"/>
      <w:szCs w:val="24"/>
      <w:lang w:eastAsia="ru-RU"/>
    </w:rPr>
  </w:style>
  <w:style w:type="character" w:customStyle="1" w:styleId="112">
    <w:name w:val="Табличный_боковик_11 Знак"/>
    <w:link w:val="111"/>
    <w:rsid w:val="00F848CC"/>
    <w:rPr>
      <w:rFonts w:ascii="Times New Roman" w:eastAsia="Times New Roman" w:hAnsi="Times New Roman" w:cs="Times New Roman"/>
      <w:szCs w:val="24"/>
      <w:lang w:eastAsia="ru-RU"/>
    </w:rPr>
  </w:style>
  <w:style w:type="character" w:customStyle="1" w:styleId="ArNar">
    <w:name w:val="Обычный ArNar Знак"/>
    <w:basedOn w:val="a1"/>
    <w:link w:val="ArNar0"/>
    <w:locked/>
    <w:rsid w:val="000F630E"/>
    <w:rPr>
      <w:rFonts w:ascii="Arial Narrow" w:hAnsi="Arial Narrow"/>
      <w:color w:val="000000"/>
    </w:rPr>
  </w:style>
  <w:style w:type="paragraph" w:customStyle="1" w:styleId="ArNar0">
    <w:name w:val="Обычный ArNar"/>
    <w:basedOn w:val="a"/>
    <w:link w:val="ArNar"/>
    <w:rsid w:val="000F630E"/>
    <w:pPr>
      <w:ind w:firstLine="709"/>
    </w:pPr>
    <w:rPr>
      <w:rFonts w:ascii="Arial Narrow" w:eastAsiaTheme="minorHAnsi" w:hAnsi="Arial Narrow" w:cstheme="minorBidi"/>
      <w:color w:val="000000"/>
      <w:sz w:val="22"/>
      <w:szCs w:val="22"/>
      <w:lang w:eastAsia="en-US"/>
    </w:rPr>
  </w:style>
  <w:style w:type="paragraph" w:customStyle="1" w:styleId="2f0">
    <w:name w:val="Текст с интервалом 2"/>
    <w:basedOn w:val="ArNar0"/>
    <w:rsid w:val="000F630E"/>
    <w:pPr>
      <w:spacing w:before="60"/>
    </w:pPr>
  </w:style>
  <w:style w:type="paragraph" w:customStyle="1" w:styleId="ConsPlusCell">
    <w:name w:val="ConsPlusCell"/>
    <w:uiPriority w:val="99"/>
    <w:rsid w:val="00BB39CF"/>
    <w:pPr>
      <w:widowControl w:val="0"/>
      <w:autoSpaceDE w:val="0"/>
      <w:autoSpaceDN w:val="0"/>
      <w:adjustRightInd w:val="0"/>
      <w:spacing w:before="0" w:after="0"/>
      <w:ind w:left="0"/>
      <w:jc w:val="left"/>
    </w:pPr>
    <w:rPr>
      <w:rFonts w:ascii="Arial" w:eastAsia="Times New Roman" w:hAnsi="Arial" w:cs="Arial"/>
      <w:sz w:val="20"/>
      <w:szCs w:val="20"/>
      <w:lang w:eastAsia="ru-RU"/>
    </w:rPr>
  </w:style>
  <w:style w:type="character" w:customStyle="1" w:styleId="afff2">
    <w:name w:val="Абзац списка Знак"/>
    <w:aliases w:val="обычный Знак,it_List1 Знак,Ненумерованный список Знак,List Paragraph Знак"/>
    <w:link w:val="afff1"/>
    <w:rsid w:val="001A4F48"/>
    <w:rPr>
      <w:rFonts w:ascii="Times New Roman" w:eastAsia="Times New Roman" w:hAnsi="Times New Roman" w:cs="Times New Roman"/>
      <w:sz w:val="24"/>
      <w:szCs w:val="24"/>
      <w:lang w:eastAsia="ru-RU"/>
    </w:rPr>
  </w:style>
  <w:style w:type="paragraph" w:customStyle="1" w:styleId="afffe">
    <w:name w:val="Таблица"/>
    <w:basedOn w:val="af9"/>
    <w:rsid w:val="00972410"/>
    <w:pPr>
      <w:spacing w:before="120" w:after="120"/>
      <w:ind w:left="0"/>
      <w:jc w:val="both"/>
    </w:pPr>
    <w:rPr>
      <w:rFonts w:ascii="Times New Roman" w:eastAsia="Times New Roman" w:hAnsi="Times New Roman"/>
      <w:b w:val="0"/>
      <w:color w:val="000000"/>
      <w:lang w:eastAsia="ru-RU"/>
    </w:rPr>
  </w:style>
  <w:style w:type="paragraph" w:customStyle="1" w:styleId="Heading">
    <w:name w:val="Heading"/>
    <w:rsid w:val="001F2280"/>
    <w:pPr>
      <w:spacing w:before="0" w:after="0"/>
      <w:ind w:left="0"/>
      <w:jc w:val="left"/>
    </w:pPr>
    <w:rPr>
      <w:rFonts w:ascii="Arial" w:eastAsia="Times New Roman" w:hAnsi="Arial" w:cs="Times New Roman"/>
      <w:b/>
      <w:snapToGrid w:val="0"/>
      <w:szCs w:val="20"/>
      <w:lang w:eastAsia="ru-RU"/>
    </w:rPr>
  </w:style>
  <w:style w:type="table" w:customStyle="1" w:styleId="TableGridReport2">
    <w:name w:val="Table Grid Report2"/>
    <w:basedOn w:val="a2"/>
    <w:next w:val="ad"/>
    <w:rsid w:val="00106DDE"/>
    <w:pPr>
      <w:spacing w:before="0" w:after="0"/>
      <w:ind w:left="0"/>
      <w:jc w:val="left"/>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9">
    <w:name w:val="Основной текст с отступом.Основной текст 1.Нумерованный список !!.Надин стиль"/>
    <w:basedOn w:val="a"/>
    <w:rsid w:val="00796393"/>
    <w:pPr>
      <w:suppressAutoHyphens/>
      <w:spacing w:after="120"/>
      <w:ind w:firstLine="709"/>
    </w:pPr>
    <w:rPr>
      <w:rFonts w:ascii="Arial" w:hAnsi="Arial" w:cs="Calibri"/>
      <w:sz w:val="26"/>
      <w:szCs w:val="20"/>
      <w:lang w:eastAsia="ar-SA"/>
    </w:rPr>
  </w:style>
  <w:style w:type="paragraph" w:customStyle="1" w:styleId="affff">
    <w:name w:val="Мария"/>
    <w:basedOn w:val="a"/>
    <w:uiPriority w:val="99"/>
    <w:rsid w:val="0042603C"/>
    <w:pPr>
      <w:spacing w:before="240" w:after="120"/>
      <w:ind w:firstLine="709"/>
    </w:pPr>
    <w:rPr>
      <w:sz w:val="26"/>
      <w:szCs w:val="26"/>
    </w:rPr>
  </w:style>
  <w:style w:type="paragraph" w:customStyle="1" w:styleId="340">
    <w:name w:val="Основной текст 34"/>
    <w:basedOn w:val="a"/>
    <w:rsid w:val="00FE0827"/>
    <w:pPr>
      <w:suppressAutoHyphens/>
      <w:spacing w:after="120"/>
      <w:jc w:val="left"/>
    </w:pPr>
    <w:rPr>
      <w:sz w:val="16"/>
      <w:szCs w:val="16"/>
      <w:lang w:eastAsia="ar-SA"/>
    </w:rPr>
  </w:style>
  <w:style w:type="paragraph" w:customStyle="1" w:styleId="1a">
    <w:name w:val="Список маркированный 1"/>
    <w:basedOn w:val="a"/>
    <w:rsid w:val="00FE0827"/>
    <w:pPr>
      <w:tabs>
        <w:tab w:val="left" w:pos="357"/>
      </w:tabs>
      <w:suppressAutoHyphens/>
      <w:spacing w:line="312" w:lineRule="auto"/>
    </w:pPr>
    <w:rPr>
      <w:lang w:eastAsia="ar-SA"/>
    </w:rPr>
  </w:style>
  <w:style w:type="character" w:styleId="affff0">
    <w:name w:val="line number"/>
    <w:basedOn w:val="a1"/>
    <w:uiPriority w:val="99"/>
    <w:semiHidden/>
    <w:unhideWhenUsed/>
    <w:rsid w:val="00CA7ACD"/>
  </w:style>
  <w:style w:type="paragraph" w:customStyle="1" w:styleId="affff1">
    <w:name w:val="Содержимое врезки"/>
    <w:basedOn w:val="a"/>
    <w:qFormat/>
    <w:rsid w:val="009D3ABC"/>
    <w:pPr>
      <w:widowControl w:val="0"/>
      <w:jc w:val="left"/>
    </w:pPr>
    <w:rPr>
      <w:sz w:val="20"/>
      <w:szCs w:val="20"/>
      <w:lang w:eastAsia="zh-CN"/>
    </w:rPr>
  </w:style>
  <w:style w:type="paragraph" w:customStyle="1" w:styleId="1b">
    <w:name w:val="Заголовок1"/>
    <w:basedOn w:val="a"/>
    <w:next w:val="afff3"/>
    <w:qFormat/>
    <w:rsid w:val="009D3ABC"/>
    <w:pPr>
      <w:keepNext/>
      <w:widowControl w:val="0"/>
      <w:spacing w:before="240" w:after="120"/>
      <w:jc w:val="center"/>
    </w:pPr>
    <w:rPr>
      <w:rFonts w:eastAsia="Microsoft YaHei" w:cs="Arial"/>
      <w:b/>
      <w:szCs w:val="28"/>
      <w:lang w:eastAsia="zh-CN"/>
    </w:rPr>
  </w:style>
  <w:style w:type="character" w:customStyle="1" w:styleId="extended-textshort">
    <w:name w:val="extended-text__short"/>
    <w:basedOn w:val="a1"/>
    <w:rsid w:val="00B529F6"/>
  </w:style>
  <w:style w:type="character" w:customStyle="1" w:styleId="ConsPlusNormal0">
    <w:name w:val="ConsPlusNormal Знак"/>
    <w:link w:val="ConsPlusNormal"/>
    <w:rsid w:val="00B529F6"/>
    <w:rPr>
      <w:rFonts w:ascii="Arial" w:eastAsiaTheme="minorEastAsia" w:hAnsi="Arial" w:cs="Arial"/>
      <w:sz w:val="20"/>
      <w:szCs w:val="20"/>
      <w:lang w:eastAsia="ru-RU"/>
    </w:rPr>
  </w:style>
  <w:style w:type="character" w:customStyle="1" w:styleId="WW8Num6z0">
    <w:name w:val="WW8Num6z0"/>
    <w:qFormat/>
    <w:rsid w:val="00A91EEE"/>
    <w:rPr>
      <w:rFonts w:ascii="Symbol" w:hAnsi="Symbol" w:cs="Symbol"/>
      <w:color w:val="000000"/>
      <w:sz w:val="28"/>
      <w:szCs w:val="28"/>
    </w:rPr>
  </w:style>
  <w:style w:type="character" w:customStyle="1" w:styleId="affff2">
    <w:name w:val="Основной текст + Курсив"/>
    <w:aliases w:val="Интервал 0 pt,Основной текст + 10 pt"/>
    <w:qFormat/>
    <w:rsid w:val="009E7729"/>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affff3">
    <w:name w:val="_Таблица текст"/>
    <w:basedOn w:val="a"/>
    <w:next w:val="a"/>
    <w:link w:val="affff4"/>
    <w:qFormat/>
    <w:rsid w:val="00195302"/>
    <w:pPr>
      <w:snapToGrid w:val="0"/>
      <w:contextualSpacing/>
      <w:jc w:val="center"/>
    </w:pPr>
    <w:rPr>
      <w:iCs/>
      <w:sz w:val="20"/>
      <w:szCs w:val="26"/>
    </w:rPr>
  </w:style>
  <w:style w:type="character" w:customStyle="1" w:styleId="affff4">
    <w:name w:val="_Таблица текст Знак"/>
    <w:basedOn w:val="a1"/>
    <w:link w:val="affff3"/>
    <w:locked/>
    <w:rsid w:val="00195302"/>
    <w:rPr>
      <w:rFonts w:ascii="Times New Roman" w:eastAsia="Times New Roman" w:hAnsi="Times New Roman" w:cs="Times New Roman"/>
      <w:iCs/>
      <w:sz w:val="20"/>
      <w:szCs w:val="26"/>
      <w:lang w:eastAsia="ru-RU"/>
    </w:rPr>
  </w:style>
  <w:style w:type="paragraph" w:customStyle="1" w:styleId="affff5">
    <w:name w:val="таблица"/>
    <w:basedOn w:val="a"/>
    <w:uiPriority w:val="99"/>
    <w:qFormat/>
    <w:rsid w:val="00290B57"/>
    <w:pPr>
      <w:keepNext/>
      <w:keepLines/>
      <w:jc w:val="center"/>
    </w:pPr>
    <w:rPr>
      <w:rFonts w:eastAsia="Calibri"/>
      <w:color w:val="000000"/>
      <w:lang w:eastAsia="en-US"/>
    </w:rPr>
  </w:style>
  <w:style w:type="character" w:customStyle="1" w:styleId="60">
    <w:name w:val="Заголовок 6 Знак"/>
    <w:basedOn w:val="a1"/>
    <w:link w:val="6"/>
    <w:uiPriority w:val="9"/>
    <w:rsid w:val="00863DD1"/>
    <w:rPr>
      <w:rFonts w:asciiTheme="majorHAnsi" w:eastAsiaTheme="majorEastAsia" w:hAnsiTheme="majorHAnsi" w:cstheme="majorBidi"/>
      <w:i/>
      <w:iCs/>
      <w:color w:val="243F60" w:themeColor="accent1" w:themeShade="7F"/>
      <w:sz w:val="24"/>
      <w:szCs w:val="24"/>
      <w:lang w:eastAsia="ru-RU"/>
    </w:rPr>
  </w:style>
</w:styles>
</file>

<file path=word/webSettings.xml><?xml version="1.0" encoding="utf-8"?>
<w:webSettings xmlns:r="http://schemas.openxmlformats.org/officeDocument/2006/relationships" xmlns:w="http://schemas.openxmlformats.org/wordprocessingml/2006/main">
  <w:divs>
    <w:div w:id="11484">
      <w:bodyDiv w:val="1"/>
      <w:marLeft w:val="0"/>
      <w:marRight w:val="0"/>
      <w:marTop w:val="0"/>
      <w:marBottom w:val="0"/>
      <w:divBdr>
        <w:top w:val="none" w:sz="0" w:space="0" w:color="auto"/>
        <w:left w:val="none" w:sz="0" w:space="0" w:color="auto"/>
        <w:bottom w:val="none" w:sz="0" w:space="0" w:color="auto"/>
        <w:right w:val="none" w:sz="0" w:space="0" w:color="auto"/>
      </w:divBdr>
    </w:div>
    <w:div w:id="25326559">
      <w:bodyDiv w:val="1"/>
      <w:marLeft w:val="0"/>
      <w:marRight w:val="0"/>
      <w:marTop w:val="0"/>
      <w:marBottom w:val="0"/>
      <w:divBdr>
        <w:top w:val="none" w:sz="0" w:space="0" w:color="auto"/>
        <w:left w:val="none" w:sz="0" w:space="0" w:color="auto"/>
        <w:bottom w:val="none" w:sz="0" w:space="0" w:color="auto"/>
        <w:right w:val="none" w:sz="0" w:space="0" w:color="auto"/>
      </w:divBdr>
    </w:div>
    <w:div w:id="55400183">
      <w:bodyDiv w:val="1"/>
      <w:marLeft w:val="0"/>
      <w:marRight w:val="0"/>
      <w:marTop w:val="0"/>
      <w:marBottom w:val="0"/>
      <w:divBdr>
        <w:top w:val="none" w:sz="0" w:space="0" w:color="auto"/>
        <w:left w:val="none" w:sz="0" w:space="0" w:color="auto"/>
        <w:bottom w:val="none" w:sz="0" w:space="0" w:color="auto"/>
        <w:right w:val="none" w:sz="0" w:space="0" w:color="auto"/>
      </w:divBdr>
    </w:div>
    <w:div w:id="60642149">
      <w:bodyDiv w:val="1"/>
      <w:marLeft w:val="0"/>
      <w:marRight w:val="0"/>
      <w:marTop w:val="0"/>
      <w:marBottom w:val="0"/>
      <w:divBdr>
        <w:top w:val="none" w:sz="0" w:space="0" w:color="auto"/>
        <w:left w:val="none" w:sz="0" w:space="0" w:color="auto"/>
        <w:bottom w:val="none" w:sz="0" w:space="0" w:color="auto"/>
        <w:right w:val="none" w:sz="0" w:space="0" w:color="auto"/>
      </w:divBdr>
      <w:divsChild>
        <w:div w:id="1964462282">
          <w:marLeft w:val="0"/>
          <w:marRight w:val="0"/>
          <w:marTop w:val="120"/>
          <w:marBottom w:val="0"/>
          <w:divBdr>
            <w:top w:val="none" w:sz="0" w:space="0" w:color="auto"/>
            <w:left w:val="none" w:sz="0" w:space="0" w:color="auto"/>
            <w:bottom w:val="none" w:sz="0" w:space="0" w:color="auto"/>
            <w:right w:val="none" w:sz="0" w:space="0" w:color="auto"/>
          </w:divBdr>
        </w:div>
        <w:div w:id="2089840954">
          <w:marLeft w:val="0"/>
          <w:marRight w:val="0"/>
          <w:marTop w:val="120"/>
          <w:marBottom w:val="0"/>
          <w:divBdr>
            <w:top w:val="none" w:sz="0" w:space="0" w:color="auto"/>
            <w:left w:val="none" w:sz="0" w:space="0" w:color="auto"/>
            <w:bottom w:val="none" w:sz="0" w:space="0" w:color="auto"/>
            <w:right w:val="none" w:sz="0" w:space="0" w:color="auto"/>
          </w:divBdr>
        </w:div>
      </w:divsChild>
    </w:div>
    <w:div w:id="73939112">
      <w:bodyDiv w:val="1"/>
      <w:marLeft w:val="0"/>
      <w:marRight w:val="0"/>
      <w:marTop w:val="0"/>
      <w:marBottom w:val="0"/>
      <w:divBdr>
        <w:top w:val="none" w:sz="0" w:space="0" w:color="auto"/>
        <w:left w:val="none" w:sz="0" w:space="0" w:color="auto"/>
        <w:bottom w:val="none" w:sz="0" w:space="0" w:color="auto"/>
        <w:right w:val="none" w:sz="0" w:space="0" w:color="auto"/>
      </w:divBdr>
    </w:div>
    <w:div w:id="89618612">
      <w:bodyDiv w:val="1"/>
      <w:marLeft w:val="0"/>
      <w:marRight w:val="0"/>
      <w:marTop w:val="0"/>
      <w:marBottom w:val="0"/>
      <w:divBdr>
        <w:top w:val="none" w:sz="0" w:space="0" w:color="auto"/>
        <w:left w:val="none" w:sz="0" w:space="0" w:color="auto"/>
        <w:bottom w:val="none" w:sz="0" w:space="0" w:color="auto"/>
        <w:right w:val="none" w:sz="0" w:space="0" w:color="auto"/>
      </w:divBdr>
    </w:div>
    <w:div w:id="103352060">
      <w:bodyDiv w:val="1"/>
      <w:marLeft w:val="0"/>
      <w:marRight w:val="0"/>
      <w:marTop w:val="0"/>
      <w:marBottom w:val="0"/>
      <w:divBdr>
        <w:top w:val="none" w:sz="0" w:space="0" w:color="auto"/>
        <w:left w:val="none" w:sz="0" w:space="0" w:color="auto"/>
        <w:bottom w:val="none" w:sz="0" w:space="0" w:color="auto"/>
        <w:right w:val="none" w:sz="0" w:space="0" w:color="auto"/>
      </w:divBdr>
      <w:divsChild>
        <w:div w:id="1133250908">
          <w:marLeft w:val="0"/>
          <w:marRight w:val="0"/>
          <w:marTop w:val="0"/>
          <w:marBottom w:val="0"/>
          <w:divBdr>
            <w:top w:val="none" w:sz="0" w:space="0" w:color="auto"/>
            <w:left w:val="none" w:sz="0" w:space="0" w:color="auto"/>
            <w:bottom w:val="none" w:sz="0" w:space="0" w:color="auto"/>
            <w:right w:val="none" w:sz="0" w:space="0" w:color="auto"/>
          </w:divBdr>
          <w:divsChild>
            <w:div w:id="521481698">
              <w:marLeft w:val="0"/>
              <w:marRight w:val="0"/>
              <w:marTop w:val="0"/>
              <w:marBottom w:val="0"/>
              <w:divBdr>
                <w:top w:val="none" w:sz="0" w:space="0" w:color="auto"/>
                <w:left w:val="none" w:sz="0" w:space="0" w:color="auto"/>
                <w:bottom w:val="none" w:sz="0" w:space="0" w:color="auto"/>
                <w:right w:val="none" w:sz="0" w:space="0" w:color="auto"/>
              </w:divBdr>
              <w:divsChild>
                <w:div w:id="2097555136">
                  <w:marLeft w:val="0"/>
                  <w:marRight w:val="0"/>
                  <w:marTop w:val="0"/>
                  <w:marBottom w:val="300"/>
                  <w:divBdr>
                    <w:top w:val="none" w:sz="0" w:space="0" w:color="auto"/>
                    <w:left w:val="none" w:sz="0" w:space="0" w:color="auto"/>
                    <w:bottom w:val="none" w:sz="0" w:space="0" w:color="auto"/>
                    <w:right w:val="none" w:sz="0" w:space="0" w:color="auto"/>
                  </w:divBdr>
                  <w:divsChild>
                    <w:div w:id="1889338728">
                      <w:marLeft w:val="0"/>
                      <w:marRight w:val="0"/>
                      <w:marTop w:val="0"/>
                      <w:marBottom w:val="0"/>
                      <w:divBdr>
                        <w:top w:val="none" w:sz="0" w:space="0" w:color="auto"/>
                        <w:left w:val="none" w:sz="0" w:space="0" w:color="auto"/>
                        <w:bottom w:val="none" w:sz="0" w:space="0" w:color="auto"/>
                        <w:right w:val="none" w:sz="0" w:space="0" w:color="auto"/>
                      </w:divBdr>
                      <w:divsChild>
                        <w:div w:id="566645922">
                          <w:marLeft w:val="0"/>
                          <w:marRight w:val="0"/>
                          <w:marTop w:val="0"/>
                          <w:marBottom w:val="0"/>
                          <w:divBdr>
                            <w:top w:val="none" w:sz="0" w:space="0" w:color="auto"/>
                            <w:left w:val="none" w:sz="0" w:space="0" w:color="auto"/>
                            <w:bottom w:val="none" w:sz="0" w:space="0" w:color="auto"/>
                            <w:right w:val="none" w:sz="0" w:space="0" w:color="auto"/>
                          </w:divBdr>
                          <w:divsChild>
                            <w:div w:id="1659922520">
                              <w:marLeft w:val="0"/>
                              <w:marRight w:val="0"/>
                              <w:marTop w:val="0"/>
                              <w:marBottom w:val="0"/>
                              <w:divBdr>
                                <w:top w:val="none" w:sz="0" w:space="0" w:color="auto"/>
                                <w:left w:val="none" w:sz="0" w:space="0" w:color="auto"/>
                                <w:bottom w:val="none" w:sz="0" w:space="0" w:color="auto"/>
                                <w:right w:val="none" w:sz="0" w:space="0" w:color="auto"/>
                              </w:divBdr>
                              <w:divsChild>
                                <w:div w:id="107092515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452266">
      <w:bodyDiv w:val="1"/>
      <w:marLeft w:val="0"/>
      <w:marRight w:val="0"/>
      <w:marTop w:val="0"/>
      <w:marBottom w:val="0"/>
      <w:divBdr>
        <w:top w:val="none" w:sz="0" w:space="0" w:color="auto"/>
        <w:left w:val="none" w:sz="0" w:space="0" w:color="auto"/>
        <w:bottom w:val="none" w:sz="0" w:space="0" w:color="auto"/>
        <w:right w:val="none" w:sz="0" w:space="0" w:color="auto"/>
      </w:divBdr>
    </w:div>
    <w:div w:id="123231389">
      <w:bodyDiv w:val="1"/>
      <w:marLeft w:val="0"/>
      <w:marRight w:val="0"/>
      <w:marTop w:val="0"/>
      <w:marBottom w:val="0"/>
      <w:divBdr>
        <w:top w:val="none" w:sz="0" w:space="0" w:color="auto"/>
        <w:left w:val="none" w:sz="0" w:space="0" w:color="auto"/>
        <w:bottom w:val="none" w:sz="0" w:space="0" w:color="auto"/>
        <w:right w:val="none" w:sz="0" w:space="0" w:color="auto"/>
      </w:divBdr>
      <w:divsChild>
        <w:div w:id="95895006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29906164">
      <w:bodyDiv w:val="1"/>
      <w:marLeft w:val="0"/>
      <w:marRight w:val="0"/>
      <w:marTop w:val="0"/>
      <w:marBottom w:val="0"/>
      <w:divBdr>
        <w:top w:val="none" w:sz="0" w:space="0" w:color="auto"/>
        <w:left w:val="none" w:sz="0" w:space="0" w:color="auto"/>
        <w:bottom w:val="none" w:sz="0" w:space="0" w:color="auto"/>
        <w:right w:val="none" w:sz="0" w:space="0" w:color="auto"/>
      </w:divBdr>
    </w:div>
    <w:div w:id="133064976">
      <w:bodyDiv w:val="1"/>
      <w:marLeft w:val="0"/>
      <w:marRight w:val="0"/>
      <w:marTop w:val="0"/>
      <w:marBottom w:val="0"/>
      <w:divBdr>
        <w:top w:val="none" w:sz="0" w:space="0" w:color="auto"/>
        <w:left w:val="none" w:sz="0" w:space="0" w:color="auto"/>
        <w:bottom w:val="none" w:sz="0" w:space="0" w:color="auto"/>
        <w:right w:val="none" w:sz="0" w:space="0" w:color="auto"/>
      </w:divBdr>
      <w:divsChild>
        <w:div w:id="38824244">
          <w:marLeft w:val="0"/>
          <w:marRight w:val="0"/>
          <w:marTop w:val="0"/>
          <w:marBottom w:val="0"/>
          <w:divBdr>
            <w:top w:val="none" w:sz="0" w:space="0" w:color="auto"/>
            <w:left w:val="none" w:sz="0" w:space="0" w:color="auto"/>
            <w:bottom w:val="none" w:sz="0" w:space="0" w:color="auto"/>
            <w:right w:val="none" w:sz="0" w:space="0" w:color="auto"/>
          </w:divBdr>
        </w:div>
        <w:div w:id="615526407">
          <w:marLeft w:val="0"/>
          <w:marRight w:val="0"/>
          <w:marTop w:val="0"/>
          <w:marBottom w:val="0"/>
          <w:divBdr>
            <w:top w:val="none" w:sz="0" w:space="0" w:color="auto"/>
            <w:left w:val="none" w:sz="0" w:space="0" w:color="auto"/>
            <w:bottom w:val="none" w:sz="0" w:space="0" w:color="auto"/>
            <w:right w:val="none" w:sz="0" w:space="0" w:color="auto"/>
          </w:divBdr>
        </w:div>
      </w:divsChild>
    </w:div>
    <w:div w:id="144784742">
      <w:bodyDiv w:val="1"/>
      <w:marLeft w:val="0"/>
      <w:marRight w:val="0"/>
      <w:marTop w:val="0"/>
      <w:marBottom w:val="0"/>
      <w:divBdr>
        <w:top w:val="none" w:sz="0" w:space="0" w:color="auto"/>
        <w:left w:val="none" w:sz="0" w:space="0" w:color="auto"/>
        <w:bottom w:val="none" w:sz="0" w:space="0" w:color="auto"/>
        <w:right w:val="none" w:sz="0" w:space="0" w:color="auto"/>
      </w:divBdr>
    </w:div>
    <w:div w:id="167254532">
      <w:bodyDiv w:val="1"/>
      <w:marLeft w:val="0"/>
      <w:marRight w:val="0"/>
      <w:marTop w:val="0"/>
      <w:marBottom w:val="0"/>
      <w:divBdr>
        <w:top w:val="none" w:sz="0" w:space="0" w:color="auto"/>
        <w:left w:val="none" w:sz="0" w:space="0" w:color="auto"/>
        <w:bottom w:val="none" w:sz="0" w:space="0" w:color="auto"/>
        <w:right w:val="none" w:sz="0" w:space="0" w:color="auto"/>
      </w:divBdr>
      <w:divsChild>
        <w:div w:id="1291134328">
          <w:marLeft w:val="0"/>
          <w:marRight w:val="0"/>
          <w:marTop w:val="0"/>
          <w:marBottom w:val="0"/>
          <w:divBdr>
            <w:top w:val="none" w:sz="0" w:space="0" w:color="auto"/>
            <w:left w:val="none" w:sz="0" w:space="0" w:color="auto"/>
            <w:bottom w:val="none" w:sz="0" w:space="0" w:color="auto"/>
            <w:right w:val="none" w:sz="0" w:space="0" w:color="auto"/>
          </w:divBdr>
          <w:divsChild>
            <w:div w:id="133969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3918">
      <w:bodyDiv w:val="1"/>
      <w:marLeft w:val="0"/>
      <w:marRight w:val="0"/>
      <w:marTop w:val="0"/>
      <w:marBottom w:val="0"/>
      <w:divBdr>
        <w:top w:val="none" w:sz="0" w:space="0" w:color="auto"/>
        <w:left w:val="none" w:sz="0" w:space="0" w:color="auto"/>
        <w:bottom w:val="none" w:sz="0" w:space="0" w:color="auto"/>
        <w:right w:val="none" w:sz="0" w:space="0" w:color="auto"/>
      </w:divBdr>
      <w:divsChild>
        <w:div w:id="299501323">
          <w:marLeft w:val="0"/>
          <w:marRight w:val="0"/>
          <w:marTop w:val="0"/>
          <w:marBottom w:val="0"/>
          <w:divBdr>
            <w:top w:val="none" w:sz="0" w:space="0" w:color="auto"/>
            <w:left w:val="none" w:sz="0" w:space="0" w:color="auto"/>
            <w:bottom w:val="none" w:sz="0" w:space="0" w:color="auto"/>
            <w:right w:val="none" w:sz="0" w:space="0" w:color="auto"/>
          </w:divBdr>
        </w:div>
        <w:div w:id="382141814">
          <w:marLeft w:val="0"/>
          <w:marRight w:val="0"/>
          <w:marTop w:val="0"/>
          <w:marBottom w:val="0"/>
          <w:divBdr>
            <w:top w:val="none" w:sz="0" w:space="0" w:color="auto"/>
            <w:left w:val="none" w:sz="0" w:space="0" w:color="auto"/>
            <w:bottom w:val="none" w:sz="0" w:space="0" w:color="auto"/>
            <w:right w:val="none" w:sz="0" w:space="0" w:color="auto"/>
          </w:divBdr>
        </w:div>
        <w:div w:id="1200120612">
          <w:marLeft w:val="0"/>
          <w:marRight w:val="0"/>
          <w:marTop w:val="0"/>
          <w:marBottom w:val="0"/>
          <w:divBdr>
            <w:top w:val="none" w:sz="0" w:space="0" w:color="auto"/>
            <w:left w:val="none" w:sz="0" w:space="0" w:color="auto"/>
            <w:bottom w:val="none" w:sz="0" w:space="0" w:color="auto"/>
            <w:right w:val="none" w:sz="0" w:space="0" w:color="auto"/>
          </w:divBdr>
        </w:div>
      </w:divsChild>
    </w:div>
    <w:div w:id="173033049">
      <w:bodyDiv w:val="1"/>
      <w:marLeft w:val="0"/>
      <w:marRight w:val="0"/>
      <w:marTop w:val="0"/>
      <w:marBottom w:val="0"/>
      <w:divBdr>
        <w:top w:val="none" w:sz="0" w:space="0" w:color="auto"/>
        <w:left w:val="none" w:sz="0" w:space="0" w:color="auto"/>
        <w:bottom w:val="none" w:sz="0" w:space="0" w:color="auto"/>
        <w:right w:val="none" w:sz="0" w:space="0" w:color="auto"/>
      </w:divBdr>
    </w:div>
    <w:div w:id="180701453">
      <w:bodyDiv w:val="1"/>
      <w:marLeft w:val="0"/>
      <w:marRight w:val="0"/>
      <w:marTop w:val="0"/>
      <w:marBottom w:val="0"/>
      <w:divBdr>
        <w:top w:val="none" w:sz="0" w:space="0" w:color="auto"/>
        <w:left w:val="none" w:sz="0" w:space="0" w:color="auto"/>
        <w:bottom w:val="none" w:sz="0" w:space="0" w:color="auto"/>
        <w:right w:val="none" w:sz="0" w:space="0" w:color="auto"/>
      </w:divBdr>
      <w:divsChild>
        <w:div w:id="167210827">
          <w:marLeft w:val="0"/>
          <w:marRight w:val="0"/>
          <w:marTop w:val="0"/>
          <w:marBottom w:val="0"/>
          <w:divBdr>
            <w:top w:val="none" w:sz="0" w:space="0" w:color="auto"/>
            <w:left w:val="none" w:sz="0" w:space="0" w:color="auto"/>
            <w:bottom w:val="none" w:sz="0" w:space="0" w:color="auto"/>
            <w:right w:val="none" w:sz="0" w:space="0" w:color="auto"/>
          </w:divBdr>
        </w:div>
        <w:div w:id="215968619">
          <w:marLeft w:val="0"/>
          <w:marRight w:val="0"/>
          <w:marTop w:val="0"/>
          <w:marBottom w:val="0"/>
          <w:divBdr>
            <w:top w:val="none" w:sz="0" w:space="0" w:color="auto"/>
            <w:left w:val="none" w:sz="0" w:space="0" w:color="auto"/>
            <w:bottom w:val="none" w:sz="0" w:space="0" w:color="auto"/>
            <w:right w:val="none" w:sz="0" w:space="0" w:color="auto"/>
          </w:divBdr>
        </w:div>
        <w:div w:id="228806125">
          <w:marLeft w:val="0"/>
          <w:marRight w:val="0"/>
          <w:marTop w:val="0"/>
          <w:marBottom w:val="0"/>
          <w:divBdr>
            <w:top w:val="none" w:sz="0" w:space="0" w:color="auto"/>
            <w:left w:val="none" w:sz="0" w:space="0" w:color="auto"/>
            <w:bottom w:val="none" w:sz="0" w:space="0" w:color="auto"/>
            <w:right w:val="none" w:sz="0" w:space="0" w:color="auto"/>
          </w:divBdr>
        </w:div>
        <w:div w:id="235283670">
          <w:marLeft w:val="0"/>
          <w:marRight w:val="0"/>
          <w:marTop w:val="0"/>
          <w:marBottom w:val="0"/>
          <w:divBdr>
            <w:top w:val="none" w:sz="0" w:space="0" w:color="auto"/>
            <w:left w:val="none" w:sz="0" w:space="0" w:color="auto"/>
            <w:bottom w:val="none" w:sz="0" w:space="0" w:color="auto"/>
            <w:right w:val="none" w:sz="0" w:space="0" w:color="auto"/>
          </w:divBdr>
        </w:div>
        <w:div w:id="524834068">
          <w:marLeft w:val="0"/>
          <w:marRight w:val="0"/>
          <w:marTop w:val="0"/>
          <w:marBottom w:val="0"/>
          <w:divBdr>
            <w:top w:val="none" w:sz="0" w:space="0" w:color="auto"/>
            <w:left w:val="none" w:sz="0" w:space="0" w:color="auto"/>
            <w:bottom w:val="none" w:sz="0" w:space="0" w:color="auto"/>
            <w:right w:val="none" w:sz="0" w:space="0" w:color="auto"/>
          </w:divBdr>
        </w:div>
        <w:div w:id="636032186">
          <w:marLeft w:val="0"/>
          <w:marRight w:val="0"/>
          <w:marTop w:val="0"/>
          <w:marBottom w:val="0"/>
          <w:divBdr>
            <w:top w:val="none" w:sz="0" w:space="0" w:color="auto"/>
            <w:left w:val="none" w:sz="0" w:space="0" w:color="auto"/>
            <w:bottom w:val="none" w:sz="0" w:space="0" w:color="auto"/>
            <w:right w:val="none" w:sz="0" w:space="0" w:color="auto"/>
          </w:divBdr>
        </w:div>
        <w:div w:id="667247236">
          <w:marLeft w:val="0"/>
          <w:marRight w:val="0"/>
          <w:marTop w:val="0"/>
          <w:marBottom w:val="0"/>
          <w:divBdr>
            <w:top w:val="none" w:sz="0" w:space="0" w:color="auto"/>
            <w:left w:val="none" w:sz="0" w:space="0" w:color="auto"/>
            <w:bottom w:val="none" w:sz="0" w:space="0" w:color="auto"/>
            <w:right w:val="none" w:sz="0" w:space="0" w:color="auto"/>
          </w:divBdr>
        </w:div>
        <w:div w:id="846754754">
          <w:marLeft w:val="0"/>
          <w:marRight w:val="0"/>
          <w:marTop w:val="0"/>
          <w:marBottom w:val="0"/>
          <w:divBdr>
            <w:top w:val="none" w:sz="0" w:space="0" w:color="auto"/>
            <w:left w:val="none" w:sz="0" w:space="0" w:color="auto"/>
            <w:bottom w:val="none" w:sz="0" w:space="0" w:color="auto"/>
            <w:right w:val="none" w:sz="0" w:space="0" w:color="auto"/>
          </w:divBdr>
        </w:div>
        <w:div w:id="1246920396">
          <w:marLeft w:val="0"/>
          <w:marRight w:val="0"/>
          <w:marTop w:val="0"/>
          <w:marBottom w:val="0"/>
          <w:divBdr>
            <w:top w:val="none" w:sz="0" w:space="0" w:color="auto"/>
            <w:left w:val="none" w:sz="0" w:space="0" w:color="auto"/>
            <w:bottom w:val="none" w:sz="0" w:space="0" w:color="auto"/>
            <w:right w:val="none" w:sz="0" w:space="0" w:color="auto"/>
          </w:divBdr>
        </w:div>
        <w:div w:id="1300770360">
          <w:marLeft w:val="0"/>
          <w:marRight w:val="0"/>
          <w:marTop w:val="0"/>
          <w:marBottom w:val="0"/>
          <w:divBdr>
            <w:top w:val="none" w:sz="0" w:space="0" w:color="auto"/>
            <w:left w:val="none" w:sz="0" w:space="0" w:color="auto"/>
            <w:bottom w:val="none" w:sz="0" w:space="0" w:color="auto"/>
            <w:right w:val="none" w:sz="0" w:space="0" w:color="auto"/>
          </w:divBdr>
        </w:div>
        <w:div w:id="1322730623">
          <w:marLeft w:val="0"/>
          <w:marRight w:val="0"/>
          <w:marTop w:val="0"/>
          <w:marBottom w:val="0"/>
          <w:divBdr>
            <w:top w:val="none" w:sz="0" w:space="0" w:color="auto"/>
            <w:left w:val="none" w:sz="0" w:space="0" w:color="auto"/>
            <w:bottom w:val="none" w:sz="0" w:space="0" w:color="auto"/>
            <w:right w:val="none" w:sz="0" w:space="0" w:color="auto"/>
          </w:divBdr>
        </w:div>
        <w:div w:id="1516382176">
          <w:marLeft w:val="0"/>
          <w:marRight w:val="0"/>
          <w:marTop w:val="0"/>
          <w:marBottom w:val="0"/>
          <w:divBdr>
            <w:top w:val="none" w:sz="0" w:space="0" w:color="auto"/>
            <w:left w:val="none" w:sz="0" w:space="0" w:color="auto"/>
            <w:bottom w:val="none" w:sz="0" w:space="0" w:color="auto"/>
            <w:right w:val="none" w:sz="0" w:space="0" w:color="auto"/>
          </w:divBdr>
        </w:div>
        <w:div w:id="1572693200">
          <w:marLeft w:val="0"/>
          <w:marRight w:val="0"/>
          <w:marTop w:val="0"/>
          <w:marBottom w:val="0"/>
          <w:divBdr>
            <w:top w:val="none" w:sz="0" w:space="0" w:color="auto"/>
            <w:left w:val="none" w:sz="0" w:space="0" w:color="auto"/>
            <w:bottom w:val="none" w:sz="0" w:space="0" w:color="auto"/>
            <w:right w:val="none" w:sz="0" w:space="0" w:color="auto"/>
          </w:divBdr>
        </w:div>
        <w:div w:id="1580283740">
          <w:marLeft w:val="0"/>
          <w:marRight w:val="0"/>
          <w:marTop w:val="0"/>
          <w:marBottom w:val="0"/>
          <w:divBdr>
            <w:top w:val="none" w:sz="0" w:space="0" w:color="auto"/>
            <w:left w:val="none" w:sz="0" w:space="0" w:color="auto"/>
            <w:bottom w:val="none" w:sz="0" w:space="0" w:color="auto"/>
            <w:right w:val="none" w:sz="0" w:space="0" w:color="auto"/>
          </w:divBdr>
        </w:div>
        <w:div w:id="2119373607">
          <w:marLeft w:val="0"/>
          <w:marRight w:val="0"/>
          <w:marTop w:val="0"/>
          <w:marBottom w:val="0"/>
          <w:divBdr>
            <w:top w:val="none" w:sz="0" w:space="0" w:color="auto"/>
            <w:left w:val="none" w:sz="0" w:space="0" w:color="auto"/>
            <w:bottom w:val="none" w:sz="0" w:space="0" w:color="auto"/>
            <w:right w:val="none" w:sz="0" w:space="0" w:color="auto"/>
          </w:divBdr>
        </w:div>
      </w:divsChild>
    </w:div>
    <w:div w:id="184557086">
      <w:bodyDiv w:val="1"/>
      <w:marLeft w:val="0"/>
      <w:marRight w:val="0"/>
      <w:marTop w:val="0"/>
      <w:marBottom w:val="0"/>
      <w:divBdr>
        <w:top w:val="none" w:sz="0" w:space="0" w:color="auto"/>
        <w:left w:val="none" w:sz="0" w:space="0" w:color="auto"/>
        <w:bottom w:val="none" w:sz="0" w:space="0" w:color="auto"/>
        <w:right w:val="none" w:sz="0" w:space="0" w:color="auto"/>
      </w:divBdr>
    </w:div>
    <w:div w:id="201987459">
      <w:bodyDiv w:val="1"/>
      <w:marLeft w:val="0"/>
      <w:marRight w:val="0"/>
      <w:marTop w:val="0"/>
      <w:marBottom w:val="0"/>
      <w:divBdr>
        <w:top w:val="none" w:sz="0" w:space="0" w:color="auto"/>
        <w:left w:val="none" w:sz="0" w:space="0" w:color="auto"/>
        <w:bottom w:val="none" w:sz="0" w:space="0" w:color="auto"/>
        <w:right w:val="none" w:sz="0" w:space="0" w:color="auto"/>
      </w:divBdr>
    </w:div>
    <w:div w:id="222329128">
      <w:bodyDiv w:val="1"/>
      <w:marLeft w:val="0"/>
      <w:marRight w:val="0"/>
      <w:marTop w:val="0"/>
      <w:marBottom w:val="0"/>
      <w:divBdr>
        <w:top w:val="none" w:sz="0" w:space="0" w:color="auto"/>
        <w:left w:val="none" w:sz="0" w:space="0" w:color="auto"/>
        <w:bottom w:val="none" w:sz="0" w:space="0" w:color="auto"/>
        <w:right w:val="none" w:sz="0" w:space="0" w:color="auto"/>
      </w:divBdr>
    </w:div>
    <w:div w:id="234125290">
      <w:bodyDiv w:val="1"/>
      <w:marLeft w:val="0"/>
      <w:marRight w:val="0"/>
      <w:marTop w:val="0"/>
      <w:marBottom w:val="0"/>
      <w:divBdr>
        <w:top w:val="none" w:sz="0" w:space="0" w:color="auto"/>
        <w:left w:val="none" w:sz="0" w:space="0" w:color="auto"/>
        <w:bottom w:val="none" w:sz="0" w:space="0" w:color="auto"/>
        <w:right w:val="none" w:sz="0" w:space="0" w:color="auto"/>
      </w:divBdr>
    </w:div>
    <w:div w:id="255753907">
      <w:bodyDiv w:val="1"/>
      <w:marLeft w:val="0"/>
      <w:marRight w:val="0"/>
      <w:marTop w:val="0"/>
      <w:marBottom w:val="0"/>
      <w:divBdr>
        <w:top w:val="none" w:sz="0" w:space="0" w:color="auto"/>
        <w:left w:val="none" w:sz="0" w:space="0" w:color="auto"/>
        <w:bottom w:val="none" w:sz="0" w:space="0" w:color="auto"/>
        <w:right w:val="none" w:sz="0" w:space="0" w:color="auto"/>
      </w:divBdr>
    </w:div>
    <w:div w:id="272131846">
      <w:bodyDiv w:val="1"/>
      <w:marLeft w:val="0"/>
      <w:marRight w:val="0"/>
      <w:marTop w:val="0"/>
      <w:marBottom w:val="0"/>
      <w:divBdr>
        <w:top w:val="none" w:sz="0" w:space="0" w:color="auto"/>
        <w:left w:val="none" w:sz="0" w:space="0" w:color="auto"/>
        <w:bottom w:val="none" w:sz="0" w:space="0" w:color="auto"/>
        <w:right w:val="none" w:sz="0" w:space="0" w:color="auto"/>
      </w:divBdr>
    </w:div>
    <w:div w:id="274793198">
      <w:bodyDiv w:val="1"/>
      <w:marLeft w:val="0"/>
      <w:marRight w:val="0"/>
      <w:marTop w:val="0"/>
      <w:marBottom w:val="0"/>
      <w:divBdr>
        <w:top w:val="none" w:sz="0" w:space="0" w:color="auto"/>
        <w:left w:val="none" w:sz="0" w:space="0" w:color="auto"/>
        <w:bottom w:val="none" w:sz="0" w:space="0" w:color="auto"/>
        <w:right w:val="none" w:sz="0" w:space="0" w:color="auto"/>
      </w:divBdr>
      <w:divsChild>
        <w:div w:id="375159061">
          <w:marLeft w:val="0"/>
          <w:marRight w:val="0"/>
          <w:marTop w:val="120"/>
          <w:marBottom w:val="0"/>
          <w:divBdr>
            <w:top w:val="none" w:sz="0" w:space="0" w:color="auto"/>
            <w:left w:val="none" w:sz="0" w:space="0" w:color="auto"/>
            <w:bottom w:val="none" w:sz="0" w:space="0" w:color="auto"/>
            <w:right w:val="none" w:sz="0" w:space="0" w:color="auto"/>
          </w:divBdr>
        </w:div>
        <w:div w:id="1137333714">
          <w:marLeft w:val="0"/>
          <w:marRight w:val="0"/>
          <w:marTop w:val="120"/>
          <w:marBottom w:val="0"/>
          <w:divBdr>
            <w:top w:val="none" w:sz="0" w:space="0" w:color="auto"/>
            <w:left w:val="none" w:sz="0" w:space="0" w:color="auto"/>
            <w:bottom w:val="none" w:sz="0" w:space="0" w:color="auto"/>
            <w:right w:val="none" w:sz="0" w:space="0" w:color="auto"/>
          </w:divBdr>
        </w:div>
        <w:div w:id="1178010137">
          <w:marLeft w:val="0"/>
          <w:marRight w:val="0"/>
          <w:marTop w:val="120"/>
          <w:marBottom w:val="0"/>
          <w:divBdr>
            <w:top w:val="none" w:sz="0" w:space="0" w:color="auto"/>
            <w:left w:val="none" w:sz="0" w:space="0" w:color="auto"/>
            <w:bottom w:val="none" w:sz="0" w:space="0" w:color="auto"/>
            <w:right w:val="none" w:sz="0" w:space="0" w:color="auto"/>
          </w:divBdr>
        </w:div>
        <w:div w:id="1758743811">
          <w:marLeft w:val="0"/>
          <w:marRight w:val="0"/>
          <w:marTop w:val="120"/>
          <w:marBottom w:val="0"/>
          <w:divBdr>
            <w:top w:val="none" w:sz="0" w:space="0" w:color="auto"/>
            <w:left w:val="none" w:sz="0" w:space="0" w:color="auto"/>
            <w:bottom w:val="none" w:sz="0" w:space="0" w:color="auto"/>
            <w:right w:val="none" w:sz="0" w:space="0" w:color="auto"/>
          </w:divBdr>
        </w:div>
        <w:div w:id="1920214948">
          <w:marLeft w:val="0"/>
          <w:marRight w:val="0"/>
          <w:marTop w:val="120"/>
          <w:marBottom w:val="0"/>
          <w:divBdr>
            <w:top w:val="none" w:sz="0" w:space="0" w:color="auto"/>
            <w:left w:val="none" w:sz="0" w:space="0" w:color="auto"/>
            <w:bottom w:val="none" w:sz="0" w:space="0" w:color="auto"/>
            <w:right w:val="none" w:sz="0" w:space="0" w:color="auto"/>
          </w:divBdr>
        </w:div>
      </w:divsChild>
    </w:div>
    <w:div w:id="275337403">
      <w:bodyDiv w:val="1"/>
      <w:marLeft w:val="0"/>
      <w:marRight w:val="0"/>
      <w:marTop w:val="0"/>
      <w:marBottom w:val="0"/>
      <w:divBdr>
        <w:top w:val="none" w:sz="0" w:space="0" w:color="auto"/>
        <w:left w:val="none" w:sz="0" w:space="0" w:color="auto"/>
        <w:bottom w:val="none" w:sz="0" w:space="0" w:color="auto"/>
        <w:right w:val="none" w:sz="0" w:space="0" w:color="auto"/>
      </w:divBdr>
    </w:div>
    <w:div w:id="386688292">
      <w:bodyDiv w:val="1"/>
      <w:marLeft w:val="0"/>
      <w:marRight w:val="0"/>
      <w:marTop w:val="0"/>
      <w:marBottom w:val="0"/>
      <w:divBdr>
        <w:top w:val="none" w:sz="0" w:space="0" w:color="auto"/>
        <w:left w:val="none" w:sz="0" w:space="0" w:color="auto"/>
        <w:bottom w:val="none" w:sz="0" w:space="0" w:color="auto"/>
        <w:right w:val="none" w:sz="0" w:space="0" w:color="auto"/>
      </w:divBdr>
      <w:divsChild>
        <w:div w:id="51200200">
          <w:marLeft w:val="0"/>
          <w:marRight w:val="0"/>
          <w:marTop w:val="0"/>
          <w:marBottom w:val="0"/>
          <w:divBdr>
            <w:top w:val="none" w:sz="0" w:space="0" w:color="auto"/>
            <w:left w:val="none" w:sz="0" w:space="0" w:color="auto"/>
            <w:bottom w:val="none" w:sz="0" w:space="0" w:color="auto"/>
            <w:right w:val="none" w:sz="0" w:space="0" w:color="auto"/>
          </w:divBdr>
        </w:div>
        <w:div w:id="135144111">
          <w:marLeft w:val="0"/>
          <w:marRight w:val="0"/>
          <w:marTop w:val="0"/>
          <w:marBottom w:val="0"/>
          <w:divBdr>
            <w:top w:val="none" w:sz="0" w:space="0" w:color="auto"/>
            <w:left w:val="none" w:sz="0" w:space="0" w:color="auto"/>
            <w:bottom w:val="none" w:sz="0" w:space="0" w:color="auto"/>
            <w:right w:val="none" w:sz="0" w:space="0" w:color="auto"/>
          </w:divBdr>
        </w:div>
        <w:div w:id="407699474">
          <w:marLeft w:val="0"/>
          <w:marRight w:val="0"/>
          <w:marTop w:val="0"/>
          <w:marBottom w:val="0"/>
          <w:divBdr>
            <w:top w:val="none" w:sz="0" w:space="0" w:color="auto"/>
            <w:left w:val="none" w:sz="0" w:space="0" w:color="auto"/>
            <w:bottom w:val="none" w:sz="0" w:space="0" w:color="auto"/>
            <w:right w:val="none" w:sz="0" w:space="0" w:color="auto"/>
          </w:divBdr>
        </w:div>
        <w:div w:id="535822448">
          <w:marLeft w:val="0"/>
          <w:marRight w:val="0"/>
          <w:marTop w:val="0"/>
          <w:marBottom w:val="0"/>
          <w:divBdr>
            <w:top w:val="none" w:sz="0" w:space="0" w:color="auto"/>
            <w:left w:val="none" w:sz="0" w:space="0" w:color="auto"/>
            <w:bottom w:val="none" w:sz="0" w:space="0" w:color="auto"/>
            <w:right w:val="none" w:sz="0" w:space="0" w:color="auto"/>
          </w:divBdr>
        </w:div>
        <w:div w:id="691301808">
          <w:marLeft w:val="0"/>
          <w:marRight w:val="0"/>
          <w:marTop w:val="0"/>
          <w:marBottom w:val="0"/>
          <w:divBdr>
            <w:top w:val="none" w:sz="0" w:space="0" w:color="auto"/>
            <w:left w:val="none" w:sz="0" w:space="0" w:color="auto"/>
            <w:bottom w:val="none" w:sz="0" w:space="0" w:color="auto"/>
            <w:right w:val="none" w:sz="0" w:space="0" w:color="auto"/>
          </w:divBdr>
        </w:div>
        <w:div w:id="792018797">
          <w:marLeft w:val="0"/>
          <w:marRight w:val="0"/>
          <w:marTop w:val="0"/>
          <w:marBottom w:val="0"/>
          <w:divBdr>
            <w:top w:val="none" w:sz="0" w:space="0" w:color="auto"/>
            <w:left w:val="none" w:sz="0" w:space="0" w:color="auto"/>
            <w:bottom w:val="none" w:sz="0" w:space="0" w:color="auto"/>
            <w:right w:val="none" w:sz="0" w:space="0" w:color="auto"/>
          </w:divBdr>
        </w:div>
        <w:div w:id="872114248">
          <w:marLeft w:val="0"/>
          <w:marRight w:val="0"/>
          <w:marTop w:val="0"/>
          <w:marBottom w:val="0"/>
          <w:divBdr>
            <w:top w:val="none" w:sz="0" w:space="0" w:color="auto"/>
            <w:left w:val="none" w:sz="0" w:space="0" w:color="auto"/>
            <w:bottom w:val="none" w:sz="0" w:space="0" w:color="auto"/>
            <w:right w:val="none" w:sz="0" w:space="0" w:color="auto"/>
          </w:divBdr>
        </w:div>
        <w:div w:id="1073047729">
          <w:marLeft w:val="0"/>
          <w:marRight w:val="0"/>
          <w:marTop w:val="0"/>
          <w:marBottom w:val="0"/>
          <w:divBdr>
            <w:top w:val="none" w:sz="0" w:space="0" w:color="auto"/>
            <w:left w:val="none" w:sz="0" w:space="0" w:color="auto"/>
            <w:bottom w:val="none" w:sz="0" w:space="0" w:color="auto"/>
            <w:right w:val="none" w:sz="0" w:space="0" w:color="auto"/>
          </w:divBdr>
        </w:div>
        <w:div w:id="1108935398">
          <w:marLeft w:val="0"/>
          <w:marRight w:val="0"/>
          <w:marTop w:val="0"/>
          <w:marBottom w:val="0"/>
          <w:divBdr>
            <w:top w:val="none" w:sz="0" w:space="0" w:color="auto"/>
            <w:left w:val="none" w:sz="0" w:space="0" w:color="auto"/>
            <w:bottom w:val="none" w:sz="0" w:space="0" w:color="auto"/>
            <w:right w:val="none" w:sz="0" w:space="0" w:color="auto"/>
          </w:divBdr>
        </w:div>
        <w:div w:id="1143931452">
          <w:marLeft w:val="0"/>
          <w:marRight w:val="0"/>
          <w:marTop w:val="0"/>
          <w:marBottom w:val="0"/>
          <w:divBdr>
            <w:top w:val="none" w:sz="0" w:space="0" w:color="auto"/>
            <w:left w:val="none" w:sz="0" w:space="0" w:color="auto"/>
            <w:bottom w:val="none" w:sz="0" w:space="0" w:color="auto"/>
            <w:right w:val="none" w:sz="0" w:space="0" w:color="auto"/>
          </w:divBdr>
        </w:div>
        <w:div w:id="1154029079">
          <w:marLeft w:val="0"/>
          <w:marRight w:val="0"/>
          <w:marTop w:val="0"/>
          <w:marBottom w:val="0"/>
          <w:divBdr>
            <w:top w:val="none" w:sz="0" w:space="0" w:color="auto"/>
            <w:left w:val="none" w:sz="0" w:space="0" w:color="auto"/>
            <w:bottom w:val="none" w:sz="0" w:space="0" w:color="auto"/>
            <w:right w:val="none" w:sz="0" w:space="0" w:color="auto"/>
          </w:divBdr>
        </w:div>
        <w:div w:id="1183477812">
          <w:marLeft w:val="0"/>
          <w:marRight w:val="0"/>
          <w:marTop w:val="0"/>
          <w:marBottom w:val="0"/>
          <w:divBdr>
            <w:top w:val="none" w:sz="0" w:space="0" w:color="auto"/>
            <w:left w:val="none" w:sz="0" w:space="0" w:color="auto"/>
            <w:bottom w:val="none" w:sz="0" w:space="0" w:color="auto"/>
            <w:right w:val="none" w:sz="0" w:space="0" w:color="auto"/>
          </w:divBdr>
        </w:div>
        <w:div w:id="1195776409">
          <w:marLeft w:val="0"/>
          <w:marRight w:val="0"/>
          <w:marTop w:val="0"/>
          <w:marBottom w:val="0"/>
          <w:divBdr>
            <w:top w:val="none" w:sz="0" w:space="0" w:color="auto"/>
            <w:left w:val="none" w:sz="0" w:space="0" w:color="auto"/>
            <w:bottom w:val="none" w:sz="0" w:space="0" w:color="auto"/>
            <w:right w:val="none" w:sz="0" w:space="0" w:color="auto"/>
          </w:divBdr>
        </w:div>
        <w:div w:id="1277837133">
          <w:marLeft w:val="0"/>
          <w:marRight w:val="0"/>
          <w:marTop w:val="0"/>
          <w:marBottom w:val="0"/>
          <w:divBdr>
            <w:top w:val="none" w:sz="0" w:space="0" w:color="auto"/>
            <w:left w:val="none" w:sz="0" w:space="0" w:color="auto"/>
            <w:bottom w:val="none" w:sz="0" w:space="0" w:color="auto"/>
            <w:right w:val="none" w:sz="0" w:space="0" w:color="auto"/>
          </w:divBdr>
        </w:div>
        <w:div w:id="2017343890">
          <w:marLeft w:val="0"/>
          <w:marRight w:val="0"/>
          <w:marTop w:val="0"/>
          <w:marBottom w:val="0"/>
          <w:divBdr>
            <w:top w:val="none" w:sz="0" w:space="0" w:color="auto"/>
            <w:left w:val="none" w:sz="0" w:space="0" w:color="auto"/>
            <w:bottom w:val="none" w:sz="0" w:space="0" w:color="auto"/>
            <w:right w:val="none" w:sz="0" w:space="0" w:color="auto"/>
          </w:divBdr>
        </w:div>
        <w:div w:id="2068260867">
          <w:marLeft w:val="0"/>
          <w:marRight w:val="0"/>
          <w:marTop w:val="0"/>
          <w:marBottom w:val="0"/>
          <w:divBdr>
            <w:top w:val="none" w:sz="0" w:space="0" w:color="auto"/>
            <w:left w:val="none" w:sz="0" w:space="0" w:color="auto"/>
            <w:bottom w:val="none" w:sz="0" w:space="0" w:color="auto"/>
            <w:right w:val="none" w:sz="0" w:space="0" w:color="auto"/>
          </w:divBdr>
        </w:div>
        <w:div w:id="2084329828">
          <w:marLeft w:val="0"/>
          <w:marRight w:val="0"/>
          <w:marTop w:val="0"/>
          <w:marBottom w:val="0"/>
          <w:divBdr>
            <w:top w:val="none" w:sz="0" w:space="0" w:color="auto"/>
            <w:left w:val="none" w:sz="0" w:space="0" w:color="auto"/>
            <w:bottom w:val="none" w:sz="0" w:space="0" w:color="auto"/>
            <w:right w:val="none" w:sz="0" w:space="0" w:color="auto"/>
          </w:divBdr>
        </w:div>
      </w:divsChild>
    </w:div>
    <w:div w:id="393740442">
      <w:bodyDiv w:val="1"/>
      <w:marLeft w:val="0"/>
      <w:marRight w:val="0"/>
      <w:marTop w:val="0"/>
      <w:marBottom w:val="0"/>
      <w:divBdr>
        <w:top w:val="none" w:sz="0" w:space="0" w:color="auto"/>
        <w:left w:val="none" w:sz="0" w:space="0" w:color="auto"/>
        <w:bottom w:val="none" w:sz="0" w:space="0" w:color="auto"/>
        <w:right w:val="none" w:sz="0" w:space="0" w:color="auto"/>
      </w:divBdr>
    </w:div>
    <w:div w:id="395977140">
      <w:bodyDiv w:val="1"/>
      <w:marLeft w:val="0"/>
      <w:marRight w:val="0"/>
      <w:marTop w:val="0"/>
      <w:marBottom w:val="0"/>
      <w:divBdr>
        <w:top w:val="none" w:sz="0" w:space="0" w:color="auto"/>
        <w:left w:val="none" w:sz="0" w:space="0" w:color="auto"/>
        <w:bottom w:val="none" w:sz="0" w:space="0" w:color="auto"/>
        <w:right w:val="none" w:sz="0" w:space="0" w:color="auto"/>
      </w:divBdr>
    </w:div>
    <w:div w:id="397628670">
      <w:bodyDiv w:val="1"/>
      <w:marLeft w:val="0"/>
      <w:marRight w:val="0"/>
      <w:marTop w:val="0"/>
      <w:marBottom w:val="0"/>
      <w:divBdr>
        <w:top w:val="none" w:sz="0" w:space="0" w:color="auto"/>
        <w:left w:val="none" w:sz="0" w:space="0" w:color="auto"/>
        <w:bottom w:val="none" w:sz="0" w:space="0" w:color="auto"/>
        <w:right w:val="none" w:sz="0" w:space="0" w:color="auto"/>
      </w:divBdr>
    </w:div>
    <w:div w:id="401299134">
      <w:bodyDiv w:val="1"/>
      <w:marLeft w:val="0"/>
      <w:marRight w:val="0"/>
      <w:marTop w:val="0"/>
      <w:marBottom w:val="0"/>
      <w:divBdr>
        <w:top w:val="none" w:sz="0" w:space="0" w:color="auto"/>
        <w:left w:val="none" w:sz="0" w:space="0" w:color="auto"/>
        <w:bottom w:val="none" w:sz="0" w:space="0" w:color="auto"/>
        <w:right w:val="none" w:sz="0" w:space="0" w:color="auto"/>
      </w:divBdr>
    </w:div>
    <w:div w:id="404423355">
      <w:bodyDiv w:val="1"/>
      <w:marLeft w:val="0"/>
      <w:marRight w:val="0"/>
      <w:marTop w:val="0"/>
      <w:marBottom w:val="0"/>
      <w:divBdr>
        <w:top w:val="none" w:sz="0" w:space="0" w:color="auto"/>
        <w:left w:val="none" w:sz="0" w:space="0" w:color="auto"/>
        <w:bottom w:val="none" w:sz="0" w:space="0" w:color="auto"/>
        <w:right w:val="none" w:sz="0" w:space="0" w:color="auto"/>
      </w:divBdr>
    </w:div>
    <w:div w:id="426967927">
      <w:bodyDiv w:val="1"/>
      <w:marLeft w:val="0"/>
      <w:marRight w:val="0"/>
      <w:marTop w:val="0"/>
      <w:marBottom w:val="0"/>
      <w:divBdr>
        <w:top w:val="none" w:sz="0" w:space="0" w:color="auto"/>
        <w:left w:val="none" w:sz="0" w:space="0" w:color="auto"/>
        <w:bottom w:val="none" w:sz="0" w:space="0" w:color="auto"/>
        <w:right w:val="none" w:sz="0" w:space="0" w:color="auto"/>
      </w:divBdr>
      <w:divsChild>
        <w:div w:id="1410813881">
          <w:marLeft w:val="0"/>
          <w:marRight w:val="0"/>
          <w:marTop w:val="0"/>
          <w:marBottom w:val="0"/>
          <w:divBdr>
            <w:top w:val="none" w:sz="0" w:space="0" w:color="auto"/>
            <w:left w:val="none" w:sz="0" w:space="0" w:color="auto"/>
            <w:bottom w:val="none" w:sz="0" w:space="0" w:color="auto"/>
            <w:right w:val="none" w:sz="0" w:space="0" w:color="auto"/>
          </w:divBdr>
          <w:divsChild>
            <w:div w:id="1067073963">
              <w:marLeft w:val="0"/>
              <w:marRight w:val="0"/>
              <w:marTop w:val="0"/>
              <w:marBottom w:val="0"/>
              <w:divBdr>
                <w:top w:val="none" w:sz="0" w:space="0" w:color="auto"/>
                <w:left w:val="none" w:sz="0" w:space="0" w:color="auto"/>
                <w:bottom w:val="none" w:sz="0" w:space="0" w:color="auto"/>
                <w:right w:val="none" w:sz="0" w:space="0" w:color="auto"/>
              </w:divBdr>
              <w:divsChild>
                <w:div w:id="1482697055">
                  <w:marLeft w:val="0"/>
                  <w:marRight w:val="0"/>
                  <w:marTop w:val="0"/>
                  <w:marBottom w:val="0"/>
                  <w:divBdr>
                    <w:top w:val="none" w:sz="0" w:space="0" w:color="auto"/>
                    <w:left w:val="none" w:sz="0" w:space="0" w:color="auto"/>
                    <w:bottom w:val="none" w:sz="0" w:space="0" w:color="auto"/>
                    <w:right w:val="none" w:sz="0" w:space="0" w:color="auto"/>
                  </w:divBdr>
                  <w:divsChild>
                    <w:div w:id="1696271810">
                      <w:marLeft w:val="0"/>
                      <w:marRight w:val="0"/>
                      <w:marTop w:val="0"/>
                      <w:marBottom w:val="0"/>
                      <w:divBdr>
                        <w:top w:val="none" w:sz="0" w:space="0" w:color="auto"/>
                        <w:left w:val="none" w:sz="0" w:space="0" w:color="auto"/>
                        <w:bottom w:val="none" w:sz="0" w:space="0" w:color="auto"/>
                        <w:right w:val="none" w:sz="0" w:space="0" w:color="auto"/>
                      </w:divBdr>
                      <w:divsChild>
                        <w:div w:id="2009673273">
                          <w:marLeft w:val="0"/>
                          <w:marRight w:val="0"/>
                          <w:marTop w:val="0"/>
                          <w:marBottom w:val="0"/>
                          <w:divBdr>
                            <w:top w:val="none" w:sz="0" w:space="0" w:color="auto"/>
                            <w:left w:val="none" w:sz="0" w:space="0" w:color="auto"/>
                            <w:bottom w:val="none" w:sz="0" w:space="0" w:color="auto"/>
                            <w:right w:val="none" w:sz="0" w:space="0" w:color="auto"/>
                          </w:divBdr>
                          <w:divsChild>
                            <w:div w:id="549652180">
                              <w:marLeft w:val="0"/>
                              <w:marRight w:val="0"/>
                              <w:marTop w:val="0"/>
                              <w:marBottom w:val="0"/>
                              <w:divBdr>
                                <w:top w:val="none" w:sz="0" w:space="0" w:color="auto"/>
                                <w:left w:val="none" w:sz="0" w:space="0" w:color="auto"/>
                                <w:bottom w:val="none" w:sz="0" w:space="0" w:color="auto"/>
                                <w:right w:val="none" w:sz="0" w:space="0" w:color="auto"/>
                              </w:divBdr>
                              <w:divsChild>
                                <w:div w:id="189803817">
                                  <w:marLeft w:val="0"/>
                                  <w:marRight w:val="0"/>
                                  <w:marTop w:val="0"/>
                                  <w:marBottom w:val="0"/>
                                  <w:divBdr>
                                    <w:top w:val="none" w:sz="0" w:space="0" w:color="auto"/>
                                    <w:left w:val="none" w:sz="0" w:space="0" w:color="auto"/>
                                    <w:bottom w:val="none" w:sz="0" w:space="0" w:color="auto"/>
                                    <w:right w:val="none" w:sz="0" w:space="0" w:color="auto"/>
                                  </w:divBdr>
                                  <w:divsChild>
                                    <w:div w:id="1111634334">
                                      <w:marLeft w:val="0"/>
                                      <w:marRight w:val="0"/>
                                      <w:marTop w:val="0"/>
                                      <w:marBottom w:val="0"/>
                                      <w:divBdr>
                                        <w:top w:val="none" w:sz="0" w:space="0" w:color="auto"/>
                                        <w:left w:val="none" w:sz="0" w:space="0" w:color="auto"/>
                                        <w:bottom w:val="none" w:sz="0" w:space="0" w:color="auto"/>
                                        <w:right w:val="none" w:sz="0" w:space="0" w:color="auto"/>
                                      </w:divBdr>
                                      <w:divsChild>
                                        <w:div w:id="28732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5755750">
      <w:bodyDiv w:val="1"/>
      <w:marLeft w:val="0"/>
      <w:marRight w:val="0"/>
      <w:marTop w:val="0"/>
      <w:marBottom w:val="0"/>
      <w:divBdr>
        <w:top w:val="none" w:sz="0" w:space="0" w:color="auto"/>
        <w:left w:val="none" w:sz="0" w:space="0" w:color="auto"/>
        <w:bottom w:val="none" w:sz="0" w:space="0" w:color="auto"/>
        <w:right w:val="none" w:sz="0" w:space="0" w:color="auto"/>
      </w:divBdr>
    </w:div>
    <w:div w:id="437408656">
      <w:bodyDiv w:val="1"/>
      <w:marLeft w:val="0"/>
      <w:marRight w:val="0"/>
      <w:marTop w:val="0"/>
      <w:marBottom w:val="0"/>
      <w:divBdr>
        <w:top w:val="none" w:sz="0" w:space="0" w:color="auto"/>
        <w:left w:val="none" w:sz="0" w:space="0" w:color="auto"/>
        <w:bottom w:val="none" w:sz="0" w:space="0" w:color="auto"/>
        <w:right w:val="none" w:sz="0" w:space="0" w:color="auto"/>
      </w:divBdr>
    </w:div>
    <w:div w:id="445269977">
      <w:bodyDiv w:val="1"/>
      <w:marLeft w:val="0"/>
      <w:marRight w:val="0"/>
      <w:marTop w:val="0"/>
      <w:marBottom w:val="0"/>
      <w:divBdr>
        <w:top w:val="none" w:sz="0" w:space="0" w:color="auto"/>
        <w:left w:val="none" w:sz="0" w:space="0" w:color="auto"/>
        <w:bottom w:val="none" w:sz="0" w:space="0" w:color="auto"/>
        <w:right w:val="none" w:sz="0" w:space="0" w:color="auto"/>
      </w:divBdr>
    </w:div>
    <w:div w:id="451560569">
      <w:bodyDiv w:val="1"/>
      <w:marLeft w:val="0"/>
      <w:marRight w:val="0"/>
      <w:marTop w:val="0"/>
      <w:marBottom w:val="0"/>
      <w:divBdr>
        <w:top w:val="none" w:sz="0" w:space="0" w:color="auto"/>
        <w:left w:val="none" w:sz="0" w:space="0" w:color="auto"/>
        <w:bottom w:val="none" w:sz="0" w:space="0" w:color="auto"/>
        <w:right w:val="none" w:sz="0" w:space="0" w:color="auto"/>
      </w:divBdr>
    </w:div>
    <w:div w:id="452943354">
      <w:bodyDiv w:val="1"/>
      <w:marLeft w:val="0"/>
      <w:marRight w:val="0"/>
      <w:marTop w:val="0"/>
      <w:marBottom w:val="0"/>
      <w:divBdr>
        <w:top w:val="none" w:sz="0" w:space="0" w:color="auto"/>
        <w:left w:val="none" w:sz="0" w:space="0" w:color="auto"/>
        <w:bottom w:val="none" w:sz="0" w:space="0" w:color="auto"/>
        <w:right w:val="none" w:sz="0" w:space="0" w:color="auto"/>
      </w:divBdr>
    </w:div>
    <w:div w:id="454254333">
      <w:bodyDiv w:val="1"/>
      <w:marLeft w:val="0"/>
      <w:marRight w:val="0"/>
      <w:marTop w:val="0"/>
      <w:marBottom w:val="0"/>
      <w:divBdr>
        <w:top w:val="none" w:sz="0" w:space="0" w:color="auto"/>
        <w:left w:val="none" w:sz="0" w:space="0" w:color="auto"/>
        <w:bottom w:val="none" w:sz="0" w:space="0" w:color="auto"/>
        <w:right w:val="none" w:sz="0" w:space="0" w:color="auto"/>
      </w:divBdr>
    </w:div>
    <w:div w:id="462500212">
      <w:bodyDiv w:val="1"/>
      <w:marLeft w:val="0"/>
      <w:marRight w:val="0"/>
      <w:marTop w:val="0"/>
      <w:marBottom w:val="0"/>
      <w:divBdr>
        <w:top w:val="none" w:sz="0" w:space="0" w:color="auto"/>
        <w:left w:val="none" w:sz="0" w:space="0" w:color="auto"/>
        <w:bottom w:val="none" w:sz="0" w:space="0" w:color="auto"/>
        <w:right w:val="none" w:sz="0" w:space="0" w:color="auto"/>
      </w:divBdr>
    </w:div>
    <w:div w:id="465664078">
      <w:bodyDiv w:val="1"/>
      <w:marLeft w:val="0"/>
      <w:marRight w:val="0"/>
      <w:marTop w:val="0"/>
      <w:marBottom w:val="0"/>
      <w:divBdr>
        <w:top w:val="none" w:sz="0" w:space="0" w:color="auto"/>
        <w:left w:val="none" w:sz="0" w:space="0" w:color="auto"/>
        <w:bottom w:val="none" w:sz="0" w:space="0" w:color="auto"/>
        <w:right w:val="none" w:sz="0" w:space="0" w:color="auto"/>
      </w:divBdr>
    </w:div>
    <w:div w:id="467285847">
      <w:bodyDiv w:val="1"/>
      <w:marLeft w:val="0"/>
      <w:marRight w:val="0"/>
      <w:marTop w:val="0"/>
      <w:marBottom w:val="0"/>
      <w:divBdr>
        <w:top w:val="none" w:sz="0" w:space="0" w:color="auto"/>
        <w:left w:val="none" w:sz="0" w:space="0" w:color="auto"/>
        <w:bottom w:val="none" w:sz="0" w:space="0" w:color="auto"/>
        <w:right w:val="none" w:sz="0" w:space="0" w:color="auto"/>
      </w:divBdr>
    </w:div>
    <w:div w:id="477654283">
      <w:bodyDiv w:val="1"/>
      <w:marLeft w:val="0"/>
      <w:marRight w:val="0"/>
      <w:marTop w:val="0"/>
      <w:marBottom w:val="0"/>
      <w:divBdr>
        <w:top w:val="none" w:sz="0" w:space="0" w:color="auto"/>
        <w:left w:val="none" w:sz="0" w:space="0" w:color="auto"/>
        <w:bottom w:val="none" w:sz="0" w:space="0" w:color="auto"/>
        <w:right w:val="none" w:sz="0" w:space="0" w:color="auto"/>
      </w:divBdr>
    </w:div>
    <w:div w:id="492069311">
      <w:bodyDiv w:val="1"/>
      <w:marLeft w:val="0"/>
      <w:marRight w:val="0"/>
      <w:marTop w:val="0"/>
      <w:marBottom w:val="0"/>
      <w:divBdr>
        <w:top w:val="none" w:sz="0" w:space="0" w:color="auto"/>
        <w:left w:val="none" w:sz="0" w:space="0" w:color="auto"/>
        <w:bottom w:val="none" w:sz="0" w:space="0" w:color="auto"/>
        <w:right w:val="none" w:sz="0" w:space="0" w:color="auto"/>
      </w:divBdr>
    </w:div>
    <w:div w:id="513960046">
      <w:bodyDiv w:val="1"/>
      <w:marLeft w:val="0"/>
      <w:marRight w:val="0"/>
      <w:marTop w:val="0"/>
      <w:marBottom w:val="0"/>
      <w:divBdr>
        <w:top w:val="none" w:sz="0" w:space="0" w:color="auto"/>
        <w:left w:val="none" w:sz="0" w:space="0" w:color="auto"/>
        <w:bottom w:val="none" w:sz="0" w:space="0" w:color="auto"/>
        <w:right w:val="none" w:sz="0" w:space="0" w:color="auto"/>
      </w:divBdr>
    </w:div>
    <w:div w:id="532158125">
      <w:bodyDiv w:val="1"/>
      <w:marLeft w:val="0"/>
      <w:marRight w:val="0"/>
      <w:marTop w:val="0"/>
      <w:marBottom w:val="0"/>
      <w:divBdr>
        <w:top w:val="none" w:sz="0" w:space="0" w:color="auto"/>
        <w:left w:val="none" w:sz="0" w:space="0" w:color="auto"/>
        <w:bottom w:val="none" w:sz="0" w:space="0" w:color="auto"/>
        <w:right w:val="none" w:sz="0" w:space="0" w:color="auto"/>
      </w:divBdr>
    </w:div>
    <w:div w:id="537279114">
      <w:bodyDiv w:val="1"/>
      <w:marLeft w:val="0"/>
      <w:marRight w:val="0"/>
      <w:marTop w:val="0"/>
      <w:marBottom w:val="0"/>
      <w:divBdr>
        <w:top w:val="none" w:sz="0" w:space="0" w:color="auto"/>
        <w:left w:val="none" w:sz="0" w:space="0" w:color="auto"/>
        <w:bottom w:val="none" w:sz="0" w:space="0" w:color="auto"/>
        <w:right w:val="none" w:sz="0" w:space="0" w:color="auto"/>
      </w:divBdr>
    </w:div>
    <w:div w:id="540828558">
      <w:bodyDiv w:val="1"/>
      <w:marLeft w:val="0"/>
      <w:marRight w:val="0"/>
      <w:marTop w:val="0"/>
      <w:marBottom w:val="0"/>
      <w:divBdr>
        <w:top w:val="none" w:sz="0" w:space="0" w:color="auto"/>
        <w:left w:val="none" w:sz="0" w:space="0" w:color="auto"/>
        <w:bottom w:val="none" w:sz="0" w:space="0" w:color="auto"/>
        <w:right w:val="none" w:sz="0" w:space="0" w:color="auto"/>
      </w:divBdr>
    </w:div>
    <w:div w:id="542443387">
      <w:bodyDiv w:val="1"/>
      <w:marLeft w:val="0"/>
      <w:marRight w:val="0"/>
      <w:marTop w:val="0"/>
      <w:marBottom w:val="0"/>
      <w:divBdr>
        <w:top w:val="none" w:sz="0" w:space="0" w:color="auto"/>
        <w:left w:val="none" w:sz="0" w:space="0" w:color="auto"/>
        <w:bottom w:val="none" w:sz="0" w:space="0" w:color="auto"/>
        <w:right w:val="none" w:sz="0" w:space="0" w:color="auto"/>
      </w:divBdr>
    </w:div>
    <w:div w:id="593394763">
      <w:bodyDiv w:val="1"/>
      <w:marLeft w:val="0"/>
      <w:marRight w:val="0"/>
      <w:marTop w:val="0"/>
      <w:marBottom w:val="0"/>
      <w:divBdr>
        <w:top w:val="none" w:sz="0" w:space="0" w:color="auto"/>
        <w:left w:val="none" w:sz="0" w:space="0" w:color="auto"/>
        <w:bottom w:val="none" w:sz="0" w:space="0" w:color="auto"/>
        <w:right w:val="none" w:sz="0" w:space="0" w:color="auto"/>
      </w:divBdr>
    </w:div>
    <w:div w:id="599073235">
      <w:bodyDiv w:val="1"/>
      <w:marLeft w:val="0"/>
      <w:marRight w:val="0"/>
      <w:marTop w:val="0"/>
      <w:marBottom w:val="0"/>
      <w:divBdr>
        <w:top w:val="none" w:sz="0" w:space="0" w:color="auto"/>
        <w:left w:val="none" w:sz="0" w:space="0" w:color="auto"/>
        <w:bottom w:val="none" w:sz="0" w:space="0" w:color="auto"/>
        <w:right w:val="none" w:sz="0" w:space="0" w:color="auto"/>
      </w:divBdr>
    </w:div>
    <w:div w:id="600113330">
      <w:bodyDiv w:val="1"/>
      <w:marLeft w:val="0"/>
      <w:marRight w:val="0"/>
      <w:marTop w:val="0"/>
      <w:marBottom w:val="0"/>
      <w:divBdr>
        <w:top w:val="none" w:sz="0" w:space="0" w:color="auto"/>
        <w:left w:val="none" w:sz="0" w:space="0" w:color="auto"/>
        <w:bottom w:val="none" w:sz="0" w:space="0" w:color="auto"/>
        <w:right w:val="none" w:sz="0" w:space="0" w:color="auto"/>
      </w:divBdr>
    </w:div>
    <w:div w:id="606620272">
      <w:bodyDiv w:val="1"/>
      <w:marLeft w:val="0"/>
      <w:marRight w:val="0"/>
      <w:marTop w:val="0"/>
      <w:marBottom w:val="0"/>
      <w:divBdr>
        <w:top w:val="none" w:sz="0" w:space="0" w:color="auto"/>
        <w:left w:val="none" w:sz="0" w:space="0" w:color="auto"/>
        <w:bottom w:val="none" w:sz="0" w:space="0" w:color="auto"/>
        <w:right w:val="none" w:sz="0" w:space="0" w:color="auto"/>
      </w:divBdr>
    </w:div>
    <w:div w:id="613489414">
      <w:bodyDiv w:val="1"/>
      <w:marLeft w:val="0"/>
      <w:marRight w:val="0"/>
      <w:marTop w:val="0"/>
      <w:marBottom w:val="0"/>
      <w:divBdr>
        <w:top w:val="none" w:sz="0" w:space="0" w:color="auto"/>
        <w:left w:val="none" w:sz="0" w:space="0" w:color="auto"/>
        <w:bottom w:val="none" w:sz="0" w:space="0" w:color="auto"/>
        <w:right w:val="none" w:sz="0" w:space="0" w:color="auto"/>
      </w:divBdr>
    </w:div>
    <w:div w:id="660352562">
      <w:bodyDiv w:val="1"/>
      <w:marLeft w:val="0"/>
      <w:marRight w:val="0"/>
      <w:marTop w:val="0"/>
      <w:marBottom w:val="0"/>
      <w:divBdr>
        <w:top w:val="none" w:sz="0" w:space="0" w:color="auto"/>
        <w:left w:val="none" w:sz="0" w:space="0" w:color="auto"/>
        <w:bottom w:val="none" w:sz="0" w:space="0" w:color="auto"/>
        <w:right w:val="none" w:sz="0" w:space="0" w:color="auto"/>
      </w:divBdr>
    </w:div>
    <w:div w:id="664091836">
      <w:bodyDiv w:val="1"/>
      <w:marLeft w:val="0"/>
      <w:marRight w:val="0"/>
      <w:marTop w:val="0"/>
      <w:marBottom w:val="0"/>
      <w:divBdr>
        <w:top w:val="none" w:sz="0" w:space="0" w:color="auto"/>
        <w:left w:val="none" w:sz="0" w:space="0" w:color="auto"/>
        <w:bottom w:val="none" w:sz="0" w:space="0" w:color="auto"/>
        <w:right w:val="none" w:sz="0" w:space="0" w:color="auto"/>
      </w:divBdr>
    </w:div>
    <w:div w:id="668025041">
      <w:bodyDiv w:val="1"/>
      <w:marLeft w:val="0"/>
      <w:marRight w:val="0"/>
      <w:marTop w:val="0"/>
      <w:marBottom w:val="0"/>
      <w:divBdr>
        <w:top w:val="none" w:sz="0" w:space="0" w:color="auto"/>
        <w:left w:val="none" w:sz="0" w:space="0" w:color="auto"/>
        <w:bottom w:val="none" w:sz="0" w:space="0" w:color="auto"/>
        <w:right w:val="none" w:sz="0" w:space="0" w:color="auto"/>
      </w:divBdr>
    </w:div>
    <w:div w:id="691106025">
      <w:bodyDiv w:val="1"/>
      <w:marLeft w:val="0"/>
      <w:marRight w:val="0"/>
      <w:marTop w:val="0"/>
      <w:marBottom w:val="0"/>
      <w:divBdr>
        <w:top w:val="none" w:sz="0" w:space="0" w:color="auto"/>
        <w:left w:val="none" w:sz="0" w:space="0" w:color="auto"/>
        <w:bottom w:val="none" w:sz="0" w:space="0" w:color="auto"/>
        <w:right w:val="none" w:sz="0" w:space="0" w:color="auto"/>
      </w:divBdr>
    </w:div>
    <w:div w:id="715814116">
      <w:bodyDiv w:val="1"/>
      <w:marLeft w:val="0"/>
      <w:marRight w:val="0"/>
      <w:marTop w:val="0"/>
      <w:marBottom w:val="0"/>
      <w:divBdr>
        <w:top w:val="none" w:sz="0" w:space="0" w:color="auto"/>
        <w:left w:val="none" w:sz="0" w:space="0" w:color="auto"/>
        <w:bottom w:val="none" w:sz="0" w:space="0" w:color="auto"/>
        <w:right w:val="none" w:sz="0" w:space="0" w:color="auto"/>
      </w:divBdr>
    </w:div>
    <w:div w:id="724068368">
      <w:bodyDiv w:val="1"/>
      <w:marLeft w:val="0"/>
      <w:marRight w:val="0"/>
      <w:marTop w:val="0"/>
      <w:marBottom w:val="0"/>
      <w:divBdr>
        <w:top w:val="none" w:sz="0" w:space="0" w:color="auto"/>
        <w:left w:val="none" w:sz="0" w:space="0" w:color="auto"/>
        <w:bottom w:val="none" w:sz="0" w:space="0" w:color="auto"/>
        <w:right w:val="none" w:sz="0" w:space="0" w:color="auto"/>
      </w:divBdr>
      <w:divsChild>
        <w:div w:id="1321887075">
          <w:marLeft w:val="0"/>
          <w:marRight w:val="0"/>
          <w:marTop w:val="0"/>
          <w:marBottom w:val="0"/>
          <w:divBdr>
            <w:top w:val="none" w:sz="0" w:space="0" w:color="auto"/>
            <w:left w:val="none" w:sz="0" w:space="0" w:color="auto"/>
            <w:bottom w:val="none" w:sz="0" w:space="0" w:color="auto"/>
            <w:right w:val="none" w:sz="0" w:space="0" w:color="auto"/>
          </w:divBdr>
          <w:divsChild>
            <w:div w:id="1181772746">
              <w:marLeft w:val="0"/>
              <w:marRight w:val="0"/>
              <w:marTop w:val="0"/>
              <w:marBottom w:val="0"/>
              <w:divBdr>
                <w:top w:val="none" w:sz="0" w:space="0" w:color="auto"/>
                <w:left w:val="none" w:sz="0" w:space="0" w:color="auto"/>
                <w:bottom w:val="none" w:sz="0" w:space="0" w:color="auto"/>
                <w:right w:val="none" w:sz="0" w:space="0" w:color="auto"/>
              </w:divBdr>
              <w:divsChild>
                <w:div w:id="1607271059">
                  <w:marLeft w:val="0"/>
                  <w:marRight w:val="0"/>
                  <w:marTop w:val="0"/>
                  <w:marBottom w:val="0"/>
                  <w:divBdr>
                    <w:top w:val="none" w:sz="0" w:space="0" w:color="auto"/>
                    <w:left w:val="none" w:sz="0" w:space="0" w:color="auto"/>
                    <w:bottom w:val="none" w:sz="0" w:space="0" w:color="auto"/>
                    <w:right w:val="none" w:sz="0" w:space="0" w:color="auto"/>
                  </w:divBdr>
                  <w:divsChild>
                    <w:div w:id="1469324472">
                      <w:marLeft w:val="0"/>
                      <w:marRight w:val="0"/>
                      <w:marTop w:val="0"/>
                      <w:marBottom w:val="0"/>
                      <w:divBdr>
                        <w:top w:val="none" w:sz="0" w:space="0" w:color="auto"/>
                        <w:left w:val="none" w:sz="0" w:space="0" w:color="auto"/>
                        <w:bottom w:val="none" w:sz="0" w:space="0" w:color="auto"/>
                        <w:right w:val="none" w:sz="0" w:space="0" w:color="auto"/>
                      </w:divBdr>
                      <w:divsChild>
                        <w:div w:id="1886987736">
                          <w:marLeft w:val="0"/>
                          <w:marRight w:val="0"/>
                          <w:marTop w:val="0"/>
                          <w:marBottom w:val="0"/>
                          <w:divBdr>
                            <w:top w:val="none" w:sz="0" w:space="0" w:color="auto"/>
                            <w:left w:val="none" w:sz="0" w:space="0" w:color="auto"/>
                            <w:bottom w:val="none" w:sz="0" w:space="0" w:color="auto"/>
                            <w:right w:val="none" w:sz="0" w:space="0" w:color="auto"/>
                          </w:divBdr>
                          <w:divsChild>
                            <w:div w:id="2029484941">
                              <w:marLeft w:val="0"/>
                              <w:marRight w:val="0"/>
                              <w:marTop w:val="0"/>
                              <w:marBottom w:val="0"/>
                              <w:divBdr>
                                <w:top w:val="none" w:sz="0" w:space="0" w:color="auto"/>
                                <w:left w:val="none" w:sz="0" w:space="0" w:color="auto"/>
                                <w:bottom w:val="none" w:sz="0" w:space="0" w:color="auto"/>
                                <w:right w:val="none" w:sz="0" w:space="0" w:color="auto"/>
                              </w:divBdr>
                              <w:divsChild>
                                <w:div w:id="1376740199">
                                  <w:marLeft w:val="0"/>
                                  <w:marRight w:val="0"/>
                                  <w:marTop w:val="0"/>
                                  <w:marBottom w:val="0"/>
                                  <w:divBdr>
                                    <w:top w:val="none" w:sz="0" w:space="0" w:color="auto"/>
                                    <w:left w:val="none" w:sz="0" w:space="0" w:color="auto"/>
                                    <w:bottom w:val="none" w:sz="0" w:space="0" w:color="auto"/>
                                    <w:right w:val="none" w:sz="0" w:space="0" w:color="auto"/>
                                  </w:divBdr>
                                  <w:divsChild>
                                    <w:div w:id="1697538087">
                                      <w:marLeft w:val="0"/>
                                      <w:marRight w:val="0"/>
                                      <w:marTop w:val="0"/>
                                      <w:marBottom w:val="0"/>
                                      <w:divBdr>
                                        <w:top w:val="none" w:sz="0" w:space="0" w:color="auto"/>
                                        <w:left w:val="none" w:sz="0" w:space="0" w:color="auto"/>
                                        <w:bottom w:val="none" w:sz="0" w:space="0" w:color="auto"/>
                                        <w:right w:val="none" w:sz="0" w:space="0" w:color="auto"/>
                                      </w:divBdr>
                                      <w:divsChild>
                                        <w:div w:id="44577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7263914">
      <w:bodyDiv w:val="1"/>
      <w:marLeft w:val="0"/>
      <w:marRight w:val="0"/>
      <w:marTop w:val="0"/>
      <w:marBottom w:val="0"/>
      <w:divBdr>
        <w:top w:val="none" w:sz="0" w:space="0" w:color="auto"/>
        <w:left w:val="none" w:sz="0" w:space="0" w:color="auto"/>
        <w:bottom w:val="none" w:sz="0" w:space="0" w:color="auto"/>
        <w:right w:val="none" w:sz="0" w:space="0" w:color="auto"/>
      </w:divBdr>
    </w:div>
    <w:div w:id="733896486">
      <w:bodyDiv w:val="1"/>
      <w:marLeft w:val="0"/>
      <w:marRight w:val="0"/>
      <w:marTop w:val="0"/>
      <w:marBottom w:val="0"/>
      <w:divBdr>
        <w:top w:val="none" w:sz="0" w:space="0" w:color="auto"/>
        <w:left w:val="none" w:sz="0" w:space="0" w:color="auto"/>
        <w:bottom w:val="none" w:sz="0" w:space="0" w:color="auto"/>
        <w:right w:val="none" w:sz="0" w:space="0" w:color="auto"/>
      </w:divBdr>
    </w:div>
    <w:div w:id="735512789">
      <w:bodyDiv w:val="1"/>
      <w:marLeft w:val="0"/>
      <w:marRight w:val="0"/>
      <w:marTop w:val="0"/>
      <w:marBottom w:val="0"/>
      <w:divBdr>
        <w:top w:val="none" w:sz="0" w:space="0" w:color="auto"/>
        <w:left w:val="none" w:sz="0" w:space="0" w:color="auto"/>
        <w:bottom w:val="none" w:sz="0" w:space="0" w:color="auto"/>
        <w:right w:val="none" w:sz="0" w:space="0" w:color="auto"/>
      </w:divBdr>
    </w:div>
    <w:div w:id="740370056">
      <w:bodyDiv w:val="1"/>
      <w:marLeft w:val="0"/>
      <w:marRight w:val="0"/>
      <w:marTop w:val="0"/>
      <w:marBottom w:val="0"/>
      <w:divBdr>
        <w:top w:val="none" w:sz="0" w:space="0" w:color="auto"/>
        <w:left w:val="none" w:sz="0" w:space="0" w:color="auto"/>
        <w:bottom w:val="none" w:sz="0" w:space="0" w:color="auto"/>
        <w:right w:val="none" w:sz="0" w:space="0" w:color="auto"/>
      </w:divBdr>
    </w:div>
    <w:div w:id="752896670">
      <w:bodyDiv w:val="1"/>
      <w:marLeft w:val="0"/>
      <w:marRight w:val="0"/>
      <w:marTop w:val="0"/>
      <w:marBottom w:val="0"/>
      <w:divBdr>
        <w:top w:val="none" w:sz="0" w:space="0" w:color="auto"/>
        <w:left w:val="none" w:sz="0" w:space="0" w:color="auto"/>
        <w:bottom w:val="none" w:sz="0" w:space="0" w:color="auto"/>
        <w:right w:val="none" w:sz="0" w:space="0" w:color="auto"/>
      </w:divBdr>
    </w:div>
    <w:div w:id="772939522">
      <w:bodyDiv w:val="1"/>
      <w:marLeft w:val="0"/>
      <w:marRight w:val="0"/>
      <w:marTop w:val="0"/>
      <w:marBottom w:val="0"/>
      <w:divBdr>
        <w:top w:val="none" w:sz="0" w:space="0" w:color="auto"/>
        <w:left w:val="none" w:sz="0" w:space="0" w:color="auto"/>
        <w:bottom w:val="none" w:sz="0" w:space="0" w:color="auto"/>
        <w:right w:val="none" w:sz="0" w:space="0" w:color="auto"/>
      </w:divBdr>
      <w:divsChild>
        <w:div w:id="823549137">
          <w:marLeft w:val="0"/>
          <w:marRight w:val="0"/>
          <w:marTop w:val="0"/>
          <w:marBottom w:val="0"/>
          <w:divBdr>
            <w:top w:val="none" w:sz="0" w:space="0" w:color="auto"/>
            <w:left w:val="none" w:sz="0" w:space="0" w:color="auto"/>
            <w:bottom w:val="none" w:sz="0" w:space="0" w:color="auto"/>
            <w:right w:val="none" w:sz="0" w:space="0" w:color="auto"/>
          </w:divBdr>
        </w:div>
        <w:div w:id="1380933630">
          <w:marLeft w:val="0"/>
          <w:marRight w:val="0"/>
          <w:marTop w:val="0"/>
          <w:marBottom w:val="0"/>
          <w:divBdr>
            <w:top w:val="none" w:sz="0" w:space="0" w:color="auto"/>
            <w:left w:val="none" w:sz="0" w:space="0" w:color="auto"/>
            <w:bottom w:val="none" w:sz="0" w:space="0" w:color="auto"/>
            <w:right w:val="none" w:sz="0" w:space="0" w:color="auto"/>
          </w:divBdr>
        </w:div>
        <w:div w:id="1691106137">
          <w:marLeft w:val="0"/>
          <w:marRight w:val="0"/>
          <w:marTop w:val="0"/>
          <w:marBottom w:val="0"/>
          <w:divBdr>
            <w:top w:val="none" w:sz="0" w:space="0" w:color="auto"/>
            <w:left w:val="none" w:sz="0" w:space="0" w:color="auto"/>
            <w:bottom w:val="none" w:sz="0" w:space="0" w:color="auto"/>
            <w:right w:val="none" w:sz="0" w:space="0" w:color="auto"/>
          </w:divBdr>
        </w:div>
      </w:divsChild>
    </w:div>
    <w:div w:id="782531664">
      <w:bodyDiv w:val="1"/>
      <w:marLeft w:val="0"/>
      <w:marRight w:val="0"/>
      <w:marTop w:val="0"/>
      <w:marBottom w:val="0"/>
      <w:divBdr>
        <w:top w:val="none" w:sz="0" w:space="0" w:color="auto"/>
        <w:left w:val="none" w:sz="0" w:space="0" w:color="auto"/>
        <w:bottom w:val="none" w:sz="0" w:space="0" w:color="auto"/>
        <w:right w:val="none" w:sz="0" w:space="0" w:color="auto"/>
      </w:divBdr>
      <w:divsChild>
        <w:div w:id="1075980268">
          <w:marLeft w:val="0"/>
          <w:marRight w:val="0"/>
          <w:marTop w:val="0"/>
          <w:marBottom w:val="0"/>
          <w:divBdr>
            <w:top w:val="none" w:sz="0" w:space="0" w:color="auto"/>
            <w:left w:val="none" w:sz="0" w:space="0" w:color="auto"/>
            <w:bottom w:val="none" w:sz="0" w:space="0" w:color="auto"/>
            <w:right w:val="none" w:sz="0" w:space="0" w:color="auto"/>
          </w:divBdr>
          <w:divsChild>
            <w:div w:id="234053844">
              <w:marLeft w:val="0"/>
              <w:marRight w:val="0"/>
              <w:marTop w:val="0"/>
              <w:marBottom w:val="0"/>
              <w:divBdr>
                <w:top w:val="none" w:sz="0" w:space="0" w:color="auto"/>
                <w:left w:val="none" w:sz="0" w:space="0" w:color="auto"/>
                <w:bottom w:val="none" w:sz="0" w:space="0" w:color="auto"/>
                <w:right w:val="none" w:sz="0" w:space="0" w:color="auto"/>
              </w:divBdr>
              <w:divsChild>
                <w:div w:id="326203164">
                  <w:marLeft w:val="0"/>
                  <w:marRight w:val="0"/>
                  <w:marTop w:val="0"/>
                  <w:marBottom w:val="300"/>
                  <w:divBdr>
                    <w:top w:val="none" w:sz="0" w:space="0" w:color="auto"/>
                    <w:left w:val="none" w:sz="0" w:space="0" w:color="auto"/>
                    <w:bottom w:val="none" w:sz="0" w:space="0" w:color="auto"/>
                    <w:right w:val="none" w:sz="0" w:space="0" w:color="auto"/>
                  </w:divBdr>
                  <w:divsChild>
                    <w:div w:id="1973368589">
                      <w:marLeft w:val="0"/>
                      <w:marRight w:val="0"/>
                      <w:marTop w:val="0"/>
                      <w:marBottom w:val="0"/>
                      <w:divBdr>
                        <w:top w:val="none" w:sz="0" w:space="0" w:color="auto"/>
                        <w:left w:val="none" w:sz="0" w:space="0" w:color="auto"/>
                        <w:bottom w:val="none" w:sz="0" w:space="0" w:color="auto"/>
                        <w:right w:val="none" w:sz="0" w:space="0" w:color="auto"/>
                      </w:divBdr>
                      <w:divsChild>
                        <w:div w:id="504631357">
                          <w:marLeft w:val="0"/>
                          <w:marRight w:val="0"/>
                          <w:marTop w:val="0"/>
                          <w:marBottom w:val="0"/>
                          <w:divBdr>
                            <w:top w:val="none" w:sz="0" w:space="0" w:color="auto"/>
                            <w:left w:val="none" w:sz="0" w:space="0" w:color="auto"/>
                            <w:bottom w:val="none" w:sz="0" w:space="0" w:color="auto"/>
                            <w:right w:val="none" w:sz="0" w:space="0" w:color="auto"/>
                          </w:divBdr>
                          <w:divsChild>
                            <w:div w:id="1129322245">
                              <w:marLeft w:val="0"/>
                              <w:marRight w:val="0"/>
                              <w:marTop w:val="0"/>
                              <w:marBottom w:val="0"/>
                              <w:divBdr>
                                <w:top w:val="none" w:sz="0" w:space="0" w:color="auto"/>
                                <w:left w:val="none" w:sz="0" w:space="0" w:color="auto"/>
                                <w:bottom w:val="none" w:sz="0" w:space="0" w:color="auto"/>
                                <w:right w:val="none" w:sz="0" w:space="0" w:color="auto"/>
                              </w:divBdr>
                              <w:divsChild>
                                <w:div w:id="16502525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9423121">
      <w:bodyDiv w:val="1"/>
      <w:marLeft w:val="0"/>
      <w:marRight w:val="0"/>
      <w:marTop w:val="0"/>
      <w:marBottom w:val="0"/>
      <w:divBdr>
        <w:top w:val="none" w:sz="0" w:space="0" w:color="auto"/>
        <w:left w:val="none" w:sz="0" w:space="0" w:color="auto"/>
        <w:bottom w:val="none" w:sz="0" w:space="0" w:color="auto"/>
        <w:right w:val="none" w:sz="0" w:space="0" w:color="auto"/>
      </w:divBdr>
      <w:divsChild>
        <w:div w:id="556672637">
          <w:marLeft w:val="0"/>
          <w:marRight w:val="0"/>
          <w:marTop w:val="0"/>
          <w:marBottom w:val="0"/>
          <w:divBdr>
            <w:top w:val="none" w:sz="0" w:space="0" w:color="auto"/>
            <w:left w:val="none" w:sz="0" w:space="0" w:color="auto"/>
            <w:bottom w:val="none" w:sz="0" w:space="0" w:color="auto"/>
            <w:right w:val="none" w:sz="0" w:space="0" w:color="auto"/>
          </w:divBdr>
        </w:div>
        <w:div w:id="1781955152">
          <w:marLeft w:val="0"/>
          <w:marRight w:val="0"/>
          <w:marTop w:val="0"/>
          <w:marBottom w:val="0"/>
          <w:divBdr>
            <w:top w:val="none" w:sz="0" w:space="0" w:color="auto"/>
            <w:left w:val="none" w:sz="0" w:space="0" w:color="auto"/>
            <w:bottom w:val="none" w:sz="0" w:space="0" w:color="auto"/>
            <w:right w:val="none" w:sz="0" w:space="0" w:color="auto"/>
          </w:divBdr>
        </w:div>
        <w:div w:id="2038117497">
          <w:marLeft w:val="0"/>
          <w:marRight w:val="0"/>
          <w:marTop w:val="0"/>
          <w:marBottom w:val="0"/>
          <w:divBdr>
            <w:top w:val="none" w:sz="0" w:space="0" w:color="auto"/>
            <w:left w:val="none" w:sz="0" w:space="0" w:color="auto"/>
            <w:bottom w:val="none" w:sz="0" w:space="0" w:color="auto"/>
            <w:right w:val="none" w:sz="0" w:space="0" w:color="auto"/>
          </w:divBdr>
        </w:div>
      </w:divsChild>
    </w:div>
    <w:div w:id="801266268">
      <w:bodyDiv w:val="1"/>
      <w:marLeft w:val="0"/>
      <w:marRight w:val="0"/>
      <w:marTop w:val="0"/>
      <w:marBottom w:val="0"/>
      <w:divBdr>
        <w:top w:val="none" w:sz="0" w:space="0" w:color="auto"/>
        <w:left w:val="none" w:sz="0" w:space="0" w:color="auto"/>
        <w:bottom w:val="none" w:sz="0" w:space="0" w:color="auto"/>
        <w:right w:val="none" w:sz="0" w:space="0" w:color="auto"/>
      </w:divBdr>
    </w:div>
    <w:div w:id="805197059">
      <w:bodyDiv w:val="1"/>
      <w:marLeft w:val="0"/>
      <w:marRight w:val="0"/>
      <w:marTop w:val="0"/>
      <w:marBottom w:val="0"/>
      <w:divBdr>
        <w:top w:val="none" w:sz="0" w:space="0" w:color="auto"/>
        <w:left w:val="none" w:sz="0" w:space="0" w:color="auto"/>
        <w:bottom w:val="none" w:sz="0" w:space="0" w:color="auto"/>
        <w:right w:val="none" w:sz="0" w:space="0" w:color="auto"/>
      </w:divBdr>
    </w:div>
    <w:div w:id="814369073">
      <w:bodyDiv w:val="1"/>
      <w:marLeft w:val="0"/>
      <w:marRight w:val="0"/>
      <w:marTop w:val="0"/>
      <w:marBottom w:val="0"/>
      <w:divBdr>
        <w:top w:val="none" w:sz="0" w:space="0" w:color="auto"/>
        <w:left w:val="none" w:sz="0" w:space="0" w:color="auto"/>
        <w:bottom w:val="none" w:sz="0" w:space="0" w:color="auto"/>
        <w:right w:val="none" w:sz="0" w:space="0" w:color="auto"/>
      </w:divBdr>
      <w:divsChild>
        <w:div w:id="265624220">
          <w:marLeft w:val="0"/>
          <w:marRight w:val="0"/>
          <w:marTop w:val="0"/>
          <w:marBottom w:val="0"/>
          <w:divBdr>
            <w:top w:val="none" w:sz="0" w:space="0" w:color="auto"/>
            <w:left w:val="none" w:sz="0" w:space="0" w:color="auto"/>
            <w:bottom w:val="none" w:sz="0" w:space="0" w:color="auto"/>
            <w:right w:val="none" w:sz="0" w:space="0" w:color="auto"/>
          </w:divBdr>
        </w:div>
        <w:div w:id="1479372115">
          <w:marLeft w:val="0"/>
          <w:marRight w:val="0"/>
          <w:marTop w:val="0"/>
          <w:marBottom w:val="0"/>
          <w:divBdr>
            <w:top w:val="none" w:sz="0" w:space="0" w:color="auto"/>
            <w:left w:val="none" w:sz="0" w:space="0" w:color="auto"/>
            <w:bottom w:val="none" w:sz="0" w:space="0" w:color="auto"/>
            <w:right w:val="none" w:sz="0" w:space="0" w:color="auto"/>
          </w:divBdr>
        </w:div>
      </w:divsChild>
    </w:div>
    <w:div w:id="818959787">
      <w:bodyDiv w:val="1"/>
      <w:marLeft w:val="0"/>
      <w:marRight w:val="0"/>
      <w:marTop w:val="0"/>
      <w:marBottom w:val="0"/>
      <w:divBdr>
        <w:top w:val="none" w:sz="0" w:space="0" w:color="auto"/>
        <w:left w:val="none" w:sz="0" w:space="0" w:color="auto"/>
        <w:bottom w:val="none" w:sz="0" w:space="0" w:color="auto"/>
        <w:right w:val="none" w:sz="0" w:space="0" w:color="auto"/>
      </w:divBdr>
      <w:divsChild>
        <w:div w:id="1007947039">
          <w:marLeft w:val="0"/>
          <w:marRight w:val="0"/>
          <w:marTop w:val="120"/>
          <w:marBottom w:val="0"/>
          <w:divBdr>
            <w:top w:val="none" w:sz="0" w:space="0" w:color="auto"/>
            <w:left w:val="none" w:sz="0" w:space="0" w:color="auto"/>
            <w:bottom w:val="none" w:sz="0" w:space="0" w:color="auto"/>
            <w:right w:val="none" w:sz="0" w:space="0" w:color="auto"/>
          </w:divBdr>
        </w:div>
        <w:div w:id="1774982704">
          <w:marLeft w:val="0"/>
          <w:marRight w:val="0"/>
          <w:marTop w:val="120"/>
          <w:marBottom w:val="0"/>
          <w:divBdr>
            <w:top w:val="none" w:sz="0" w:space="0" w:color="auto"/>
            <w:left w:val="none" w:sz="0" w:space="0" w:color="auto"/>
            <w:bottom w:val="none" w:sz="0" w:space="0" w:color="auto"/>
            <w:right w:val="none" w:sz="0" w:space="0" w:color="auto"/>
          </w:divBdr>
        </w:div>
      </w:divsChild>
    </w:div>
    <w:div w:id="832380339">
      <w:bodyDiv w:val="1"/>
      <w:marLeft w:val="0"/>
      <w:marRight w:val="0"/>
      <w:marTop w:val="0"/>
      <w:marBottom w:val="0"/>
      <w:divBdr>
        <w:top w:val="none" w:sz="0" w:space="0" w:color="auto"/>
        <w:left w:val="none" w:sz="0" w:space="0" w:color="auto"/>
        <w:bottom w:val="none" w:sz="0" w:space="0" w:color="auto"/>
        <w:right w:val="none" w:sz="0" w:space="0" w:color="auto"/>
      </w:divBdr>
    </w:div>
    <w:div w:id="845364004">
      <w:bodyDiv w:val="1"/>
      <w:marLeft w:val="0"/>
      <w:marRight w:val="0"/>
      <w:marTop w:val="0"/>
      <w:marBottom w:val="0"/>
      <w:divBdr>
        <w:top w:val="none" w:sz="0" w:space="0" w:color="auto"/>
        <w:left w:val="none" w:sz="0" w:space="0" w:color="auto"/>
        <w:bottom w:val="none" w:sz="0" w:space="0" w:color="auto"/>
        <w:right w:val="none" w:sz="0" w:space="0" w:color="auto"/>
      </w:divBdr>
    </w:div>
    <w:div w:id="851535008">
      <w:bodyDiv w:val="1"/>
      <w:marLeft w:val="0"/>
      <w:marRight w:val="0"/>
      <w:marTop w:val="0"/>
      <w:marBottom w:val="0"/>
      <w:divBdr>
        <w:top w:val="none" w:sz="0" w:space="0" w:color="auto"/>
        <w:left w:val="none" w:sz="0" w:space="0" w:color="auto"/>
        <w:bottom w:val="none" w:sz="0" w:space="0" w:color="auto"/>
        <w:right w:val="none" w:sz="0" w:space="0" w:color="auto"/>
      </w:divBdr>
    </w:div>
    <w:div w:id="854802838">
      <w:bodyDiv w:val="1"/>
      <w:marLeft w:val="0"/>
      <w:marRight w:val="0"/>
      <w:marTop w:val="0"/>
      <w:marBottom w:val="0"/>
      <w:divBdr>
        <w:top w:val="none" w:sz="0" w:space="0" w:color="auto"/>
        <w:left w:val="none" w:sz="0" w:space="0" w:color="auto"/>
        <w:bottom w:val="none" w:sz="0" w:space="0" w:color="auto"/>
        <w:right w:val="none" w:sz="0" w:space="0" w:color="auto"/>
      </w:divBdr>
      <w:divsChild>
        <w:div w:id="1253932391">
          <w:marLeft w:val="0"/>
          <w:marRight w:val="0"/>
          <w:marTop w:val="0"/>
          <w:marBottom w:val="0"/>
          <w:divBdr>
            <w:top w:val="none" w:sz="0" w:space="0" w:color="auto"/>
            <w:left w:val="none" w:sz="0" w:space="0" w:color="auto"/>
            <w:bottom w:val="none" w:sz="0" w:space="0" w:color="auto"/>
            <w:right w:val="none" w:sz="0" w:space="0" w:color="auto"/>
          </w:divBdr>
        </w:div>
        <w:div w:id="1418331564">
          <w:marLeft w:val="0"/>
          <w:marRight w:val="0"/>
          <w:marTop w:val="0"/>
          <w:marBottom w:val="0"/>
          <w:divBdr>
            <w:top w:val="none" w:sz="0" w:space="0" w:color="auto"/>
            <w:left w:val="none" w:sz="0" w:space="0" w:color="auto"/>
            <w:bottom w:val="none" w:sz="0" w:space="0" w:color="auto"/>
            <w:right w:val="none" w:sz="0" w:space="0" w:color="auto"/>
          </w:divBdr>
        </w:div>
        <w:div w:id="1986426720">
          <w:marLeft w:val="0"/>
          <w:marRight w:val="0"/>
          <w:marTop w:val="0"/>
          <w:marBottom w:val="0"/>
          <w:divBdr>
            <w:top w:val="none" w:sz="0" w:space="0" w:color="auto"/>
            <w:left w:val="none" w:sz="0" w:space="0" w:color="auto"/>
            <w:bottom w:val="none" w:sz="0" w:space="0" w:color="auto"/>
            <w:right w:val="none" w:sz="0" w:space="0" w:color="auto"/>
          </w:divBdr>
        </w:div>
      </w:divsChild>
    </w:div>
    <w:div w:id="866215829">
      <w:bodyDiv w:val="1"/>
      <w:marLeft w:val="0"/>
      <w:marRight w:val="0"/>
      <w:marTop w:val="0"/>
      <w:marBottom w:val="0"/>
      <w:divBdr>
        <w:top w:val="none" w:sz="0" w:space="0" w:color="auto"/>
        <w:left w:val="none" w:sz="0" w:space="0" w:color="auto"/>
        <w:bottom w:val="none" w:sz="0" w:space="0" w:color="auto"/>
        <w:right w:val="none" w:sz="0" w:space="0" w:color="auto"/>
      </w:divBdr>
    </w:div>
    <w:div w:id="874201037">
      <w:bodyDiv w:val="1"/>
      <w:marLeft w:val="0"/>
      <w:marRight w:val="0"/>
      <w:marTop w:val="0"/>
      <w:marBottom w:val="0"/>
      <w:divBdr>
        <w:top w:val="none" w:sz="0" w:space="0" w:color="auto"/>
        <w:left w:val="none" w:sz="0" w:space="0" w:color="auto"/>
        <w:bottom w:val="none" w:sz="0" w:space="0" w:color="auto"/>
        <w:right w:val="none" w:sz="0" w:space="0" w:color="auto"/>
      </w:divBdr>
    </w:div>
    <w:div w:id="876309310">
      <w:bodyDiv w:val="1"/>
      <w:marLeft w:val="0"/>
      <w:marRight w:val="0"/>
      <w:marTop w:val="0"/>
      <w:marBottom w:val="0"/>
      <w:divBdr>
        <w:top w:val="none" w:sz="0" w:space="0" w:color="auto"/>
        <w:left w:val="none" w:sz="0" w:space="0" w:color="auto"/>
        <w:bottom w:val="none" w:sz="0" w:space="0" w:color="auto"/>
        <w:right w:val="none" w:sz="0" w:space="0" w:color="auto"/>
      </w:divBdr>
    </w:div>
    <w:div w:id="877592604">
      <w:bodyDiv w:val="1"/>
      <w:marLeft w:val="0"/>
      <w:marRight w:val="0"/>
      <w:marTop w:val="0"/>
      <w:marBottom w:val="0"/>
      <w:divBdr>
        <w:top w:val="none" w:sz="0" w:space="0" w:color="auto"/>
        <w:left w:val="none" w:sz="0" w:space="0" w:color="auto"/>
        <w:bottom w:val="none" w:sz="0" w:space="0" w:color="auto"/>
        <w:right w:val="none" w:sz="0" w:space="0" w:color="auto"/>
      </w:divBdr>
    </w:div>
    <w:div w:id="886646119">
      <w:bodyDiv w:val="1"/>
      <w:marLeft w:val="0"/>
      <w:marRight w:val="0"/>
      <w:marTop w:val="0"/>
      <w:marBottom w:val="0"/>
      <w:divBdr>
        <w:top w:val="none" w:sz="0" w:space="0" w:color="auto"/>
        <w:left w:val="none" w:sz="0" w:space="0" w:color="auto"/>
        <w:bottom w:val="none" w:sz="0" w:space="0" w:color="auto"/>
        <w:right w:val="none" w:sz="0" w:space="0" w:color="auto"/>
      </w:divBdr>
    </w:div>
    <w:div w:id="888734203">
      <w:bodyDiv w:val="1"/>
      <w:marLeft w:val="0"/>
      <w:marRight w:val="0"/>
      <w:marTop w:val="0"/>
      <w:marBottom w:val="0"/>
      <w:divBdr>
        <w:top w:val="none" w:sz="0" w:space="0" w:color="auto"/>
        <w:left w:val="none" w:sz="0" w:space="0" w:color="auto"/>
        <w:bottom w:val="none" w:sz="0" w:space="0" w:color="auto"/>
        <w:right w:val="none" w:sz="0" w:space="0" w:color="auto"/>
      </w:divBdr>
    </w:div>
    <w:div w:id="895555668">
      <w:bodyDiv w:val="1"/>
      <w:marLeft w:val="0"/>
      <w:marRight w:val="0"/>
      <w:marTop w:val="0"/>
      <w:marBottom w:val="0"/>
      <w:divBdr>
        <w:top w:val="none" w:sz="0" w:space="0" w:color="auto"/>
        <w:left w:val="none" w:sz="0" w:space="0" w:color="auto"/>
        <w:bottom w:val="none" w:sz="0" w:space="0" w:color="auto"/>
        <w:right w:val="none" w:sz="0" w:space="0" w:color="auto"/>
      </w:divBdr>
    </w:div>
    <w:div w:id="899906863">
      <w:bodyDiv w:val="1"/>
      <w:marLeft w:val="0"/>
      <w:marRight w:val="0"/>
      <w:marTop w:val="0"/>
      <w:marBottom w:val="0"/>
      <w:divBdr>
        <w:top w:val="none" w:sz="0" w:space="0" w:color="auto"/>
        <w:left w:val="none" w:sz="0" w:space="0" w:color="auto"/>
        <w:bottom w:val="none" w:sz="0" w:space="0" w:color="auto"/>
        <w:right w:val="none" w:sz="0" w:space="0" w:color="auto"/>
      </w:divBdr>
      <w:divsChild>
        <w:div w:id="395782038">
          <w:marLeft w:val="0"/>
          <w:marRight w:val="0"/>
          <w:marTop w:val="0"/>
          <w:marBottom w:val="0"/>
          <w:divBdr>
            <w:top w:val="none" w:sz="0" w:space="0" w:color="auto"/>
            <w:left w:val="none" w:sz="0" w:space="0" w:color="auto"/>
            <w:bottom w:val="none" w:sz="0" w:space="0" w:color="auto"/>
            <w:right w:val="none" w:sz="0" w:space="0" w:color="auto"/>
          </w:divBdr>
        </w:div>
        <w:div w:id="1249197621">
          <w:marLeft w:val="0"/>
          <w:marRight w:val="0"/>
          <w:marTop w:val="0"/>
          <w:marBottom w:val="0"/>
          <w:divBdr>
            <w:top w:val="none" w:sz="0" w:space="0" w:color="auto"/>
            <w:left w:val="none" w:sz="0" w:space="0" w:color="auto"/>
            <w:bottom w:val="none" w:sz="0" w:space="0" w:color="auto"/>
            <w:right w:val="none" w:sz="0" w:space="0" w:color="auto"/>
          </w:divBdr>
        </w:div>
      </w:divsChild>
    </w:div>
    <w:div w:id="921178250">
      <w:bodyDiv w:val="1"/>
      <w:marLeft w:val="0"/>
      <w:marRight w:val="0"/>
      <w:marTop w:val="0"/>
      <w:marBottom w:val="0"/>
      <w:divBdr>
        <w:top w:val="none" w:sz="0" w:space="0" w:color="auto"/>
        <w:left w:val="none" w:sz="0" w:space="0" w:color="auto"/>
        <w:bottom w:val="none" w:sz="0" w:space="0" w:color="auto"/>
        <w:right w:val="none" w:sz="0" w:space="0" w:color="auto"/>
      </w:divBdr>
    </w:div>
    <w:div w:id="931010411">
      <w:bodyDiv w:val="1"/>
      <w:marLeft w:val="0"/>
      <w:marRight w:val="0"/>
      <w:marTop w:val="0"/>
      <w:marBottom w:val="0"/>
      <w:divBdr>
        <w:top w:val="none" w:sz="0" w:space="0" w:color="auto"/>
        <w:left w:val="none" w:sz="0" w:space="0" w:color="auto"/>
        <w:bottom w:val="none" w:sz="0" w:space="0" w:color="auto"/>
        <w:right w:val="none" w:sz="0" w:space="0" w:color="auto"/>
      </w:divBdr>
      <w:divsChild>
        <w:div w:id="219681248">
          <w:marLeft w:val="0"/>
          <w:marRight w:val="0"/>
          <w:marTop w:val="0"/>
          <w:marBottom w:val="0"/>
          <w:divBdr>
            <w:top w:val="none" w:sz="0" w:space="0" w:color="auto"/>
            <w:left w:val="none" w:sz="0" w:space="0" w:color="auto"/>
            <w:bottom w:val="none" w:sz="0" w:space="0" w:color="auto"/>
            <w:right w:val="none" w:sz="0" w:space="0" w:color="auto"/>
          </w:divBdr>
        </w:div>
        <w:div w:id="1328632986">
          <w:marLeft w:val="0"/>
          <w:marRight w:val="0"/>
          <w:marTop w:val="0"/>
          <w:marBottom w:val="0"/>
          <w:divBdr>
            <w:top w:val="none" w:sz="0" w:space="0" w:color="auto"/>
            <w:left w:val="none" w:sz="0" w:space="0" w:color="auto"/>
            <w:bottom w:val="none" w:sz="0" w:space="0" w:color="auto"/>
            <w:right w:val="none" w:sz="0" w:space="0" w:color="auto"/>
          </w:divBdr>
        </w:div>
      </w:divsChild>
    </w:div>
    <w:div w:id="940525565">
      <w:bodyDiv w:val="1"/>
      <w:marLeft w:val="0"/>
      <w:marRight w:val="0"/>
      <w:marTop w:val="0"/>
      <w:marBottom w:val="0"/>
      <w:divBdr>
        <w:top w:val="none" w:sz="0" w:space="0" w:color="auto"/>
        <w:left w:val="none" w:sz="0" w:space="0" w:color="auto"/>
        <w:bottom w:val="none" w:sz="0" w:space="0" w:color="auto"/>
        <w:right w:val="none" w:sz="0" w:space="0" w:color="auto"/>
      </w:divBdr>
      <w:divsChild>
        <w:div w:id="893781607">
          <w:marLeft w:val="0"/>
          <w:marRight w:val="0"/>
          <w:marTop w:val="0"/>
          <w:marBottom w:val="0"/>
          <w:divBdr>
            <w:top w:val="none" w:sz="0" w:space="0" w:color="auto"/>
            <w:left w:val="none" w:sz="0" w:space="0" w:color="auto"/>
            <w:bottom w:val="none" w:sz="0" w:space="0" w:color="auto"/>
            <w:right w:val="none" w:sz="0" w:space="0" w:color="auto"/>
          </w:divBdr>
          <w:divsChild>
            <w:div w:id="1146816544">
              <w:marLeft w:val="0"/>
              <w:marRight w:val="0"/>
              <w:marTop w:val="0"/>
              <w:marBottom w:val="0"/>
              <w:divBdr>
                <w:top w:val="none" w:sz="0" w:space="0" w:color="auto"/>
                <w:left w:val="none" w:sz="0" w:space="0" w:color="auto"/>
                <w:bottom w:val="none" w:sz="0" w:space="0" w:color="auto"/>
                <w:right w:val="none" w:sz="0" w:space="0" w:color="auto"/>
              </w:divBdr>
              <w:divsChild>
                <w:div w:id="1842351230">
                  <w:marLeft w:val="0"/>
                  <w:marRight w:val="0"/>
                  <w:marTop w:val="0"/>
                  <w:marBottom w:val="0"/>
                  <w:divBdr>
                    <w:top w:val="none" w:sz="0" w:space="0" w:color="auto"/>
                    <w:left w:val="none" w:sz="0" w:space="0" w:color="auto"/>
                    <w:bottom w:val="none" w:sz="0" w:space="0" w:color="auto"/>
                    <w:right w:val="none" w:sz="0" w:space="0" w:color="auto"/>
                  </w:divBdr>
                  <w:divsChild>
                    <w:div w:id="266279237">
                      <w:marLeft w:val="0"/>
                      <w:marRight w:val="0"/>
                      <w:marTop w:val="0"/>
                      <w:marBottom w:val="0"/>
                      <w:divBdr>
                        <w:top w:val="none" w:sz="0" w:space="0" w:color="auto"/>
                        <w:left w:val="none" w:sz="0" w:space="0" w:color="auto"/>
                        <w:bottom w:val="none" w:sz="0" w:space="0" w:color="auto"/>
                        <w:right w:val="none" w:sz="0" w:space="0" w:color="auto"/>
                      </w:divBdr>
                      <w:divsChild>
                        <w:div w:id="251742560">
                          <w:marLeft w:val="0"/>
                          <w:marRight w:val="0"/>
                          <w:marTop w:val="0"/>
                          <w:marBottom w:val="0"/>
                          <w:divBdr>
                            <w:top w:val="none" w:sz="0" w:space="0" w:color="auto"/>
                            <w:left w:val="none" w:sz="0" w:space="0" w:color="auto"/>
                            <w:bottom w:val="none" w:sz="0" w:space="0" w:color="auto"/>
                            <w:right w:val="none" w:sz="0" w:space="0" w:color="auto"/>
                          </w:divBdr>
                          <w:divsChild>
                            <w:div w:id="1026059575">
                              <w:marLeft w:val="0"/>
                              <w:marRight w:val="0"/>
                              <w:marTop w:val="0"/>
                              <w:marBottom w:val="0"/>
                              <w:divBdr>
                                <w:top w:val="none" w:sz="0" w:space="0" w:color="auto"/>
                                <w:left w:val="none" w:sz="0" w:space="0" w:color="auto"/>
                                <w:bottom w:val="none" w:sz="0" w:space="0" w:color="auto"/>
                                <w:right w:val="none" w:sz="0" w:space="0" w:color="auto"/>
                              </w:divBdr>
                              <w:divsChild>
                                <w:div w:id="1371760465">
                                  <w:marLeft w:val="0"/>
                                  <w:marRight w:val="0"/>
                                  <w:marTop w:val="0"/>
                                  <w:marBottom w:val="0"/>
                                  <w:divBdr>
                                    <w:top w:val="none" w:sz="0" w:space="0" w:color="auto"/>
                                    <w:left w:val="none" w:sz="0" w:space="0" w:color="auto"/>
                                    <w:bottom w:val="none" w:sz="0" w:space="0" w:color="auto"/>
                                    <w:right w:val="none" w:sz="0" w:space="0" w:color="auto"/>
                                  </w:divBdr>
                                  <w:divsChild>
                                    <w:div w:id="567694791">
                                      <w:marLeft w:val="0"/>
                                      <w:marRight w:val="0"/>
                                      <w:marTop w:val="0"/>
                                      <w:marBottom w:val="0"/>
                                      <w:divBdr>
                                        <w:top w:val="none" w:sz="0" w:space="0" w:color="auto"/>
                                        <w:left w:val="none" w:sz="0" w:space="0" w:color="auto"/>
                                        <w:bottom w:val="none" w:sz="0" w:space="0" w:color="auto"/>
                                        <w:right w:val="none" w:sz="0" w:space="0" w:color="auto"/>
                                      </w:divBdr>
                                      <w:divsChild>
                                        <w:div w:id="93736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1395975">
      <w:bodyDiv w:val="1"/>
      <w:marLeft w:val="0"/>
      <w:marRight w:val="0"/>
      <w:marTop w:val="0"/>
      <w:marBottom w:val="0"/>
      <w:divBdr>
        <w:top w:val="none" w:sz="0" w:space="0" w:color="auto"/>
        <w:left w:val="none" w:sz="0" w:space="0" w:color="auto"/>
        <w:bottom w:val="none" w:sz="0" w:space="0" w:color="auto"/>
        <w:right w:val="none" w:sz="0" w:space="0" w:color="auto"/>
      </w:divBdr>
    </w:div>
    <w:div w:id="966199816">
      <w:bodyDiv w:val="1"/>
      <w:marLeft w:val="0"/>
      <w:marRight w:val="0"/>
      <w:marTop w:val="0"/>
      <w:marBottom w:val="0"/>
      <w:divBdr>
        <w:top w:val="none" w:sz="0" w:space="0" w:color="auto"/>
        <w:left w:val="none" w:sz="0" w:space="0" w:color="auto"/>
        <w:bottom w:val="none" w:sz="0" w:space="0" w:color="auto"/>
        <w:right w:val="none" w:sz="0" w:space="0" w:color="auto"/>
      </w:divBdr>
    </w:div>
    <w:div w:id="971401642">
      <w:bodyDiv w:val="1"/>
      <w:marLeft w:val="0"/>
      <w:marRight w:val="0"/>
      <w:marTop w:val="0"/>
      <w:marBottom w:val="0"/>
      <w:divBdr>
        <w:top w:val="none" w:sz="0" w:space="0" w:color="auto"/>
        <w:left w:val="none" w:sz="0" w:space="0" w:color="auto"/>
        <w:bottom w:val="none" w:sz="0" w:space="0" w:color="auto"/>
        <w:right w:val="none" w:sz="0" w:space="0" w:color="auto"/>
      </w:divBdr>
      <w:divsChild>
        <w:div w:id="7367875">
          <w:marLeft w:val="0"/>
          <w:marRight w:val="0"/>
          <w:marTop w:val="0"/>
          <w:marBottom w:val="0"/>
          <w:divBdr>
            <w:top w:val="none" w:sz="0" w:space="0" w:color="auto"/>
            <w:left w:val="none" w:sz="0" w:space="0" w:color="auto"/>
            <w:bottom w:val="none" w:sz="0" w:space="0" w:color="auto"/>
            <w:right w:val="none" w:sz="0" w:space="0" w:color="auto"/>
          </w:divBdr>
        </w:div>
        <w:div w:id="170681892">
          <w:marLeft w:val="0"/>
          <w:marRight w:val="0"/>
          <w:marTop w:val="0"/>
          <w:marBottom w:val="0"/>
          <w:divBdr>
            <w:top w:val="none" w:sz="0" w:space="0" w:color="auto"/>
            <w:left w:val="none" w:sz="0" w:space="0" w:color="auto"/>
            <w:bottom w:val="none" w:sz="0" w:space="0" w:color="auto"/>
            <w:right w:val="none" w:sz="0" w:space="0" w:color="auto"/>
          </w:divBdr>
        </w:div>
        <w:div w:id="556088172">
          <w:marLeft w:val="0"/>
          <w:marRight w:val="0"/>
          <w:marTop w:val="0"/>
          <w:marBottom w:val="0"/>
          <w:divBdr>
            <w:top w:val="none" w:sz="0" w:space="0" w:color="auto"/>
            <w:left w:val="none" w:sz="0" w:space="0" w:color="auto"/>
            <w:bottom w:val="none" w:sz="0" w:space="0" w:color="auto"/>
            <w:right w:val="none" w:sz="0" w:space="0" w:color="auto"/>
          </w:divBdr>
        </w:div>
      </w:divsChild>
    </w:div>
    <w:div w:id="995381153">
      <w:bodyDiv w:val="1"/>
      <w:marLeft w:val="0"/>
      <w:marRight w:val="0"/>
      <w:marTop w:val="0"/>
      <w:marBottom w:val="0"/>
      <w:divBdr>
        <w:top w:val="none" w:sz="0" w:space="0" w:color="auto"/>
        <w:left w:val="none" w:sz="0" w:space="0" w:color="auto"/>
        <w:bottom w:val="none" w:sz="0" w:space="0" w:color="auto"/>
        <w:right w:val="none" w:sz="0" w:space="0" w:color="auto"/>
      </w:divBdr>
    </w:div>
    <w:div w:id="1008364913">
      <w:bodyDiv w:val="1"/>
      <w:marLeft w:val="0"/>
      <w:marRight w:val="0"/>
      <w:marTop w:val="0"/>
      <w:marBottom w:val="0"/>
      <w:divBdr>
        <w:top w:val="none" w:sz="0" w:space="0" w:color="auto"/>
        <w:left w:val="none" w:sz="0" w:space="0" w:color="auto"/>
        <w:bottom w:val="none" w:sz="0" w:space="0" w:color="auto"/>
        <w:right w:val="none" w:sz="0" w:space="0" w:color="auto"/>
      </w:divBdr>
    </w:div>
    <w:div w:id="1022167597">
      <w:bodyDiv w:val="1"/>
      <w:marLeft w:val="0"/>
      <w:marRight w:val="0"/>
      <w:marTop w:val="0"/>
      <w:marBottom w:val="0"/>
      <w:divBdr>
        <w:top w:val="none" w:sz="0" w:space="0" w:color="auto"/>
        <w:left w:val="none" w:sz="0" w:space="0" w:color="auto"/>
        <w:bottom w:val="none" w:sz="0" w:space="0" w:color="auto"/>
        <w:right w:val="none" w:sz="0" w:space="0" w:color="auto"/>
      </w:divBdr>
      <w:divsChild>
        <w:div w:id="1256746714">
          <w:marLeft w:val="0"/>
          <w:marRight w:val="0"/>
          <w:marTop w:val="0"/>
          <w:marBottom w:val="0"/>
          <w:divBdr>
            <w:top w:val="none" w:sz="0" w:space="0" w:color="auto"/>
            <w:left w:val="none" w:sz="0" w:space="0" w:color="auto"/>
            <w:bottom w:val="none" w:sz="0" w:space="0" w:color="auto"/>
            <w:right w:val="none" w:sz="0" w:space="0" w:color="auto"/>
          </w:divBdr>
          <w:divsChild>
            <w:div w:id="89935592">
              <w:marLeft w:val="0"/>
              <w:marRight w:val="0"/>
              <w:marTop w:val="0"/>
              <w:marBottom w:val="0"/>
              <w:divBdr>
                <w:top w:val="none" w:sz="0" w:space="0" w:color="auto"/>
                <w:left w:val="none" w:sz="0" w:space="0" w:color="auto"/>
                <w:bottom w:val="none" w:sz="0" w:space="0" w:color="auto"/>
                <w:right w:val="none" w:sz="0" w:space="0" w:color="auto"/>
              </w:divBdr>
              <w:divsChild>
                <w:div w:id="132262294">
                  <w:marLeft w:val="0"/>
                  <w:marRight w:val="0"/>
                  <w:marTop w:val="0"/>
                  <w:marBottom w:val="0"/>
                  <w:divBdr>
                    <w:top w:val="none" w:sz="0" w:space="0" w:color="auto"/>
                    <w:left w:val="none" w:sz="0" w:space="0" w:color="auto"/>
                    <w:bottom w:val="none" w:sz="0" w:space="0" w:color="auto"/>
                    <w:right w:val="none" w:sz="0" w:space="0" w:color="auto"/>
                  </w:divBdr>
                  <w:divsChild>
                    <w:div w:id="89737335">
                      <w:marLeft w:val="0"/>
                      <w:marRight w:val="0"/>
                      <w:marTop w:val="0"/>
                      <w:marBottom w:val="0"/>
                      <w:divBdr>
                        <w:top w:val="none" w:sz="0" w:space="0" w:color="auto"/>
                        <w:left w:val="none" w:sz="0" w:space="0" w:color="auto"/>
                        <w:bottom w:val="none" w:sz="0" w:space="0" w:color="auto"/>
                        <w:right w:val="none" w:sz="0" w:space="0" w:color="auto"/>
                      </w:divBdr>
                      <w:divsChild>
                        <w:div w:id="89394567">
                          <w:marLeft w:val="0"/>
                          <w:marRight w:val="0"/>
                          <w:marTop w:val="0"/>
                          <w:marBottom w:val="0"/>
                          <w:divBdr>
                            <w:top w:val="none" w:sz="0" w:space="0" w:color="auto"/>
                            <w:left w:val="none" w:sz="0" w:space="0" w:color="auto"/>
                            <w:bottom w:val="none" w:sz="0" w:space="0" w:color="auto"/>
                            <w:right w:val="none" w:sz="0" w:space="0" w:color="auto"/>
                          </w:divBdr>
                          <w:divsChild>
                            <w:div w:id="712119084">
                              <w:marLeft w:val="0"/>
                              <w:marRight w:val="0"/>
                              <w:marTop w:val="0"/>
                              <w:marBottom w:val="0"/>
                              <w:divBdr>
                                <w:top w:val="none" w:sz="0" w:space="0" w:color="auto"/>
                                <w:left w:val="none" w:sz="0" w:space="0" w:color="auto"/>
                                <w:bottom w:val="none" w:sz="0" w:space="0" w:color="auto"/>
                                <w:right w:val="none" w:sz="0" w:space="0" w:color="auto"/>
                              </w:divBdr>
                              <w:divsChild>
                                <w:div w:id="592131113">
                                  <w:marLeft w:val="0"/>
                                  <w:marRight w:val="0"/>
                                  <w:marTop w:val="0"/>
                                  <w:marBottom w:val="0"/>
                                  <w:divBdr>
                                    <w:top w:val="none" w:sz="0" w:space="0" w:color="auto"/>
                                    <w:left w:val="none" w:sz="0" w:space="0" w:color="auto"/>
                                    <w:bottom w:val="none" w:sz="0" w:space="0" w:color="auto"/>
                                    <w:right w:val="none" w:sz="0" w:space="0" w:color="auto"/>
                                  </w:divBdr>
                                  <w:divsChild>
                                    <w:div w:id="861017704">
                                      <w:marLeft w:val="0"/>
                                      <w:marRight w:val="0"/>
                                      <w:marTop w:val="0"/>
                                      <w:marBottom w:val="0"/>
                                      <w:divBdr>
                                        <w:top w:val="none" w:sz="0" w:space="0" w:color="auto"/>
                                        <w:left w:val="none" w:sz="0" w:space="0" w:color="auto"/>
                                        <w:bottom w:val="none" w:sz="0" w:space="0" w:color="auto"/>
                                        <w:right w:val="none" w:sz="0" w:space="0" w:color="auto"/>
                                      </w:divBdr>
                                      <w:divsChild>
                                        <w:div w:id="103639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4743091">
      <w:bodyDiv w:val="1"/>
      <w:marLeft w:val="0"/>
      <w:marRight w:val="0"/>
      <w:marTop w:val="0"/>
      <w:marBottom w:val="0"/>
      <w:divBdr>
        <w:top w:val="none" w:sz="0" w:space="0" w:color="auto"/>
        <w:left w:val="none" w:sz="0" w:space="0" w:color="auto"/>
        <w:bottom w:val="none" w:sz="0" w:space="0" w:color="auto"/>
        <w:right w:val="none" w:sz="0" w:space="0" w:color="auto"/>
      </w:divBdr>
    </w:div>
    <w:div w:id="1025255170">
      <w:bodyDiv w:val="1"/>
      <w:marLeft w:val="0"/>
      <w:marRight w:val="0"/>
      <w:marTop w:val="0"/>
      <w:marBottom w:val="0"/>
      <w:divBdr>
        <w:top w:val="none" w:sz="0" w:space="0" w:color="auto"/>
        <w:left w:val="none" w:sz="0" w:space="0" w:color="auto"/>
        <w:bottom w:val="none" w:sz="0" w:space="0" w:color="auto"/>
        <w:right w:val="none" w:sz="0" w:space="0" w:color="auto"/>
      </w:divBdr>
    </w:div>
    <w:div w:id="1037045945">
      <w:bodyDiv w:val="1"/>
      <w:marLeft w:val="0"/>
      <w:marRight w:val="0"/>
      <w:marTop w:val="0"/>
      <w:marBottom w:val="0"/>
      <w:divBdr>
        <w:top w:val="none" w:sz="0" w:space="0" w:color="auto"/>
        <w:left w:val="none" w:sz="0" w:space="0" w:color="auto"/>
        <w:bottom w:val="none" w:sz="0" w:space="0" w:color="auto"/>
        <w:right w:val="none" w:sz="0" w:space="0" w:color="auto"/>
      </w:divBdr>
    </w:div>
    <w:div w:id="1043483442">
      <w:bodyDiv w:val="1"/>
      <w:marLeft w:val="0"/>
      <w:marRight w:val="0"/>
      <w:marTop w:val="0"/>
      <w:marBottom w:val="0"/>
      <w:divBdr>
        <w:top w:val="none" w:sz="0" w:space="0" w:color="auto"/>
        <w:left w:val="none" w:sz="0" w:space="0" w:color="auto"/>
        <w:bottom w:val="none" w:sz="0" w:space="0" w:color="auto"/>
        <w:right w:val="none" w:sz="0" w:space="0" w:color="auto"/>
      </w:divBdr>
    </w:div>
    <w:div w:id="1048214950">
      <w:bodyDiv w:val="1"/>
      <w:marLeft w:val="0"/>
      <w:marRight w:val="0"/>
      <w:marTop w:val="0"/>
      <w:marBottom w:val="0"/>
      <w:divBdr>
        <w:top w:val="none" w:sz="0" w:space="0" w:color="auto"/>
        <w:left w:val="none" w:sz="0" w:space="0" w:color="auto"/>
        <w:bottom w:val="none" w:sz="0" w:space="0" w:color="auto"/>
        <w:right w:val="none" w:sz="0" w:space="0" w:color="auto"/>
      </w:divBdr>
      <w:divsChild>
        <w:div w:id="236788854">
          <w:marLeft w:val="0"/>
          <w:marRight w:val="0"/>
          <w:marTop w:val="120"/>
          <w:marBottom w:val="0"/>
          <w:divBdr>
            <w:top w:val="none" w:sz="0" w:space="0" w:color="auto"/>
            <w:left w:val="none" w:sz="0" w:space="0" w:color="auto"/>
            <w:bottom w:val="none" w:sz="0" w:space="0" w:color="auto"/>
            <w:right w:val="none" w:sz="0" w:space="0" w:color="auto"/>
          </w:divBdr>
        </w:div>
        <w:div w:id="299042828">
          <w:marLeft w:val="0"/>
          <w:marRight w:val="0"/>
          <w:marTop w:val="120"/>
          <w:marBottom w:val="0"/>
          <w:divBdr>
            <w:top w:val="none" w:sz="0" w:space="0" w:color="auto"/>
            <w:left w:val="none" w:sz="0" w:space="0" w:color="auto"/>
            <w:bottom w:val="none" w:sz="0" w:space="0" w:color="auto"/>
            <w:right w:val="none" w:sz="0" w:space="0" w:color="auto"/>
          </w:divBdr>
        </w:div>
        <w:div w:id="1244803304">
          <w:marLeft w:val="0"/>
          <w:marRight w:val="0"/>
          <w:marTop w:val="120"/>
          <w:marBottom w:val="0"/>
          <w:divBdr>
            <w:top w:val="none" w:sz="0" w:space="0" w:color="auto"/>
            <w:left w:val="none" w:sz="0" w:space="0" w:color="auto"/>
            <w:bottom w:val="none" w:sz="0" w:space="0" w:color="auto"/>
            <w:right w:val="none" w:sz="0" w:space="0" w:color="auto"/>
          </w:divBdr>
        </w:div>
        <w:div w:id="1271549466">
          <w:marLeft w:val="0"/>
          <w:marRight w:val="0"/>
          <w:marTop w:val="120"/>
          <w:marBottom w:val="0"/>
          <w:divBdr>
            <w:top w:val="none" w:sz="0" w:space="0" w:color="auto"/>
            <w:left w:val="none" w:sz="0" w:space="0" w:color="auto"/>
            <w:bottom w:val="none" w:sz="0" w:space="0" w:color="auto"/>
            <w:right w:val="none" w:sz="0" w:space="0" w:color="auto"/>
          </w:divBdr>
        </w:div>
        <w:div w:id="1281960768">
          <w:marLeft w:val="0"/>
          <w:marRight w:val="0"/>
          <w:marTop w:val="120"/>
          <w:marBottom w:val="0"/>
          <w:divBdr>
            <w:top w:val="none" w:sz="0" w:space="0" w:color="auto"/>
            <w:left w:val="none" w:sz="0" w:space="0" w:color="auto"/>
            <w:bottom w:val="none" w:sz="0" w:space="0" w:color="auto"/>
            <w:right w:val="none" w:sz="0" w:space="0" w:color="auto"/>
          </w:divBdr>
        </w:div>
        <w:div w:id="1364867485">
          <w:marLeft w:val="0"/>
          <w:marRight w:val="0"/>
          <w:marTop w:val="120"/>
          <w:marBottom w:val="0"/>
          <w:divBdr>
            <w:top w:val="none" w:sz="0" w:space="0" w:color="auto"/>
            <w:left w:val="none" w:sz="0" w:space="0" w:color="auto"/>
            <w:bottom w:val="none" w:sz="0" w:space="0" w:color="auto"/>
            <w:right w:val="none" w:sz="0" w:space="0" w:color="auto"/>
          </w:divBdr>
        </w:div>
        <w:div w:id="1457941862">
          <w:marLeft w:val="0"/>
          <w:marRight w:val="0"/>
          <w:marTop w:val="120"/>
          <w:marBottom w:val="0"/>
          <w:divBdr>
            <w:top w:val="none" w:sz="0" w:space="0" w:color="auto"/>
            <w:left w:val="none" w:sz="0" w:space="0" w:color="auto"/>
            <w:bottom w:val="none" w:sz="0" w:space="0" w:color="auto"/>
            <w:right w:val="none" w:sz="0" w:space="0" w:color="auto"/>
          </w:divBdr>
        </w:div>
        <w:div w:id="2060548306">
          <w:marLeft w:val="0"/>
          <w:marRight w:val="0"/>
          <w:marTop w:val="120"/>
          <w:marBottom w:val="0"/>
          <w:divBdr>
            <w:top w:val="none" w:sz="0" w:space="0" w:color="auto"/>
            <w:left w:val="none" w:sz="0" w:space="0" w:color="auto"/>
            <w:bottom w:val="none" w:sz="0" w:space="0" w:color="auto"/>
            <w:right w:val="none" w:sz="0" w:space="0" w:color="auto"/>
          </w:divBdr>
        </w:div>
      </w:divsChild>
    </w:div>
    <w:div w:id="1055424037">
      <w:bodyDiv w:val="1"/>
      <w:marLeft w:val="0"/>
      <w:marRight w:val="0"/>
      <w:marTop w:val="0"/>
      <w:marBottom w:val="0"/>
      <w:divBdr>
        <w:top w:val="none" w:sz="0" w:space="0" w:color="auto"/>
        <w:left w:val="none" w:sz="0" w:space="0" w:color="auto"/>
        <w:bottom w:val="none" w:sz="0" w:space="0" w:color="auto"/>
        <w:right w:val="none" w:sz="0" w:space="0" w:color="auto"/>
      </w:divBdr>
    </w:div>
    <w:div w:id="1076630273">
      <w:bodyDiv w:val="1"/>
      <w:marLeft w:val="0"/>
      <w:marRight w:val="0"/>
      <w:marTop w:val="0"/>
      <w:marBottom w:val="0"/>
      <w:divBdr>
        <w:top w:val="none" w:sz="0" w:space="0" w:color="auto"/>
        <w:left w:val="none" w:sz="0" w:space="0" w:color="auto"/>
        <w:bottom w:val="none" w:sz="0" w:space="0" w:color="auto"/>
        <w:right w:val="none" w:sz="0" w:space="0" w:color="auto"/>
      </w:divBdr>
    </w:div>
    <w:div w:id="1086419906">
      <w:bodyDiv w:val="1"/>
      <w:marLeft w:val="0"/>
      <w:marRight w:val="0"/>
      <w:marTop w:val="0"/>
      <w:marBottom w:val="0"/>
      <w:divBdr>
        <w:top w:val="none" w:sz="0" w:space="0" w:color="auto"/>
        <w:left w:val="none" w:sz="0" w:space="0" w:color="auto"/>
        <w:bottom w:val="none" w:sz="0" w:space="0" w:color="auto"/>
        <w:right w:val="none" w:sz="0" w:space="0" w:color="auto"/>
      </w:divBdr>
      <w:divsChild>
        <w:div w:id="1158691692">
          <w:marLeft w:val="0"/>
          <w:marRight w:val="0"/>
          <w:marTop w:val="0"/>
          <w:marBottom w:val="0"/>
          <w:divBdr>
            <w:top w:val="none" w:sz="0" w:space="0" w:color="auto"/>
            <w:left w:val="none" w:sz="0" w:space="0" w:color="auto"/>
            <w:bottom w:val="none" w:sz="0" w:space="0" w:color="auto"/>
            <w:right w:val="none" w:sz="0" w:space="0" w:color="auto"/>
          </w:divBdr>
          <w:divsChild>
            <w:div w:id="104547131">
              <w:marLeft w:val="0"/>
              <w:marRight w:val="0"/>
              <w:marTop w:val="0"/>
              <w:marBottom w:val="0"/>
              <w:divBdr>
                <w:top w:val="none" w:sz="0" w:space="0" w:color="auto"/>
                <w:left w:val="none" w:sz="0" w:space="0" w:color="auto"/>
                <w:bottom w:val="none" w:sz="0" w:space="0" w:color="auto"/>
                <w:right w:val="none" w:sz="0" w:space="0" w:color="auto"/>
              </w:divBdr>
              <w:divsChild>
                <w:div w:id="311908341">
                  <w:marLeft w:val="0"/>
                  <w:marRight w:val="0"/>
                  <w:marTop w:val="0"/>
                  <w:marBottom w:val="0"/>
                  <w:divBdr>
                    <w:top w:val="none" w:sz="0" w:space="0" w:color="auto"/>
                    <w:left w:val="none" w:sz="0" w:space="0" w:color="auto"/>
                    <w:bottom w:val="none" w:sz="0" w:space="0" w:color="auto"/>
                    <w:right w:val="none" w:sz="0" w:space="0" w:color="auto"/>
                  </w:divBdr>
                  <w:divsChild>
                    <w:div w:id="1126241302">
                      <w:marLeft w:val="0"/>
                      <w:marRight w:val="0"/>
                      <w:marTop w:val="0"/>
                      <w:marBottom w:val="0"/>
                      <w:divBdr>
                        <w:top w:val="none" w:sz="0" w:space="0" w:color="auto"/>
                        <w:left w:val="none" w:sz="0" w:space="0" w:color="auto"/>
                        <w:bottom w:val="none" w:sz="0" w:space="0" w:color="auto"/>
                        <w:right w:val="none" w:sz="0" w:space="0" w:color="auto"/>
                      </w:divBdr>
                      <w:divsChild>
                        <w:div w:id="577206569">
                          <w:marLeft w:val="0"/>
                          <w:marRight w:val="0"/>
                          <w:marTop w:val="0"/>
                          <w:marBottom w:val="0"/>
                          <w:divBdr>
                            <w:top w:val="none" w:sz="0" w:space="0" w:color="auto"/>
                            <w:left w:val="none" w:sz="0" w:space="0" w:color="auto"/>
                            <w:bottom w:val="none" w:sz="0" w:space="0" w:color="auto"/>
                            <w:right w:val="none" w:sz="0" w:space="0" w:color="auto"/>
                          </w:divBdr>
                          <w:divsChild>
                            <w:div w:id="927270436">
                              <w:marLeft w:val="0"/>
                              <w:marRight w:val="0"/>
                              <w:marTop w:val="0"/>
                              <w:marBottom w:val="0"/>
                              <w:divBdr>
                                <w:top w:val="none" w:sz="0" w:space="0" w:color="auto"/>
                                <w:left w:val="none" w:sz="0" w:space="0" w:color="auto"/>
                                <w:bottom w:val="none" w:sz="0" w:space="0" w:color="auto"/>
                                <w:right w:val="none" w:sz="0" w:space="0" w:color="auto"/>
                              </w:divBdr>
                              <w:divsChild>
                                <w:div w:id="1050226649">
                                  <w:marLeft w:val="0"/>
                                  <w:marRight w:val="0"/>
                                  <w:marTop w:val="0"/>
                                  <w:marBottom w:val="0"/>
                                  <w:divBdr>
                                    <w:top w:val="none" w:sz="0" w:space="0" w:color="auto"/>
                                    <w:left w:val="none" w:sz="0" w:space="0" w:color="auto"/>
                                    <w:bottom w:val="none" w:sz="0" w:space="0" w:color="auto"/>
                                    <w:right w:val="none" w:sz="0" w:space="0" w:color="auto"/>
                                  </w:divBdr>
                                  <w:divsChild>
                                    <w:div w:id="232005943">
                                      <w:marLeft w:val="0"/>
                                      <w:marRight w:val="0"/>
                                      <w:marTop w:val="0"/>
                                      <w:marBottom w:val="0"/>
                                      <w:divBdr>
                                        <w:top w:val="none" w:sz="0" w:space="0" w:color="auto"/>
                                        <w:left w:val="none" w:sz="0" w:space="0" w:color="auto"/>
                                        <w:bottom w:val="none" w:sz="0" w:space="0" w:color="auto"/>
                                        <w:right w:val="none" w:sz="0" w:space="0" w:color="auto"/>
                                      </w:divBdr>
                                      <w:divsChild>
                                        <w:div w:id="206552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4038478">
      <w:bodyDiv w:val="1"/>
      <w:marLeft w:val="0"/>
      <w:marRight w:val="0"/>
      <w:marTop w:val="0"/>
      <w:marBottom w:val="0"/>
      <w:divBdr>
        <w:top w:val="none" w:sz="0" w:space="0" w:color="auto"/>
        <w:left w:val="none" w:sz="0" w:space="0" w:color="auto"/>
        <w:bottom w:val="none" w:sz="0" w:space="0" w:color="auto"/>
        <w:right w:val="none" w:sz="0" w:space="0" w:color="auto"/>
      </w:divBdr>
    </w:div>
    <w:div w:id="1137382778">
      <w:bodyDiv w:val="1"/>
      <w:marLeft w:val="0"/>
      <w:marRight w:val="0"/>
      <w:marTop w:val="0"/>
      <w:marBottom w:val="0"/>
      <w:divBdr>
        <w:top w:val="none" w:sz="0" w:space="0" w:color="auto"/>
        <w:left w:val="none" w:sz="0" w:space="0" w:color="auto"/>
        <w:bottom w:val="none" w:sz="0" w:space="0" w:color="auto"/>
        <w:right w:val="none" w:sz="0" w:space="0" w:color="auto"/>
      </w:divBdr>
      <w:divsChild>
        <w:div w:id="2145661747">
          <w:marLeft w:val="0"/>
          <w:marRight w:val="0"/>
          <w:marTop w:val="0"/>
          <w:marBottom w:val="0"/>
          <w:divBdr>
            <w:top w:val="none" w:sz="0" w:space="0" w:color="auto"/>
            <w:left w:val="none" w:sz="0" w:space="0" w:color="auto"/>
            <w:bottom w:val="none" w:sz="0" w:space="0" w:color="auto"/>
            <w:right w:val="none" w:sz="0" w:space="0" w:color="auto"/>
          </w:divBdr>
          <w:divsChild>
            <w:div w:id="176818233">
              <w:marLeft w:val="0"/>
              <w:marRight w:val="0"/>
              <w:marTop w:val="0"/>
              <w:marBottom w:val="0"/>
              <w:divBdr>
                <w:top w:val="none" w:sz="0" w:space="0" w:color="auto"/>
                <w:left w:val="none" w:sz="0" w:space="0" w:color="auto"/>
                <w:bottom w:val="none" w:sz="0" w:space="0" w:color="auto"/>
                <w:right w:val="none" w:sz="0" w:space="0" w:color="auto"/>
              </w:divBdr>
              <w:divsChild>
                <w:div w:id="1147671367">
                  <w:marLeft w:val="0"/>
                  <w:marRight w:val="0"/>
                  <w:marTop w:val="0"/>
                  <w:marBottom w:val="0"/>
                  <w:divBdr>
                    <w:top w:val="none" w:sz="0" w:space="0" w:color="auto"/>
                    <w:left w:val="none" w:sz="0" w:space="0" w:color="auto"/>
                    <w:bottom w:val="none" w:sz="0" w:space="0" w:color="auto"/>
                    <w:right w:val="none" w:sz="0" w:space="0" w:color="auto"/>
                  </w:divBdr>
                  <w:divsChild>
                    <w:div w:id="552620279">
                      <w:marLeft w:val="0"/>
                      <w:marRight w:val="0"/>
                      <w:marTop w:val="0"/>
                      <w:marBottom w:val="0"/>
                      <w:divBdr>
                        <w:top w:val="none" w:sz="0" w:space="0" w:color="auto"/>
                        <w:left w:val="none" w:sz="0" w:space="0" w:color="auto"/>
                        <w:bottom w:val="none" w:sz="0" w:space="0" w:color="auto"/>
                        <w:right w:val="none" w:sz="0" w:space="0" w:color="auto"/>
                      </w:divBdr>
                      <w:divsChild>
                        <w:div w:id="1668628208">
                          <w:marLeft w:val="0"/>
                          <w:marRight w:val="0"/>
                          <w:marTop w:val="0"/>
                          <w:marBottom w:val="0"/>
                          <w:divBdr>
                            <w:top w:val="none" w:sz="0" w:space="0" w:color="auto"/>
                            <w:left w:val="none" w:sz="0" w:space="0" w:color="auto"/>
                            <w:bottom w:val="none" w:sz="0" w:space="0" w:color="auto"/>
                            <w:right w:val="none" w:sz="0" w:space="0" w:color="auto"/>
                          </w:divBdr>
                          <w:divsChild>
                            <w:div w:id="1557349727">
                              <w:marLeft w:val="0"/>
                              <w:marRight w:val="0"/>
                              <w:marTop w:val="0"/>
                              <w:marBottom w:val="0"/>
                              <w:divBdr>
                                <w:top w:val="none" w:sz="0" w:space="0" w:color="auto"/>
                                <w:left w:val="none" w:sz="0" w:space="0" w:color="auto"/>
                                <w:bottom w:val="none" w:sz="0" w:space="0" w:color="auto"/>
                                <w:right w:val="none" w:sz="0" w:space="0" w:color="auto"/>
                              </w:divBdr>
                              <w:divsChild>
                                <w:div w:id="1103644679">
                                  <w:marLeft w:val="0"/>
                                  <w:marRight w:val="0"/>
                                  <w:marTop w:val="0"/>
                                  <w:marBottom w:val="0"/>
                                  <w:divBdr>
                                    <w:top w:val="none" w:sz="0" w:space="0" w:color="auto"/>
                                    <w:left w:val="none" w:sz="0" w:space="0" w:color="auto"/>
                                    <w:bottom w:val="none" w:sz="0" w:space="0" w:color="auto"/>
                                    <w:right w:val="none" w:sz="0" w:space="0" w:color="auto"/>
                                  </w:divBdr>
                                  <w:divsChild>
                                    <w:div w:id="1553689125">
                                      <w:marLeft w:val="0"/>
                                      <w:marRight w:val="0"/>
                                      <w:marTop w:val="0"/>
                                      <w:marBottom w:val="0"/>
                                      <w:divBdr>
                                        <w:top w:val="none" w:sz="0" w:space="0" w:color="auto"/>
                                        <w:left w:val="none" w:sz="0" w:space="0" w:color="auto"/>
                                        <w:bottom w:val="none" w:sz="0" w:space="0" w:color="auto"/>
                                        <w:right w:val="none" w:sz="0" w:space="0" w:color="auto"/>
                                      </w:divBdr>
                                      <w:divsChild>
                                        <w:div w:id="9000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2848120">
      <w:bodyDiv w:val="1"/>
      <w:marLeft w:val="0"/>
      <w:marRight w:val="0"/>
      <w:marTop w:val="0"/>
      <w:marBottom w:val="0"/>
      <w:divBdr>
        <w:top w:val="none" w:sz="0" w:space="0" w:color="auto"/>
        <w:left w:val="none" w:sz="0" w:space="0" w:color="auto"/>
        <w:bottom w:val="none" w:sz="0" w:space="0" w:color="auto"/>
        <w:right w:val="none" w:sz="0" w:space="0" w:color="auto"/>
      </w:divBdr>
    </w:div>
    <w:div w:id="1143548291">
      <w:bodyDiv w:val="1"/>
      <w:marLeft w:val="0"/>
      <w:marRight w:val="0"/>
      <w:marTop w:val="0"/>
      <w:marBottom w:val="0"/>
      <w:divBdr>
        <w:top w:val="none" w:sz="0" w:space="0" w:color="auto"/>
        <w:left w:val="none" w:sz="0" w:space="0" w:color="auto"/>
        <w:bottom w:val="none" w:sz="0" w:space="0" w:color="auto"/>
        <w:right w:val="none" w:sz="0" w:space="0" w:color="auto"/>
      </w:divBdr>
      <w:divsChild>
        <w:div w:id="130942868">
          <w:marLeft w:val="0"/>
          <w:marRight w:val="0"/>
          <w:marTop w:val="0"/>
          <w:marBottom w:val="0"/>
          <w:divBdr>
            <w:top w:val="none" w:sz="0" w:space="0" w:color="auto"/>
            <w:left w:val="none" w:sz="0" w:space="0" w:color="auto"/>
            <w:bottom w:val="none" w:sz="0" w:space="0" w:color="auto"/>
            <w:right w:val="none" w:sz="0" w:space="0" w:color="auto"/>
          </w:divBdr>
        </w:div>
        <w:div w:id="1214386436">
          <w:marLeft w:val="0"/>
          <w:marRight w:val="0"/>
          <w:marTop w:val="0"/>
          <w:marBottom w:val="0"/>
          <w:divBdr>
            <w:top w:val="none" w:sz="0" w:space="0" w:color="auto"/>
            <w:left w:val="none" w:sz="0" w:space="0" w:color="auto"/>
            <w:bottom w:val="none" w:sz="0" w:space="0" w:color="auto"/>
            <w:right w:val="none" w:sz="0" w:space="0" w:color="auto"/>
          </w:divBdr>
        </w:div>
        <w:div w:id="1686592632">
          <w:marLeft w:val="0"/>
          <w:marRight w:val="0"/>
          <w:marTop w:val="0"/>
          <w:marBottom w:val="0"/>
          <w:divBdr>
            <w:top w:val="none" w:sz="0" w:space="0" w:color="auto"/>
            <w:left w:val="none" w:sz="0" w:space="0" w:color="auto"/>
            <w:bottom w:val="none" w:sz="0" w:space="0" w:color="auto"/>
            <w:right w:val="none" w:sz="0" w:space="0" w:color="auto"/>
          </w:divBdr>
        </w:div>
      </w:divsChild>
    </w:div>
    <w:div w:id="1170754081">
      <w:bodyDiv w:val="1"/>
      <w:marLeft w:val="0"/>
      <w:marRight w:val="0"/>
      <w:marTop w:val="0"/>
      <w:marBottom w:val="0"/>
      <w:divBdr>
        <w:top w:val="none" w:sz="0" w:space="0" w:color="auto"/>
        <w:left w:val="none" w:sz="0" w:space="0" w:color="auto"/>
        <w:bottom w:val="none" w:sz="0" w:space="0" w:color="auto"/>
        <w:right w:val="none" w:sz="0" w:space="0" w:color="auto"/>
      </w:divBdr>
      <w:divsChild>
        <w:div w:id="2083406904">
          <w:marLeft w:val="0"/>
          <w:marRight w:val="0"/>
          <w:marTop w:val="0"/>
          <w:marBottom w:val="0"/>
          <w:divBdr>
            <w:top w:val="none" w:sz="0" w:space="0" w:color="auto"/>
            <w:left w:val="none" w:sz="0" w:space="0" w:color="auto"/>
            <w:bottom w:val="none" w:sz="0" w:space="0" w:color="auto"/>
            <w:right w:val="none" w:sz="0" w:space="0" w:color="auto"/>
          </w:divBdr>
          <w:divsChild>
            <w:div w:id="259946391">
              <w:marLeft w:val="0"/>
              <w:marRight w:val="0"/>
              <w:marTop w:val="0"/>
              <w:marBottom w:val="0"/>
              <w:divBdr>
                <w:top w:val="none" w:sz="0" w:space="0" w:color="auto"/>
                <w:left w:val="none" w:sz="0" w:space="0" w:color="auto"/>
                <w:bottom w:val="none" w:sz="0" w:space="0" w:color="auto"/>
                <w:right w:val="none" w:sz="0" w:space="0" w:color="auto"/>
              </w:divBdr>
              <w:divsChild>
                <w:div w:id="915018664">
                  <w:marLeft w:val="0"/>
                  <w:marRight w:val="0"/>
                  <w:marTop w:val="0"/>
                  <w:marBottom w:val="0"/>
                  <w:divBdr>
                    <w:top w:val="none" w:sz="0" w:space="0" w:color="auto"/>
                    <w:left w:val="none" w:sz="0" w:space="0" w:color="auto"/>
                    <w:bottom w:val="none" w:sz="0" w:space="0" w:color="auto"/>
                    <w:right w:val="none" w:sz="0" w:space="0" w:color="auto"/>
                  </w:divBdr>
                  <w:divsChild>
                    <w:div w:id="1815217647">
                      <w:marLeft w:val="0"/>
                      <w:marRight w:val="0"/>
                      <w:marTop w:val="0"/>
                      <w:marBottom w:val="0"/>
                      <w:divBdr>
                        <w:top w:val="none" w:sz="0" w:space="0" w:color="auto"/>
                        <w:left w:val="none" w:sz="0" w:space="0" w:color="auto"/>
                        <w:bottom w:val="none" w:sz="0" w:space="0" w:color="auto"/>
                        <w:right w:val="none" w:sz="0" w:space="0" w:color="auto"/>
                      </w:divBdr>
                      <w:divsChild>
                        <w:div w:id="1764184850">
                          <w:marLeft w:val="0"/>
                          <w:marRight w:val="0"/>
                          <w:marTop w:val="0"/>
                          <w:marBottom w:val="0"/>
                          <w:divBdr>
                            <w:top w:val="none" w:sz="0" w:space="0" w:color="auto"/>
                            <w:left w:val="none" w:sz="0" w:space="0" w:color="auto"/>
                            <w:bottom w:val="none" w:sz="0" w:space="0" w:color="auto"/>
                            <w:right w:val="none" w:sz="0" w:space="0" w:color="auto"/>
                          </w:divBdr>
                          <w:divsChild>
                            <w:div w:id="1862668132">
                              <w:marLeft w:val="0"/>
                              <w:marRight w:val="0"/>
                              <w:marTop w:val="0"/>
                              <w:marBottom w:val="0"/>
                              <w:divBdr>
                                <w:top w:val="none" w:sz="0" w:space="0" w:color="auto"/>
                                <w:left w:val="none" w:sz="0" w:space="0" w:color="auto"/>
                                <w:bottom w:val="none" w:sz="0" w:space="0" w:color="auto"/>
                                <w:right w:val="none" w:sz="0" w:space="0" w:color="auto"/>
                              </w:divBdr>
                              <w:divsChild>
                                <w:div w:id="372580043">
                                  <w:marLeft w:val="0"/>
                                  <w:marRight w:val="0"/>
                                  <w:marTop w:val="0"/>
                                  <w:marBottom w:val="0"/>
                                  <w:divBdr>
                                    <w:top w:val="none" w:sz="0" w:space="0" w:color="auto"/>
                                    <w:left w:val="none" w:sz="0" w:space="0" w:color="auto"/>
                                    <w:bottom w:val="none" w:sz="0" w:space="0" w:color="auto"/>
                                    <w:right w:val="none" w:sz="0" w:space="0" w:color="auto"/>
                                  </w:divBdr>
                                  <w:divsChild>
                                    <w:div w:id="2033604304">
                                      <w:marLeft w:val="0"/>
                                      <w:marRight w:val="0"/>
                                      <w:marTop w:val="0"/>
                                      <w:marBottom w:val="0"/>
                                      <w:divBdr>
                                        <w:top w:val="none" w:sz="0" w:space="0" w:color="auto"/>
                                        <w:left w:val="none" w:sz="0" w:space="0" w:color="auto"/>
                                        <w:bottom w:val="none" w:sz="0" w:space="0" w:color="auto"/>
                                        <w:right w:val="none" w:sz="0" w:space="0" w:color="auto"/>
                                      </w:divBdr>
                                      <w:divsChild>
                                        <w:div w:id="113240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3764127">
      <w:bodyDiv w:val="1"/>
      <w:marLeft w:val="0"/>
      <w:marRight w:val="0"/>
      <w:marTop w:val="0"/>
      <w:marBottom w:val="0"/>
      <w:divBdr>
        <w:top w:val="none" w:sz="0" w:space="0" w:color="auto"/>
        <w:left w:val="none" w:sz="0" w:space="0" w:color="auto"/>
        <w:bottom w:val="none" w:sz="0" w:space="0" w:color="auto"/>
        <w:right w:val="none" w:sz="0" w:space="0" w:color="auto"/>
      </w:divBdr>
    </w:div>
    <w:div w:id="1224490458">
      <w:bodyDiv w:val="1"/>
      <w:marLeft w:val="0"/>
      <w:marRight w:val="0"/>
      <w:marTop w:val="0"/>
      <w:marBottom w:val="0"/>
      <w:divBdr>
        <w:top w:val="none" w:sz="0" w:space="0" w:color="auto"/>
        <w:left w:val="none" w:sz="0" w:space="0" w:color="auto"/>
        <w:bottom w:val="none" w:sz="0" w:space="0" w:color="auto"/>
        <w:right w:val="none" w:sz="0" w:space="0" w:color="auto"/>
      </w:divBdr>
    </w:div>
    <w:div w:id="1236430145">
      <w:bodyDiv w:val="1"/>
      <w:marLeft w:val="0"/>
      <w:marRight w:val="0"/>
      <w:marTop w:val="0"/>
      <w:marBottom w:val="0"/>
      <w:divBdr>
        <w:top w:val="none" w:sz="0" w:space="0" w:color="auto"/>
        <w:left w:val="none" w:sz="0" w:space="0" w:color="auto"/>
        <w:bottom w:val="none" w:sz="0" w:space="0" w:color="auto"/>
        <w:right w:val="none" w:sz="0" w:space="0" w:color="auto"/>
      </w:divBdr>
      <w:divsChild>
        <w:div w:id="123816305">
          <w:marLeft w:val="0"/>
          <w:marRight w:val="0"/>
          <w:marTop w:val="120"/>
          <w:marBottom w:val="0"/>
          <w:divBdr>
            <w:top w:val="none" w:sz="0" w:space="0" w:color="auto"/>
            <w:left w:val="none" w:sz="0" w:space="0" w:color="auto"/>
            <w:bottom w:val="none" w:sz="0" w:space="0" w:color="auto"/>
            <w:right w:val="none" w:sz="0" w:space="0" w:color="auto"/>
          </w:divBdr>
        </w:div>
        <w:div w:id="230427226">
          <w:marLeft w:val="0"/>
          <w:marRight w:val="0"/>
          <w:marTop w:val="120"/>
          <w:marBottom w:val="0"/>
          <w:divBdr>
            <w:top w:val="none" w:sz="0" w:space="0" w:color="auto"/>
            <w:left w:val="none" w:sz="0" w:space="0" w:color="auto"/>
            <w:bottom w:val="none" w:sz="0" w:space="0" w:color="auto"/>
            <w:right w:val="none" w:sz="0" w:space="0" w:color="auto"/>
          </w:divBdr>
        </w:div>
        <w:div w:id="654189029">
          <w:marLeft w:val="0"/>
          <w:marRight w:val="0"/>
          <w:marTop w:val="120"/>
          <w:marBottom w:val="0"/>
          <w:divBdr>
            <w:top w:val="none" w:sz="0" w:space="0" w:color="auto"/>
            <w:left w:val="none" w:sz="0" w:space="0" w:color="auto"/>
            <w:bottom w:val="none" w:sz="0" w:space="0" w:color="auto"/>
            <w:right w:val="none" w:sz="0" w:space="0" w:color="auto"/>
          </w:divBdr>
        </w:div>
        <w:div w:id="1309437511">
          <w:marLeft w:val="0"/>
          <w:marRight w:val="0"/>
          <w:marTop w:val="120"/>
          <w:marBottom w:val="0"/>
          <w:divBdr>
            <w:top w:val="none" w:sz="0" w:space="0" w:color="auto"/>
            <w:left w:val="none" w:sz="0" w:space="0" w:color="auto"/>
            <w:bottom w:val="none" w:sz="0" w:space="0" w:color="auto"/>
            <w:right w:val="none" w:sz="0" w:space="0" w:color="auto"/>
          </w:divBdr>
        </w:div>
        <w:div w:id="1422408654">
          <w:marLeft w:val="0"/>
          <w:marRight w:val="0"/>
          <w:marTop w:val="120"/>
          <w:marBottom w:val="0"/>
          <w:divBdr>
            <w:top w:val="none" w:sz="0" w:space="0" w:color="auto"/>
            <w:left w:val="none" w:sz="0" w:space="0" w:color="auto"/>
            <w:bottom w:val="none" w:sz="0" w:space="0" w:color="auto"/>
            <w:right w:val="none" w:sz="0" w:space="0" w:color="auto"/>
          </w:divBdr>
        </w:div>
        <w:div w:id="1428842952">
          <w:marLeft w:val="0"/>
          <w:marRight w:val="0"/>
          <w:marTop w:val="120"/>
          <w:marBottom w:val="96"/>
          <w:divBdr>
            <w:top w:val="none" w:sz="0" w:space="0" w:color="auto"/>
            <w:left w:val="single" w:sz="24" w:space="0" w:color="CED3F1"/>
            <w:bottom w:val="none" w:sz="0" w:space="0" w:color="auto"/>
            <w:right w:val="none" w:sz="0" w:space="0" w:color="auto"/>
          </w:divBdr>
        </w:div>
        <w:div w:id="1702903114">
          <w:marLeft w:val="0"/>
          <w:marRight w:val="0"/>
          <w:marTop w:val="120"/>
          <w:marBottom w:val="0"/>
          <w:divBdr>
            <w:top w:val="none" w:sz="0" w:space="0" w:color="auto"/>
            <w:left w:val="none" w:sz="0" w:space="0" w:color="auto"/>
            <w:bottom w:val="none" w:sz="0" w:space="0" w:color="auto"/>
            <w:right w:val="none" w:sz="0" w:space="0" w:color="auto"/>
          </w:divBdr>
        </w:div>
        <w:div w:id="1884439430">
          <w:marLeft w:val="0"/>
          <w:marRight w:val="0"/>
          <w:marTop w:val="120"/>
          <w:marBottom w:val="0"/>
          <w:divBdr>
            <w:top w:val="none" w:sz="0" w:space="0" w:color="auto"/>
            <w:left w:val="none" w:sz="0" w:space="0" w:color="auto"/>
            <w:bottom w:val="none" w:sz="0" w:space="0" w:color="auto"/>
            <w:right w:val="none" w:sz="0" w:space="0" w:color="auto"/>
          </w:divBdr>
        </w:div>
        <w:div w:id="1957979567">
          <w:marLeft w:val="0"/>
          <w:marRight w:val="0"/>
          <w:marTop w:val="120"/>
          <w:marBottom w:val="0"/>
          <w:divBdr>
            <w:top w:val="none" w:sz="0" w:space="0" w:color="auto"/>
            <w:left w:val="none" w:sz="0" w:space="0" w:color="auto"/>
            <w:bottom w:val="none" w:sz="0" w:space="0" w:color="auto"/>
            <w:right w:val="none" w:sz="0" w:space="0" w:color="auto"/>
          </w:divBdr>
        </w:div>
        <w:div w:id="2007705365">
          <w:marLeft w:val="0"/>
          <w:marRight w:val="0"/>
          <w:marTop w:val="120"/>
          <w:marBottom w:val="0"/>
          <w:divBdr>
            <w:top w:val="none" w:sz="0" w:space="0" w:color="auto"/>
            <w:left w:val="none" w:sz="0" w:space="0" w:color="auto"/>
            <w:bottom w:val="none" w:sz="0" w:space="0" w:color="auto"/>
            <w:right w:val="none" w:sz="0" w:space="0" w:color="auto"/>
          </w:divBdr>
        </w:div>
      </w:divsChild>
    </w:div>
    <w:div w:id="1243755423">
      <w:bodyDiv w:val="1"/>
      <w:marLeft w:val="0"/>
      <w:marRight w:val="0"/>
      <w:marTop w:val="0"/>
      <w:marBottom w:val="0"/>
      <w:divBdr>
        <w:top w:val="none" w:sz="0" w:space="0" w:color="auto"/>
        <w:left w:val="none" w:sz="0" w:space="0" w:color="auto"/>
        <w:bottom w:val="none" w:sz="0" w:space="0" w:color="auto"/>
        <w:right w:val="none" w:sz="0" w:space="0" w:color="auto"/>
      </w:divBdr>
    </w:div>
    <w:div w:id="1308240295">
      <w:bodyDiv w:val="1"/>
      <w:marLeft w:val="0"/>
      <w:marRight w:val="0"/>
      <w:marTop w:val="0"/>
      <w:marBottom w:val="0"/>
      <w:divBdr>
        <w:top w:val="none" w:sz="0" w:space="0" w:color="auto"/>
        <w:left w:val="none" w:sz="0" w:space="0" w:color="auto"/>
        <w:bottom w:val="none" w:sz="0" w:space="0" w:color="auto"/>
        <w:right w:val="none" w:sz="0" w:space="0" w:color="auto"/>
      </w:divBdr>
    </w:div>
    <w:div w:id="1313943331">
      <w:bodyDiv w:val="1"/>
      <w:marLeft w:val="0"/>
      <w:marRight w:val="0"/>
      <w:marTop w:val="0"/>
      <w:marBottom w:val="0"/>
      <w:divBdr>
        <w:top w:val="none" w:sz="0" w:space="0" w:color="auto"/>
        <w:left w:val="none" w:sz="0" w:space="0" w:color="auto"/>
        <w:bottom w:val="none" w:sz="0" w:space="0" w:color="auto"/>
        <w:right w:val="none" w:sz="0" w:space="0" w:color="auto"/>
      </w:divBdr>
    </w:div>
    <w:div w:id="1317758942">
      <w:bodyDiv w:val="1"/>
      <w:marLeft w:val="0"/>
      <w:marRight w:val="0"/>
      <w:marTop w:val="0"/>
      <w:marBottom w:val="0"/>
      <w:divBdr>
        <w:top w:val="none" w:sz="0" w:space="0" w:color="auto"/>
        <w:left w:val="none" w:sz="0" w:space="0" w:color="auto"/>
        <w:bottom w:val="none" w:sz="0" w:space="0" w:color="auto"/>
        <w:right w:val="none" w:sz="0" w:space="0" w:color="auto"/>
      </w:divBdr>
    </w:div>
    <w:div w:id="1328899257">
      <w:bodyDiv w:val="1"/>
      <w:marLeft w:val="0"/>
      <w:marRight w:val="0"/>
      <w:marTop w:val="0"/>
      <w:marBottom w:val="0"/>
      <w:divBdr>
        <w:top w:val="none" w:sz="0" w:space="0" w:color="auto"/>
        <w:left w:val="none" w:sz="0" w:space="0" w:color="auto"/>
        <w:bottom w:val="none" w:sz="0" w:space="0" w:color="auto"/>
        <w:right w:val="none" w:sz="0" w:space="0" w:color="auto"/>
      </w:divBdr>
      <w:divsChild>
        <w:div w:id="509373091">
          <w:marLeft w:val="0"/>
          <w:marRight w:val="0"/>
          <w:marTop w:val="0"/>
          <w:marBottom w:val="0"/>
          <w:divBdr>
            <w:top w:val="none" w:sz="0" w:space="0" w:color="auto"/>
            <w:left w:val="none" w:sz="0" w:space="0" w:color="auto"/>
            <w:bottom w:val="none" w:sz="0" w:space="0" w:color="auto"/>
            <w:right w:val="none" w:sz="0" w:space="0" w:color="auto"/>
          </w:divBdr>
        </w:div>
        <w:div w:id="579145507">
          <w:marLeft w:val="0"/>
          <w:marRight w:val="0"/>
          <w:marTop w:val="0"/>
          <w:marBottom w:val="0"/>
          <w:divBdr>
            <w:top w:val="none" w:sz="0" w:space="0" w:color="auto"/>
            <w:left w:val="none" w:sz="0" w:space="0" w:color="auto"/>
            <w:bottom w:val="none" w:sz="0" w:space="0" w:color="auto"/>
            <w:right w:val="none" w:sz="0" w:space="0" w:color="auto"/>
          </w:divBdr>
        </w:div>
        <w:div w:id="694813400">
          <w:marLeft w:val="0"/>
          <w:marRight w:val="0"/>
          <w:marTop w:val="0"/>
          <w:marBottom w:val="0"/>
          <w:divBdr>
            <w:top w:val="none" w:sz="0" w:space="0" w:color="auto"/>
            <w:left w:val="none" w:sz="0" w:space="0" w:color="auto"/>
            <w:bottom w:val="none" w:sz="0" w:space="0" w:color="auto"/>
            <w:right w:val="none" w:sz="0" w:space="0" w:color="auto"/>
          </w:divBdr>
        </w:div>
      </w:divsChild>
    </w:div>
    <w:div w:id="1331758863">
      <w:bodyDiv w:val="1"/>
      <w:marLeft w:val="0"/>
      <w:marRight w:val="0"/>
      <w:marTop w:val="0"/>
      <w:marBottom w:val="0"/>
      <w:divBdr>
        <w:top w:val="none" w:sz="0" w:space="0" w:color="auto"/>
        <w:left w:val="none" w:sz="0" w:space="0" w:color="auto"/>
        <w:bottom w:val="none" w:sz="0" w:space="0" w:color="auto"/>
        <w:right w:val="none" w:sz="0" w:space="0" w:color="auto"/>
      </w:divBdr>
    </w:div>
    <w:div w:id="1353188806">
      <w:bodyDiv w:val="1"/>
      <w:marLeft w:val="0"/>
      <w:marRight w:val="0"/>
      <w:marTop w:val="0"/>
      <w:marBottom w:val="0"/>
      <w:divBdr>
        <w:top w:val="none" w:sz="0" w:space="0" w:color="auto"/>
        <w:left w:val="none" w:sz="0" w:space="0" w:color="auto"/>
        <w:bottom w:val="none" w:sz="0" w:space="0" w:color="auto"/>
        <w:right w:val="none" w:sz="0" w:space="0" w:color="auto"/>
      </w:divBdr>
    </w:div>
    <w:div w:id="1355691779">
      <w:bodyDiv w:val="1"/>
      <w:marLeft w:val="0"/>
      <w:marRight w:val="0"/>
      <w:marTop w:val="0"/>
      <w:marBottom w:val="0"/>
      <w:divBdr>
        <w:top w:val="none" w:sz="0" w:space="0" w:color="auto"/>
        <w:left w:val="none" w:sz="0" w:space="0" w:color="auto"/>
        <w:bottom w:val="none" w:sz="0" w:space="0" w:color="auto"/>
        <w:right w:val="none" w:sz="0" w:space="0" w:color="auto"/>
      </w:divBdr>
    </w:div>
    <w:div w:id="1356230882">
      <w:bodyDiv w:val="1"/>
      <w:marLeft w:val="0"/>
      <w:marRight w:val="0"/>
      <w:marTop w:val="0"/>
      <w:marBottom w:val="0"/>
      <w:divBdr>
        <w:top w:val="none" w:sz="0" w:space="0" w:color="auto"/>
        <w:left w:val="none" w:sz="0" w:space="0" w:color="auto"/>
        <w:bottom w:val="none" w:sz="0" w:space="0" w:color="auto"/>
        <w:right w:val="none" w:sz="0" w:space="0" w:color="auto"/>
      </w:divBdr>
    </w:div>
    <w:div w:id="1378436282">
      <w:bodyDiv w:val="1"/>
      <w:marLeft w:val="0"/>
      <w:marRight w:val="0"/>
      <w:marTop w:val="0"/>
      <w:marBottom w:val="0"/>
      <w:divBdr>
        <w:top w:val="none" w:sz="0" w:space="0" w:color="auto"/>
        <w:left w:val="none" w:sz="0" w:space="0" w:color="auto"/>
        <w:bottom w:val="none" w:sz="0" w:space="0" w:color="auto"/>
        <w:right w:val="none" w:sz="0" w:space="0" w:color="auto"/>
      </w:divBdr>
    </w:div>
    <w:div w:id="1386485685">
      <w:bodyDiv w:val="1"/>
      <w:marLeft w:val="0"/>
      <w:marRight w:val="0"/>
      <w:marTop w:val="0"/>
      <w:marBottom w:val="0"/>
      <w:divBdr>
        <w:top w:val="none" w:sz="0" w:space="0" w:color="auto"/>
        <w:left w:val="none" w:sz="0" w:space="0" w:color="auto"/>
        <w:bottom w:val="none" w:sz="0" w:space="0" w:color="auto"/>
        <w:right w:val="none" w:sz="0" w:space="0" w:color="auto"/>
      </w:divBdr>
    </w:div>
    <w:div w:id="1389723125">
      <w:bodyDiv w:val="1"/>
      <w:marLeft w:val="0"/>
      <w:marRight w:val="0"/>
      <w:marTop w:val="0"/>
      <w:marBottom w:val="0"/>
      <w:divBdr>
        <w:top w:val="none" w:sz="0" w:space="0" w:color="auto"/>
        <w:left w:val="none" w:sz="0" w:space="0" w:color="auto"/>
        <w:bottom w:val="none" w:sz="0" w:space="0" w:color="auto"/>
        <w:right w:val="none" w:sz="0" w:space="0" w:color="auto"/>
      </w:divBdr>
    </w:div>
    <w:div w:id="1394813895">
      <w:bodyDiv w:val="1"/>
      <w:marLeft w:val="0"/>
      <w:marRight w:val="0"/>
      <w:marTop w:val="0"/>
      <w:marBottom w:val="0"/>
      <w:divBdr>
        <w:top w:val="none" w:sz="0" w:space="0" w:color="auto"/>
        <w:left w:val="none" w:sz="0" w:space="0" w:color="auto"/>
        <w:bottom w:val="none" w:sz="0" w:space="0" w:color="auto"/>
        <w:right w:val="none" w:sz="0" w:space="0" w:color="auto"/>
      </w:divBdr>
    </w:div>
    <w:div w:id="1414083336">
      <w:bodyDiv w:val="1"/>
      <w:marLeft w:val="0"/>
      <w:marRight w:val="0"/>
      <w:marTop w:val="0"/>
      <w:marBottom w:val="0"/>
      <w:divBdr>
        <w:top w:val="none" w:sz="0" w:space="0" w:color="auto"/>
        <w:left w:val="none" w:sz="0" w:space="0" w:color="auto"/>
        <w:bottom w:val="none" w:sz="0" w:space="0" w:color="auto"/>
        <w:right w:val="none" w:sz="0" w:space="0" w:color="auto"/>
      </w:divBdr>
    </w:div>
    <w:div w:id="1422992508">
      <w:bodyDiv w:val="1"/>
      <w:marLeft w:val="0"/>
      <w:marRight w:val="0"/>
      <w:marTop w:val="0"/>
      <w:marBottom w:val="0"/>
      <w:divBdr>
        <w:top w:val="none" w:sz="0" w:space="0" w:color="auto"/>
        <w:left w:val="none" w:sz="0" w:space="0" w:color="auto"/>
        <w:bottom w:val="none" w:sz="0" w:space="0" w:color="auto"/>
        <w:right w:val="none" w:sz="0" w:space="0" w:color="auto"/>
      </w:divBdr>
      <w:divsChild>
        <w:div w:id="1247500810">
          <w:marLeft w:val="0"/>
          <w:marRight w:val="0"/>
          <w:marTop w:val="0"/>
          <w:marBottom w:val="0"/>
          <w:divBdr>
            <w:top w:val="none" w:sz="0" w:space="0" w:color="auto"/>
            <w:left w:val="none" w:sz="0" w:space="0" w:color="auto"/>
            <w:bottom w:val="none" w:sz="0" w:space="0" w:color="auto"/>
            <w:right w:val="none" w:sz="0" w:space="0" w:color="auto"/>
          </w:divBdr>
        </w:div>
        <w:div w:id="1565600292">
          <w:marLeft w:val="0"/>
          <w:marRight w:val="0"/>
          <w:marTop w:val="0"/>
          <w:marBottom w:val="0"/>
          <w:divBdr>
            <w:top w:val="none" w:sz="0" w:space="0" w:color="auto"/>
            <w:left w:val="none" w:sz="0" w:space="0" w:color="auto"/>
            <w:bottom w:val="none" w:sz="0" w:space="0" w:color="auto"/>
            <w:right w:val="none" w:sz="0" w:space="0" w:color="auto"/>
          </w:divBdr>
        </w:div>
        <w:div w:id="1566717004">
          <w:marLeft w:val="0"/>
          <w:marRight w:val="0"/>
          <w:marTop w:val="0"/>
          <w:marBottom w:val="0"/>
          <w:divBdr>
            <w:top w:val="none" w:sz="0" w:space="0" w:color="auto"/>
            <w:left w:val="none" w:sz="0" w:space="0" w:color="auto"/>
            <w:bottom w:val="none" w:sz="0" w:space="0" w:color="auto"/>
            <w:right w:val="none" w:sz="0" w:space="0" w:color="auto"/>
          </w:divBdr>
        </w:div>
      </w:divsChild>
    </w:div>
    <w:div w:id="1426221178">
      <w:bodyDiv w:val="1"/>
      <w:marLeft w:val="0"/>
      <w:marRight w:val="0"/>
      <w:marTop w:val="0"/>
      <w:marBottom w:val="0"/>
      <w:divBdr>
        <w:top w:val="none" w:sz="0" w:space="0" w:color="auto"/>
        <w:left w:val="none" w:sz="0" w:space="0" w:color="auto"/>
        <w:bottom w:val="none" w:sz="0" w:space="0" w:color="auto"/>
        <w:right w:val="none" w:sz="0" w:space="0" w:color="auto"/>
      </w:divBdr>
    </w:div>
    <w:div w:id="1468819286">
      <w:bodyDiv w:val="1"/>
      <w:marLeft w:val="0"/>
      <w:marRight w:val="0"/>
      <w:marTop w:val="0"/>
      <w:marBottom w:val="0"/>
      <w:divBdr>
        <w:top w:val="none" w:sz="0" w:space="0" w:color="auto"/>
        <w:left w:val="none" w:sz="0" w:space="0" w:color="auto"/>
        <w:bottom w:val="none" w:sz="0" w:space="0" w:color="auto"/>
        <w:right w:val="none" w:sz="0" w:space="0" w:color="auto"/>
      </w:divBdr>
    </w:div>
    <w:div w:id="1484465751">
      <w:bodyDiv w:val="1"/>
      <w:marLeft w:val="0"/>
      <w:marRight w:val="0"/>
      <w:marTop w:val="0"/>
      <w:marBottom w:val="0"/>
      <w:divBdr>
        <w:top w:val="none" w:sz="0" w:space="0" w:color="auto"/>
        <w:left w:val="none" w:sz="0" w:space="0" w:color="auto"/>
        <w:bottom w:val="none" w:sz="0" w:space="0" w:color="auto"/>
        <w:right w:val="none" w:sz="0" w:space="0" w:color="auto"/>
      </w:divBdr>
      <w:divsChild>
        <w:div w:id="971907577">
          <w:marLeft w:val="0"/>
          <w:marRight w:val="0"/>
          <w:marTop w:val="0"/>
          <w:marBottom w:val="0"/>
          <w:divBdr>
            <w:top w:val="none" w:sz="0" w:space="0" w:color="auto"/>
            <w:left w:val="none" w:sz="0" w:space="0" w:color="auto"/>
            <w:bottom w:val="none" w:sz="0" w:space="0" w:color="auto"/>
            <w:right w:val="none" w:sz="0" w:space="0" w:color="auto"/>
          </w:divBdr>
          <w:divsChild>
            <w:div w:id="1803111377">
              <w:marLeft w:val="0"/>
              <w:marRight w:val="0"/>
              <w:marTop w:val="0"/>
              <w:marBottom w:val="0"/>
              <w:divBdr>
                <w:top w:val="none" w:sz="0" w:space="0" w:color="auto"/>
                <w:left w:val="none" w:sz="0" w:space="0" w:color="auto"/>
                <w:bottom w:val="none" w:sz="0" w:space="0" w:color="auto"/>
                <w:right w:val="none" w:sz="0" w:space="0" w:color="auto"/>
              </w:divBdr>
              <w:divsChild>
                <w:div w:id="1669638">
                  <w:marLeft w:val="0"/>
                  <w:marRight w:val="0"/>
                  <w:marTop w:val="0"/>
                  <w:marBottom w:val="0"/>
                  <w:divBdr>
                    <w:top w:val="none" w:sz="0" w:space="0" w:color="auto"/>
                    <w:left w:val="none" w:sz="0" w:space="0" w:color="auto"/>
                    <w:bottom w:val="none" w:sz="0" w:space="0" w:color="auto"/>
                    <w:right w:val="none" w:sz="0" w:space="0" w:color="auto"/>
                  </w:divBdr>
                  <w:divsChild>
                    <w:div w:id="709653212">
                      <w:marLeft w:val="0"/>
                      <w:marRight w:val="0"/>
                      <w:marTop w:val="0"/>
                      <w:marBottom w:val="0"/>
                      <w:divBdr>
                        <w:top w:val="none" w:sz="0" w:space="0" w:color="auto"/>
                        <w:left w:val="none" w:sz="0" w:space="0" w:color="auto"/>
                        <w:bottom w:val="none" w:sz="0" w:space="0" w:color="auto"/>
                        <w:right w:val="none" w:sz="0" w:space="0" w:color="auto"/>
                      </w:divBdr>
                      <w:divsChild>
                        <w:div w:id="1909264750">
                          <w:marLeft w:val="0"/>
                          <w:marRight w:val="0"/>
                          <w:marTop w:val="0"/>
                          <w:marBottom w:val="0"/>
                          <w:divBdr>
                            <w:top w:val="none" w:sz="0" w:space="0" w:color="auto"/>
                            <w:left w:val="none" w:sz="0" w:space="0" w:color="auto"/>
                            <w:bottom w:val="none" w:sz="0" w:space="0" w:color="auto"/>
                            <w:right w:val="none" w:sz="0" w:space="0" w:color="auto"/>
                          </w:divBdr>
                          <w:divsChild>
                            <w:div w:id="1525437872">
                              <w:marLeft w:val="0"/>
                              <w:marRight w:val="0"/>
                              <w:marTop w:val="0"/>
                              <w:marBottom w:val="0"/>
                              <w:divBdr>
                                <w:top w:val="none" w:sz="0" w:space="0" w:color="auto"/>
                                <w:left w:val="none" w:sz="0" w:space="0" w:color="auto"/>
                                <w:bottom w:val="none" w:sz="0" w:space="0" w:color="auto"/>
                                <w:right w:val="none" w:sz="0" w:space="0" w:color="auto"/>
                              </w:divBdr>
                              <w:divsChild>
                                <w:div w:id="395393601">
                                  <w:marLeft w:val="0"/>
                                  <w:marRight w:val="0"/>
                                  <w:marTop w:val="0"/>
                                  <w:marBottom w:val="0"/>
                                  <w:divBdr>
                                    <w:top w:val="none" w:sz="0" w:space="0" w:color="auto"/>
                                    <w:left w:val="none" w:sz="0" w:space="0" w:color="auto"/>
                                    <w:bottom w:val="none" w:sz="0" w:space="0" w:color="auto"/>
                                    <w:right w:val="none" w:sz="0" w:space="0" w:color="auto"/>
                                  </w:divBdr>
                                  <w:divsChild>
                                    <w:div w:id="192960172">
                                      <w:marLeft w:val="0"/>
                                      <w:marRight w:val="0"/>
                                      <w:marTop w:val="0"/>
                                      <w:marBottom w:val="0"/>
                                      <w:divBdr>
                                        <w:top w:val="none" w:sz="0" w:space="0" w:color="auto"/>
                                        <w:left w:val="none" w:sz="0" w:space="0" w:color="auto"/>
                                        <w:bottom w:val="none" w:sz="0" w:space="0" w:color="auto"/>
                                        <w:right w:val="none" w:sz="0" w:space="0" w:color="auto"/>
                                      </w:divBdr>
                                      <w:divsChild>
                                        <w:div w:id="92564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7480325">
      <w:bodyDiv w:val="1"/>
      <w:marLeft w:val="0"/>
      <w:marRight w:val="0"/>
      <w:marTop w:val="0"/>
      <w:marBottom w:val="0"/>
      <w:divBdr>
        <w:top w:val="none" w:sz="0" w:space="0" w:color="auto"/>
        <w:left w:val="none" w:sz="0" w:space="0" w:color="auto"/>
        <w:bottom w:val="none" w:sz="0" w:space="0" w:color="auto"/>
        <w:right w:val="none" w:sz="0" w:space="0" w:color="auto"/>
      </w:divBdr>
    </w:div>
    <w:div w:id="1512253905">
      <w:bodyDiv w:val="1"/>
      <w:marLeft w:val="0"/>
      <w:marRight w:val="0"/>
      <w:marTop w:val="0"/>
      <w:marBottom w:val="0"/>
      <w:divBdr>
        <w:top w:val="none" w:sz="0" w:space="0" w:color="auto"/>
        <w:left w:val="none" w:sz="0" w:space="0" w:color="auto"/>
        <w:bottom w:val="none" w:sz="0" w:space="0" w:color="auto"/>
        <w:right w:val="none" w:sz="0" w:space="0" w:color="auto"/>
      </w:divBdr>
    </w:div>
    <w:div w:id="1513952997">
      <w:bodyDiv w:val="1"/>
      <w:marLeft w:val="0"/>
      <w:marRight w:val="0"/>
      <w:marTop w:val="0"/>
      <w:marBottom w:val="0"/>
      <w:divBdr>
        <w:top w:val="none" w:sz="0" w:space="0" w:color="auto"/>
        <w:left w:val="none" w:sz="0" w:space="0" w:color="auto"/>
        <w:bottom w:val="none" w:sz="0" w:space="0" w:color="auto"/>
        <w:right w:val="none" w:sz="0" w:space="0" w:color="auto"/>
      </w:divBdr>
    </w:div>
    <w:div w:id="1533301278">
      <w:bodyDiv w:val="1"/>
      <w:marLeft w:val="0"/>
      <w:marRight w:val="0"/>
      <w:marTop w:val="0"/>
      <w:marBottom w:val="0"/>
      <w:divBdr>
        <w:top w:val="none" w:sz="0" w:space="0" w:color="auto"/>
        <w:left w:val="none" w:sz="0" w:space="0" w:color="auto"/>
        <w:bottom w:val="none" w:sz="0" w:space="0" w:color="auto"/>
        <w:right w:val="none" w:sz="0" w:space="0" w:color="auto"/>
      </w:divBdr>
    </w:div>
    <w:div w:id="1551769647">
      <w:bodyDiv w:val="1"/>
      <w:marLeft w:val="0"/>
      <w:marRight w:val="0"/>
      <w:marTop w:val="0"/>
      <w:marBottom w:val="0"/>
      <w:divBdr>
        <w:top w:val="none" w:sz="0" w:space="0" w:color="auto"/>
        <w:left w:val="none" w:sz="0" w:space="0" w:color="auto"/>
        <w:bottom w:val="none" w:sz="0" w:space="0" w:color="auto"/>
        <w:right w:val="none" w:sz="0" w:space="0" w:color="auto"/>
      </w:divBdr>
    </w:div>
    <w:div w:id="1554346321">
      <w:bodyDiv w:val="1"/>
      <w:marLeft w:val="0"/>
      <w:marRight w:val="0"/>
      <w:marTop w:val="0"/>
      <w:marBottom w:val="0"/>
      <w:divBdr>
        <w:top w:val="none" w:sz="0" w:space="0" w:color="auto"/>
        <w:left w:val="none" w:sz="0" w:space="0" w:color="auto"/>
        <w:bottom w:val="none" w:sz="0" w:space="0" w:color="auto"/>
        <w:right w:val="none" w:sz="0" w:space="0" w:color="auto"/>
      </w:divBdr>
      <w:divsChild>
        <w:div w:id="97720805">
          <w:marLeft w:val="0"/>
          <w:marRight w:val="0"/>
          <w:marTop w:val="0"/>
          <w:marBottom w:val="0"/>
          <w:divBdr>
            <w:top w:val="none" w:sz="0" w:space="0" w:color="auto"/>
            <w:left w:val="none" w:sz="0" w:space="0" w:color="auto"/>
            <w:bottom w:val="none" w:sz="0" w:space="0" w:color="auto"/>
            <w:right w:val="none" w:sz="0" w:space="0" w:color="auto"/>
          </w:divBdr>
        </w:div>
        <w:div w:id="707072816">
          <w:marLeft w:val="0"/>
          <w:marRight w:val="0"/>
          <w:marTop w:val="0"/>
          <w:marBottom w:val="0"/>
          <w:divBdr>
            <w:top w:val="none" w:sz="0" w:space="0" w:color="auto"/>
            <w:left w:val="none" w:sz="0" w:space="0" w:color="auto"/>
            <w:bottom w:val="none" w:sz="0" w:space="0" w:color="auto"/>
            <w:right w:val="none" w:sz="0" w:space="0" w:color="auto"/>
          </w:divBdr>
        </w:div>
        <w:div w:id="712660448">
          <w:marLeft w:val="0"/>
          <w:marRight w:val="0"/>
          <w:marTop w:val="0"/>
          <w:marBottom w:val="0"/>
          <w:divBdr>
            <w:top w:val="none" w:sz="0" w:space="0" w:color="auto"/>
            <w:left w:val="none" w:sz="0" w:space="0" w:color="auto"/>
            <w:bottom w:val="none" w:sz="0" w:space="0" w:color="auto"/>
            <w:right w:val="none" w:sz="0" w:space="0" w:color="auto"/>
          </w:divBdr>
        </w:div>
        <w:div w:id="2146577944">
          <w:marLeft w:val="0"/>
          <w:marRight w:val="0"/>
          <w:marTop w:val="0"/>
          <w:marBottom w:val="0"/>
          <w:divBdr>
            <w:top w:val="none" w:sz="0" w:space="0" w:color="auto"/>
            <w:left w:val="none" w:sz="0" w:space="0" w:color="auto"/>
            <w:bottom w:val="none" w:sz="0" w:space="0" w:color="auto"/>
            <w:right w:val="none" w:sz="0" w:space="0" w:color="auto"/>
          </w:divBdr>
        </w:div>
      </w:divsChild>
    </w:div>
    <w:div w:id="1557548880">
      <w:bodyDiv w:val="1"/>
      <w:marLeft w:val="0"/>
      <w:marRight w:val="0"/>
      <w:marTop w:val="0"/>
      <w:marBottom w:val="0"/>
      <w:divBdr>
        <w:top w:val="none" w:sz="0" w:space="0" w:color="auto"/>
        <w:left w:val="none" w:sz="0" w:space="0" w:color="auto"/>
        <w:bottom w:val="none" w:sz="0" w:space="0" w:color="auto"/>
        <w:right w:val="none" w:sz="0" w:space="0" w:color="auto"/>
      </w:divBdr>
    </w:div>
    <w:div w:id="1562711021">
      <w:bodyDiv w:val="1"/>
      <w:marLeft w:val="0"/>
      <w:marRight w:val="0"/>
      <w:marTop w:val="0"/>
      <w:marBottom w:val="0"/>
      <w:divBdr>
        <w:top w:val="none" w:sz="0" w:space="0" w:color="auto"/>
        <w:left w:val="none" w:sz="0" w:space="0" w:color="auto"/>
        <w:bottom w:val="none" w:sz="0" w:space="0" w:color="auto"/>
        <w:right w:val="none" w:sz="0" w:space="0" w:color="auto"/>
      </w:divBdr>
    </w:div>
    <w:div w:id="1562902617">
      <w:bodyDiv w:val="1"/>
      <w:marLeft w:val="0"/>
      <w:marRight w:val="0"/>
      <w:marTop w:val="0"/>
      <w:marBottom w:val="0"/>
      <w:divBdr>
        <w:top w:val="none" w:sz="0" w:space="0" w:color="auto"/>
        <w:left w:val="none" w:sz="0" w:space="0" w:color="auto"/>
        <w:bottom w:val="none" w:sz="0" w:space="0" w:color="auto"/>
        <w:right w:val="none" w:sz="0" w:space="0" w:color="auto"/>
      </w:divBdr>
    </w:div>
    <w:div w:id="1564871399">
      <w:bodyDiv w:val="1"/>
      <w:marLeft w:val="0"/>
      <w:marRight w:val="0"/>
      <w:marTop w:val="0"/>
      <w:marBottom w:val="0"/>
      <w:divBdr>
        <w:top w:val="none" w:sz="0" w:space="0" w:color="auto"/>
        <w:left w:val="none" w:sz="0" w:space="0" w:color="auto"/>
        <w:bottom w:val="none" w:sz="0" w:space="0" w:color="auto"/>
        <w:right w:val="none" w:sz="0" w:space="0" w:color="auto"/>
      </w:divBdr>
    </w:div>
    <w:div w:id="1570657089">
      <w:bodyDiv w:val="1"/>
      <w:marLeft w:val="0"/>
      <w:marRight w:val="0"/>
      <w:marTop w:val="0"/>
      <w:marBottom w:val="0"/>
      <w:divBdr>
        <w:top w:val="none" w:sz="0" w:space="0" w:color="auto"/>
        <w:left w:val="none" w:sz="0" w:space="0" w:color="auto"/>
        <w:bottom w:val="none" w:sz="0" w:space="0" w:color="auto"/>
        <w:right w:val="none" w:sz="0" w:space="0" w:color="auto"/>
      </w:divBdr>
      <w:divsChild>
        <w:div w:id="210118999">
          <w:marLeft w:val="0"/>
          <w:marRight w:val="0"/>
          <w:marTop w:val="120"/>
          <w:marBottom w:val="0"/>
          <w:divBdr>
            <w:top w:val="none" w:sz="0" w:space="0" w:color="auto"/>
            <w:left w:val="none" w:sz="0" w:space="0" w:color="auto"/>
            <w:bottom w:val="none" w:sz="0" w:space="0" w:color="auto"/>
            <w:right w:val="none" w:sz="0" w:space="0" w:color="auto"/>
          </w:divBdr>
        </w:div>
        <w:div w:id="376123507">
          <w:marLeft w:val="0"/>
          <w:marRight w:val="0"/>
          <w:marTop w:val="120"/>
          <w:marBottom w:val="0"/>
          <w:divBdr>
            <w:top w:val="none" w:sz="0" w:space="0" w:color="auto"/>
            <w:left w:val="none" w:sz="0" w:space="0" w:color="auto"/>
            <w:bottom w:val="none" w:sz="0" w:space="0" w:color="auto"/>
            <w:right w:val="none" w:sz="0" w:space="0" w:color="auto"/>
          </w:divBdr>
        </w:div>
        <w:div w:id="520163975">
          <w:marLeft w:val="0"/>
          <w:marRight w:val="0"/>
          <w:marTop w:val="120"/>
          <w:marBottom w:val="0"/>
          <w:divBdr>
            <w:top w:val="none" w:sz="0" w:space="0" w:color="auto"/>
            <w:left w:val="none" w:sz="0" w:space="0" w:color="auto"/>
            <w:bottom w:val="none" w:sz="0" w:space="0" w:color="auto"/>
            <w:right w:val="none" w:sz="0" w:space="0" w:color="auto"/>
          </w:divBdr>
        </w:div>
        <w:div w:id="532764183">
          <w:marLeft w:val="0"/>
          <w:marRight w:val="0"/>
          <w:marTop w:val="120"/>
          <w:marBottom w:val="0"/>
          <w:divBdr>
            <w:top w:val="none" w:sz="0" w:space="0" w:color="auto"/>
            <w:left w:val="none" w:sz="0" w:space="0" w:color="auto"/>
            <w:bottom w:val="none" w:sz="0" w:space="0" w:color="auto"/>
            <w:right w:val="none" w:sz="0" w:space="0" w:color="auto"/>
          </w:divBdr>
        </w:div>
        <w:div w:id="668171277">
          <w:marLeft w:val="0"/>
          <w:marRight w:val="0"/>
          <w:marTop w:val="120"/>
          <w:marBottom w:val="0"/>
          <w:divBdr>
            <w:top w:val="none" w:sz="0" w:space="0" w:color="auto"/>
            <w:left w:val="none" w:sz="0" w:space="0" w:color="auto"/>
            <w:bottom w:val="none" w:sz="0" w:space="0" w:color="auto"/>
            <w:right w:val="none" w:sz="0" w:space="0" w:color="auto"/>
          </w:divBdr>
        </w:div>
        <w:div w:id="673723878">
          <w:marLeft w:val="0"/>
          <w:marRight w:val="0"/>
          <w:marTop w:val="120"/>
          <w:marBottom w:val="0"/>
          <w:divBdr>
            <w:top w:val="none" w:sz="0" w:space="0" w:color="auto"/>
            <w:left w:val="none" w:sz="0" w:space="0" w:color="auto"/>
            <w:bottom w:val="none" w:sz="0" w:space="0" w:color="auto"/>
            <w:right w:val="none" w:sz="0" w:space="0" w:color="auto"/>
          </w:divBdr>
        </w:div>
        <w:div w:id="759836618">
          <w:marLeft w:val="0"/>
          <w:marRight w:val="0"/>
          <w:marTop w:val="120"/>
          <w:marBottom w:val="0"/>
          <w:divBdr>
            <w:top w:val="none" w:sz="0" w:space="0" w:color="auto"/>
            <w:left w:val="none" w:sz="0" w:space="0" w:color="auto"/>
            <w:bottom w:val="none" w:sz="0" w:space="0" w:color="auto"/>
            <w:right w:val="none" w:sz="0" w:space="0" w:color="auto"/>
          </w:divBdr>
        </w:div>
        <w:div w:id="786584877">
          <w:marLeft w:val="0"/>
          <w:marRight w:val="0"/>
          <w:marTop w:val="120"/>
          <w:marBottom w:val="0"/>
          <w:divBdr>
            <w:top w:val="none" w:sz="0" w:space="0" w:color="auto"/>
            <w:left w:val="none" w:sz="0" w:space="0" w:color="auto"/>
            <w:bottom w:val="none" w:sz="0" w:space="0" w:color="auto"/>
            <w:right w:val="none" w:sz="0" w:space="0" w:color="auto"/>
          </w:divBdr>
        </w:div>
        <w:div w:id="936718835">
          <w:marLeft w:val="0"/>
          <w:marRight w:val="0"/>
          <w:marTop w:val="120"/>
          <w:marBottom w:val="0"/>
          <w:divBdr>
            <w:top w:val="none" w:sz="0" w:space="0" w:color="auto"/>
            <w:left w:val="none" w:sz="0" w:space="0" w:color="auto"/>
            <w:bottom w:val="none" w:sz="0" w:space="0" w:color="auto"/>
            <w:right w:val="none" w:sz="0" w:space="0" w:color="auto"/>
          </w:divBdr>
        </w:div>
        <w:div w:id="939726171">
          <w:marLeft w:val="0"/>
          <w:marRight w:val="0"/>
          <w:marTop w:val="120"/>
          <w:marBottom w:val="0"/>
          <w:divBdr>
            <w:top w:val="none" w:sz="0" w:space="0" w:color="auto"/>
            <w:left w:val="none" w:sz="0" w:space="0" w:color="auto"/>
            <w:bottom w:val="none" w:sz="0" w:space="0" w:color="auto"/>
            <w:right w:val="none" w:sz="0" w:space="0" w:color="auto"/>
          </w:divBdr>
        </w:div>
        <w:div w:id="1129128840">
          <w:marLeft w:val="0"/>
          <w:marRight w:val="0"/>
          <w:marTop w:val="120"/>
          <w:marBottom w:val="0"/>
          <w:divBdr>
            <w:top w:val="none" w:sz="0" w:space="0" w:color="auto"/>
            <w:left w:val="none" w:sz="0" w:space="0" w:color="auto"/>
            <w:bottom w:val="none" w:sz="0" w:space="0" w:color="auto"/>
            <w:right w:val="none" w:sz="0" w:space="0" w:color="auto"/>
          </w:divBdr>
        </w:div>
        <w:div w:id="1142578810">
          <w:marLeft w:val="0"/>
          <w:marRight w:val="0"/>
          <w:marTop w:val="120"/>
          <w:marBottom w:val="0"/>
          <w:divBdr>
            <w:top w:val="none" w:sz="0" w:space="0" w:color="auto"/>
            <w:left w:val="none" w:sz="0" w:space="0" w:color="auto"/>
            <w:bottom w:val="none" w:sz="0" w:space="0" w:color="auto"/>
            <w:right w:val="none" w:sz="0" w:space="0" w:color="auto"/>
          </w:divBdr>
        </w:div>
        <w:div w:id="1193228798">
          <w:marLeft w:val="0"/>
          <w:marRight w:val="0"/>
          <w:marTop w:val="120"/>
          <w:marBottom w:val="0"/>
          <w:divBdr>
            <w:top w:val="none" w:sz="0" w:space="0" w:color="auto"/>
            <w:left w:val="none" w:sz="0" w:space="0" w:color="auto"/>
            <w:bottom w:val="none" w:sz="0" w:space="0" w:color="auto"/>
            <w:right w:val="none" w:sz="0" w:space="0" w:color="auto"/>
          </w:divBdr>
        </w:div>
        <w:div w:id="1260990324">
          <w:marLeft w:val="0"/>
          <w:marRight w:val="0"/>
          <w:marTop w:val="120"/>
          <w:marBottom w:val="0"/>
          <w:divBdr>
            <w:top w:val="none" w:sz="0" w:space="0" w:color="auto"/>
            <w:left w:val="none" w:sz="0" w:space="0" w:color="auto"/>
            <w:bottom w:val="none" w:sz="0" w:space="0" w:color="auto"/>
            <w:right w:val="none" w:sz="0" w:space="0" w:color="auto"/>
          </w:divBdr>
        </w:div>
        <w:div w:id="1322543160">
          <w:marLeft w:val="0"/>
          <w:marRight w:val="0"/>
          <w:marTop w:val="120"/>
          <w:marBottom w:val="0"/>
          <w:divBdr>
            <w:top w:val="none" w:sz="0" w:space="0" w:color="auto"/>
            <w:left w:val="none" w:sz="0" w:space="0" w:color="auto"/>
            <w:bottom w:val="none" w:sz="0" w:space="0" w:color="auto"/>
            <w:right w:val="none" w:sz="0" w:space="0" w:color="auto"/>
          </w:divBdr>
        </w:div>
        <w:div w:id="1391810475">
          <w:marLeft w:val="0"/>
          <w:marRight w:val="0"/>
          <w:marTop w:val="120"/>
          <w:marBottom w:val="0"/>
          <w:divBdr>
            <w:top w:val="none" w:sz="0" w:space="0" w:color="auto"/>
            <w:left w:val="none" w:sz="0" w:space="0" w:color="auto"/>
            <w:bottom w:val="none" w:sz="0" w:space="0" w:color="auto"/>
            <w:right w:val="none" w:sz="0" w:space="0" w:color="auto"/>
          </w:divBdr>
        </w:div>
        <w:div w:id="1393194230">
          <w:marLeft w:val="0"/>
          <w:marRight w:val="0"/>
          <w:marTop w:val="120"/>
          <w:marBottom w:val="0"/>
          <w:divBdr>
            <w:top w:val="none" w:sz="0" w:space="0" w:color="auto"/>
            <w:left w:val="none" w:sz="0" w:space="0" w:color="auto"/>
            <w:bottom w:val="none" w:sz="0" w:space="0" w:color="auto"/>
            <w:right w:val="none" w:sz="0" w:space="0" w:color="auto"/>
          </w:divBdr>
        </w:div>
        <w:div w:id="1565602704">
          <w:marLeft w:val="0"/>
          <w:marRight w:val="0"/>
          <w:marTop w:val="120"/>
          <w:marBottom w:val="0"/>
          <w:divBdr>
            <w:top w:val="none" w:sz="0" w:space="0" w:color="auto"/>
            <w:left w:val="none" w:sz="0" w:space="0" w:color="auto"/>
            <w:bottom w:val="none" w:sz="0" w:space="0" w:color="auto"/>
            <w:right w:val="none" w:sz="0" w:space="0" w:color="auto"/>
          </w:divBdr>
        </w:div>
        <w:div w:id="1638413786">
          <w:marLeft w:val="0"/>
          <w:marRight w:val="0"/>
          <w:marTop w:val="120"/>
          <w:marBottom w:val="0"/>
          <w:divBdr>
            <w:top w:val="none" w:sz="0" w:space="0" w:color="auto"/>
            <w:left w:val="none" w:sz="0" w:space="0" w:color="auto"/>
            <w:bottom w:val="none" w:sz="0" w:space="0" w:color="auto"/>
            <w:right w:val="none" w:sz="0" w:space="0" w:color="auto"/>
          </w:divBdr>
        </w:div>
        <w:div w:id="1640695208">
          <w:marLeft w:val="0"/>
          <w:marRight w:val="0"/>
          <w:marTop w:val="120"/>
          <w:marBottom w:val="0"/>
          <w:divBdr>
            <w:top w:val="none" w:sz="0" w:space="0" w:color="auto"/>
            <w:left w:val="none" w:sz="0" w:space="0" w:color="auto"/>
            <w:bottom w:val="none" w:sz="0" w:space="0" w:color="auto"/>
            <w:right w:val="none" w:sz="0" w:space="0" w:color="auto"/>
          </w:divBdr>
        </w:div>
        <w:div w:id="1671827970">
          <w:marLeft w:val="0"/>
          <w:marRight w:val="0"/>
          <w:marTop w:val="120"/>
          <w:marBottom w:val="0"/>
          <w:divBdr>
            <w:top w:val="none" w:sz="0" w:space="0" w:color="auto"/>
            <w:left w:val="none" w:sz="0" w:space="0" w:color="auto"/>
            <w:bottom w:val="none" w:sz="0" w:space="0" w:color="auto"/>
            <w:right w:val="none" w:sz="0" w:space="0" w:color="auto"/>
          </w:divBdr>
        </w:div>
        <w:div w:id="1849325189">
          <w:marLeft w:val="0"/>
          <w:marRight w:val="0"/>
          <w:marTop w:val="120"/>
          <w:marBottom w:val="0"/>
          <w:divBdr>
            <w:top w:val="none" w:sz="0" w:space="0" w:color="auto"/>
            <w:left w:val="none" w:sz="0" w:space="0" w:color="auto"/>
            <w:bottom w:val="none" w:sz="0" w:space="0" w:color="auto"/>
            <w:right w:val="none" w:sz="0" w:space="0" w:color="auto"/>
          </w:divBdr>
        </w:div>
        <w:div w:id="1894806608">
          <w:marLeft w:val="0"/>
          <w:marRight w:val="0"/>
          <w:marTop w:val="120"/>
          <w:marBottom w:val="0"/>
          <w:divBdr>
            <w:top w:val="none" w:sz="0" w:space="0" w:color="auto"/>
            <w:left w:val="none" w:sz="0" w:space="0" w:color="auto"/>
            <w:bottom w:val="none" w:sz="0" w:space="0" w:color="auto"/>
            <w:right w:val="none" w:sz="0" w:space="0" w:color="auto"/>
          </w:divBdr>
        </w:div>
        <w:div w:id="1905486970">
          <w:marLeft w:val="0"/>
          <w:marRight w:val="0"/>
          <w:marTop w:val="120"/>
          <w:marBottom w:val="0"/>
          <w:divBdr>
            <w:top w:val="none" w:sz="0" w:space="0" w:color="auto"/>
            <w:left w:val="none" w:sz="0" w:space="0" w:color="auto"/>
            <w:bottom w:val="none" w:sz="0" w:space="0" w:color="auto"/>
            <w:right w:val="none" w:sz="0" w:space="0" w:color="auto"/>
          </w:divBdr>
        </w:div>
        <w:div w:id="1933082429">
          <w:marLeft w:val="0"/>
          <w:marRight w:val="0"/>
          <w:marTop w:val="120"/>
          <w:marBottom w:val="0"/>
          <w:divBdr>
            <w:top w:val="none" w:sz="0" w:space="0" w:color="auto"/>
            <w:left w:val="none" w:sz="0" w:space="0" w:color="auto"/>
            <w:bottom w:val="none" w:sz="0" w:space="0" w:color="auto"/>
            <w:right w:val="none" w:sz="0" w:space="0" w:color="auto"/>
          </w:divBdr>
        </w:div>
        <w:div w:id="1941528987">
          <w:marLeft w:val="0"/>
          <w:marRight w:val="0"/>
          <w:marTop w:val="120"/>
          <w:marBottom w:val="0"/>
          <w:divBdr>
            <w:top w:val="none" w:sz="0" w:space="0" w:color="auto"/>
            <w:left w:val="none" w:sz="0" w:space="0" w:color="auto"/>
            <w:bottom w:val="none" w:sz="0" w:space="0" w:color="auto"/>
            <w:right w:val="none" w:sz="0" w:space="0" w:color="auto"/>
          </w:divBdr>
        </w:div>
        <w:div w:id="2005083091">
          <w:marLeft w:val="0"/>
          <w:marRight w:val="0"/>
          <w:marTop w:val="120"/>
          <w:marBottom w:val="0"/>
          <w:divBdr>
            <w:top w:val="none" w:sz="0" w:space="0" w:color="auto"/>
            <w:left w:val="none" w:sz="0" w:space="0" w:color="auto"/>
            <w:bottom w:val="none" w:sz="0" w:space="0" w:color="auto"/>
            <w:right w:val="none" w:sz="0" w:space="0" w:color="auto"/>
          </w:divBdr>
        </w:div>
        <w:div w:id="2024549551">
          <w:marLeft w:val="0"/>
          <w:marRight w:val="0"/>
          <w:marTop w:val="120"/>
          <w:marBottom w:val="0"/>
          <w:divBdr>
            <w:top w:val="none" w:sz="0" w:space="0" w:color="auto"/>
            <w:left w:val="none" w:sz="0" w:space="0" w:color="auto"/>
            <w:bottom w:val="none" w:sz="0" w:space="0" w:color="auto"/>
            <w:right w:val="none" w:sz="0" w:space="0" w:color="auto"/>
          </w:divBdr>
        </w:div>
        <w:div w:id="2142961703">
          <w:marLeft w:val="0"/>
          <w:marRight w:val="0"/>
          <w:marTop w:val="120"/>
          <w:marBottom w:val="0"/>
          <w:divBdr>
            <w:top w:val="none" w:sz="0" w:space="0" w:color="auto"/>
            <w:left w:val="none" w:sz="0" w:space="0" w:color="auto"/>
            <w:bottom w:val="none" w:sz="0" w:space="0" w:color="auto"/>
            <w:right w:val="none" w:sz="0" w:space="0" w:color="auto"/>
          </w:divBdr>
        </w:div>
      </w:divsChild>
    </w:div>
    <w:div w:id="1583369620">
      <w:bodyDiv w:val="1"/>
      <w:marLeft w:val="0"/>
      <w:marRight w:val="0"/>
      <w:marTop w:val="0"/>
      <w:marBottom w:val="0"/>
      <w:divBdr>
        <w:top w:val="none" w:sz="0" w:space="0" w:color="auto"/>
        <w:left w:val="none" w:sz="0" w:space="0" w:color="auto"/>
        <w:bottom w:val="none" w:sz="0" w:space="0" w:color="auto"/>
        <w:right w:val="none" w:sz="0" w:space="0" w:color="auto"/>
      </w:divBdr>
    </w:div>
    <w:div w:id="1587301946">
      <w:bodyDiv w:val="1"/>
      <w:marLeft w:val="0"/>
      <w:marRight w:val="0"/>
      <w:marTop w:val="0"/>
      <w:marBottom w:val="0"/>
      <w:divBdr>
        <w:top w:val="none" w:sz="0" w:space="0" w:color="auto"/>
        <w:left w:val="none" w:sz="0" w:space="0" w:color="auto"/>
        <w:bottom w:val="none" w:sz="0" w:space="0" w:color="auto"/>
        <w:right w:val="none" w:sz="0" w:space="0" w:color="auto"/>
      </w:divBdr>
    </w:div>
    <w:div w:id="1588614153">
      <w:bodyDiv w:val="1"/>
      <w:marLeft w:val="0"/>
      <w:marRight w:val="0"/>
      <w:marTop w:val="0"/>
      <w:marBottom w:val="0"/>
      <w:divBdr>
        <w:top w:val="none" w:sz="0" w:space="0" w:color="auto"/>
        <w:left w:val="none" w:sz="0" w:space="0" w:color="auto"/>
        <w:bottom w:val="none" w:sz="0" w:space="0" w:color="auto"/>
        <w:right w:val="none" w:sz="0" w:space="0" w:color="auto"/>
      </w:divBdr>
    </w:div>
    <w:div w:id="1632059077">
      <w:bodyDiv w:val="1"/>
      <w:marLeft w:val="0"/>
      <w:marRight w:val="0"/>
      <w:marTop w:val="0"/>
      <w:marBottom w:val="0"/>
      <w:divBdr>
        <w:top w:val="none" w:sz="0" w:space="0" w:color="auto"/>
        <w:left w:val="none" w:sz="0" w:space="0" w:color="auto"/>
        <w:bottom w:val="none" w:sz="0" w:space="0" w:color="auto"/>
        <w:right w:val="none" w:sz="0" w:space="0" w:color="auto"/>
      </w:divBdr>
    </w:div>
    <w:div w:id="1659189120">
      <w:bodyDiv w:val="1"/>
      <w:marLeft w:val="0"/>
      <w:marRight w:val="0"/>
      <w:marTop w:val="0"/>
      <w:marBottom w:val="0"/>
      <w:divBdr>
        <w:top w:val="none" w:sz="0" w:space="0" w:color="auto"/>
        <w:left w:val="none" w:sz="0" w:space="0" w:color="auto"/>
        <w:bottom w:val="none" w:sz="0" w:space="0" w:color="auto"/>
        <w:right w:val="none" w:sz="0" w:space="0" w:color="auto"/>
      </w:divBdr>
    </w:div>
    <w:div w:id="1659528863">
      <w:bodyDiv w:val="1"/>
      <w:marLeft w:val="0"/>
      <w:marRight w:val="0"/>
      <w:marTop w:val="0"/>
      <w:marBottom w:val="0"/>
      <w:divBdr>
        <w:top w:val="none" w:sz="0" w:space="0" w:color="auto"/>
        <w:left w:val="none" w:sz="0" w:space="0" w:color="auto"/>
        <w:bottom w:val="none" w:sz="0" w:space="0" w:color="auto"/>
        <w:right w:val="none" w:sz="0" w:space="0" w:color="auto"/>
      </w:divBdr>
    </w:div>
    <w:div w:id="1667514883">
      <w:bodyDiv w:val="1"/>
      <w:marLeft w:val="0"/>
      <w:marRight w:val="0"/>
      <w:marTop w:val="0"/>
      <w:marBottom w:val="0"/>
      <w:divBdr>
        <w:top w:val="none" w:sz="0" w:space="0" w:color="auto"/>
        <w:left w:val="none" w:sz="0" w:space="0" w:color="auto"/>
        <w:bottom w:val="none" w:sz="0" w:space="0" w:color="auto"/>
        <w:right w:val="none" w:sz="0" w:space="0" w:color="auto"/>
      </w:divBdr>
    </w:div>
    <w:div w:id="1669013994">
      <w:bodyDiv w:val="1"/>
      <w:marLeft w:val="0"/>
      <w:marRight w:val="0"/>
      <w:marTop w:val="0"/>
      <w:marBottom w:val="0"/>
      <w:divBdr>
        <w:top w:val="none" w:sz="0" w:space="0" w:color="auto"/>
        <w:left w:val="none" w:sz="0" w:space="0" w:color="auto"/>
        <w:bottom w:val="none" w:sz="0" w:space="0" w:color="auto"/>
        <w:right w:val="none" w:sz="0" w:space="0" w:color="auto"/>
      </w:divBdr>
    </w:div>
    <w:div w:id="1693144267">
      <w:bodyDiv w:val="1"/>
      <w:marLeft w:val="0"/>
      <w:marRight w:val="0"/>
      <w:marTop w:val="0"/>
      <w:marBottom w:val="0"/>
      <w:divBdr>
        <w:top w:val="none" w:sz="0" w:space="0" w:color="auto"/>
        <w:left w:val="none" w:sz="0" w:space="0" w:color="auto"/>
        <w:bottom w:val="none" w:sz="0" w:space="0" w:color="auto"/>
        <w:right w:val="none" w:sz="0" w:space="0" w:color="auto"/>
      </w:divBdr>
    </w:div>
    <w:div w:id="1702709730">
      <w:bodyDiv w:val="1"/>
      <w:marLeft w:val="0"/>
      <w:marRight w:val="0"/>
      <w:marTop w:val="0"/>
      <w:marBottom w:val="0"/>
      <w:divBdr>
        <w:top w:val="none" w:sz="0" w:space="0" w:color="auto"/>
        <w:left w:val="none" w:sz="0" w:space="0" w:color="auto"/>
        <w:bottom w:val="none" w:sz="0" w:space="0" w:color="auto"/>
        <w:right w:val="none" w:sz="0" w:space="0" w:color="auto"/>
      </w:divBdr>
    </w:div>
    <w:div w:id="1705406554">
      <w:bodyDiv w:val="1"/>
      <w:marLeft w:val="0"/>
      <w:marRight w:val="0"/>
      <w:marTop w:val="0"/>
      <w:marBottom w:val="0"/>
      <w:divBdr>
        <w:top w:val="none" w:sz="0" w:space="0" w:color="auto"/>
        <w:left w:val="none" w:sz="0" w:space="0" w:color="auto"/>
        <w:bottom w:val="none" w:sz="0" w:space="0" w:color="auto"/>
        <w:right w:val="none" w:sz="0" w:space="0" w:color="auto"/>
      </w:divBdr>
    </w:div>
    <w:div w:id="1707484725">
      <w:bodyDiv w:val="1"/>
      <w:marLeft w:val="0"/>
      <w:marRight w:val="0"/>
      <w:marTop w:val="0"/>
      <w:marBottom w:val="0"/>
      <w:divBdr>
        <w:top w:val="none" w:sz="0" w:space="0" w:color="auto"/>
        <w:left w:val="none" w:sz="0" w:space="0" w:color="auto"/>
        <w:bottom w:val="none" w:sz="0" w:space="0" w:color="auto"/>
        <w:right w:val="none" w:sz="0" w:space="0" w:color="auto"/>
      </w:divBdr>
    </w:div>
    <w:div w:id="1730609406">
      <w:bodyDiv w:val="1"/>
      <w:marLeft w:val="0"/>
      <w:marRight w:val="0"/>
      <w:marTop w:val="0"/>
      <w:marBottom w:val="0"/>
      <w:divBdr>
        <w:top w:val="none" w:sz="0" w:space="0" w:color="auto"/>
        <w:left w:val="none" w:sz="0" w:space="0" w:color="auto"/>
        <w:bottom w:val="none" w:sz="0" w:space="0" w:color="auto"/>
        <w:right w:val="none" w:sz="0" w:space="0" w:color="auto"/>
      </w:divBdr>
    </w:div>
    <w:div w:id="1734230320">
      <w:bodyDiv w:val="1"/>
      <w:marLeft w:val="0"/>
      <w:marRight w:val="0"/>
      <w:marTop w:val="0"/>
      <w:marBottom w:val="0"/>
      <w:divBdr>
        <w:top w:val="none" w:sz="0" w:space="0" w:color="auto"/>
        <w:left w:val="none" w:sz="0" w:space="0" w:color="auto"/>
        <w:bottom w:val="none" w:sz="0" w:space="0" w:color="auto"/>
        <w:right w:val="none" w:sz="0" w:space="0" w:color="auto"/>
      </w:divBdr>
    </w:div>
    <w:div w:id="1739588973">
      <w:bodyDiv w:val="1"/>
      <w:marLeft w:val="0"/>
      <w:marRight w:val="0"/>
      <w:marTop w:val="0"/>
      <w:marBottom w:val="0"/>
      <w:divBdr>
        <w:top w:val="none" w:sz="0" w:space="0" w:color="auto"/>
        <w:left w:val="none" w:sz="0" w:space="0" w:color="auto"/>
        <w:bottom w:val="none" w:sz="0" w:space="0" w:color="auto"/>
        <w:right w:val="none" w:sz="0" w:space="0" w:color="auto"/>
      </w:divBdr>
      <w:divsChild>
        <w:div w:id="297104405">
          <w:marLeft w:val="0"/>
          <w:marRight w:val="0"/>
          <w:marTop w:val="0"/>
          <w:marBottom w:val="0"/>
          <w:divBdr>
            <w:top w:val="none" w:sz="0" w:space="0" w:color="auto"/>
            <w:left w:val="none" w:sz="0" w:space="0" w:color="auto"/>
            <w:bottom w:val="none" w:sz="0" w:space="0" w:color="auto"/>
            <w:right w:val="none" w:sz="0" w:space="0" w:color="auto"/>
          </w:divBdr>
        </w:div>
        <w:div w:id="443428452">
          <w:marLeft w:val="0"/>
          <w:marRight w:val="0"/>
          <w:marTop w:val="0"/>
          <w:marBottom w:val="0"/>
          <w:divBdr>
            <w:top w:val="none" w:sz="0" w:space="0" w:color="auto"/>
            <w:left w:val="none" w:sz="0" w:space="0" w:color="auto"/>
            <w:bottom w:val="none" w:sz="0" w:space="0" w:color="auto"/>
            <w:right w:val="none" w:sz="0" w:space="0" w:color="auto"/>
          </w:divBdr>
        </w:div>
        <w:div w:id="453671254">
          <w:marLeft w:val="0"/>
          <w:marRight w:val="0"/>
          <w:marTop w:val="0"/>
          <w:marBottom w:val="0"/>
          <w:divBdr>
            <w:top w:val="none" w:sz="0" w:space="0" w:color="auto"/>
            <w:left w:val="none" w:sz="0" w:space="0" w:color="auto"/>
            <w:bottom w:val="none" w:sz="0" w:space="0" w:color="auto"/>
            <w:right w:val="none" w:sz="0" w:space="0" w:color="auto"/>
          </w:divBdr>
        </w:div>
        <w:div w:id="947782379">
          <w:marLeft w:val="0"/>
          <w:marRight w:val="0"/>
          <w:marTop w:val="0"/>
          <w:marBottom w:val="0"/>
          <w:divBdr>
            <w:top w:val="none" w:sz="0" w:space="0" w:color="auto"/>
            <w:left w:val="none" w:sz="0" w:space="0" w:color="auto"/>
            <w:bottom w:val="none" w:sz="0" w:space="0" w:color="auto"/>
            <w:right w:val="none" w:sz="0" w:space="0" w:color="auto"/>
          </w:divBdr>
        </w:div>
        <w:div w:id="1083991796">
          <w:marLeft w:val="0"/>
          <w:marRight w:val="0"/>
          <w:marTop w:val="0"/>
          <w:marBottom w:val="0"/>
          <w:divBdr>
            <w:top w:val="none" w:sz="0" w:space="0" w:color="auto"/>
            <w:left w:val="none" w:sz="0" w:space="0" w:color="auto"/>
            <w:bottom w:val="none" w:sz="0" w:space="0" w:color="auto"/>
            <w:right w:val="none" w:sz="0" w:space="0" w:color="auto"/>
          </w:divBdr>
        </w:div>
        <w:div w:id="1482959353">
          <w:marLeft w:val="0"/>
          <w:marRight w:val="0"/>
          <w:marTop w:val="0"/>
          <w:marBottom w:val="0"/>
          <w:divBdr>
            <w:top w:val="none" w:sz="0" w:space="0" w:color="auto"/>
            <w:left w:val="none" w:sz="0" w:space="0" w:color="auto"/>
            <w:bottom w:val="none" w:sz="0" w:space="0" w:color="auto"/>
            <w:right w:val="none" w:sz="0" w:space="0" w:color="auto"/>
          </w:divBdr>
        </w:div>
        <w:div w:id="1815025099">
          <w:marLeft w:val="0"/>
          <w:marRight w:val="0"/>
          <w:marTop w:val="0"/>
          <w:marBottom w:val="0"/>
          <w:divBdr>
            <w:top w:val="none" w:sz="0" w:space="0" w:color="auto"/>
            <w:left w:val="none" w:sz="0" w:space="0" w:color="auto"/>
            <w:bottom w:val="none" w:sz="0" w:space="0" w:color="auto"/>
            <w:right w:val="none" w:sz="0" w:space="0" w:color="auto"/>
          </w:divBdr>
        </w:div>
        <w:div w:id="1909344688">
          <w:marLeft w:val="0"/>
          <w:marRight w:val="0"/>
          <w:marTop w:val="0"/>
          <w:marBottom w:val="0"/>
          <w:divBdr>
            <w:top w:val="none" w:sz="0" w:space="0" w:color="auto"/>
            <w:left w:val="none" w:sz="0" w:space="0" w:color="auto"/>
            <w:bottom w:val="none" w:sz="0" w:space="0" w:color="auto"/>
            <w:right w:val="none" w:sz="0" w:space="0" w:color="auto"/>
          </w:divBdr>
        </w:div>
        <w:div w:id="2143227858">
          <w:marLeft w:val="0"/>
          <w:marRight w:val="0"/>
          <w:marTop w:val="0"/>
          <w:marBottom w:val="0"/>
          <w:divBdr>
            <w:top w:val="none" w:sz="0" w:space="0" w:color="auto"/>
            <w:left w:val="none" w:sz="0" w:space="0" w:color="auto"/>
            <w:bottom w:val="none" w:sz="0" w:space="0" w:color="auto"/>
            <w:right w:val="none" w:sz="0" w:space="0" w:color="auto"/>
          </w:divBdr>
        </w:div>
      </w:divsChild>
    </w:div>
    <w:div w:id="1745452207">
      <w:bodyDiv w:val="1"/>
      <w:marLeft w:val="0"/>
      <w:marRight w:val="0"/>
      <w:marTop w:val="0"/>
      <w:marBottom w:val="0"/>
      <w:divBdr>
        <w:top w:val="none" w:sz="0" w:space="0" w:color="auto"/>
        <w:left w:val="none" w:sz="0" w:space="0" w:color="auto"/>
        <w:bottom w:val="none" w:sz="0" w:space="0" w:color="auto"/>
        <w:right w:val="none" w:sz="0" w:space="0" w:color="auto"/>
      </w:divBdr>
    </w:div>
    <w:div w:id="1761952877">
      <w:bodyDiv w:val="1"/>
      <w:marLeft w:val="0"/>
      <w:marRight w:val="0"/>
      <w:marTop w:val="0"/>
      <w:marBottom w:val="0"/>
      <w:divBdr>
        <w:top w:val="none" w:sz="0" w:space="0" w:color="auto"/>
        <w:left w:val="none" w:sz="0" w:space="0" w:color="auto"/>
        <w:bottom w:val="none" w:sz="0" w:space="0" w:color="auto"/>
        <w:right w:val="none" w:sz="0" w:space="0" w:color="auto"/>
      </w:divBdr>
    </w:div>
    <w:div w:id="1769038472">
      <w:bodyDiv w:val="1"/>
      <w:marLeft w:val="0"/>
      <w:marRight w:val="0"/>
      <w:marTop w:val="0"/>
      <w:marBottom w:val="0"/>
      <w:divBdr>
        <w:top w:val="none" w:sz="0" w:space="0" w:color="auto"/>
        <w:left w:val="none" w:sz="0" w:space="0" w:color="auto"/>
        <w:bottom w:val="none" w:sz="0" w:space="0" w:color="auto"/>
        <w:right w:val="none" w:sz="0" w:space="0" w:color="auto"/>
      </w:divBdr>
      <w:divsChild>
        <w:div w:id="415202612">
          <w:marLeft w:val="0"/>
          <w:marRight w:val="0"/>
          <w:marTop w:val="0"/>
          <w:marBottom w:val="0"/>
          <w:divBdr>
            <w:top w:val="none" w:sz="0" w:space="0" w:color="auto"/>
            <w:left w:val="none" w:sz="0" w:space="0" w:color="auto"/>
            <w:bottom w:val="none" w:sz="0" w:space="0" w:color="auto"/>
            <w:right w:val="none" w:sz="0" w:space="0" w:color="auto"/>
          </w:divBdr>
        </w:div>
        <w:div w:id="815337175">
          <w:marLeft w:val="0"/>
          <w:marRight w:val="0"/>
          <w:marTop w:val="0"/>
          <w:marBottom w:val="0"/>
          <w:divBdr>
            <w:top w:val="none" w:sz="0" w:space="0" w:color="auto"/>
            <w:left w:val="none" w:sz="0" w:space="0" w:color="auto"/>
            <w:bottom w:val="none" w:sz="0" w:space="0" w:color="auto"/>
            <w:right w:val="none" w:sz="0" w:space="0" w:color="auto"/>
          </w:divBdr>
        </w:div>
        <w:div w:id="1020200469">
          <w:marLeft w:val="0"/>
          <w:marRight w:val="0"/>
          <w:marTop w:val="0"/>
          <w:marBottom w:val="0"/>
          <w:divBdr>
            <w:top w:val="none" w:sz="0" w:space="0" w:color="auto"/>
            <w:left w:val="none" w:sz="0" w:space="0" w:color="auto"/>
            <w:bottom w:val="none" w:sz="0" w:space="0" w:color="auto"/>
            <w:right w:val="none" w:sz="0" w:space="0" w:color="auto"/>
          </w:divBdr>
        </w:div>
        <w:div w:id="1504511041">
          <w:marLeft w:val="0"/>
          <w:marRight w:val="0"/>
          <w:marTop w:val="0"/>
          <w:marBottom w:val="0"/>
          <w:divBdr>
            <w:top w:val="none" w:sz="0" w:space="0" w:color="auto"/>
            <w:left w:val="none" w:sz="0" w:space="0" w:color="auto"/>
            <w:bottom w:val="none" w:sz="0" w:space="0" w:color="auto"/>
            <w:right w:val="none" w:sz="0" w:space="0" w:color="auto"/>
          </w:divBdr>
        </w:div>
        <w:div w:id="1625581591">
          <w:marLeft w:val="0"/>
          <w:marRight w:val="0"/>
          <w:marTop w:val="0"/>
          <w:marBottom w:val="0"/>
          <w:divBdr>
            <w:top w:val="none" w:sz="0" w:space="0" w:color="auto"/>
            <w:left w:val="none" w:sz="0" w:space="0" w:color="auto"/>
            <w:bottom w:val="none" w:sz="0" w:space="0" w:color="auto"/>
            <w:right w:val="none" w:sz="0" w:space="0" w:color="auto"/>
          </w:divBdr>
        </w:div>
        <w:div w:id="1630091613">
          <w:marLeft w:val="0"/>
          <w:marRight w:val="0"/>
          <w:marTop w:val="0"/>
          <w:marBottom w:val="0"/>
          <w:divBdr>
            <w:top w:val="none" w:sz="0" w:space="0" w:color="auto"/>
            <w:left w:val="none" w:sz="0" w:space="0" w:color="auto"/>
            <w:bottom w:val="none" w:sz="0" w:space="0" w:color="auto"/>
            <w:right w:val="none" w:sz="0" w:space="0" w:color="auto"/>
          </w:divBdr>
        </w:div>
      </w:divsChild>
    </w:div>
    <w:div w:id="1775125177">
      <w:bodyDiv w:val="1"/>
      <w:marLeft w:val="0"/>
      <w:marRight w:val="0"/>
      <w:marTop w:val="0"/>
      <w:marBottom w:val="0"/>
      <w:divBdr>
        <w:top w:val="none" w:sz="0" w:space="0" w:color="auto"/>
        <w:left w:val="none" w:sz="0" w:space="0" w:color="auto"/>
        <w:bottom w:val="none" w:sz="0" w:space="0" w:color="auto"/>
        <w:right w:val="none" w:sz="0" w:space="0" w:color="auto"/>
      </w:divBdr>
    </w:div>
    <w:div w:id="1780178787">
      <w:bodyDiv w:val="1"/>
      <w:marLeft w:val="0"/>
      <w:marRight w:val="0"/>
      <w:marTop w:val="0"/>
      <w:marBottom w:val="0"/>
      <w:divBdr>
        <w:top w:val="none" w:sz="0" w:space="0" w:color="auto"/>
        <w:left w:val="none" w:sz="0" w:space="0" w:color="auto"/>
        <w:bottom w:val="none" w:sz="0" w:space="0" w:color="auto"/>
        <w:right w:val="none" w:sz="0" w:space="0" w:color="auto"/>
      </w:divBdr>
    </w:div>
    <w:div w:id="1826360032">
      <w:bodyDiv w:val="1"/>
      <w:marLeft w:val="0"/>
      <w:marRight w:val="0"/>
      <w:marTop w:val="0"/>
      <w:marBottom w:val="0"/>
      <w:divBdr>
        <w:top w:val="none" w:sz="0" w:space="0" w:color="auto"/>
        <w:left w:val="none" w:sz="0" w:space="0" w:color="auto"/>
        <w:bottom w:val="none" w:sz="0" w:space="0" w:color="auto"/>
        <w:right w:val="none" w:sz="0" w:space="0" w:color="auto"/>
      </w:divBdr>
    </w:div>
    <w:div w:id="1831410095">
      <w:bodyDiv w:val="1"/>
      <w:marLeft w:val="0"/>
      <w:marRight w:val="0"/>
      <w:marTop w:val="0"/>
      <w:marBottom w:val="0"/>
      <w:divBdr>
        <w:top w:val="none" w:sz="0" w:space="0" w:color="auto"/>
        <w:left w:val="none" w:sz="0" w:space="0" w:color="auto"/>
        <w:bottom w:val="none" w:sz="0" w:space="0" w:color="auto"/>
        <w:right w:val="none" w:sz="0" w:space="0" w:color="auto"/>
      </w:divBdr>
    </w:div>
    <w:div w:id="1831482616">
      <w:bodyDiv w:val="1"/>
      <w:marLeft w:val="0"/>
      <w:marRight w:val="0"/>
      <w:marTop w:val="0"/>
      <w:marBottom w:val="0"/>
      <w:divBdr>
        <w:top w:val="none" w:sz="0" w:space="0" w:color="auto"/>
        <w:left w:val="none" w:sz="0" w:space="0" w:color="auto"/>
        <w:bottom w:val="none" w:sz="0" w:space="0" w:color="auto"/>
        <w:right w:val="none" w:sz="0" w:space="0" w:color="auto"/>
      </w:divBdr>
    </w:div>
    <w:div w:id="1839803444">
      <w:bodyDiv w:val="1"/>
      <w:marLeft w:val="0"/>
      <w:marRight w:val="0"/>
      <w:marTop w:val="0"/>
      <w:marBottom w:val="0"/>
      <w:divBdr>
        <w:top w:val="none" w:sz="0" w:space="0" w:color="auto"/>
        <w:left w:val="none" w:sz="0" w:space="0" w:color="auto"/>
        <w:bottom w:val="none" w:sz="0" w:space="0" w:color="auto"/>
        <w:right w:val="none" w:sz="0" w:space="0" w:color="auto"/>
      </w:divBdr>
    </w:div>
    <w:div w:id="1844398093">
      <w:bodyDiv w:val="1"/>
      <w:marLeft w:val="0"/>
      <w:marRight w:val="0"/>
      <w:marTop w:val="0"/>
      <w:marBottom w:val="0"/>
      <w:divBdr>
        <w:top w:val="none" w:sz="0" w:space="0" w:color="auto"/>
        <w:left w:val="none" w:sz="0" w:space="0" w:color="auto"/>
        <w:bottom w:val="none" w:sz="0" w:space="0" w:color="auto"/>
        <w:right w:val="none" w:sz="0" w:space="0" w:color="auto"/>
      </w:divBdr>
      <w:divsChild>
        <w:div w:id="177430276">
          <w:marLeft w:val="0"/>
          <w:marRight w:val="0"/>
          <w:marTop w:val="0"/>
          <w:marBottom w:val="0"/>
          <w:divBdr>
            <w:top w:val="none" w:sz="0" w:space="0" w:color="auto"/>
            <w:left w:val="none" w:sz="0" w:space="0" w:color="auto"/>
            <w:bottom w:val="none" w:sz="0" w:space="0" w:color="auto"/>
            <w:right w:val="none" w:sz="0" w:space="0" w:color="auto"/>
          </w:divBdr>
        </w:div>
        <w:div w:id="568661540">
          <w:marLeft w:val="0"/>
          <w:marRight w:val="0"/>
          <w:marTop w:val="0"/>
          <w:marBottom w:val="0"/>
          <w:divBdr>
            <w:top w:val="none" w:sz="0" w:space="0" w:color="auto"/>
            <w:left w:val="none" w:sz="0" w:space="0" w:color="auto"/>
            <w:bottom w:val="none" w:sz="0" w:space="0" w:color="auto"/>
            <w:right w:val="none" w:sz="0" w:space="0" w:color="auto"/>
          </w:divBdr>
        </w:div>
        <w:div w:id="1361471369">
          <w:marLeft w:val="0"/>
          <w:marRight w:val="0"/>
          <w:marTop w:val="0"/>
          <w:marBottom w:val="0"/>
          <w:divBdr>
            <w:top w:val="none" w:sz="0" w:space="0" w:color="auto"/>
            <w:left w:val="none" w:sz="0" w:space="0" w:color="auto"/>
            <w:bottom w:val="none" w:sz="0" w:space="0" w:color="auto"/>
            <w:right w:val="none" w:sz="0" w:space="0" w:color="auto"/>
          </w:divBdr>
        </w:div>
      </w:divsChild>
    </w:div>
    <w:div w:id="1851337607">
      <w:bodyDiv w:val="1"/>
      <w:marLeft w:val="0"/>
      <w:marRight w:val="0"/>
      <w:marTop w:val="0"/>
      <w:marBottom w:val="0"/>
      <w:divBdr>
        <w:top w:val="none" w:sz="0" w:space="0" w:color="auto"/>
        <w:left w:val="none" w:sz="0" w:space="0" w:color="auto"/>
        <w:bottom w:val="none" w:sz="0" w:space="0" w:color="auto"/>
        <w:right w:val="none" w:sz="0" w:space="0" w:color="auto"/>
      </w:divBdr>
    </w:div>
    <w:div w:id="1851404380">
      <w:bodyDiv w:val="1"/>
      <w:marLeft w:val="0"/>
      <w:marRight w:val="0"/>
      <w:marTop w:val="0"/>
      <w:marBottom w:val="0"/>
      <w:divBdr>
        <w:top w:val="none" w:sz="0" w:space="0" w:color="auto"/>
        <w:left w:val="none" w:sz="0" w:space="0" w:color="auto"/>
        <w:bottom w:val="none" w:sz="0" w:space="0" w:color="auto"/>
        <w:right w:val="none" w:sz="0" w:space="0" w:color="auto"/>
      </w:divBdr>
      <w:divsChild>
        <w:div w:id="477654345">
          <w:marLeft w:val="0"/>
          <w:marRight w:val="0"/>
          <w:marTop w:val="0"/>
          <w:marBottom w:val="0"/>
          <w:divBdr>
            <w:top w:val="none" w:sz="0" w:space="0" w:color="auto"/>
            <w:left w:val="none" w:sz="0" w:space="0" w:color="auto"/>
            <w:bottom w:val="none" w:sz="0" w:space="0" w:color="auto"/>
            <w:right w:val="none" w:sz="0" w:space="0" w:color="auto"/>
          </w:divBdr>
        </w:div>
        <w:div w:id="570778957">
          <w:marLeft w:val="0"/>
          <w:marRight w:val="0"/>
          <w:marTop w:val="0"/>
          <w:marBottom w:val="0"/>
          <w:divBdr>
            <w:top w:val="none" w:sz="0" w:space="0" w:color="auto"/>
            <w:left w:val="none" w:sz="0" w:space="0" w:color="auto"/>
            <w:bottom w:val="none" w:sz="0" w:space="0" w:color="auto"/>
            <w:right w:val="none" w:sz="0" w:space="0" w:color="auto"/>
          </w:divBdr>
        </w:div>
      </w:divsChild>
    </w:div>
    <w:div w:id="1859812979">
      <w:bodyDiv w:val="1"/>
      <w:marLeft w:val="0"/>
      <w:marRight w:val="0"/>
      <w:marTop w:val="0"/>
      <w:marBottom w:val="0"/>
      <w:divBdr>
        <w:top w:val="none" w:sz="0" w:space="0" w:color="auto"/>
        <w:left w:val="none" w:sz="0" w:space="0" w:color="auto"/>
        <w:bottom w:val="none" w:sz="0" w:space="0" w:color="auto"/>
        <w:right w:val="none" w:sz="0" w:space="0" w:color="auto"/>
      </w:divBdr>
      <w:divsChild>
        <w:div w:id="1241713034">
          <w:marLeft w:val="0"/>
          <w:marRight w:val="0"/>
          <w:marTop w:val="0"/>
          <w:marBottom w:val="0"/>
          <w:divBdr>
            <w:top w:val="none" w:sz="0" w:space="0" w:color="auto"/>
            <w:left w:val="none" w:sz="0" w:space="0" w:color="auto"/>
            <w:bottom w:val="none" w:sz="0" w:space="0" w:color="auto"/>
            <w:right w:val="none" w:sz="0" w:space="0" w:color="auto"/>
          </w:divBdr>
          <w:divsChild>
            <w:div w:id="1974216638">
              <w:marLeft w:val="0"/>
              <w:marRight w:val="0"/>
              <w:marTop w:val="0"/>
              <w:marBottom w:val="0"/>
              <w:divBdr>
                <w:top w:val="none" w:sz="0" w:space="0" w:color="auto"/>
                <w:left w:val="none" w:sz="0" w:space="0" w:color="auto"/>
                <w:bottom w:val="none" w:sz="0" w:space="0" w:color="auto"/>
                <w:right w:val="none" w:sz="0" w:space="0" w:color="auto"/>
              </w:divBdr>
              <w:divsChild>
                <w:div w:id="754087177">
                  <w:marLeft w:val="0"/>
                  <w:marRight w:val="0"/>
                  <w:marTop w:val="0"/>
                  <w:marBottom w:val="0"/>
                  <w:divBdr>
                    <w:top w:val="none" w:sz="0" w:space="0" w:color="auto"/>
                    <w:left w:val="none" w:sz="0" w:space="0" w:color="auto"/>
                    <w:bottom w:val="none" w:sz="0" w:space="0" w:color="auto"/>
                    <w:right w:val="none" w:sz="0" w:space="0" w:color="auto"/>
                  </w:divBdr>
                  <w:divsChild>
                    <w:div w:id="1592087516">
                      <w:marLeft w:val="0"/>
                      <w:marRight w:val="0"/>
                      <w:marTop w:val="0"/>
                      <w:marBottom w:val="0"/>
                      <w:divBdr>
                        <w:top w:val="none" w:sz="0" w:space="0" w:color="auto"/>
                        <w:left w:val="none" w:sz="0" w:space="0" w:color="auto"/>
                        <w:bottom w:val="none" w:sz="0" w:space="0" w:color="auto"/>
                        <w:right w:val="none" w:sz="0" w:space="0" w:color="auto"/>
                      </w:divBdr>
                      <w:divsChild>
                        <w:div w:id="1025403267">
                          <w:marLeft w:val="0"/>
                          <w:marRight w:val="0"/>
                          <w:marTop w:val="0"/>
                          <w:marBottom w:val="0"/>
                          <w:divBdr>
                            <w:top w:val="none" w:sz="0" w:space="0" w:color="auto"/>
                            <w:left w:val="none" w:sz="0" w:space="0" w:color="auto"/>
                            <w:bottom w:val="none" w:sz="0" w:space="0" w:color="auto"/>
                            <w:right w:val="none" w:sz="0" w:space="0" w:color="auto"/>
                          </w:divBdr>
                          <w:divsChild>
                            <w:div w:id="1569149686">
                              <w:marLeft w:val="0"/>
                              <w:marRight w:val="0"/>
                              <w:marTop w:val="0"/>
                              <w:marBottom w:val="0"/>
                              <w:divBdr>
                                <w:top w:val="none" w:sz="0" w:space="0" w:color="auto"/>
                                <w:left w:val="none" w:sz="0" w:space="0" w:color="auto"/>
                                <w:bottom w:val="none" w:sz="0" w:space="0" w:color="auto"/>
                                <w:right w:val="none" w:sz="0" w:space="0" w:color="auto"/>
                              </w:divBdr>
                              <w:divsChild>
                                <w:div w:id="479854704">
                                  <w:marLeft w:val="0"/>
                                  <w:marRight w:val="0"/>
                                  <w:marTop w:val="0"/>
                                  <w:marBottom w:val="0"/>
                                  <w:divBdr>
                                    <w:top w:val="none" w:sz="0" w:space="0" w:color="auto"/>
                                    <w:left w:val="none" w:sz="0" w:space="0" w:color="auto"/>
                                    <w:bottom w:val="none" w:sz="0" w:space="0" w:color="auto"/>
                                    <w:right w:val="none" w:sz="0" w:space="0" w:color="auto"/>
                                  </w:divBdr>
                                  <w:divsChild>
                                    <w:div w:id="2079935144">
                                      <w:marLeft w:val="0"/>
                                      <w:marRight w:val="0"/>
                                      <w:marTop w:val="0"/>
                                      <w:marBottom w:val="0"/>
                                      <w:divBdr>
                                        <w:top w:val="none" w:sz="0" w:space="0" w:color="auto"/>
                                        <w:left w:val="none" w:sz="0" w:space="0" w:color="auto"/>
                                        <w:bottom w:val="none" w:sz="0" w:space="0" w:color="auto"/>
                                        <w:right w:val="none" w:sz="0" w:space="0" w:color="auto"/>
                                      </w:divBdr>
                                      <w:divsChild>
                                        <w:div w:id="103284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6670782">
      <w:bodyDiv w:val="1"/>
      <w:marLeft w:val="0"/>
      <w:marRight w:val="0"/>
      <w:marTop w:val="0"/>
      <w:marBottom w:val="0"/>
      <w:divBdr>
        <w:top w:val="none" w:sz="0" w:space="0" w:color="auto"/>
        <w:left w:val="none" w:sz="0" w:space="0" w:color="auto"/>
        <w:bottom w:val="none" w:sz="0" w:space="0" w:color="auto"/>
        <w:right w:val="none" w:sz="0" w:space="0" w:color="auto"/>
      </w:divBdr>
    </w:div>
    <w:div w:id="1867017472">
      <w:bodyDiv w:val="1"/>
      <w:marLeft w:val="0"/>
      <w:marRight w:val="0"/>
      <w:marTop w:val="0"/>
      <w:marBottom w:val="0"/>
      <w:divBdr>
        <w:top w:val="none" w:sz="0" w:space="0" w:color="auto"/>
        <w:left w:val="none" w:sz="0" w:space="0" w:color="auto"/>
        <w:bottom w:val="none" w:sz="0" w:space="0" w:color="auto"/>
        <w:right w:val="none" w:sz="0" w:space="0" w:color="auto"/>
      </w:divBdr>
    </w:div>
    <w:div w:id="1906451955">
      <w:bodyDiv w:val="1"/>
      <w:marLeft w:val="0"/>
      <w:marRight w:val="0"/>
      <w:marTop w:val="0"/>
      <w:marBottom w:val="0"/>
      <w:divBdr>
        <w:top w:val="none" w:sz="0" w:space="0" w:color="auto"/>
        <w:left w:val="none" w:sz="0" w:space="0" w:color="auto"/>
        <w:bottom w:val="none" w:sz="0" w:space="0" w:color="auto"/>
        <w:right w:val="none" w:sz="0" w:space="0" w:color="auto"/>
      </w:divBdr>
      <w:divsChild>
        <w:div w:id="786661371">
          <w:marLeft w:val="0"/>
          <w:marRight w:val="0"/>
          <w:marTop w:val="0"/>
          <w:marBottom w:val="0"/>
          <w:divBdr>
            <w:top w:val="none" w:sz="0" w:space="0" w:color="auto"/>
            <w:left w:val="none" w:sz="0" w:space="0" w:color="auto"/>
            <w:bottom w:val="none" w:sz="0" w:space="0" w:color="auto"/>
            <w:right w:val="none" w:sz="0" w:space="0" w:color="auto"/>
          </w:divBdr>
          <w:divsChild>
            <w:div w:id="1612933155">
              <w:marLeft w:val="0"/>
              <w:marRight w:val="0"/>
              <w:marTop w:val="0"/>
              <w:marBottom w:val="0"/>
              <w:divBdr>
                <w:top w:val="none" w:sz="0" w:space="0" w:color="auto"/>
                <w:left w:val="none" w:sz="0" w:space="0" w:color="auto"/>
                <w:bottom w:val="none" w:sz="0" w:space="0" w:color="auto"/>
                <w:right w:val="none" w:sz="0" w:space="0" w:color="auto"/>
              </w:divBdr>
              <w:divsChild>
                <w:div w:id="877667209">
                  <w:marLeft w:val="0"/>
                  <w:marRight w:val="0"/>
                  <w:marTop w:val="0"/>
                  <w:marBottom w:val="0"/>
                  <w:divBdr>
                    <w:top w:val="none" w:sz="0" w:space="0" w:color="auto"/>
                    <w:left w:val="none" w:sz="0" w:space="0" w:color="auto"/>
                    <w:bottom w:val="none" w:sz="0" w:space="0" w:color="auto"/>
                    <w:right w:val="none" w:sz="0" w:space="0" w:color="auto"/>
                  </w:divBdr>
                  <w:divsChild>
                    <w:div w:id="1584487969">
                      <w:marLeft w:val="0"/>
                      <w:marRight w:val="0"/>
                      <w:marTop w:val="0"/>
                      <w:marBottom w:val="0"/>
                      <w:divBdr>
                        <w:top w:val="none" w:sz="0" w:space="0" w:color="auto"/>
                        <w:left w:val="none" w:sz="0" w:space="0" w:color="auto"/>
                        <w:bottom w:val="none" w:sz="0" w:space="0" w:color="auto"/>
                        <w:right w:val="none" w:sz="0" w:space="0" w:color="auto"/>
                      </w:divBdr>
                      <w:divsChild>
                        <w:div w:id="2038695749">
                          <w:marLeft w:val="0"/>
                          <w:marRight w:val="0"/>
                          <w:marTop w:val="0"/>
                          <w:marBottom w:val="0"/>
                          <w:divBdr>
                            <w:top w:val="none" w:sz="0" w:space="0" w:color="auto"/>
                            <w:left w:val="none" w:sz="0" w:space="0" w:color="auto"/>
                            <w:bottom w:val="none" w:sz="0" w:space="0" w:color="auto"/>
                            <w:right w:val="none" w:sz="0" w:space="0" w:color="auto"/>
                          </w:divBdr>
                          <w:divsChild>
                            <w:div w:id="337735180">
                              <w:marLeft w:val="0"/>
                              <w:marRight w:val="0"/>
                              <w:marTop w:val="0"/>
                              <w:marBottom w:val="0"/>
                              <w:divBdr>
                                <w:top w:val="none" w:sz="0" w:space="0" w:color="auto"/>
                                <w:left w:val="none" w:sz="0" w:space="0" w:color="auto"/>
                                <w:bottom w:val="none" w:sz="0" w:space="0" w:color="auto"/>
                                <w:right w:val="none" w:sz="0" w:space="0" w:color="auto"/>
                              </w:divBdr>
                              <w:divsChild>
                                <w:div w:id="557326632">
                                  <w:marLeft w:val="0"/>
                                  <w:marRight w:val="0"/>
                                  <w:marTop w:val="0"/>
                                  <w:marBottom w:val="0"/>
                                  <w:divBdr>
                                    <w:top w:val="none" w:sz="0" w:space="0" w:color="auto"/>
                                    <w:left w:val="none" w:sz="0" w:space="0" w:color="auto"/>
                                    <w:bottom w:val="none" w:sz="0" w:space="0" w:color="auto"/>
                                    <w:right w:val="none" w:sz="0" w:space="0" w:color="auto"/>
                                  </w:divBdr>
                                  <w:divsChild>
                                    <w:div w:id="1437098001">
                                      <w:marLeft w:val="0"/>
                                      <w:marRight w:val="0"/>
                                      <w:marTop w:val="0"/>
                                      <w:marBottom w:val="0"/>
                                      <w:divBdr>
                                        <w:top w:val="none" w:sz="0" w:space="0" w:color="auto"/>
                                        <w:left w:val="none" w:sz="0" w:space="0" w:color="auto"/>
                                        <w:bottom w:val="none" w:sz="0" w:space="0" w:color="auto"/>
                                        <w:right w:val="none" w:sz="0" w:space="0" w:color="auto"/>
                                      </w:divBdr>
                                      <w:divsChild>
                                        <w:div w:id="149841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8106707">
      <w:bodyDiv w:val="1"/>
      <w:marLeft w:val="0"/>
      <w:marRight w:val="0"/>
      <w:marTop w:val="0"/>
      <w:marBottom w:val="0"/>
      <w:divBdr>
        <w:top w:val="none" w:sz="0" w:space="0" w:color="auto"/>
        <w:left w:val="none" w:sz="0" w:space="0" w:color="auto"/>
        <w:bottom w:val="none" w:sz="0" w:space="0" w:color="auto"/>
        <w:right w:val="none" w:sz="0" w:space="0" w:color="auto"/>
      </w:divBdr>
    </w:div>
    <w:div w:id="1913004428">
      <w:bodyDiv w:val="1"/>
      <w:marLeft w:val="0"/>
      <w:marRight w:val="0"/>
      <w:marTop w:val="0"/>
      <w:marBottom w:val="0"/>
      <w:divBdr>
        <w:top w:val="none" w:sz="0" w:space="0" w:color="auto"/>
        <w:left w:val="none" w:sz="0" w:space="0" w:color="auto"/>
        <w:bottom w:val="none" w:sz="0" w:space="0" w:color="auto"/>
        <w:right w:val="none" w:sz="0" w:space="0" w:color="auto"/>
      </w:divBdr>
      <w:divsChild>
        <w:div w:id="1060329054">
          <w:marLeft w:val="0"/>
          <w:marRight w:val="0"/>
          <w:marTop w:val="0"/>
          <w:marBottom w:val="0"/>
          <w:divBdr>
            <w:top w:val="none" w:sz="0" w:space="0" w:color="auto"/>
            <w:left w:val="none" w:sz="0" w:space="0" w:color="auto"/>
            <w:bottom w:val="none" w:sz="0" w:space="0" w:color="auto"/>
            <w:right w:val="none" w:sz="0" w:space="0" w:color="auto"/>
          </w:divBdr>
        </w:div>
        <w:div w:id="1818717324">
          <w:marLeft w:val="0"/>
          <w:marRight w:val="0"/>
          <w:marTop w:val="0"/>
          <w:marBottom w:val="0"/>
          <w:divBdr>
            <w:top w:val="none" w:sz="0" w:space="0" w:color="auto"/>
            <w:left w:val="none" w:sz="0" w:space="0" w:color="auto"/>
            <w:bottom w:val="none" w:sz="0" w:space="0" w:color="auto"/>
            <w:right w:val="none" w:sz="0" w:space="0" w:color="auto"/>
          </w:divBdr>
        </w:div>
        <w:div w:id="1833792872">
          <w:marLeft w:val="0"/>
          <w:marRight w:val="0"/>
          <w:marTop w:val="0"/>
          <w:marBottom w:val="0"/>
          <w:divBdr>
            <w:top w:val="none" w:sz="0" w:space="0" w:color="auto"/>
            <w:left w:val="none" w:sz="0" w:space="0" w:color="auto"/>
            <w:bottom w:val="none" w:sz="0" w:space="0" w:color="auto"/>
            <w:right w:val="none" w:sz="0" w:space="0" w:color="auto"/>
          </w:divBdr>
        </w:div>
      </w:divsChild>
    </w:div>
    <w:div w:id="1928924137">
      <w:bodyDiv w:val="1"/>
      <w:marLeft w:val="0"/>
      <w:marRight w:val="0"/>
      <w:marTop w:val="0"/>
      <w:marBottom w:val="0"/>
      <w:divBdr>
        <w:top w:val="none" w:sz="0" w:space="0" w:color="auto"/>
        <w:left w:val="none" w:sz="0" w:space="0" w:color="auto"/>
        <w:bottom w:val="none" w:sz="0" w:space="0" w:color="auto"/>
        <w:right w:val="none" w:sz="0" w:space="0" w:color="auto"/>
      </w:divBdr>
    </w:div>
    <w:div w:id="1930653783">
      <w:bodyDiv w:val="1"/>
      <w:marLeft w:val="0"/>
      <w:marRight w:val="0"/>
      <w:marTop w:val="0"/>
      <w:marBottom w:val="0"/>
      <w:divBdr>
        <w:top w:val="none" w:sz="0" w:space="0" w:color="auto"/>
        <w:left w:val="none" w:sz="0" w:space="0" w:color="auto"/>
        <w:bottom w:val="none" w:sz="0" w:space="0" w:color="auto"/>
        <w:right w:val="none" w:sz="0" w:space="0" w:color="auto"/>
      </w:divBdr>
      <w:divsChild>
        <w:div w:id="11609928">
          <w:marLeft w:val="0"/>
          <w:marRight w:val="0"/>
          <w:marTop w:val="0"/>
          <w:marBottom w:val="0"/>
          <w:divBdr>
            <w:top w:val="none" w:sz="0" w:space="0" w:color="auto"/>
            <w:left w:val="none" w:sz="0" w:space="0" w:color="auto"/>
            <w:bottom w:val="none" w:sz="0" w:space="0" w:color="auto"/>
            <w:right w:val="none" w:sz="0" w:space="0" w:color="auto"/>
          </w:divBdr>
        </w:div>
        <w:div w:id="119303025">
          <w:marLeft w:val="0"/>
          <w:marRight w:val="0"/>
          <w:marTop w:val="0"/>
          <w:marBottom w:val="0"/>
          <w:divBdr>
            <w:top w:val="none" w:sz="0" w:space="0" w:color="auto"/>
            <w:left w:val="none" w:sz="0" w:space="0" w:color="auto"/>
            <w:bottom w:val="none" w:sz="0" w:space="0" w:color="auto"/>
            <w:right w:val="none" w:sz="0" w:space="0" w:color="auto"/>
          </w:divBdr>
        </w:div>
        <w:div w:id="391195641">
          <w:marLeft w:val="0"/>
          <w:marRight w:val="0"/>
          <w:marTop w:val="0"/>
          <w:marBottom w:val="0"/>
          <w:divBdr>
            <w:top w:val="none" w:sz="0" w:space="0" w:color="auto"/>
            <w:left w:val="none" w:sz="0" w:space="0" w:color="auto"/>
            <w:bottom w:val="none" w:sz="0" w:space="0" w:color="auto"/>
            <w:right w:val="none" w:sz="0" w:space="0" w:color="auto"/>
          </w:divBdr>
        </w:div>
        <w:div w:id="1506746520">
          <w:marLeft w:val="0"/>
          <w:marRight w:val="0"/>
          <w:marTop w:val="0"/>
          <w:marBottom w:val="0"/>
          <w:divBdr>
            <w:top w:val="none" w:sz="0" w:space="0" w:color="auto"/>
            <w:left w:val="none" w:sz="0" w:space="0" w:color="auto"/>
            <w:bottom w:val="none" w:sz="0" w:space="0" w:color="auto"/>
            <w:right w:val="none" w:sz="0" w:space="0" w:color="auto"/>
          </w:divBdr>
        </w:div>
      </w:divsChild>
    </w:div>
    <w:div w:id="1931086439">
      <w:bodyDiv w:val="1"/>
      <w:marLeft w:val="0"/>
      <w:marRight w:val="0"/>
      <w:marTop w:val="0"/>
      <w:marBottom w:val="0"/>
      <w:divBdr>
        <w:top w:val="none" w:sz="0" w:space="0" w:color="auto"/>
        <w:left w:val="none" w:sz="0" w:space="0" w:color="auto"/>
        <w:bottom w:val="none" w:sz="0" w:space="0" w:color="auto"/>
        <w:right w:val="none" w:sz="0" w:space="0" w:color="auto"/>
      </w:divBdr>
    </w:div>
    <w:div w:id="1943300840">
      <w:bodyDiv w:val="1"/>
      <w:marLeft w:val="0"/>
      <w:marRight w:val="0"/>
      <w:marTop w:val="0"/>
      <w:marBottom w:val="0"/>
      <w:divBdr>
        <w:top w:val="none" w:sz="0" w:space="0" w:color="auto"/>
        <w:left w:val="none" w:sz="0" w:space="0" w:color="auto"/>
        <w:bottom w:val="none" w:sz="0" w:space="0" w:color="auto"/>
        <w:right w:val="none" w:sz="0" w:space="0" w:color="auto"/>
      </w:divBdr>
    </w:div>
    <w:div w:id="1953321238">
      <w:bodyDiv w:val="1"/>
      <w:marLeft w:val="0"/>
      <w:marRight w:val="0"/>
      <w:marTop w:val="0"/>
      <w:marBottom w:val="0"/>
      <w:divBdr>
        <w:top w:val="none" w:sz="0" w:space="0" w:color="auto"/>
        <w:left w:val="none" w:sz="0" w:space="0" w:color="auto"/>
        <w:bottom w:val="none" w:sz="0" w:space="0" w:color="auto"/>
        <w:right w:val="none" w:sz="0" w:space="0" w:color="auto"/>
      </w:divBdr>
    </w:div>
    <w:div w:id="1961452638">
      <w:bodyDiv w:val="1"/>
      <w:marLeft w:val="0"/>
      <w:marRight w:val="0"/>
      <w:marTop w:val="0"/>
      <w:marBottom w:val="0"/>
      <w:divBdr>
        <w:top w:val="none" w:sz="0" w:space="0" w:color="auto"/>
        <w:left w:val="none" w:sz="0" w:space="0" w:color="auto"/>
        <w:bottom w:val="none" w:sz="0" w:space="0" w:color="auto"/>
        <w:right w:val="none" w:sz="0" w:space="0" w:color="auto"/>
      </w:divBdr>
    </w:div>
    <w:div w:id="1964267829">
      <w:bodyDiv w:val="1"/>
      <w:marLeft w:val="0"/>
      <w:marRight w:val="0"/>
      <w:marTop w:val="0"/>
      <w:marBottom w:val="0"/>
      <w:divBdr>
        <w:top w:val="none" w:sz="0" w:space="0" w:color="auto"/>
        <w:left w:val="none" w:sz="0" w:space="0" w:color="auto"/>
        <w:bottom w:val="none" w:sz="0" w:space="0" w:color="auto"/>
        <w:right w:val="none" w:sz="0" w:space="0" w:color="auto"/>
      </w:divBdr>
    </w:div>
    <w:div w:id="1966934309">
      <w:bodyDiv w:val="1"/>
      <w:marLeft w:val="0"/>
      <w:marRight w:val="0"/>
      <w:marTop w:val="0"/>
      <w:marBottom w:val="0"/>
      <w:divBdr>
        <w:top w:val="none" w:sz="0" w:space="0" w:color="auto"/>
        <w:left w:val="none" w:sz="0" w:space="0" w:color="auto"/>
        <w:bottom w:val="none" w:sz="0" w:space="0" w:color="auto"/>
        <w:right w:val="none" w:sz="0" w:space="0" w:color="auto"/>
      </w:divBdr>
    </w:div>
    <w:div w:id="2014263990">
      <w:bodyDiv w:val="1"/>
      <w:marLeft w:val="0"/>
      <w:marRight w:val="0"/>
      <w:marTop w:val="0"/>
      <w:marBottom w:val="0"/>
      <w:divBdr>
        <w:top w:val="none" w:sz="0" w:space="0" w:color="auto"/>
        <w:left w:val="none" w:sz="0" w:space="0" w:color="auto"/>
        <w:bottom w:val="none" w:sz="0" w:space="0" w:color="auto"/>
        <w:right w:val="none" w:sz="0" w:space="0" w:color="auto"/>
      </w:divBdr>
      <w:divsChild>
        <w:div w:id="195505107">
          <w:marLeft w:val="0"/>
          <w:marRight w:val="0"/>
          <w:marTop w:val="0"/>
          <w:marBottom w:val="0"/>
          <w:divBdr>
            <w:top w:val="none" w:sz="0" w:space="0" w:color="auto"/>
            <w:left w:val="none" w:sz="0" w:space="0" w:color="auto"/>
            <w:bottom w:val="none" w:sz="0" w:space="0" w:color="auto"/>
            <w:right w:val="none" w:sz="0" w:space="0" w:color="auto"/>
          </w:divBdr>
        </w:div>
        <w:div w:id="1051733701">
          <w:marLeft w:val="0"/>
          <w:marRight w:val="0"/>
          <w:marTop w:val="0"/>
          <w:marBottom w:val="0"/>
          <w:divBdr>
            <w:top w:val="none" w:sz="0" w:space="0" w:color="auto"/>
            <w:left w:val="none" w:sz="0" w:space="0" w:color="auto"/>
            <w:bottom w:val="none" w:sz="0" w:space="0" w:color="auto"/>
            <w:right w:val="none" w:sz="0" w:space="0" w:color="auto"/>
          </w:divBdr>
        </w:div>
        <w:div w:id="1080717336">
          <w:marLeft w:val="0"/>
          <w:marRight w:val="0"/>
          <w:marTop w:val="0"/>
          <w:marBottom w:val="0"/>
          <w:divBdr>
            <w:top w:val="none" w:sz="0" w:space="0" w:color="auto"/>
            <w:left w:val="none" w:sz="0" w:space="0" w:color="auto"/>
            <w:bottom w:val="none" w:sz="0" w:space="0" w:color="auto"/>
            <w:right w:val="none" w:sz="0" w:space="0" w:color="auto"/>
          </w:divBdr>
        </w:div>
        <w:div w:id="1205944283">
          <w:marLeft w:val="0"/>
          <w:marRight w:val="0"/>
          <w:marTop w:val="0"/>
          <w:marBottom w:val="0"/>
          <w:divBdr>
            <w:top w:val="none" w:sz="0" w:space="0" w:color="auto"/>
            <w:left w:val="none" w:sz="0" w:space="0" w:color="auto"/>
            <w:bottom w:val="none" w:sz="0" w:space="0" w:color="auto"/>
            <w:right w:val="none" w:sz="0" w:space="0" w:color="auto"/>
          </w:divBdr>
        </w:div>
        <w:div w:id="1327589577">
          <w:marLeft w:val="0"/>
          <w:marRight w:val="0"/>
          <w:marTop w:val="0"/>
          <w:marBottom w:val="0"/>
          <w:divBdr>
            <w:top w:val="none" w:sz="0" w:space="0" w:color="auto"/>
            <w:left w:val="none" w:sz="0" w:space="0" w:color="auto"/>
            <w:bottom w:val="none" w:sz="0" w:space="0" w:color="auto"/>
            <w:right w:val="none" w:sz="0" w:space="0" w:color="auto"/>
          </w:divBdr>
        </w:div>
        <w:div w:id="1400782097">
          <w:marLeft w:val="0"/>
          <w:marRight w:val="0"/>
          <w:marTop w:val="0"/>
          <w:marBottom w:val="0"/>
          <w:divBdr>
            <w:top w:val="none" w:sz="0" w:space="0" w:color="auto"/>
            <w:left w:val="none" w:sz="0" w:space="0" w:color="auto"/>
            <w:bottom w:val="none" w:sz="0" w:space="0" w:color="auto"/>
            <w:right w:val="none" w:sz="0" w:space="0" w:color="auto"/>
          </w:divBdr>
        </w:div>
        <w:div w:id="1405571313">
          <w:marLeft w:val="0"/>
          <w:marRight w:val="0"/>
          <w:marTop w:val="0"/>
          <w:marBottom w:val="0"/>
          <w:divBdr>
            <w:top w:val="none" w:sz="0" w:space="0" w:color="auto"/>
            <w:left w:val="none" w:sz="0" w:space="0" w:color="auto"/>
            <w:bottom w:val="none" w:sz="0" w:space="0" w:color="auto"/>
            <w:right w:val="none" w:sz="0" w:space="0" w:color="auto"/>
          </w:divBdr>
        </w:div>
        <w:div w:id="1616784977">
          <w:marLeft w:val="0"/>
          <w:marRight w:val="0"/>
          <w:marTop w:val="0"/>
          <w:marBottom w:val="0"/>
          <w:divBdr>
            <w:top w:val="none" w:sz="0" w:space="0" w:color="auto"/>
            <w:left w:val="none" w:sz="0" w:space="0" w:color="auto"/>
            <w:bottom w:val="none" w:sz="0" w:space="0" w:color="auto"/>
            <w:right w:val="none" w:sz="0" w:space="0" w:color="auto"/>
          </w:divBdr>
        </w:div>
        <w:div w:id="2103837228">
          <w:marLeft w:val="0"/>
          <w:marRight w:val="0"/>
          <w:marTop w:val="0"/>
          <w:marBottom w:val="0"/>
          <w:divBdr>
            <w:top w:val="none" w:sz="0" w:space="0" w:color="auto"/>
            <w:left w:val="none" w:sz="0" w:space="0" w:color="auto"/>
            <w:bottom w:val="none" w:sz="0" w:space="0" w:color="auto"/>
            <w:right w:val="none" w:sz="0" w:space="0" w:color="auto"/>
          </w:divBdr>
        </w:div>
      </w:divsChild>
    </w:div>
    <w:div w:id="2032101120">
      <w:bodyDiv w:val="1"/>
      <w:marLeft w:val="0"/>
      <w:marRight w:val="0"/>
      <w:marTop w:val="0"/>
      <w:marBottom w:val="0"/>
      <w:divBdr>
        <w:top w:val="none" w:sz="0" w:space="0" w:color="auto"/>
        <w:left w:val="none" w:sz="0" w:space="0" w:color="auto"/>
        <w:bottom w:val="none" w:sz="0" w:space="0" w:color="auto"/>
        <w:right w:val="none" w:sz="0" w:space="0" w:color="auto"/>
      </w:divBdr>
    </w:div>
    <w:div w:id="2055545161">
      <w:bodyDiv w:val="1"/>
      <w:marLeft w:val="0"/>
      <w:marRight w:val="0"/>
      <w:marTop w:val="0"/>
      <w:marBottom w:val="0"/>
      <w:divBdr>
        <w:top w:val="none" w:sz="0" w:space="0" w:color="auto"/>
        <w:left w:val="none" w:sz="0" w:space="0" w:color="auto"/>
        <w:bottom w:val="none" w:sz="0" w:space="0" w:color="auto"/>
        <w:right w:val="none" w:sz="0" w:space="0" w:color="auto"/>
      </w:divBdr>
      <w:divsChild>
        <w:div w:id="179976145">
          <w:marLeft w:val="0"/>
          <w:marRight w:val="0"/>
          <w:marTop w:val="0"/>
          <w:marBottom w:val="0"/>
          <w:divBdr>
            <w:top w:val="none" w:sz="0" w:space="0" w:color="auto"/>
            <w:left w:val="none" w:sz="0" w:space="0" w:color="auto"/>
            <w:bottom w:val="none" w:sz="0" w:space="0" w:color="auto"/>
            <w:right w:val="none" w:sz="0" w:space="0" w:color="auto"/>
          </w:divBdr>
        </w:div>
        <w:div w:id="230386060">
          <w:marLeft w:val="0"/>
          <w:marRight w:val="0"/>
          <w:marTop w:val="0"/>
          <w:marBottom w:val="0"/>
          <w:divBdr>
            <w:top w:val="none" w:sz="0" w:space="0" w:color="auto"/>
            <w:left w:val="none" w:sz="0" w:space="0" w:color="auto"/>
            <w:bottom w:val="none" w:sz="0" w:space="0" w:color="auto"/>
            <w:right w:val="none" w:sz="0" w:space="0" w:color="auto"/>
          </w:divBdr>
        </w:div>
        <w:div w:id="322897449">
          <w:marLeft w:val="0"/>
          <w:marRight w:val="0"/>
          <w:marTop w:val="0"/>
          <w:marBottom w:val="0"/>
          <w:divBdr>
            <w:top w:val="none" w:sz="0" w:space="0" w:color="auto"/>
            <w:left w:val="none" w:sz="0" w:space="0" w:color="auto"/>
            <w:bottom w:val="none" w:sz="0" w:space="0" w:color="auto"/>
            <w:right w:val="none" w:sz="0" w:space="0" w:color="auto"/>
          </w:divBdr>
        </w:div>
        <w:div w:id="559292472">
          <w:marLeft w:val="0"/>
          <w:marRight w:val="0"/>
          <w:marTop w:val="0"/>
          <w:marBottom w:val="0"/>
          <w:divBdr>
            <w:top w:val="none" w:sz="0" w:space="0" w:color="auto"/>
            <w:left w:val="none" w:sz="0" w:space="0" w:color="auto"/>
            <w:bottom w:val="none" w:sz="0" w:space="0" w:color="auto"/>
            <w:right w:val="none" w:sz="0" w:space="0" w:color="auto"/>
          </w:divBdr>
        </w:div>
        <w:div w:id="807360540">
          <w:marLeft w:val="0"/>
          <w:marRight w:val="0"/>
          <w:marTop w:val="0"/>
          <w:marBottom w:val="0"/>
          <w:divBdr>
            <w:top w:val="none" w:sz="0" w:space="0" w:color="auto"/>
            <w:left w:val="none" w:sz="0" w:space="0" w:color="auto"/>
            <w:bottom w:val="none" w:sz="0" w:space="0" w:color="auto"/>
            <w:right w:val="none" w:sz="0" w:space="0" w:color="auto"/>
          </w:divBdr>
        </w:div>
        <w:div w:id="1031154290">
          <w:marLeft w:val="0"/>
          <w:marRight w:val="0"/>
          <w:marTop w:val="0"/>
          <w:marBottom w:val="0"/>
          <w:divBdr>
            <w:top w:val="none" w:sz="0" w:space="0" w:color="auto"/>
            <w:left w:val="none" w:sz="0" w:space="0" w:color="auto"/>
            <w:bottom w:val="none" w:sz="0" w:space="0" w:color="auto"/>
            <w:right w:val="none" w:sz="0" w:space="0" w:color="auto"/>
          </w:divBdr>
        </w:div>
        <w:div w:id="1244295428">
          <w:marLeft w:val="0"/>
          <w:marRight w:val="0"/>
          <w:marTop w:val="0"/>
          <w:marBottom w:val="0"/>
          <w:divBdr>
            <w:top w:val="none" w:sz="0" w:space="0" w:color="auto"/>
            <w:left w:val="none" w:sz="0" w:space="0" w:color="auto"/>
            <w:bottom w:val="none" w:sz="0" w:space="0" w:color="auto"/>
            <w:right w:val="none" w:sz="0" w:space="0" w:color="auto"/>
          </w:divBdr>
        </w:div>
        <w:div w:id="1473062792">
          <w:marLeft w:val="0"/>
          <w:marRight w:val="0"/>
          <w:marTop w:val="0"/>
          <w:marBottom w:val="0"/>
          <w:divBdr>
            <w:top w:val="none" w:sz="0" w:space="0" w:color="auto"/>
            <w:left w:val="none" w:sz="0" w:space="0" w:color="auto"/>
            <w:bottom w:val="none" w:sz="0" w:space="0" w:color="auto"/>
            <w:right w:val="none" w:sz="0" w:space="0" w:color="auto"/>
          </w:divBdr>
        </w:div>
        <w:div w:id="1492525489">
          <w:marLeft w:val="0"/>
          <w:marRight w:val="0"/>
          <w:marTop w:val="0"/>
          <w:marBottom w:val="0"/>
          <w:divBdr>
            <w:top w:val="none" w:sz="0" w:space="0" w:color="auto"/>
            <w:left w:val="none" w:sz="0" w:space="0" w:color="auto"/>
            <w:bottom w:val="none" w:sz="0" w:space="0" w:color="auto"/>
            <w:right w:val="none" w:sz="0" w:space="0" w:color="auto"/>
          </w:divBdr>
        </w:div>
        <w:div w:id="1530878366">
          <w:marLeft w:val="0"/>
          <w:marRight w:val="0"/>
          <w:marTop w:val="0"/>
          <w:marBottom w:val="0"/>
          <w:divBdr>
            <w:top w:val="none" w:sz="0" w:space="0" w:color="auto"/>
            <w:left w:val="none" w:sz="0" w:space="0" w:color="auto"/>
            <w:bottom w:val="none" w:sz="0" w:space="0" w:color="auto"/>
            <w:right w:val="none" w:sz="0" w:space="0" w:color="auto"/>
          </w:divBdr>
        </w:div>
        <w:div w:id="1908805416">
          <w:marLeft w:val="0"/>
          <w:marRight w:val="0"/>
          <w:marTop w:val="0"/>
          <w:marBottom w:val="0"/>
          <w:divBdr>
            <w:top w:val="none" w:sz="0" w:space="0" w:color="auto"/>
            <w:left w:val="none" w:sz="0" w:space="0" w:color="auto"/>
            <w:bottom w:val="none" w:sz="0" w:space="0" w:color="auto"/>
            <w:right w:val="none" w:sz="0" w:space="0" w:color="auto"/>
          </w:divBdr>
        </w:div>
      </w:divsChild>
    </w:div>
    <w:div w:id="2085175906">
      <w:bodyDiv w:val="1"/>
      <w:marLeft w:val="0"/>
      <w:marRight w:val="0"/>
      <w:marTop w:val="0"/>
      <w:marBottom w:val="0"/>
      <w:divBdr>
        <w:top w:val="none" w:sz="0" w:space="0" w:color="auto"/>
        <w:left w:val="none" w:sz="0" w:space="0" w:color="auto"/>
        <w:bottom w:val="none" w:sz="0" w:space="0" w:color="auto"/>
        <w:right w:val="none" w:sz="0" w:space="0" w:color="auto"/>
      </w:divBdr>
    </w:div>
    <w:div w:id="2087609111">
      <w:bodyDiv w:val="1"/>
      <w:marLeft w:val="0"/>
      <w:marRight w:val="0"/>
      <w:marTop w:val="0"/>
      <w:marBottom w:val="0"/>
      <w:divBdr>
        <w:top w:val="none" w:sz="0" w:space="0" w:color="auto"/>
        <w:left w:val="none" w:sz="0" w:space="0" w:color="auto"/>
        <w:bottom w:val="none" w:sz="0" w:space="0" w:color="auto"/>
        <w:right w:val="none" w:sz="0" w:space="0" w:color="auto"/>
      </w:divBdr>
    </w:div>
    <w:div w:id="2091005305">
      <w:bodyDiv w:val="1"/>
      <w:marLeft w:val="0"/>
      <w:marRight w:val="0"/>
      <w:marTop w:val="0"/>
      <w:marBottom w:val="0"/>
      <w:divBdr>
        <w:top w:val="none" w:sz="0" w:space="0" w:color="auto"/>
        <w:left w:val="none" w:sz="0" w:space="0" w:color="auto"/>
        <w:bottom w:val="none" w:sz="0" w:space="0" w:color="auto"/>
        <w:right w:val="none" w:sz="0" w:space="0" w:color="auto"/>
      </w:divBdr>
      <w:divsChild>
        <w:div w:id="178356039">
          <w:marLeft w:val="0"/>
          <w:marRight w:val="0"/>
          <w:marTop w:val="0"/>
          <w:marBottom w:val="0"/>
          <w:divBdr>
            <w:top w:val="none" w:sz="0" w:space="0" w:color="auto"/>
            <w:left w:val="none" w:sz="0" w:space="0" w:color="auto"/>
            <w:bottom w:val="none" w:sz="0" w:space="0" w:color="auto"/>
            <w:right w:val="none" w:sz="0" w:space="0" w:color="auto"/>
          </w:divBdr>
        </w:div>
        <w:div w:id="17636421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E00A2E-BF16-4639-AE52-11FB8CD8C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1507</TotalTime>
  <Pages>11</Pages>
  <Words>3712</Words>
  <Characters>21159</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187</cp:revision>
  <cp:lastPrinted>2025-11-10T13:44:00Z</cp:lastPrinted>
  <dcterms:created xsi:type="dcterms:W3CDTF">2024-11-12T06:10:00Z</dcterms:created>
  <dcterms:modified xsi:type="dcterms:W3CDTF">2025-11-25T06:15:00Z</dcterms:modified>
</cp:coreProperties>
</file>