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Исчерпывающий перечень документов, необходимых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соответствии с законодательными или иными нормативными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правовыми актами для предоставления государственной услуги,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 разделением на документы и информацию, которые заявитель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должен представить самостоятельно, и документы, которые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заявитель вправе представить по собственной инициативе, так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как они подлежат представлению в рамках межведомственного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информационного взаимодействия, способы их представления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0D30D3" w:rsidRPr="000D30D3" w:rsidRDefault="000D30D3" w:rsidP="000D30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bookmarkStart w:id="0" w:name="_GoBack"/>
      <w:r w:rsidRPr="000D30D3">
        <w:rPr>
          <w:rFonts w:ascii="Arial" w:hAnsi="Arial" w:cs="Arial"/>
          <w:bCs/>
          <w:sz w:val="20"/>
          <w:szCs w:val="20"/>
        </w:rPr>
        <w:t>2.6. Исчерпывающий перечень документов, необходимых для предоставления государственной услуги, которые заявитель (представитель заявителя) представляет самостоятельно: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bookmarkStart w:id="1" w:name="Par10"/>
      <w:bookmarkEnd w:id="1"/>
      <w:r w:rsidRPr="000D30D3">
        <w:rPr>
          <w:rFonts w:ascii="Arial" w:hAnsi="Arial" w:cs="Arial"/>
          <w:bCs/>
          <w:sz w:val="20"/>
          <w:szCs w:val="20"/>
        </w:rPr>
        <w:t xml:space="preserve">2.6.1. </w:t>
      </w:r>
      <w:hyperlink r:id="rId4" w:history="1">
        <w:r w:rsidRPr="000D30D3">
          <w:rPr>
            <w:rFonts w:ascii="Arial" w:hAnsi="Arial" w:cs="Arial"/>
            <w:bCs/>
            <w:color w:val="0000FF"/>
            <w:sz w:val="20"/>
            <w:szCs w:val="20"/>
          </w:rPr>
          <w:t>уведомление</w:t>
        </w:r>
      </w:hyperlink>
      <w:r w:rsidRPr="000D30D3">
        <w:rPr>
          <w:rFonts w:ascii="Arial" w:hAnsi="Arial" w:cs="Arial"/>
          <w:bCs/>
          <w:sz w:val="20"/>
          <w:szCs w:val="20"/>
        </w:rPr>
        <w:t xml:space="preserve">, составленное по </w:t>
      </w:r>
      <w:hyperlink r:id="rId5" w:history="1">
        <w:r w:rsidRPr="000D30D3">
          <w:rPr>
            <w:rFonts w:ascii="Arial" w:hAnsi="Arial" w:cs="Arial"/>
            <w:bCs/>
            <w:color w:val="0000FF"/>
            <w:sz w:val="20"/>
            <w:szCs w:val="20"/>
          </w:rPr>
          <w:t>форме</w:t>
        </w:r>
      </w:hyperlink>
      <w:r w:rsidRPr="000D30D3">
        <w:rPr>
          <w:rFonts w:ascii="Arial" w:hAnsi="Arial" w:cs="Arial"/>
          <w:bCs/>
          <w:sz w:val="20"/>
          <w:szCs w:val="20"/>
        </w:rPr>
        <w:t xml:space="preserve"> в соответствии с приказом Минстроя России от 19.09.2018 N 591/</w:t>
      </w:r>
      <w:proofErr w:type="spellStart"/>
      <w:r w:rsidRPr="000D30D3">
        <w:rPr>
          <w:rFonts w:ascii="Arial" w:hAnsi="Arial" w:cs="Arial"/>
          <w:bCs/>
          <w:sz w:val="20"/>
          <w:szCs w:val="20"/>
        </w:rPr>
        <w:t>пр</w:t>
      </w:r>
      <w:proofErr w:type="spellEnd"/>
      <w:r w:rsidRPr="000D30D3">
        <w:rPr>
          <w:rFonts w:ascii="Arial" w:hAnsi="Arial" w:cs="Arial"/>
          <w:bCs/>
          <w:sz w:val="20"/>
          <w:szCs w:val="20"/>
        </w:rPr>
        <w:t xml:space="preserve"> "Об утверждении формы уведомлений, необходимых для строительства объекта индивидуального жилищного строительства или садового дома" согласно </w:t>
      </w:r>
      <w:proofErr w:type="gramStart"/>
      <w:r w:rsidRPr="000D30D3">
        <w:rPr>
          <w:rFonts w:ascii="Arial" w:hAnsi="Arial" w:cs="Arial"/>
          <w:bCs/>
          <w:sz w:val="20"/>
          <w:szCs w:val="20"/>
        </w:rPr>
        <w:t>Приложению</w:t>
      </w:r>
      <w:proofErr w:type="gramEnd"/>
      <w:r w:rsidRPr="000D30D3">
        <w:rPr>
          <w:rFonts w:ascii="Arial" w:hAnsi="Arial" w:cs="Arial"/>
          <w:bCs/>
          <w:sz w:val="20"/>
          <w:szCs w:val="20"/>
        </w:rPr>
        <w:t xml:space="preserve"> N 1 к Регламенту;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2.6.2. технический план объекта индивидуального жилищного строительства или садового дома;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2.6.3. документ, подтверждающий полномочия представителя заявителя, в случае если уведомление о планируемом строительстве направлено представителем заявителя;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2.6.4.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лицо;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bookmarkStart w:id="2" w:name="Par14"/>
      <w:bookmarkEnd w:id="2"/>
      <w:r w:rsidRPr="000D30D3">
        <w:rPr>
          <w:rFonts w:ascii="Arial" w:hAnsi="Arial" w:cs="Arial"/>
          <w:bCs/>
          <w:sz w:val="20"/>
          <w:szCs w:val="20"/>
        </w:rPr>
        <w:t>2.6.5.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дом, в случае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арендатора;</w:t>
      </w:r>
    </w:p>
    <w:p w:rsidR="000D30D3" w:rsidRPr="000D30D3" w:rsidRDefault="000D30D3" w:rsidP="000D30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 xml:space="preserve">(в ред. </w:t>
      </w:r>
      <w:hyperlink r:id="rId6" w:history="1">
        <w:r w:rsidRPr="000D30D3">
          <w:rPr>
            <w:rFonts w:ascii="Arial" w:hAnsi="Arial" w:cs="Arial"/>
            <w:bCs/>
            <w:color w:val="0000FF"/>
            <w:sz w:val="20"/>
            <w:szCs w:val="20"/>
          </w:rPr>
          <w:t>Приказа</w:t>
        </w:r>
      </w:hyperlink>
      <w:r w:rsidRPr="000D30D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0D30D3">
        <w:rPr>
          <w:rFonts w:ascii="Arial" w:hAnsi="Arial" w:cs="Arial"/>
          <w:bCs/>
          <w:sz w:val="20"/>
          <w:szCs w:val="20"/>
        </w:rPr>
        <w:t>Минграда</w:t>
      </w:r>
      <w:proofErr w:type="spellEnd"/>
      <w:r w:rsidRPr="000D30D3">
        <w:rPr>
          <w:rFonts w:ascii="Arial" w:hAnsi="Arial" w:cs="Arial"/>
          <w:bCs/>
          <w:sz w:val="20"/>
          <w:szCs w:val="20"/>
        </w:rPr>
        <w:t xml:space="preserve"> Пензенской обл. от 25.02.2025 N 23-54)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 xml:space="preserve">2.6.6. в случаях, предусмотренных </w:t>
      </w:r>
      <w:hyperlink r:id="rId7" w:history="1">
        <w:r w:rsidRPr="000D30D3">
          <w:rPr>
            <w:rFonts w:ascii="Arial" w:hAnsi="Arial" w:cs="Arial"/>
            <w:bCs/>
            <w:color w:val="0000FF"/>
            <w:sz w:val="20"/>
            <w:szCs w:val="20"/>
          </w:rPr>
          <w:t>статьей 5</w:t>
        </w:r>
      </w:hyperlink>
      <w:r w:rsidRPr="000D30D3">
        <w:rPr>
          <w:rFonts w:ascii="Arial" w:hAnsi="Arial" w:cs="Arial"/>
          <w:bCs/>
          <w:sz w:val="20"/>
          <w:szCs w:val="20"/>
        </w:rPr>
        <w:t xml:space="preserve"> Федерального закона от 22.07.2024 N 186-ФЗ "О строительстве жилых домов по договорам строительного подряда с использованием счетов </w:t>
      </w:r>
      <w:proofErr w:type="spellStart"/>
      <w:r w:rsidRPr="000D30D3">
        <w:rPr>
          <w:rFonts w:ascii="Arial" w:hAnsi="Arial" w:cs="Arial"/>
          <w:bCs/>
          <w:sz w:val="20"/>
          <w:szCs w:val="20"/>
        </w:rPr>
        <w:t>эскроу</w:t>
      </w:r>
      <w:proofErr w:type="spellEnd"/>
      <w:r w:rsidRPr="000D30D3">
        <w:rPr>
          <w:rFonts w:ascii="Arial" w:hAnsi="Arial" w:cs="Arial"/>
          <w:bCs/>
          <w:sz w:val="20"/>
          <w:szCs w:val="20"/>
        </w:rPr>
        <w:t xml:space="preserve">", наряду с документами, предусмотренными </w:t>
      </w:r>
      <w:hyperlink w:anchor="Par10" w:history="1">
        <w:r w:rsidRPr="000D30D3">
          <w:rPr>
            <w:rFonts w:ascii="Arial" w:hAnsi="Arial" w:cs="Arial"/>
            <w:bCs/>
            <w:color w:val="0000FF"/>
            <w:sz w:val="20"/>
            <w:szCs w:val="20"/>
          </w:rPr>
          <w:t>подпунктами 2.6.1</w:t>
        </w:r>
      </w:hyperlink>
      <w:r w:rsidRPr="000D30D3">
        <w:rPr>
          <w:rFonts w:ascii="Arial" w:hAnsi="Arial" w:cs="Arial"/>
          <w:bCs/>
          <w:sz w:val="20"/>
          <w:szCs w:val="20"/>
        </w:rPr>
        <w:t xml:space="preserve"> - </w:t>
      </w:r>
      <w:hyperlink w:anchor="Par14" w:history="1">
        <w:r w:rsidRPr="000D30D3">
          <w:rPr>
            <w:rFonts w:ascii="Arial" w:hAnsi="Arial" w:cs="Arial"/>
            <w:bCs/>
            <w:color w:val="0000FF"/>
            <w:sz w:val="20"/>
            <w:szCs w:val="20"/>
          </w:rPr>
          <w:t>2.6.5</w:t>
        </w:r>
      </w:hyperlink>
      <w:r w:rsidRPr="000D30D3">
        <w:rPr>
          <w:rFonts w:ascii="Arial" w:hAnsi="Arial" w:cs="Arial"/>
          <w:bCs/>
          <w:sz w:val="20"/>
          <w:szCs w:val="20"/>
        </w:rPr>
        <w:t xml:space="preserve"> настоящего пункта, прилагается договор строительного подряда с использованием счета </w:t>
      </w:r>
      <w:proofErr w:type="spellStart"/>
      <w:r w:rsidRPr="000D30D3">
        <w:rPr>
          <w:rFonts w:ascii="Arial" w:hAnsi="Arial" w:cs="Arial"/>
          <w:bCs/>
          <w:sz w:val="20"/>
          <w:szCs w:val="20"/>
        </w:rPr>
        <w:t>эскроу</w:t>
      </w:r>
      <w:proofErr w:type="spellEnd"/>
      <w:r w:rsidRPr="000D30D3">
        <w:rPr>
          <w:rFonts w:ascii="Arial" w:hAnsi="Arial" w:cs="Arial"/>
          <w:bCs/>
          <w:sz w:val="20"/>
          <w:szCs w:val="20"/>
        </w:rPr>
        <w:t>, а также документ, подтверждающий приемку застройщиком объекта индивидуального жилищного строительства, построенного в соответствии с указанным договором (передаточного акта), подписанного обеими сторонами указанного договора.</w:t>
      </w:r>
    </w:p>
    <w:p w:rsidR="000D30D3" w:rsidRPr="000D30D3" w:rsidRDefault="000D30D3" w:rsidP="000D30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(</w:t>
      </w:r>
      <w:proofErr w:type="spellStart"/>
      <w:r w:rsidRPr="000D30D3">
        <w:rPr>
          <w:rFonts w:ascii="Arial" w:hAnsi="Arial" w:cs="Arial"/>
          <w:bCs/>
          <w:sz w:val="20"/>
          <w:szCs w:val="20"/>
        </w:rPr>
        <w:t>пп</w:t>
      </w:r>
      <w:proofErr w:type="spellEnd"/>
      <w:r w:rsidRPr="000D30D3">
        <w:rPr>
          <w:rFonts w:ascii="Arial" w:hAnsi="Arial" w:cs="Arial"/>
          <w:bCs/>
          <w:sz w:val="20"/>
          <w:szCs w:val="20"/>
        </w:rPr>
        <w:t xml:space="preserve">. 2.6.6 введен </w:t>
      </w:r>
      <w:hyperlink r:id="rId8" w:history="1">
        <w:r w:rsidRPr="000D30D3">
          <w:rPr>
            <w:rFonts w:ascii="Arial" w:hAnsi="Arial" w:cs="Arial"/>
            <w:bCs/>
            <w:color w:val="0000FF"/>
            <w:sz w:val="20"/>
            <w:szCs w:val="20"/>
          </w:rPr>
          <w:t>Приказом</w:t>
        </w:r>
      </w:hyperlink>
      <w:r w:rsidRPr="000D30D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0D30D3">
        <w:rPr>
          <w:rFonts w:ascii="Arial" w:hAnsi="Arial" w:cs="Arial"/>
          <w:bCs/>
          <w:sz w:val="20"/>
          <w:szCs w:val="20"/>
        </w:rPr>
        <w:t>Минграда</w:t>
      </w:r>
      <w:proofErr w:type="spellEnd"/>
      <w:r w:rsidRPr="000D30D3">
        <w:rPr>
          <w:rFonts w:ascii="Arial" w:hAnsi="Arial" w:cs="Arial"/>
          <w:bCs/>
          <w:sz w:val="20"/>
          <w:szCs w:val="20"/>
        </w:rPr>
        <w:t xml:space="preserve"> Пензенской обл. от 25.02.2025 N 23-54)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2.7. Заявитель может подать заявление и документы, необходимые для предоставления государственной услуги, следующими способами: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1) лично по местонахождению Министерства;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2) посредством почтовой связи по местонахождению Министерства;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3) в форме электронного документа посредством Единого портала, Регионального портала, сайта Министерства, а также с использованием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0D30D3" w:rsidRPr="000D30D3" w:rsidRDefault="000D30D3" w:rsidP="000D30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(</w:t>
      </w:r>
      <w:proofErr w:type="spellStart"/>
      <w:r w:rsidRPr="000D30D3">
        <w:rPr>
          <w:rFonts w:ascii="Arial" w:hAnsi="Arial" w:cs="Arial"/>
          <w:bCs/>
          <w:sz w:val="20"/>
          <w:szCs w:val="20"/>
        </w:rPr>
        <w:t>пп</w:t>
      </w:r>
      <w:proofErr w:type="spellEnd"/>
      <w:r w:rsidRPr="000D30D3">
        <w:rPr>
          <w:rFonts w:ascii="Arial" w:hAnsi="Arial" w:cs="Arial"/>
          <w:bCs/>
          <w:sz w:val="20"/>
          <w:szCs w:val="20"/>
        </w:rPr>
        <w:t xml:space="preserve">. 3 в ред. </w:t>
      </w:r>
      <w:hyperlink r:id="rId9" w:history="1">
        <w:r w:rsidRPr="000D30D3">
          <w:rPr>
            <w:rFonts w:ascii="Arial" w:hAnsi="Arial" w:cs="Arial"/>
            <w:bCs/>
            <w:color w:val="0000FF"/>
            <w:sz w:val="20"/>
            <w:szCs w:val="20"/>
          </w:rPr>
          <w:t>Приказа</w:t>
        </w:r>
      </w:hyperlink>
      <w:r w:rsidRPr="000D30D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0D30D3">
        <w:rPr>
          <w:rFonts w:ascii="Arial" w:hAnsi="Arial" w:cs="Arial"/>
          <w:bCs/>
          <w:sz w:val="20"/>
          <w:szCs w:val="20"/>
        </w:rPr>
        <w:t>Минграда</w:t>
      </w:r>
      <w:proofErr w:type="spellEnd"/>
      <w:r w:rsidRPr="000D30D3">
        <w:rPr>
          <w:rFonts w:ascii="Arial" w:hAnsi="Arial" w:cs="Arial"/>
          <w:bCs/>
          <w:sz w:val="20"/>
          <w:szCs w:val="20"/>
        </w:rPr>
        <w:t xml:space="preserve"> Пензенской обл. от 26.01.2026 N 23-7)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3.1) в форме электронного документа на официальную электронную почту Министерства;</w:t>
      </w:r>
    </w:p>
    <w:p w:rsidR="000D30D3" w:rsidRPr="000D30D3" w:rsidRDefault="000D30D3" w:rsidP="000D30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(</w:t>
      </w:r>
      <w:proofErr w:type="spellStart"/>
      <w:r w:rsidRPr="000D30D3">
        <w:rPr>
          <w:rFonts w:ascii="Arial" w:hAnsi="Arial" w:cs="Arial"/>
          <w:bCs/>
          <w:sz w:val="20"/>
          <w:szCs w:val="20"/>
        </w:rPr>
        <w:t>пп</w:t>
      </w:r>
      <w:proofErr w:type="spellEnd"/>
      <w:r w:rsidRPr="000D30D3">
        <w:rPr>
          <w:rFonts w:ascii="Arial" w:hAnsi="Arial" w:cs="Arial"/>
          <w:bCs/>
          <w:sz w:val="20"/>
          <w:szCs w:val="20"/>
        </w:rPr>
        <w:t xml:space="preserve">. 3.1 введен </w:t>
      </w:r>
      <w:hyperlink r:id="rId10" w:history="1">
        <w:r w:rsidRPr="000D30D3">
          <w:rPr>
            <w:rFonts w:ascii="Arial" w:hAnsi="Arial" w:cs="Arial"/>
            <w:bCs/>
            <w:color w:val="0000FF"/>
            <w:sz w:val="20"/>
            <w:szCs w:val="20"/>
          </w:rPr>
          <w:t>Приказом</w:t>
        </w:r>
      </w:hyperlink>
      <w:r w:rsidRPr="000D30D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0D30D3">
        <w:rPr>
          <w:rFonts w:ascii="Arial" w:hAnsi="Arial" w:cs="Arial"/>
          <w:bCs/>
          <w:sz w:val="20"/>
          <w:szCs w:val="20"/>
        </w:rPr>
        <w:t>Минграда</w:t>
      </w:r>
      <w:proofErr w:type="spellEnd"/>
      <w:r w:rsidRPr="000D30D3">
        <w:rPr>
          <w:rFonts w:ascii="Arial" w:hAnsi="Arial" w:cs="Arial"/>
          <w:bCs/>
          <w:sz w:val="20"/>
          <w:szCs w:val="20"/>
        </w:rPr>
        <w:t xml:space="preserve"> Пензенской обл. от 26.01.2026 N 23-7)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4)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взаимодействии;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5) с использованием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информационно-аналитической поддержки осуществления полномочий в области градостроительной деятельности (далее - ГИСОГД ПО).</w:t>
      </w:r>
    </w:p>
    <w:p w:rsidR="000D30D3" w:rsidRPr="000D30D3" w:rsidRDefault="000D30D3" w:rsidP="000D30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(</w:t>
      </w:r>
      <w:proofErr w:type="spellStart"/>
      <w:r w:rsidRPr="000D30D3">
        <w:rPr>
          <w:rFonts w:ascii="Arial" w:hAnsi="Arial" w:cs="Arial"/>
          <w:bCs/>
          <w:sz w:val="20"/>
          <w:szCs w:val="20"/>
        </w:rPr>
        <w:t>пп</w:t>
      </w:r>
      <w:proofErr w:type="spellEnd"/>
      <w:r w:rsidRPr="000D30D3">
        <w:rPr>
          <w:rFonts w:ascii="Arial" w:hAnsi="Arial" w:cs="Arial"/>
          <w:bCs/>
          <w:sz w:val="20"/>
          <w:szCs w:val="20"/>
        </w:rPr>
        <w:t xml:space="preserve">. 5 введен </w:t>
      </w:r>
      <w:hyperlink r:id="rId11" w:history="1">
        <w:r w:rsidRPr="000D30D3">
          <w:rPr>
            <w:rFonts w:ascii="Arial" w:hAnsi="Arial" w:cs="Arial"/>
            <w:bCs/>
            <w:color w:val="0000FF"/>
            <w:sz w:val="20"/>
            <w:szCs w:val="20"/>
          </w:rPr>
          <w:t>Приказом</w:t>
        </w:r>
      </w:hyperlink>
      <w:r w:rsidRPr="000D30D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0D30D3">
        <w:rPr>
          <w:rFonts w:ascii="Arial" w:hAnsi="Arial" w:cs="Arial"/>
          <w:bCs/>
          <w:sz w:val="20"/>
          <w:szCs w:val="20"/>
        </w:rPr>
        <w:t>Минграда</w:t>
      </w:r>
      <w:proofErr w:type="spellEnd"/>
      <w:r w:rsidRPr="000D30D3">
        <w:rPr>
          <w:rFonts w:ascii="Arial" w:hAnsi="Arial" w:cs="Arial"/>
          <w:bCs/>
          <w:sz w:val="20"/>
          <w:szCs w:val="20"/>
        </w:rPr>
        <w:t xml:space="preserve"> Пензенской обл. от 26.01.2026 N 23-7)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2.7.1. Уведомление в форме электронного документа подписывается по выбору заявителя (если заявителем является физическое лицо):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- электронной подписью заявителя (представителя заявителя);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- усиленной квалифицированной электронной подписью заявителя (представителя заявителя).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 xml:space="preserve">Уведомление от имени юридического лица заверяется по выбору заявителя (представителя заявителя) </w:t>
      </w:r>
      <w:proofErr w:type="gramStart"/>
      <w:r w:rsidRPr="000D30D3">
        <w:rPr>
          <w:rFonts w:ascii="Arial" w:hAnsi="Arial" w:cs="Arial"/>
          <w:bCs/>
          <w:sz w:val="20"/>
          <w:szCs w:val="20"/>
        </w:rPr>
        <w:t>электронной подписью</w:t>
      </w:r>
      <w:proofErr w:type="gramEnd"/>
      <w:r w:rsidRPr="000D30D3">
        <w:rPr>
          <w:rFonts w:ascii="Arial" w:hAnsi="Arial" w:cs="Arial"/>
          <w:bCs/>
          <w:sz w:val="20"/>
          <w:szCs w:val="20"/>
        </w:rPr>
        <w:t xml:space="preserve"> либо усиленной квалифицированной электронной подписью (если заявителем является юридическое лицо):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- лица, действующего от имени юридического лица без доверенности;</w:t>
      </w:r>
    </w:p>
    <w:p w:rsidR="000D30D3" w:rsidRPr="000D30D3" w:rsidRDefault="000D30D3" w:rsidP="000D30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bookmarkEnd w:id="0"/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(п. 2.7.1 введен </w:t>
      </w:r>
      <w:hyperlink r:id="rId12" w:history="1">
        <w:r>
          <w:rPr>
            <w:rFonts w:ascii="Arial" w:hAnsi="Arial" w:cs="Arial"/>
            <w:b/>
            <w:bCs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Минграда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Пензенской обл. от 26.01.2026 N 23-7)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Исчерпывающий перечень документов, необходимых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соответствии с нормативными правовыми актами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для предоставления государственной услуги, которые находятся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распоряжении государственных органов, органов местного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самоуправления и иных организаций, участвующих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предоставлении государственной услуги, и которые заявитель</w:t>
      </w:r>
    </w:p>
    <w:p w:rsidR="000D30D3" w:rsidRDefault="000D30D3" w:rsidP="000D30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вправе представить по собственной инициативе</w:t>
      </w:r>
    </w:p>
    <w:p w:rsidR="000D30D3" w:rsidRPr="000D30D3" w:rsidRDefault="000D30D3" w:rsidP="000D30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</w:p>
    <w:p w:rsidR="000D30D3" w:rsidRPr="000D30D3" w:rsidRDefault="000D30D3" w:rsidP="000D30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0D30D3">
        <w:rPr>
          <w:rFonts w:ascii="Arial" w:hAnsi="Arial" w:cs="Arial"/>
          <w:bCs/>
          <w:sz w:val="20"/>
          <w:szCs w:val="20"/>
        </w:rPr>
        <w:t>2.8. Документы, которые необходимы в соответствии с законодательными или иными нормативными правовыми актами для предоставления государственной услуги, которые находятся в распоряжении органов исполнительной власти, органов местного самоуправления и подведомственных им организаций и которые заявитель (представитель заявителя) вправе представить по собственной инициативе, - отсутствуют.</w:t>
      </w:r>
    </w:p>
    <w:p w:rsidR="00CD2CC1" w:rsidRPr="000D30D3" w:rsidRDefault="00CD2CC1" w:rsidP="000D30D3"/>
    <w:sectPr w:rsidR="00CD2CC1" w:rsidRPr="000D30D3" w:rsidSect="00FD7E88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66"/>
    <w:rsid w:val="000D30D3"/>
    <w:rsid w:val="00174B3A"/>
    <w:rsid w:val="00896E1D"/>
    <w:rsid w:val="00911466"/>
    <w:rsid w:val="00CD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E2B71-22E6-4B8A-8DB4-5EB9B8EC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202410&amp;dst=10001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1246&amp;dst=100059" TargetMode="External"/><Relationship Id="rId12" Type="http://schemas.openxmlformats.org/officeDocument/2006/relationships/hyperlink" Target="https://login.consultant.ru/link/?req=doc&amp;base=RLAW021&amp;n=215098&amp;dst=1000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2410&amp;dst=100010" TargetMode="External"/><Relationship Id="rId11" Type="http://schemas.openxmlformats.org/officeDocument/2006/relationships/hyperlink" Target="https://login.consultant.ru/link/?req=doc&amp;base=RLAW021&amp;n=215098&amp;dst=100094" TargetMode="External"/><Relationship Id="rId5" Type="http://schemas.openxmlformats.org/officeDocument/2006/relationships/hyperlink" Target="https://login.consultant.ru/link/?req=doc&amp;base=LAW&amp;n=492024&amp;dst=100150" TargetMode="External"/><Relationship Id="rId10" Type="http://schemas.openxmlformats.org/officeDocument/2006/relationships/hyperlink" Target="https://login.consultant.ru/link/?req=doc&amp;base=RLAW021&amp;n=215098&amp;dst=100092" TargetMode="External"/><Relationship Id="rId4" Type="http://schemas.openxmlformats.org/officeDocument/2006/relationships/hyperlink" Target="https://login.consultant.ru/link/?req=doc&amp;base=RLAW021&amp;n=214733&amp;dst=100321" TargetMode="External"/><Relationship Id="rId9" Type="http://schemas.openxmlformats.org/officeDocument/2006/relationships/hyperlink" Target="https://login.consultant.ru/link/?req=doc&amp;base=RLAW021&amp;n=215098&amp;dst=1000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2026-03-11T07:44:00Z</dcterms:created>
  <dcterms:modified xsi:type="dcterms:W3CDTF">2026-03-13T13:46:00Z</dcterms:modified>
</cp:coreProperties>
</file>