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39F" w:rsidRPr="00EE60F5" w:rsidRDefault="008E0C3B" w:rsidP="00D9339F">
      <w:pPr>
        <w:pStyle w:val="1"/>
        <w:rPr>
          <w:rFonts w:ascii="Times New Roman" w:hAnsi="Times New Roman"/>
          <w:szCs w:val="28"/>
        </w:rPr>
      </w:pPr>
      <w:r w:rsidRPr="00EE60F5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7168" w:rsidRPr="00913380" w:rsidRDefault="00977168">
                            <w:pPr>
                              <w:jc w:val="center"/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</w:pPr>
                            <w:r w:rsidRPr="00913380"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8.7pt;margin-top:36pt;width:68.2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ourgIAALg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nyJEScdtOiRjhrdiREFpjpDr1JweujBTY9ghi5bpqq/F+VXhbhYNYRv6a2UYmgoqSA739x0Z1cn&#10;HGVANsMHUUEYstPCAo217EzpoBgI0KFLT6fOmFRKMMZR5IdwUsJREPsJrE0Ekh4v91Lpd1R0yCwy&#10;LKHxFpzs75WeXI8uJhYXBWtbsJO05WcGwJwsEBqumjOThO3lj8RL1vE6Dp0wiNZO6OW5c1usQicq&#10;/KtFfpmvVrn/08T1w7RhVUW5CXPUlR/+Wd8OCp8UcVKWEi2rDJxJScntZtVKtCeg68J+h4LM3Nzz&#10;NGy9gMsLSn4QendB4hRRfOWERbhwkisvdjw/uUsiL0zCvDindM84/XdKaMhwsggWk5Z+y82z32tu&#10;JO2YhsnRsg7UcXIiqVHgmle2tZqwdlrPSmHSfy4FtPvYaKtXI9FJrHrcjIBiRLwR1RMoVwpQFogQ&#10;xh0sGiG/YzTA6Miw+rYjkmLUvueg/ssI8oFZM9/I+WYz3xBeAlSGNUbTcqWn+bTrJds2EGl6b1zc&#10;woupmVXzc1aHdwbjwZI6jDIzf+Z76/U8cJe/AAAA//8DAFBLAwQUAAYACAAAACEAUIy6yuEAAAAL&#10;AQAADwAAAGRycy9kb3ducmV2LnhtbEyPwU7DMAyG70i8Q2QkbixtV1YoTSfEBBw4sU2IY9p4bUfj&#10;VE22dW+Pd4KbLX/6/f3FcrK9OOLoO0cK4lkEAql2pqNGwXbzevcAwgdNRveOUMEZPSzL66tC58ad&#10;6BOP69AIDiGfawVtCEMupa9btNrP3IDEt50brQ68jo00oz5xuO1lEkULaXVH/KHVA760WP+sD1bB&#10;vjq/J1u/+tiHdL7bhK/se/VWKXV7Mz0/gQg4hT8YLvqsDiU7Ve5AxotewWOcpYwqyBLudAGi+zmX&#10;qXiKFynIspD/O5S/AAAA//8DAFBLAQItABQABgAIAAAAIQC2gziS/gAAAOEBAAATAAAAAAAAAAAA&#10;AAAAAAAAAABbQ29udGVudF9UeXBlc10ueG1sUEsBAi0AFAAGAAgAAAAhADj9If/WAAAAlAEAAAsA&#10;AAAAAAAAAAAAAAAALwEAAF9yZWxzLy5yZWxzUEsBAi0AFAAGAAgAAAAhAMV9+i6uAgAAuAUAAA4A&#10;AAAAAAAAAAAAAAAALgIAAGRycy9lMm9Eb2MueG1sUEsBAi0AFAAGAAgAAAAhAFCMusrhAAAACwEA&#10;AA8AAAAAAAAAAAAAAAAACAUAAGRycy9kb3ducmV2LnhtbFBLBQYAAAAABAAEAPMAAAAWBgAAAAA=&#10;" filled="f" stroked="f">
                <v:textbox inset="1mm,1mm,1mm,1mm">
                  <w:txbxContent>
                    <w:p w:rsidR="00977168" w:rsidRPr="00913380" w:rsidRDefault="00977168">
                      <w:pPr>
                        <w:jc w:val="center"/>
                        <w:rPr>
                          <w:rFonts w:ascii="Arial" w:hAnsi="Arial"/>
                          <w:szCs w:val="24"/>
                          <w:u w:val="single"/>
                        </w:rPr>
                      </w:pPr>
                      <w:r w:rsidRPr="00913380">
                        <w:rPr>
                          <w:rFonts w:ascii="Arial" w:hAnsi="Arial"/>
                          <w:szCs w:val="24"/>
                          <w:u w:val="single"/>
                        </w:rPr>
                        <w:t>Проект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9339F" w:rsidRPr="00EE60F5">
        <w:rPr>
          <w:rFonts w:ascii="Times New Roman" w:hAnsi="Times New Roman"/>
          <w:szCs w:val="28"/>
        </w:rPr>
        <w:t>О внесении изменени</w:t>
      </w:r>
      <w:r w:rsidR="00080D12" w:rsidRPr="00EE60F5">
        <w:rPr>
          <w:rFonts w:ascii="Times New Roman" w:hAnsi="Times New Roman"/>
          <w:szCs w:val="28"/>
        </w:rPr>
        <w:t>й</w:t>
      </w:r>
      <w:r w:rsidR="00D9339F" w:rsidRPr="00EE60F5">
        <w:rPr>
          <w:rFonts w:ascii="Times New Roman" w:hAnsi="Times New Roman"/>
          <w:szCs w:val="28"/>
        </w:rPr>
        <w:t xml:space="preserve"> в статью 16 Закона Пензенской области «О регулировании земельных отношений на территории Пензенской области»</w:t>
      </w:r>
    </w:p>
    <w:p w:rsidR="00D9339F" w:rsidRPr="00EE60F5" w:rsidRDefault="00D9339F">
      <w:pPr>
        <w:spacing w:before="240" w:after="240"/>
        <w:jc w:val="center"/>
        <w:rPr>
          <w:sz w:val="28"/>
          <w:szCs w:val="28"/>
        </w:rPr>
      </w:pPr>
      <w:r w:rsidRPr="00EE60F5">
        <w:rPr>
          <w:sz w:val="28"/>
          <w:szCs w:val="28"/>
        </w:rPr>
        <w:t>Внесен Губернатором Пензенской области О.В. Мельниченко</w:t>
      </w:r>
    </w:p>
    <w:p w:rsidR="00D9339F" w:rsidRPr="00EE60F5" w:rsidRDefault="00D9339F" w:rsidP="00D9339F">
      <w:pPr>
        <w:pStyle w:val="4"/>
        <w:rPr>
          <w:sz w:val="28"/>
          <w:szCs w:val="28"/>
        </w:rPr>
      </w:pPr>
    </w:p>
    <w:p w:rsidR="00080D12" w:rsidRDefault="00D9339F" w:rsidP="00EE60F5">
      <w:pPr>
        <w:pStyle w:val="a0"/>
        <w:rPr>
          <w:sz w:val="28"/>
          <w:szCs w:val="28"/>
        </w:rPr>
      </w:pPr>
      <w:r w:rsidRPr="00EE60F5">
        <w:rPr>
          <w:sz w:val="28"/>
          <w:szCs w:val="28"/>
        </w:rPr>
        <w:t xml:space="preserve">Внести в </w:t>
      </w:r>
      <w:r w:rsidR="00080D12" w:rsidRPr="00EE60F5">
        <w:rPr>
          <w:sz w:val="28"/>
          <w:szCs w:val="28"/>
        </w:rPr>
        <w:t xml:space="preserve">пункт 4 </w:t>
      </w:r>
      <w:r w:rsidRPr="00EE60F5">
        <w:rPr>
          <w:sz w:val="28"/>
          <w:szCs w:val="28"/>
        </w:rPr>
        <w:t>част</w:t>
      </w:r>
      <w:r w:rsidR="00080D12" w:rsidRPr="00EE60F5">
        <w:rPr>
          <w:sz w:val="28"/>
          <w:szCs w:val="28"/>
        </w:rPr>
        <w:t>и</w:t>
      </w:r>
      <w:r w:rsidRPr="00EE60F5">
        <w:rPr>
          <w:sz w:val="28"/>
          <w:szCs w:val="28"/>
        </w:rPr>
        <w:t xml:space="preserve"> 2 статьи 16 Закона Пензенской области от 31</w:t>
      </w:r>
      <w:r w:rsidR="00977168" w:rsidRPr="00EE60F5">
        <w:rPr>
          <w:sz w:val="28"/>
          <w:szCs w:val="28"/>
        </w:rPr>
        <w:t xml:space="preserve"> мая 2024 </w:t>
      </w:r>
      <w:r w:rsidRPr="00EE60F5">
        <w:rPr>
          <w:sz w:val="28"/>
          <w:szCs w:val="28"/>
        </w:rPr>
        <w:t>года № 4317-ЗПО «О регулировании земельных отношений на территории Пензенской области» (Пензенские губернские ведомости, 2024, № 50, № 63</w:t>
      </w:r>
      <w:r w:rsidR="005E2B24">
        <w:rPr>
          <w:sz w:val="28"/>
          <w:szCs w:val="28"/>
        </w:rPr>
        <w:t>, № 107;</w:t>
      </w:r>
      <w:r w:rsidR="006B64B8">
        <w:rPr>
          <w:sz w:val="28"/>
          <w:szCs w:val="28"/>
        </w:rPr>
        <w:t xml:space="preserve"> </w:t>
      </w:r>
      <w:r w:rsidR="005E2B24">
        <w:rPr>
          <w:sz w:val="28"/>
          <w:szCs w:val="28"/>
        </w:rPr>
        <w:t xml:space="preserve">2025, № 15, № 28, </w:t>
      </w:r>
      <w:r w:rsidR="006B64B8">
        <w:rPr>
          <w:sz w:val="28"/>
          <w:szCs w:val="28"/>
        </w:rPr>
        <w:t>№ 49</w:t>
      </w:r>
      <w:r w:rsidRPr="00EE60F5">
        <w:rPr>
          <w:sz w:val="28"/>
          <w:szCs w:val="28"/>
        </w:rPr>
        <w:t>)</w:t>
      </w:r>
      <w:r w:rsidR="00080D12" w:rsidRPr="00EE60F5">
        <w:rPr>
          <w:sz w:val="28"/>
          <w:szCs w:val="28"/>
        </w:rPr>
        <w:t xml:space="preserve"> следующие</w:t>
      </w:r>
      <w:r w:rsidRPr="00EE60F5">
        <w:rPr>
          <w:sz w:val="28"/>
          <w:szCs w:val="28"/>
        </w:rPr>
        <w:t xml:space="preserve"> изменени</w:t>
      </w:r>
      <w:r w:rsidR="00080D12" w:rsidRPr="00EE60F5">
        <w:rPr>
          <w:sz w:val="28"/>
          <w:szCs w:val="28"/>
        </w:rPr>
        <w:t>я:</w:t>
      </w:r>
    </w:p>
    <w:p w:rsidR="00080D12" w:rsidRPr="00EE60F5" w:rsidRDefault="00080D12" w:rsidP="00EE60F5">
      <w:pPr>
        <w:pStyle w:val="20"/>
        <w:ind w:left="0" w:firstLine="567"/>
        <w:rPr>
          <w:sz w:val="28"/>
          <w:szCs w:val="28"/>
        </w:rPr>
      </w:pPr>
      <w:r w:rsidRPr="00EE60F5">
        <w:rPr>
          <w:sz w:val="28"/>
          <w:szCs w:val="28"/>
        </w:rPr>
        <w:t>в подпункте «в» слова «25 000 кв. м;» заменить словами «25 000 кв. м.»;</w:t>
      </w:r>
    </w:p>
    <w:p w:rsidR="00080D12" w:rsidRPr="00EE60F5" w:rsidRDefault="00080D12" w:rsidP="00EE60F5">
      <w:pPr>
        <w:pStyle w:val="20"/>
        <w:ind w:left="0" w:firstLine="567"/>
        <w:rPr>
          <w:sz w:val="28"/>
          <w:szCs w:val="28"/>
        </w:rPr>
      </w:pPr>
      <w:r w:rsidRPr="00EE60F5">
        <w:rPr>
          <w:sz w:val="28"/>
          <w:szCs w:val="28"/>
        </w:rPr>
        <w:t>дополнить абзацами следующего содержания:</w:t>
      </w:r>
    </w:p>
    <w:p w:rsidR="00D9339F" w:rsidRPr="00EE60F5" w:rsidRDefault="00080D12" w:rsidP="00EE60F5">
      <w:pPr>
        <w:pStyle w:val="a7"/>
        <w:ind w:left="0" w:firstLine="567"/>
        <w:rPr>
          <w:sz w:val="28"/>
          <w:szCs w:val="28"/>
        </w:rPr>
      </w:pPr>
      <w:r w:rsidRPr="00EE60F5">
        <w:rPr>
          <w:sz w:val="28"/>
          <w:szCs w:val="28"/>
        </w:rPr>
        <w:t>«</w:t>
      </w:r>
      <w:r w:rsidR="00D9339F" w:rsidRPr="00EE60F5">
        <w:rPr>
          <w:sz w:val="28"/>
          <w:szCs w:val="28"/>
        </w:rPr>
        <w:t xml:space="preserve">В случае если инвестиционным </w:t>
      </w:r>
      <w:r w:rsidR="004C4F93" w:rsidRPr="00EE60F5">
        <w:rPr>
          <w:sz w:val="28"/>
          <w:szCs w:val="28"/>
        </w:rPr>
        <w:t>проектом</w:t>
      </w:r>
      <w:r w:rsidR="00D9339F" w:rsidRPr="00EE60F5">
        <w:rPr>
          <w:sz w:val="28"/>
          <w:szCs w:val="28"/>
        </w:rPr>
        <w:t xml:space="preserve"> из числа указанных в настоящем пункте (далее в настоящем пункте — инвестиционный проект) предполагается строительство многоквартирного дома (многоквартирных домов), указанный инвестиционный проект должен предусматривать выполнение юридическим</w:t>
      </w:r>
      <w:r w:rsidR="00EC249D">
        <w:rPr>
          <w:sz w:val="28"/>
          <w:szCs w:val="28"/>
        </w:rPr>
        <w:t xml:space="preserve"> лицом </w:t>
      </w:r>
      <w:r w:rsidR="00DF28CE" w:rsidRPr="00EE60F5">
        <w:rPr>
          <w:sz w:val="28"/>
          <w:szCs w:val="28"/>
        </w:rPr>
        <w:t>–</w:t>
      </w:r>
      <w:r w:rsidR="00D9339F" w:rsidRPr="00EE60F5">
        <w:rPr>
          <w:sz w:val="28"/>
          <w:szCs w:val="28"/>
        </w:rPr>
        <w:t xml:space="preserve"> инициатором инвестиционного проекта (далее </w:t>
      </w:r>
      <w:r w:rsidR="00DF28CE" w:rsidRPr="00EE60F5">
        <w:rPr>
          <w:sz w:val="28"/>
          <w:szCs w:val="28"/>
        </w:rPr>
        <w:t>в настоящем</w:t>
      </w:r>
      <w:r w:rsidR="00D9339F" w:rsidRPr="00EE60F5">
        <w:rPr>
          <w:sz w:val="28"/>
          <w:szCs w:val="28"/>
        </w:rPr>
        <w:t xml:space="preserve"> пункт</w:t>
      </w:r>
      <w:r w:rsidR="00DF28CE" w:rsidRPr="00EE60F5">
        <w:rPr>
          <w:sz w:val="28"/>
          <w:szCs w:val="28"/>
        </w:rPr>
        <w:t>е</w:t>
      </w:r>
      <w:r w:rsidR="00D9339F" w:rsidRPr="00EE60F5">
        <w:rPr>
          <w:sz w:val="28"/>
          <w:szCs w:val="28"/>
        </w:rPr>
        <w:t xml:space="preserve"> </w:t>
      </w:r>
      <w:r w:rsidR="008E0C3B" w:rsidRPr="00EE60F5">
        <w:rPr>
          <w:sz w:val="28"/>
          <w:szCs w:val="28"/>
        </w:rPr>
        <w:t>—</w:t>
      </w:r>
      <w:r w:rsidR="00D9339F" w:rsidRPr="00EE60F5">
        <w:rPr>
          <w:sz w:val="28"/>
          <w:szCs w:val="28"/>
        </w:rPr>
        <w:t xml:space="preserve"> инвестор) одного из следующих условий:</w:t>
      </w:r>
    </w:p>
    <w:p w:rsidR="00D9339F" w:rsidRPr="00EE60F5" w:rsidRDefault="00D9339F" w:rsidP="00EE60F5">
      <w:pPr>
        <w:pStyle w:val="a7"/>
        <w:ind w:left="0" w:firstLine="567"/>
        <w:rPr>
          <w:sz w:val="28"/>
          <w:szCs w:val="28"/>
        </w:rPr>
      </w:pPr>
      <w:r w:rsidRPr="00EE60F5">
        <w:rPr>
          <w:sz w:val="28"/>
          <w:szCs w:val="28"/>
        </w:rPr>
        <w:t xml:space="preserve">не менее 5 процентов от общей площади жилых помещений в многоквартирном доме (многоквартирных домах), строительство которых предусмотрено инвестиционным проектом, подлежат передаче инвестором в собственность </w:t>
      </w:r>
      <w:r w:rsidR="0041116E">
        <w:rPr>
          <w:sz w:val="28"/>
          <w:szCs w:val="28"/>
        </w:rPr>
        <w:t>муниципальных районов или городских округов Пензенской области</w:t>
      </w:r>
      <w:r w:rsidR="00EB6C98">
        <w:rPr>
          <w:sz w:val="28"/>
          <w:szCs w:val="28"/>
        </w:rPr>
        <w:t xml:space="preserve"> </w:t>
      </w:r>
      <w:r w:rsidR="00EB6C98" w:rsidRPr="00EB6C98">
        <w:rPr>
          <w:sz w:val="28"/>
          <w:szCs w:val="28"/>
        </w:rPr>
        <w:t>в порядке и сроки, установленные уполномоченным Правительством Пензенской области исполнительным органом Пензенской области,</w:t>
      </w:r>
      <w:r w:rsidR="00EB6C98">
        <w:rPr>
          <w:sz w:val="28"/>
          <w:szCs w:val="28"/>
        </w:rPr>
        <w:t xml:space="preserve"> </w:t>
      </w:r>
      <w:r w:rsidRPr="00EE60F5">
        <w:rPr>
          <w:sz w:val="28"/>
          <w:szCs w:val="28"/>
        </w:rPr>
        <w:t>для последующего предоставления жилых помещений детям-сиротам и детям, оставшимся без попечения родителей, лицам из числа детей-сирот и детей, оставшихся без попечения родителей, в соответствии с федеральным законодательством и законодательством Пензенской области;</w:t>
      </w:r>
    </w:p>
    <w:p w:rsidR="00D9339F" w:rsidRPr="00EE60F5" w:rsidRDefault="00D9339F" w:rsidP="00EE60F5">
      <w:pPr>
        <w:pStyle w:val="a7"/>
        <w:ind w:left="0" w:firstLine="567"/>
        <w:rPr>
          <w:sz w:val="28"/>
          <w:szCs w:val="28"/>
        </w:rPr>
      </w:pPr>
      <w:r w:rsidRPr="00EE60F5">
        <w:rPr>
          <w:sz w:val="28"/>
          <w:szCs w:val="28"/>
        </w:rPr>
        <w:lastRenderedPageBreak/>
        <w:t>жилые помещения в многоквартирном доме (многоквартирных домах), находящиеся в собственности инвестора, в размере не менее 5 процентов от общей площади жилых помещений в многоквартирном доме (многоквартирных домах), предусмотренны</w:t>
      </w:r>
      <w:r w:rsidR="004C4F93" w:rsidRPr="00EE60F5">
        <w:rPr>
          <w:sz w:val="28"/>
          <w:szCs w:val="28"/>
        </w:rPr>
        <w:t>х</w:t>
      </w:r>
      <w:r w:rsidRPr="00EE60F5">
        <w:rPr>
          <w:sz w:val="28"/>
          <w:szCs w:val="28"/>
        </w:rPr>
        <w:t xml:space="preserve"> инвестиционным проектом, подлежат передаче</w:t>
      </w:r>
      <w:r w:rsidR="004D746C" w:rsidRPr="00EE60F5">
        <w:rPr>
          <w:sz w:val="28"/>
          <w:szCs w:val="28"/>
        </w:rPr>
        <w:t xml:space="preserve"> инвестором</w:t>
      </w:r>
      <w:r w:rsidR="004C4F93" w:rsidRPr="00EE60F5">
        <w:rPr>
          <w:sz w:val="28"/>
          <w:szCs w:val="28"/>
        </w:rPr>
        <w:t xml:space="preserve"> </w:t>
      </w:r>
      <w:bookmarkStart w:id="0" w:name="_GoBack"/>
      <w:r w:rsidRPr="00EE60F5">
        <w:rPr>
          <w:sz w:val="28"/>
          <w:szCs w:val="28"/>
        </w:rPr>
        <w:t xml:space="preserve">в собственность </w:t>
      </w:r>
      <w:r w:rsidR="00DA5B6E" w:rsidRPr="00DA5B6E">
        <w:rPr>
          <w:sz w:val="28"/>
          <w:szCs w:val="28"/>
        </w:rPr>
        <w:t>муниципальных районов или городских округов Пензенской области</w:t>
      </w:r>
      <w:r w:rsidR="005A5D45" w:rsidRPr="00EE60F5">
        <w:rPr>
          <w:sz w:val="28"/>
          <w:szCs w:val="28"/>
        </w:rPr>
        <w:t xml:space="preserve"> </w:t>
      </w:r>
      <w:bookmarkEnd w:id="0"/>
      <w:r w:rsidR="00EB6C98" w:rsidRPr="00EB6C98">
        <w:rPr>
          <w:sz w:val="28"/>
          <w:szCs w:val="28"/>
        </w:rPr>
        <w:t>в порядке и сроки, установленные уполномоченным Правительством Пензенской области исполнительным органом Пензенской области,</w:t>
      </w:r>
      <w:r w:rsidR="00EB6C98">
        <w:rPr>
          <w:sz w:val="28"/>
          <w:szCs w:val="28"/>
        </w:rPr>
        <w:t xml:space="preserve"> </w:t>
      </w:r>
      <w:r w:rsidRPr="00281B51">
        <w:rPr>
          <w:sz w:val="28"/>
          <w:szCs w:val="28"/>
        </w:rPr>
        <w:t>для</w:t>
      </w:r>
      <w:r w:rsidRPr="00EE60F5">
        <w:rPr>
          <w:sz w:val="28"/>
          <w:szCs w:val="28"/>
        </w:rPr>
        <w:t xml:space="preserve"> последующего предоставления жилых помещений детям-сиротам и детям, оставшимся без попечения родителей, лицам из числа детей-сирот и детей, оставшихся без попечения родителей, в соответствии с федеральным законодательством и законодательством Пензенской области;</w:t>
      </w:r>
    </w:p>
    <w:p w:rsidR="00EB610F" w:rsidRDefault="00D9339F" w:rsidP="00A032AB">
      <w:pPr>
        <w:pStyle w:val="a7"/>
        <w:ind w:left="0" w:firstLine="567"/>
        <w:rPr>
          <w:sz w:val="28"/>
          <w:szCs w:val="28"/>
        </w:rPr>
      </w:pPr>
      <w:r w:rsidRPr="00EE60F5">
        <w:rPr>
          <w:sz w:val="28"/>
          <w:szCs w:val="28"/>
        </w:rPr>
        <w:t>инвестором перечисляет</w:t>
      </w:r>
      <w:r w:rsidR="00F50B59">
        <w:rPr>
          <w:sz w:val="28"/>
          <w:szCs w:val="28"/>
        </w:rPr>
        <w:t>ся в бюджет Пензенской области 5 тысяч</w:t>
      </w:r>
      <w:r w:rsidRPr="00EE60F5">
        <w:rPr>
          <w:sz w:val="28"/>
          <w:szCs w:val="28"/>
        </w:rPr>
        <w:t xml:space="preserve"> рублей с каждого квадратного метра жилых помещений, предусмотренных инвестиционным проектом</w:t>
      </w:r>
      <w:r w:rsidR="004C4F93" w:rsidRPr="00EE60F5">
        <w:rPr>
          <w:sz w:val="28"/>
          <w:szCs w:val="28"/>
        </w:rPr>
        <w:t>,</w:t>
      </w:r>
      <w:r w:rsidRPr="00EE60F5">
        <w:rPr>
          <w:sz w:val="28"/>
          <w:szCs w:val="28"/>
        </w:rPr>
        <w:t xml:space="preserve"> </w:t>
      </w:r>
      <w:r w:rsidR="00EB610F" w:rsidRPr="00EB610F">
        <w:rPr>
          <w:sz w:val="28"/>
          <w:szCs w:val="28"/>
        </w:rPr>
        <w:t>в порядке и сроки, установленные уполномоченным Правительством Пензенской области исполнительным органом Пензенской области.</w:t>
      </w:r>
    </w:p>
    <w:p w:rsidR="00A032AB" w:rsidRPr="00EE60F5" w:rsidRDefault="00A032AB" w:rsidP="00A032AB">
      <w:pPr>
        <w:pStyle w:val="a7"/>
        <w:ind w:left="0" w:firstLine="567"/>
        <w:rPr>
          <w:sz w:val="28"/>
          <w:szCs w:val="28"/>
        </w:rPr>
      </w:pPr>
      <w:r w:rsidRPr="00EE60F5">
        <w:rPr>
          <w:sz w:val="28"/>
          <w:szCs w:val="28"/>
        </w:rPr>
        <w:t>В случае если инвестиционным проектом</w:t>
      </w:r>
      <w:r w:rsidRPr="00A032AB">
        <w:rPr>
          <w:sz w:val="28"/>
          <w:szCs w:val="28"/>
        </w:rPr>
        <w:t xml:space="preserve"> </w:t>
      </w:r>
      <w:r w:rsidRPr="00EE60F5">
        <w:rPr>
          <w:sz w:val="28"/>
          <w:szCs w:val="28"/>
        </w:rPr>
        <w:t>предполагается строительство многоквартирного дома (мног</w:t>
      </w:r>
      <w:r w:rsidR="00AB1E15">
        <w:rPr>
          <w:sz w:val="28"/>
          <w:szCs w:val="28"/>
        </w:rPr>
        <w:t xml:space="preserve">оквартирных домов) </w:t>
      </w:r>
      <w:r w:rsidR="004D3E81" w:rsidRPr="004D3E81">
        <w:rPr>
          <w:sz w:val="28"/>
          <w:szCs w:val="28"/>
        </w:rPr>
        <w:t>в рамках договоров комплексного развития территорий</w:t>
      </w:r>
      <w:r w:rsidR="004D3E81">
        <w:rPr>
          <w:szCs w:val="28"/>
        </w:rPr>
        <w:t xml:space="preserve"> </w:t>
      </w:r>
      <w:r>
        <w:rPr>
          <w:sz w:val="28"/>
          <w:szCs w:val="28"/>
        </w:rPr>
        <w:t>в обязательствах застройщика</w:t>
      </w:r>
      <w:r w:rsidR="00AB1E15" w:rsidRPr="00AB1E15">
        <w:rPr>
          <w:sz w:val="28"/>
          <w:szCs w:val="28"/>
        </w:rPr>
        <w:t xml:space="preserve"> </w:t>
      </w:r>
      <w:r w:rsidR="00AB1E15">
        <w:rPr>
          <w:sz w:val="28"/>
          <w:szCs w:val="28"/>
        </w:rPr>
        <w:t>предусматривается</w:t>
      </w:r>
      <w:r>
        <w:rPr>
          <w:sz w:val="28"/>
          <w:szCs w:val="28"/>
        </w:rPr>
        <w:t xml:space="preserve"> при проектировании и строительстве многоквартирных домов проектировать помещения двойного назначения в соответствии с «СП 88.13330.2022</w:t>
      </w:r>
      <w:r w:rsidR="00A9080C">
        <w:rPr>
          <w:sz w:val="28"/>
          <w:szCs w:val="28"/>
        </w:rPr>
        <w:t>.</w:t>
      </w:r>
      <w:r w:rsidRPr="00A032AB">
        <w:rPr>
          <w:sz w:val="28"/>
          <w:szCs w:val="28"/>
        </w:rPr>
        <w:t xml:space="preserve"> </w:t>
      </w:r>
      <w:r>
        <w:rPr>
          <w:sz w:val="28"/>
          <w:szCs w:val="28"/>
        </w:rPr>
        <w:t>Свод правил. Защитные сооружения гражданской обороны. СНиП II-11-77»</w:t>
      </w:r>
      <w:r w:rsidR="00C55EB0">
        <w:rPr>
          <w:sz w:val="28"/>
          <w:szCs w:val="28"/>
        </w:rPr>
        <w:t xml:space="preserve">, </w:t>
      </w:r>
      <w:r w:rsidR="00C55EB0" w:rsidRPr="00C55EB0">
        <w:rPr>
          <w:sz w:val="28"/>
          <w:szCs w:val="28"/>
        </w:rPr>
        <w:t>утвержденным приказом Минстроя России от 21.12.2022 № 1101/</w:t>
      </w:r>
      <w:proofErr w:type="spellStart"/>
      <w:r w:rsidR="00C55EB0" w:rsidRPr="00C55EB0">
        <w:rPr>
          <w:sz w:val="28"/>
          <w:szCs w:val="28"/>
        </w:rPr>
        <w:t>пр</w:t>
      </w:r>
      <w:proofErr w:type="spellEnd"/>
      <w:r w:rsidR="00C55EB0" w:rsidRPr="00C55EB0">
        <w:rPr>
          <w:sz w:val="28"/>
          <w:szCs w:val="28"/>
        </w:rPr>
        <w:t xml:space="preserve">, </w:t>
      </w:r>
      <w:r>
        <w:rPr>
          <w:sz w:val="28"/>
          <w:szCs w:val="28"/>
        </w:rPr>
        <w:t>для размещения</w:t>
      </w:r>
      <w:r w:rsidR="008C304D">
        <w:rPr>
          <w:sz w:val="28"/>
          <w:szCs w:val="28"/>
        </w:rPr>
        <w:t xml:space="preserve"> сооружений гражданской обороны;</w:t>
      </w:r>
      <w:r>
        <w:rPr>
          <w:sz w:val="28"/>
          <w:szCs w:val="28"/>
        </w:rPr>
        <w:t>».</w:t>
      </w:r>
    </w:p>
    <w:p w:rsidR="00D9339F" w:rsidRPr="00EE60F5" w:rsidRDefault="00D9339F" w:rsidP="00EE60F5">
      <w:pPr>
        <w:pStyle w:val="4"/>
        <w:ind w:left="0" w:firstLine="567"/>
        <w:rPr>
          <w:sz w:val="28"/>
          <w:szCs w:val="28"/>
        </w:rPr>
      </w:pPr>
    </w:p>
    <w:p w:rsidR="00D9339F" w:rsidRDefault="00D9339F" w:rsidP="00EE60F5">
      <w:pPr>
        <w:pStyle w:val="10"/>
        <w:rPr>
          <w:sz w:val="28"/>
          <w:szCs w:val="28"/>
        </w:rPr>
      </w:pPr>
      <w:r w:rsidRPr="00EE60F5">
        <w:rPr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C55EB0" w:rsidRPr="00EE60F5" w:rsidRDefault="00C55EB0" w:rsidP="00C55EB0">
      <w:pPr>
        <w:pStyle w:val="10"/>
        <w:rPr>
          <w:sz w:val="28"/>
          <w:szCs w:val="28"/>
        </w:rPr>
      </w:pPr>
      <w:r w:rsidRPr="00EE60F5">
        <w:rPr>
          <w:sz w:val="28"/>
          <w:szCs w:val="28"/>
        </w:rPr>
        <w:t>В отношении юридических лиц – инициаторов инвестиционных проектов, подавших документы для подготовки распоряжения Губернатора Пензенской области, указанного в пункте 4 части 2 статьи 16 Закона Пензенско</w:t>
      </w:r>
      <w:r w:rsidR="00EC249D">
        <w:rPr>
          <w:sz w:val="28"/>
          <w:szCs w:val="28"/>
        </w:rPr>
        <w:t xml:space="preserve">й области от 31 мая 2024 года № </w:t>
      </w:r>
      <w:r w:rsidRPr="00EE60F5">
        <w:rPr>
          <w:sz w:val="28"/>
          <w:szCs w:val="28"/>
        </w:rPr>
        <w:t>4317-ЗПО «О регулировании земельных отношений на территории Пензенской области» (в редакции, действовавшей до дня вступления в силу настоящего Закона), соответствующее распоряжение Губернатора Пензенской области принимается в соответствии с положениями, действовавшими до дня вступления в силу настоящего Закона.</w:t>
      </w:r>
    </w:p>
    <w:p w:rsidR="00C55EB0" w:rsidRPr="00EE60F5" w:rsidRDefault="00C55EB0" w:rsidP="00C55EB0">
      <w:pPr>
        <w:pStyle w:val="10"/>
        <w:numPr>
          <w:ilvl w:val="0"/>
          <w:numId w:val="0"/>
        </w:numPr>
        <w:ind w:left="567"/>
        <w:rPr>
          <w:sz w:val="28"/>
          <w:szCs w:val="28"/>
        </w:rPr>
      </w:pPr>
    </w:p>
    <w:sectPr w:rsidR="00C55EB0" w:rsidRPr="00EE60F5" w:rsidSect="009A0CCC">
      <w:headerReference w:type="default" r:id="rId8"/>
      <w:headerReference w:type="first" r:id="rId9"/>
      <w:pgSz w:w="11907" w:h="16840" w:code="9"/>
      <w:pgMar w:top="1418" w:right="1418" w:bottom="1418" w:left="1418" w:header="720" w:footer="720" w:gutter="0"/>
      <w:paperSrc w:first="4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168" w:rsidRDefault="00977168">
      <w:r>
        <w:separator/>
      </w:r>
    </w:p>
  </w:endnote>
  <w:endnote w:type="continuationSeparator" w:id="0">
    <w:p w:rsidR="00977168" w:rsidRDefault="0097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168" w:rsidRDefault="00977168">
      <w:r>
        <w:separator/>
      </w:r>
    </w:p>
  </w:footnote>
  <w:footnote w:type="continuationSeparator" w:id="0">
    <w:p w:rsidR="00977168" w:rsidRDefault="00977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722748"/>
      <w:docPartObj>
        <w:docPartGallery w:val="Page Numbers (Top of Page)"/>
        <w:docPartUnique/>
      </w:docPartObj>
    </w:sdtPr>
    <w:sdtEndPr/>
    <w:sdtContent>
      <w:p w:rsidR="00977168" w:rsidRDefault="0097716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C98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168" w:rsidRDefault="00977168" w:rsidP="00F84CB8"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2E86"/>
    <w:multiLevelType w:val="multilevel"/>
    <w:tmpl w:val="9CFE3E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9F"/>
    <w:rsid w:val="00006C2B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75E12"/>
    <w:rsid w:val="00080B25"/>
    <w:rsid w:val="00080D12"/>
    <w:rsid w:val="00081FF7"/>
    <w:rsid w:val="000842F8"/>
    <w:rsid w:val="00087FA5"/>
    <w:rsid w:val="000923DE"/>
    <w:rsid w:val="00095BA9"/>
    <w:rsid w:val="000A10B1"/>
    <w:rsid w:val="000A38E4"/>
    <w:rsid w:val="000A430D"/>
    <w:rsid w:val="000A457F"/>
    <w:rsid w:val="000B063C"/>
    <w:rsid w:val="000B115B"/>
    <w:rsid w:val="000B661D"/>
    <w:rsid w:val="000C0F00"/>
    <w:rsid w:val="000D00EF"/>
    <w:rsid w:val="000E241B"/>
    <w:rsid w:val="000E3207"/>
    <w:rsid w:val="000E6AEC"/>
    <w:rsid w:val="000F3E96"/>
    <w:rsid w:val="000F5773"/>
    <w:rsid w:val="00104330"/>
    <w:rsid w:val="00104E58"/>
    <w:rsid w:val="00111751"/>
    <w:rsid w:val="00114911"/>
    <w:rsid w:val="001233B3"/>
    <w:rsid w:val="0012457C"/>
    <w:rsid w:val="00124FE3"/>
    <w:rsid w:val="0013496B"/>
    <w:rsid w:val="00135DBD"/>
    <w:rsid w:val="00150960"/>
    <w:rsid w:val="00152E31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C2B23"/>
    <w:rsid w:val="001C530A"/>
    <w:rsid w:val="001D6DCF"/>
    <w:rsid w:val="001E3A2E"/>
    <w:rsid w:val="001E422C"/>
    <w:rsid w:val="001F0168"/>
    <w:rsid w:val="001F5D5D"/>
    <w:rsid w:val="00202388"/>
    <w:rsid w:val="00221E20"/>
    <w:rsid w:val="00222803"/>
    <w:rsid w:val="00233DBF"/>
    <w:rsid w:val="00234D10"/>
    <w:rsid w:val="00241746"/>
    <w:rsid w:val="002506E8"/>
    <w:rsid w:val="00256E85"/>
    <w:rsid w:val="00260075"/>
    <w:rsid w:val="00261068"/>
    <w:rsid w:val="0026208F"/>
    <w:rsid w:val="002630CC"/>
    <w:rsid w:val="00264FEB"/>
    <w:rsid w:val="002739C0"/>
    <w:rsid w:val="00281B51"/>
    <w:rsid w:val="00284EE7"/>
    <w:rsid w:val="00297ABE"/>
    <w:rsid w:val="002A2202"/>
    <w:rsid w:val="002A3A5D"/>
    <w:rsid w:val="002B22E2"/>
    <w:rsid w:val="002B6A00"/>
    <w:rsid w:val="002C7683"/>
    <w:rsid w:val="002C7FC6"/>
    <w:rsid w:val="002E0A76"/>
    <w:rsid w:val="002E4D87"/>
    <w:rsid w:val="002E5172"/>
    <w:rsid w:val="002E65A0"/>
    <w:rsid w:val="00304CF3"/>
    <w:rsid w:val="00306203"/>
    <w:rsid w:val="003070D9"/>
    <w:rsid w:val="0030780A"/>
    <w:rsid w:val="003111A2"/>
    <w:rsid w:val="00316C7C"/>
    <w:rsid w:val="0032618D"/>
    <w:rsid w:val="0032623B"/>
    <w:rsid w:val="00343955"/>
    <w:rsid w:val="00354066"/>
    <w:rsid w:val="003548E7"/>
    <w:rsid w:val="00360636"/>
    <w:rsid w:val="0038158F"/>
    <w:rsid w:val="00394720"/>
    <w:rsid w:val="00396D8C"/>
    <w:rsid w:val="003B0122"/>
    <w:rsid w:val="003B5B80"/>
    <w:rsid w:val="003B6465"/>
    <w:rsid w:val="003D53FA"/>
    <w:rsid w:val="003D61BF"/>
    <w:rsid w:val="003D721E"/>
    <w:rsid w:val="003E15EA"/>
    <w:rsid w:val="003F109A"/>
    <w:rsid w:val="003F1B8F"/>
    <w:rsid w:val="003F2CD0"/>
    <w:rsid w:val="003F3B59"/>
    <w:rsid w:val="00401B8D"/>
    <w:rsid w:val="00403FE3"/>
    <w:rsid w:val="00404090"/>
    <w:rsid w:val="00406B56"/>
    <w:rsid w:val="0041116E"/>
    <w:rsid w:val="00415C5E"/>
    <w:rsid w:val="004215D8"/>
    <w:rsid w:val="004222F6"/>
    <w:rsid w:val="004255D6"/>
    <w:rsid w:val="00432F57"/>
    <w:rsid w:val="004459E2"/>
    <w:rsid w:val="00447772"/>
    <w:rsid w:val="00460544"/>
    <w:rsid w:val="00464105"/>
    <w:rsid w:val="00466536"/>
    <w:rsid w:val="00466BDB"/>
    <w:rsid w:val="0047523F"/>
    <w:rsid w:val="00495816"/>
    <w:rsid w:val="004A0563"/>
    <w:rsid w:val="004A4158"/>
    <w:rsid w:val="004B1036"/>
    <w:rsid w:val="004B56C5"/>
    <w:rsid w:val="004C4407"/>
    <w:rsid w:val="004C4F93"/>
    <w:rsid w:val="004C783E"/>
    <w:rsid w:val="004D3E81"/>
    <w:rsid w:val="004D746C"/>
    <w:rsid w:val="004E1E76"/>
    <w:rsid w:val="004E2F24"/>
    <w:rsid w:val="004E3AED"/>
    <w:rsid w:val="004F0C19"/>
    <w:rsid w:val="00523651"/>
    <w:rsid w:val="00527590"/>
    <w:rsid w:val="0053222A"/>
    <w:rsid w:val="00533731"/>
    <w:rsid w:val="00534B7E"/>
    <w:rsid w:val="0053599C"/>
    <w:rsid w:val="00540D39"/>
    <w:rsid w:val="0055244A"/>
    <w:rsid w:val="0055244B"/>
    <w:rsid w:val="005555C9"/>
    <w:rsid w:val="00563006"/>
    <w:rsid w:val="005653AC"/>
    <w:rsid w:val="005661EA"/>
    <w:rsid w:val="005708F7"/>
    <w:rsid w:val="005738FC"/>
    <w:rsid w:val="0057456C"/>
    <w:rsid w:val="00574A93"/>
    <w:rsid w:val="00582060"/>
    <w:rsid w:val="00585F8B"/>
    <w:rsid w:val="00590601"/>
    <w:rsid w:val="005914C1"/>
    <w:rsid w:val="005A529F"/>
    <w:rsid w:val="005A5D45"/>
    <w:rsid w:val="005B29DD"/>
    <w:rsid w:val="005B54C7"/>
    <w:rsid w:val="005B77B5"/>
    <w:rsid w:val="005C6256"/>
    <w:rsid w:val="005C66CF"/>
    <w:rsid w:val="005D071C"/>
    <w:rsid w:val="005D5A16"/>
    <w:rsid w:val="005E2B24"/>
    <w:rsid w:val="005E31ED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A0F9E"/>
    <w:rsid w:val="006B64B8"/>
    <w:rsid w:val="006B6BC9"/>
    <w:rsid w:val="006E3660"/>
    <w:rsid w:val="00700EAF"/>
    <w:rsid w:val="0070215A"/>
    <w:rsid w:val="00704A88"/>
    <w:rsid w:val="0072377C"/>
    <w:rsid w:val="00726716"/>
    <w:rsid w:val="00726AFC"/>
    <w:rsid w:val="0073334A"/>
    <w:rsid w:val="00737EDE"/>
    <w:rsid w:val="00746742"/>
    <w:rsid w:val="00767346"/>
    <w:rsid w:val="007925C5"/>
    <w:rsid w:val="0079709B"/>
    <w:rsid w:val="00797FC9"/>
    <w:rsid w:val="007A1EB5"/>
    <w:rsid w:val="007A70F8"/>
    <w:rsid w:val="007B08A7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807837"/>
    <w:rsid w:val="00815690"/>
    <w:rsid w:val="00820EBF"/>
    <w:rsid w:val="00823B0D"/>
    <w:rsid w:val="00826DB6"/>
    <w:rsid w:val="00827BA3"/>
    <w:rsid w:val="00833629"/>
    <w:rsid w:val="0086135C"/>
    <w:rsid w:val="00874FD7"/>
    <w:rsid w:val="00893EE6"/>
    <w:rsid w:val="008945BE"/>
    <w:rsid w:val="0089700F"/>
    <w:rsid w:val="008A155F"/>
    <w:rsid w:val="008A77B0"/>
    <w:rsid w:val="008A7D30"/>
    <w:rsid w:val="008C304D"/>
    <w:rsid w:val="008C43F3"/>
    <w:rsid w:val="008C5B10"/>
    <w:rsid w:val="008C6A85"/>
    <w:rsid w:val="008C79C7"/>
    <w:rsid w:val="008D33BB"/>
    <w:rsid w:val="008D5FA1"/>
    <w:rsid w:val="008D77B7"/>
    <w:rsid w:val="008E0C3B"/>
    <w:rsid w:val="008F292D"/>
    <w:rsid w:val="009007EE"/>
    <w:rsid w:val="0090650F"/>
    <w:rsid w:val="00913380"/>
    <w:rsid w:val="0095047B"/>
    <w:rsid w:val="00950DFC"/>
    <w:rsid w:val="00962ABE"/>
    <w:rsid w:val="009658C5"/>
    <w:rsid w:val="00967884"/>
    <w:rsid w:val="00971B61"/>
    <w:rsid w:val="00972B87"/>
    <w:rsid w:val="00975979"/>
    <w:rsid w:val="00977168"/>
    <w:rsid w:val="00986813"/>
    <w:rsid w:val="00986A92"/>
    <w:rsid w:val="009879C9"/>
    <w:rsid w:val="00994361"/>
    <w:rsid w:val="00995A90"/>
    <w:rsid w:val="00995F8A"/>
    <w:rsid w:val="00997DA4"/>
    <w:rsid w:val="009A0CCC"/>
    <w:rsid w:val="009A7EE7"/>
    <w:rsid w:val="009B0493"/>
    <w:rsid w:val="009B3B32"/>
    <w:rsid w:val="009C58FE"/>
    <w:rsid w:val="009E23D0"/>
    <w:rsid w:val="009E3958"/>
    <w:rsid w:val="009E628C"/>
    <w:rsid w:val="00A0051A"/>
    <w:rsid w:val="00A02366"/>
    <w:rsid w:val="00A032AB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5A57"/>
    <w:rsid w:val="00A86C82"/>
    <w:rsid w:val="00A8744F"/>
    <w:rsid w:val="00A9080C"/>
    <w:rsid w:val="00A9166F"/>
    <w:rsid w:val="00A9628E"/>
    <w:rsid w:val="00A977DE"/>
    <w:rsid w:val="00AA1336"/>
    <w:rsid w:val="00AA1EB1"/>
    <w:rsid w:val="00AA301E"/>
    <w:rsid w:val="00AA3233"/>
    <w:rsid w:val="00AA3CF9"/>
    <w:rsid w:val="00AA4A24"/>
    <w:rsid w:val="00AB1E15"/>
    <w:rsid w:val="00AC0F31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12169"/>
    <w:rsid w:val="00B16DD1"/>
    <w:rsid w:val="00B20F75"/>
    <w:rsid w:val="00B22EA2"/>
    <w:rsid w:val="00B40018"/>
    <w:rsid w:val="00B42D2D"/>
    <w:rsid w:val="00B5067B"/>
    <w:rsid w:val="00B534BE"/>
    <w:rsid w:val="00B64900"/>
    <w:rsid w:val="00B66ADA"/>
    <w:rsid w:val="00B84611"/>
    <w:rsid w:val="00B95989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55EB0"/>
    <w:rsid w:val="00C613CE"/>
    <w:rsid w:val="00C637EF"/>
    <w:rsid w:val="00C70A09"/>
    <w:rsid w:val="00C748B9"/>
    <w:rsid w:val="00C77850"/>
    <w:rsid w:val="00C77A50"/>
    <w:rsid w:val="00C92DAF"/>
    <w:rsid w:val="00CB1703"/>
    <w:rsid w:val="00CB6E39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151FC"/>
    <w:rsid w:val="00D30CB8"/>
    <w:rsid w:val="00D37162"/>
    <w:rsid w:val="00D44867"/>
    <w:rsid w:val="00D45664"/>
    <w:rsid w:val="00D50078"/>
    <w:rsid w:val="00D541B7"/>
    <w:rsid w:val="00D56990"/>
    <w:rsid w:val="00D66554"/>
    <w:rsid w:val="00D73181"/>
    <w:rsid w:val="00D772AF"/>
    <w:rsid w:val="00D91F57"/>
    <w:rsid w:val="00D92704"/>
    <w:rsid w:val="00D92D50"/>
    <w:rsid w:val="00D9339F"/>
    <w:rsid w:val="00D933D9"/>
    <w:rsid w:val="00DA5B6E"/>
    <w:rsid w:val="00DC0687"/>
    <w:rsid w:val="00DD2B36"/>
    <w:rsid w:val="00DD47C8"/>
    <w:rsid w:val="00DD52CD"/>
    <w:rsid w:val="00DE0CAB"/>
    <w:rsid w:val="00DF02D9"/>
    <w:rsid w:val="00DF28CE"/>
    <w:rsid w:val="00DF54D1"/>
    <w:rsid w:val="00DF5BEB"/>
    <w:rsid w:val="00E005CB"/>
    <w:rsid w:val="00E010BF"/>
    <w:rsid w:val="00E014C8"/>
    <w:rsid w:val="00E05929"/>
    <w:rsid w:val="00E1148D"/>
    <w:rsid w:val="00E1158F"/>
    <w:rsid w:val="00E27C96"/>
    <w:rsid w:val="00E3439B"/>
    <w:rsid w:val="00E35FF5"/>
    <w:rsid w:val="00E36AC7"/>
    <w:rsid w:val="00E467F7"/>
    <w:rsid w:val="00E51D68"/>
    <w:rsid w:val="00E5257F"/>
    <w:rsid w:val="00E55839"/>
    <w:rsid w:val="00E629B9"/>
    <w:rsid w:val="00E801A6"/>
    <w:rsid w:val="00E84597"/>
    <w:rsid w:val="00E848FF"/>
    <w:rsid w:val="00EB610F"/>
    <w:rsid w:val="00EB6C98"/>
    <w:rsid w:val="00EC0BEA"/>
    <w:rsid w:val="00EC212E"/>
    <w:rsid w:val="00EC249D"/>
    <w:rsid w:val="00EC57CF"/>
    <w:rsid w:val="00ED1344"/>
    <w:rsid w:val="00ED763F"/>
    <w:rsid w:val="00EE054C"/>
    <w:rsid w:val="00EE60F5"/>
    <w:rsid w:val="00EF4EBF"/>
    <w:rsid w:val="00EF55B6"/>
    <w:rsid w:val="00EF627B"/>
    <w:rsid w:val="00F01B0B"/>
    <w:rsid w:val="00F01DF3"/>
    <w:rsid w:val="00F06346"/>
    <w:rsid w:val="00F26801"/>
    <w:rsid w:val="00F336EE"/>
    <w:rsid w:val="00F47991"/>
    <w:rsid w:val="00F50B59"/>
    <w:rsid w:val="00F63152"/>
    <w:rsid w:val="00F70943"/>
    <w:rsid w:val="00F714F4"/>
    <w:rsid w:val="00F77B18"/>
    <w:rsid w:val="00F84CB8"/>
    <w:rsid w:val="00F87B88"/>
    <w:rsid w:val="00F97CF9"/>
    <w:rsid w:val="00FA313C"/>
    <w:rsid w:val="00FA6994"/>
    <w:rsid w:val="00FA7A73"/>
    <w:rsid w:val="00FB17FB"/>
    <w:rsid w:val="00FB1D85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F64268-2AC1-407C-B2E7-4C0E800B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39F"/>
    <w:rPr>
      <w:sz w:val="24"/>
    </w:rPr>
  </w:style>
  <w:style w:type="paragraph" w:styleId="1">
    <w:name w:val="heading 1"/>
    <w:basedOn w:val="a"/>
    <w:next w:val="a"/>
    <w:link w:val="11"/>
    <w:qFormat/>
    <w:rsid w:val="002E4D87"/>
    <w:pPr>
      <w:keepNext/>
      <w:keepLines/>
      <w:numPr>
        <w:numId w:val="7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2E4D87"/>
    <w:pPr>
      <w:keepNext/>
      <w:keepLines/>
      <w:numPr>
        <w:ilvl w:val="1"/>
        <w:numId w:val="7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2E4D87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2E4D87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2E4D87"/>
    <w:pPr>
      <w:keepNext/>
      <w:numPr>
        <w:ilvl w:val="4"/>
        <w:numId w:val="7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2E4D87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2E4D87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2E4D87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2E4D87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2E4D87"/>
    <w:pPr>
      <w:spacing w:before="120"/>
      <w:ind w:firstLine="567"/>
      <w:jc w:val="both"/>
    </w:pPr>
  </w:style>
  <w:style w:type="paragraph" w:styleId="a4">
    <w:name w:val="header"/>
    <w:basedOn w:val="a"/>
    <w:link w:val="a5"/>
    <w:uiPriority w:val="99"/>
    <w:rsid w:val="002E4D87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2E4D87"/>
    <w:pPr>
      <w:tabs>
        <w:tab w:val="center" w:pos="4536"/>
        <w:tab w:val="right" w:pos="9072"/>
      </w:tabs>
    </w:pPr>
  </w:style>
  <w:style w:type="paragraph" w:styleId="a7">
    <w:name w:val="Body Text Indent"/>
    <w:basedOn w:val="a"/>
    <w:rsid w:val="002E4D87"/>
    <w:pPr>
      <w:spacing w:before="60"/>
      <w:ind w:left="284" w:firstLine="284"/>
      <w:jc w:val="both"/>
    </w:pPr>
  </w:style>
  <w:style w:type="paragraph" w:styleId="a8">
    <w:name w:val="Signature"/>
    <w:basedOn w:val="a"/>
    <w:next w:val="a"/>
    <w:link w:val="a9"/>
    <w:rsid w:val="002E4D87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2E4D87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2E4D87"/>
    <w:pPr>
      <w:numPr>
        <w:ilvl w:val="6"/>
      </w:numPr>
      <w:spacing w:before="60"/>
      <w:outlineLvl w:val="6"/>
    </w:pPr>
  </w:style>
  <w:style w:type="paragraph" w:styleId="aa">
    <w:name w:val="table of figures"/>
    <w:basedOn w:val="a"/>
    <w:next w:val="a"/>
    <w:semiHidden/>
    <w:rsid w:val="002E4D87"/>
    <w:pPr>
      <w:ind w:left="480" w:hanging="480"/>
    </w:pPr>
  </w:style>
  <w:style w:type="paragraph" w:customStyle="1" w:styleId="3">
    <w:name w:val="Стиль3"/>
    <w:basedOn w:val="a"/>
    <w:rsid w:val="002E4D87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2E4D87"/>
    <w:pPr>
      <w:numPr>
        <w:ilvl w:val="7"/>
        <w:numId w:val="7"/>
      </w:numPr>
      <w:jc w:val="both"/>
    </w:pPr>
  </w:style>
  <w:style w:type="character" w:styleId="ab">
    <w:name w:val="page number"/>
    <w:basedOn w:val="a1"/>
    <w:rsid w:val="002E4D87"/>
  </w:style>
  <w:style w:type="character" w:styleId="ac">
    <w:name w:val="Hyperlink"/>
    <w:basedOn w:val="a1"/>
    <w:rsid w:val="002E4D87"/>
    <w:rPr>
      <w:color w:val="0000FF"/>
      <w:u w:val="single"/>
    </w:rPr>
  </w:style>
  <w:style w:type="paragraph" w:customStyle="1" w:styleId="0">
    <w:name w:val="Заголовок 0"/>
    <w:basedOn w:val="a"/>
    <w:rsid w:val="002E4D87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2E4D87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2E4D87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2E4D87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2E4D87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2E4D87"/>
    <w:pPr>
      <w:keepLines/>
      <w:tabs>
        <w:tab w:val="right" w:leader="dot" w:pos="9072"/>
      </w:tabs>
      <w:spacing w:before="60"/>
      <w:ind w:right="567"/>
    </w:pPr>
  </w:style>
  <w:style w:type="paragraph" w:styleId="ad">
    <w:name w:val="Balloon Text"/>
    <w:basedOn w:val="a"/>
    <w:link w:val="ae"/>
    <w:rsid w:val="002E4D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2E4D87"/>
    <w:rPr>
      <w:rFonts w:ascii="Tahoma" w:hAnsi="Tahoma" w:cs="Tahoma"/>
      <w:sz w:val="16"/>
      <w:szCs w:val="16"/>
    </w:rPr>
  </w:style>
  <w:style w:type="character" w:customStyle="1" w:styleId="a9">
    <w:name w:val="Подпись Знак"/>
    <w:link w:val="a8"/>
    <w:rsid w:val="001F0168"/>
    <w:rPr>
      <w:sz w:val="24"/>
    </w:rPr>
  </w:style>
  <w:style w:type="character" w:customStyle="1" w:styleId="11">
    <w:name w:val="Заголовок 1 Знак"/>
    <w:basedOn w:val="a1"/>
    <w:link w:val="1"/>
    <w:rsid w:val="00D9339F"/>
    <w:rPr>
      <w:rFonts w:ascii="Arial" w:hAnsi="Arial"/>
      <w:b/>
      <w:kern w:val="28"/>
      <w:sz w:val="28"/>
    </w:rPr>
  </w:style>
  <w:style w:type="character" w:customStyle="1" w:styleId="42">
    <w:name w:val="Заголовок 4 Знак"/>
    <w:basedOn w:val="a1"/>
    <w:link w:val="4"/>
    <w:rsid w:val="00D9339F"/>
    <w:rPr>
      <w:b/>
      <w:sz w:val="24"/>
    </w:rPr>
  </w:style>
  <w:style w:type="character" w:customStyle="1" w:styleId="a5">
    <w:name w:val="Верхний колонтитул Знак"/>
    <w:basedOn w:val="a1"/>
    <w:link w:val="a4"/>
    <w:uiPriority w:val="99"/>
    <w:rsid w:val="008E0C3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B0716-6281-4880-B2AB-4AC7F33A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76</TotalTime>
  <Pages>2</Pages>
  <Words>469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MingradLuchkina</cp:lastModifiedBy>
  <cp:revision>9</cp:revision>
  <cp:lastPrinted>2025-09-11T07:14:00Z</cp:lastPrinted>
  <dcterms:created xsi:type="dcterms:W3CDTF">2025-08-27T09:22:00Z</dcterms:created>
  <dcterms:modified xsi:type="dcterms:W3CDTF">2025-09-11T07:35:00Z</dcterms:modified>
</cp:coreProperties>
</file>