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1E3" w:rsidRDefault="00EB11E3">
      <w:pPr>
        <w:pStyle w:val="ConsPlusTitlePage"/>
      </w:pPr>
      <w:r>
        <w:t xml:space="preserve">Документ предоставлен </w:t>
      </w:r>
      <w:hyperlink r:id="rId4">
        <w:r>
          <w:rPr>
            <w:color w:val="0000FF"/>
          </w:rPr>
          <w:t>КонсультантПлюс</w:t>
        </w:r>
      </w:hyperlink>
      <w:r>
        <w:br/>
      </w:r>
    </w:p>
    <w:p w:rsidR="00EB11E3" w:rsidRDefault="00EB11E3">
      <w:pPr>
        <w:pStyle w:val="ConsPlusNormal"/>
        <w:jc w:val="both"/>
        <w:outlineLvl w:val="0"/>
      </w:pPr>
    </w:p>
    <w:p w:rsidR="00EB11E3" w:rsidRDefault="00EB11E3">
      <w:pPr>
        <w:pStyle w:val="ConsPlusTitle"/>
        <w:jc w:val="center"/>
        <w:outlineLvl w:val="0"/>
      </w:pPr>
      <w:r>
        <w:t>МИНИСТЕРСТВО ГРАДОСТРОИТЕЛЬСТВА И АРХИТЕКТУРЫ</w:t>
      </w:r>
    </w:p>
    <w:p w:rsidR="00EB11E3" w:rsidRDefault="00EB11E3">
      <w:pPr>
        <w:pStyle w:val="ConsPlusTitle"/>
        <w:jc w:val="center"/>
      </w:pPr>
      <w:r>
        <w:t>ПЕНЗЕНСКОЙ ОБЛАСТИ</w:t>
      </w:r>
    </w:p>
    <w:p w:rsidR="00EB11E3" w:rsidRDefault="00EB11E3">
      <w:pPr>
        <w:pStyle w:val="ConsPlusTitle"/>
        <w:jc w:val="both"/>
      </w:pPr>
    </w:p>
    <w:p w:rsidR="00EB11E3" w:rsidRDefault="00EB11E3">
      <w:pPr>
        <w:pStyle w:val="ConsPlusTitle"/>
        <w:jc w:val="center"/>
      </w:pPr>
      <w:r>
        <w:t>ПРИКАЗ</w:t>
      </w:r>
    </w:p>
    <w:p w:rsidR="00EB11E3" w:rsidRDefault="00EB11E3">
      <w:pPr>
        <w:pStyle w:val="ConsPlusTitle"/>
        <w:jc w:val="center"/>
      </w:pPr>
      <w:r>
        <w:t>от 13 сентября 2022 г. N 171/ОД</w:t>
      </w:r>
    </w:p>
    <w:p w:rsidR="00EB11E3" w:rsidRDefault="00EB11E3">
      <w:pPr>
        <w:pStyle w:val="ConsPlusTitle"/>
        <w:jc w:val="both"/>
      </w:pPr>
    </w:p>
    <w:p w:rsidR="00EB11E3" w:rsidRDefault="00EB11E3">
      <w:pPr>
        <w:pStyle w:val="ConsPlusTitle"/>
        <w:jc w:val="center"/>
      </w:pPr>
      <w:r>
        <w:t>ОБ УТВЕРЖДЕНИИ АДМИНИСТРАТИВНОГО РЕГЛАМЕНТА ПРЕДОСТАВЛЕНИЯ</w:t>
      </w:r>
    </w:p>
    <w:p w:rsidR="00EB11E3" w:rsidRDefault="00EB11E3">
      <w:pPr>
        <w:pStyle w:val="ConsPlusTitle"/>
        <w:jc w:val="center"/>
      </w:pPr>
      <w:r>
        <w:t>МИНИСТЕРСТВОМ ГРАДОСТРОИТЕЛЬСТВА И АРХИТЕКТУРЫ ПЕНЗЕНСКОЙ</w:t>
      </w:r>
    </w:p>
    <w:p w:rsidR="00EB11E3" w:rsidRDefault="00EB11E3">
      <w:pPr>
        <w:pStyle w:val="ConsPlusTitle"/>
        <w:jc w:val="center"/>
      </w:pPr>
      <w:r>
        <w:t>ОБЛАСТИ ГОСУДАРСТВЕННОЙ УСЛУГИ "ВЫДАЧА РАЗРЕШЕНИЙ</w:t>
      </w:r>
    </w:p>
    <w:p w:rsidR="00EB11E3" w:rsidRDefault="00EB11E3">
      <w:pPr>
        <w:pStyle w:val="ConsPlusTitle"/>
        <w:jc w:val="center"/>
      </w:pPr>
      <w:r>
        <w:t>НА СТРОИТЕЛЬСТВО ОБЪЕКТА КАПИТАЛЬНОГО СТРОИТЕЛЬСТВА (В ТОМ</w:t>
      </w:r>
    </w:p>
    <w:p w:rsidR="00EB11E3" w:rsidRDefault="00EB11E3">
      <w:pPr>
        <w:pStyle w:val="ConsPlusTitle"/>
        <w:jc w:val="center"/>
      </w:pPr>
      <w:r>
        <w:t>ЧИСЛЕ ВНЕСЕНИЕ ИЗМЕНЕНИЙ В РАЗРЕШЕНИЕ НА СТРОИТЕЛЬСТВО</w:t>
      </w:r>
    </w:p>
    <w:p w:rsidR="00EB11E3" w:rsidRDefault="00EB11E3">
      <w:pPr>
        <w:pStyle w:val="ConsPlusTitle"/>
        <w:jc w:val="center"/>
      </w:pPr>
      <w:r>
        <w:t>ОБЪЕКТА КАПИТАЛЬНОГО СТРОИТЕЛЬСТВА И ВНЕСЕНИЕ ИЗМЕНЕНИЙ</w:t>
      </w:r>
    </w:p>
    <w:p w:rsidR="00EB11E3" w:rsidRDefault="00EB11E3">
      <w:pPr>
        <w:pStyle w:val="ConsPlusTitle"/>
        <w:jc w:val="center"/>
      </w:pPr>
      <w:r>
        <w:t>В РАЗРЕШЕНИЕ НА СТРОИТЕЛЬСТВО ОБЪЕКТА КАПИТАЛЬНОГО</w:t>
      </w:r>
    </w:p>
    <w:p w:rsidR="00EB11E3" w:rsidRDefault="00EB11E3">
      <w:pPr>
        <w:pStyle w:val="ConsPlusTitle"/>
        <w:jc w:val="center"/>
      </w:pPr>
      <w:r>
        <w:t>СТРОИТЕЛЬСТВА В СВЯЗИ С ПРОДЛЕНИЕМ СРОКА ДЕЙСТВИЯ ТАКОГО</w:t>
      </w:r>
    </w:p>
    <w:p w:rsidR="00EB11E3" w:rsidRDefault="00EB11E3">
      <w:pPr>
        <w:pStyle w:val="ConsPlusTitle"/>
        <w:jc w:val="center"/>
      </w:pPr>
      <w:r>
        <w:t>РАЗРЕШЕНИЯ), В СЛУЧАЕ ЕСЛИ СТРОИТЕЛЬСТВО ОБЪЕКТА</w:t>
      </w:r>
    </w:p>
    <w:p w:rsidR="00EB11E3" w:rsidRDefault="00EB11E3">
      <w:pPr>
        <w:pStyle w:val="ConsPlusTitle"/>
        <w:jc w:val="center"/>
      </w:pPr>
      <w:r>
        <w:t>КАПИТАЛЬНОГО СТРОИТЕЛЬСТВА ПЛАНИРУЕТСЯ ОСУЩЕСТВЛЯТЬ</w:t>
      </w:r>
    </w:p>
    <w:p w:rsidR="00EB11E3" w:rsidRDefault="00EB11E3">
      <w:pPr>
        <w:pStyle w:val="ConsPlusTitle"/>
        <w:jc w:val="center"/>
      </w:pPr>
      <w:r>
        <w:t>НА ТЕРРИТОРИЯХ ДВУХ И БОЛЕЕ МУНИЦИПАЛЬНЫХ ОБРАЗОВАНИЙ</w:t>
      </w:r>
    </w:p>
    <w:p w:rsidR="00EB11E3" w:rsidRDefault="00EB11E3">
      <w:pPr>
        <w:pStyle w:val="ConsPlusTitle"/>
        <w:jc w:val="center"/>
      </w:pPr>
      <w:r>
        <w:t>(МУНИЦИПАЛЬНЫХ РАЙОНОВ, ГОРОДСКИХ ОКРУГОВ) И В СЛУЧАЕ</w:t>
      </w:r>
    </w:p>
    <w:p w:rsidR="00EB11E3" w:rsidRDefault="00EB11E3">
      <w:pPr>
        <w:pStyle w:val="ConsPlusTitle"/>
        <w:jc w:val="center"/>
      </w:pPr>
      <w:r>
        <w:t>РЕКОНСТРУКЦИИ ОБЪЕКТА КАПИТАЛЬНОГО СТРОИТЕЛЬСТВА,</w:t>
      </w:r>
    </w:p>
    <w:p w:rsidR="00EB11E3" w:rsidRDefault="00EB11E3">
      <w:pPr>
        <w:pStyle w:val="ConsPlusTitle"/>
        <w:jc w:val="center"/>
      </w:pPr>
      <w:r>
        <w:t>РАСПОЛОЖЕННОГО НА ТЕРРИТОРИЯХ ДВУХ И БОЛЕЕ МУНИЦИПАЛЬНЫХ</w:t>
      </w:r>
    </w:p>
    <w:p w:rsidR="00EB11E3" w:rsidRDefault="00EB11E3">
      <w:pPr>
        <w:pStyle w:val="ConsPlusTitle"/>
        <w:jc w:val="center"/>
      </w:pPr>
      <w:r>
        <w:t>ОБРАЗОВАНИЙ (МУНИЦИПАЛЬНЫХ РАЙОНОВ, ГОРОДСКИХ ОКРУГОВ)"</w:t>
      </w:r>
    </w:p>
    <w:p w:rsidR="00EB11E3" w:rsidRDefault="00EB11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11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1E3" w:rsidRDefault="00EB11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1E3" w:rsidRDefault="00EB11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1E3" w:rsidRDefault="00EB11E3">
            <w:pPr>
              <w:pStyle w:val="ConsPlusNormal"/>
              <w:jc w:val="center"/>
            </w:pPr>
            <w:r>
              <w:rPr>
                <w:color w:val="392C69"/>
              </w:rPr>
              <w:t>Список изменяющих документов</w:t>
            </w:r>
          </w:p>
          <w:p w:rsidR="00EB11E3" w:rsidRDefault="00EB11E3">
            <w:pPr>
              <w:pStyle w:val="ConsPlusNormal"/>
              <w:jc w:val="center"/>
            </w:pPr>
            <w:r>
              <w:rPr>
                <w:color w:val="392C69"/>
              </w:rPr>
              <w:t xml:space="preserve">(в ред. Приказов Минграда Пензенской обл. от 27.01.2023 </w:t>
            </w:r>
            <w:hyperlink r:id="rId5">
              <w:r>
                <w:rPr>
                  <w:color w:val="0000FF"/>
                </w:rPr>
                <w:t>N 23-7</w:t>
              </w:r>
            </w:hyperlink>
            <w:r>
              <w:rPr>
                <w:color w:val="392C69"/>
              </w:rPr>
              <w:t>,</w:t>
            </w:r>
          </w:p>
          <w:p w:rsidR="00EB11E3" w:rsidRDefault="00EB11E3">
            <w:pPr>
              <w:pStyle w:val="ConsPlusNormal"/>
              <w:jc w:val="center"/>
            </w:pPr>
            <w:r>
              <w:rPr>
                <w:color w:val="392C69"/>
              </w:rPr>
              <w:t xml:space="preserve">от 30.01.2023 </w:t>
            </w:r>
            <w:hyperlink r:id="rId6">
              <w:r>
                <w:rPr>
                  <w:color w:val="0000FF"/>
                </w:rPr>
                <w:t>N 23-10</w:t>
              </w:r>
            </w:hyperlink>
            <w:r>
              <w:rPr>
                <w:color w:val="392C69"/>
              </w:rPr>
              <w:t xml:space="preserve">, от 10.05.2023 </w:t>
            </w:r>
            <w:hyperlink r:id="rId7">
              <w:r>
                <w:rPr>
                  <w:color w:val="0000FF"/>
                </w:rPr>
                <w:t>N 23-106</w:t>
              </w:r>
            </w:hyperlink>
            <w:r>
              <w:rPr>
                <w:color w:val="392C69"/>
              </w:rPr>
              <w:t>,</w:t>
            </w:r>
          </w:p>
          <w:p w:rsidR="00EB11E3" w:rsidRDefault="00EB11E3">
            <w:pPr>
              <w:pStyle w:val="ConsPlusNormal"/>
              <w:jc w:val="center"/>
            </w:pPr>
            <w:r>
              <w:rPr>
                <w:color w:val="392C69"/>
              </w:rPr>
              <w:t xml:space="preserve">от 10.05.2023 </w:t>
            </w:r>
            <w:hyperlink r:id="rId8">
              <w:r>
                <w:rPr>
                  <w:color w:val="0000FF"/>
                </w:rPr>
                <w:t>N 23-107</w:t>
              </w:r>
            </w:hyperlink>
            <w:r>
              <w:rPr>
                <w:color w:val="392C69"/>
              </w:rPr>
              <w:t xml:space="preserve">, от 10.05.2023 </w:t>
            </w:r>
            <w:hyperlink r:id="rId9">
              <w:r>
                <w:rPr>
                  <w:color w:val="0000FF"/>
                </w:rPr>
                <w:t>N 23-109</w:t>
              </w:r>
            </w:hyperlink>
            <w:r>
              <w:rPr>
                <w:color w:val="392C69"/>
              </w:rPr>
              <w:t>,</w:t>
            </w:r>
          </w:p>
          <w:p w:rsidR="00EB11E3" w:rsidRDefault="00EB11E3">
            <w:pPr>
              <w:pStyle w:val="ConsPlusNormal"/>
              <w:jc w:val="center"/>
            </w:pPr>
            <w:r>
              <w:rPr>
                <w:color w:val="392C69"/>
              </w:rPr>
              <w:t xml:space="preserve">от 26.05.2023 </w:t>
            </w:r>
            <w:hyperlink r:id="rId10">
              <w:r>
                <w:rPr>
                  <w:color w:val="0000FF"/>
                </w:rPr>
                <w:t>N 23-127</w:t>
              </w:r>
            </w:hyperlink>
            <w:r>
              <w:rPr>
                <w:color w:val="392C69"/>
              </w:rPr>
              <w:t xml:space="preserve">, от 16.06.2023 </w:t>
            </w:r>
            <w:hyperlink r:id="rId11">
              <w:r>
                <w:rPr>
                  <w:color w:val="0000FF"/>
                </w:rPr>
                <w:t>N 23-134</w:t>
              </w:r>
            </w:hyperlink>
            <w:r>
              <w:rPr>
                <w:color w:val="392C69"/>
              </w:rPr>
              <w:t>,</w:t>
            </w:r>
          </w:p>
          <w:p w:rsidR="00EB11E3" w:rsidRDefault="00EB11E3">
            <w:pPr>
              <w:pStyle w:val="ConsPlusNormal"/>
              <w:jc w:val="center"/>
            </w:pPr>
            <w:r>
              <w:rPr>
                <w:color w:val="392C69"/>
              </w:rPr>
              <w:t xml:space="preserve">от 21.03.2024 </w:t>
            </w:r>
            <w:hyperlink r:id="rId12">
              <w:r>
                <w:rPr>
                  <w:color w:val="0000FF"/>
                </w:rPr>
                <w:t>N 23-77</w:t>
              </w:r>
            </w:hyperlink>
            <w:r>
              <w:rPr>
                <w:color w:val="392C69"/>
              </w:rPr>
              <w:t xml:space="preserve">, от 21.06.2024 </w:t>
            </w:r>
            <w:hyperlink r:id="rId13">
              <w:r>
                <w:rPr>
                  <w:color w:val="0000FF"/>
                </w:rPr>
                <w:t>N 23-271</w:t>
              </w:r>
            </w:hyperlink>
            <w:r>
              <w:rPr>
                <w:color w:val="392C69"/>
              </w:rPr>
              <w:t>,</w:t>
            </w:r>
          </w:p>
          <w:p w:rsidR="00EB11E3" w:rsidRDefault="00EB11E3">
            <w:pPr>
              <w:pStyle w:val="ConsPlusNormal"/>
              <w:jc w:val="center"/>
            </w:pPr>
            <w:r>
              <w:rPr>
                <w:color w:val="392C69"/>
              </w:rPr>
              <w:t xml:space="preserve">от 04.03.2025 </w:t>
            </w:r>
            <w:hyperlink r:id="rId14">
              <w:r>
                <w:rPr>
                  <w:color w:val="0000FF"/>
                </w:rPr>
                <w:t>N 23-63</w:t>
              </w:r>
            </w:hyperlink>
            <w:r>
              <w:rPr>
                <w:color w:val="392C69"/>
              </w:rPr>
              <w:t xml:space="preserve">, от 18.08.2025 </w:t>
            </w:r>
            <w:hyperlink r:id="rId15">
              <w:r>
                <w:rPr>
                  <w:color w:val="0000FF"/>
                </w:rPr>
                <w:t>N 23-472</w:t>
              </w:r>
            </w:hyperlink>
            <w:r>
              <w:rPr>
                <w:color w:val="392C69"/>
              </w:rPr>
              <w:t>,</w:t>
            </w:r>
          </w:p>
          <w:p w:rsidR="00EB11E3" w:rsidRDefault="00EB11E3">
            <w:pPr>
              <w:pStyle w:val="ConsPlusNormal"/>
              <w:jc w:val="center"/>
            </w:pPr>
            <w:r>
              <w:rPr>
                <w:color w:val="392C69"/>
              </w:rPr>
              <w:t xml:space="preserve">от 26.01.2026 </w:t>
            </w:r>
            <w:hyperlink r:id="rId16">
              <w:r>
                <w:rPr>
                  <w:color w:val="0000FF"/>
                </w:rPr>
                <w:t>N 23-7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1E3" w:rsidRDefault="00EB11E3">
            <w:pPr>
              <w:pStyle w:val="ConsPlusNormal"/>
            </w:pPr>
          </w:p>
        </w:tc>
      </w:tr>
    </w:tbl>
    <w:p w:rsidR="00EB11E3" w:rsidRDefault="00EB11E3">
      <w:pPr>
        <w:pStyle w:val="ConsPlusNormal"/>
        <w:jc w:val="both"/>
      </w:pPr>
    </w:p>
    <w:p w:rsidR="00EB11E3" w:rsidRDefault="00EB11E3">
      <w:pPr>
        <w:pStyle w:val="ConsPlusNormal"/>
        <w:ind w:firstLine="540"/>
        <w:jc w:val="both"/>
      </w:pPr>
      <w:r>
        <w:t xml:space="preserve">В соответствии с действующим законодательством, руководствуясь Федеральным </w:t>
      </w:r>
      <w:hyperlink r:id="rId17">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w:t>
      </w:r>
      <w:hyperlink r:id="rId18">
        <w:r>
          <w:rPr>
            <w:color w:val="0000FF"/>
          </w:rPr>
          <w:t>постановлением</w:t>
        </w:r>
      </w:hyperlink>
      <w:r>
        <w:t xml:space="preserve"> Правительства Пензенской области от 29.06.2011 N 410-пП "О разработке и утверждении административных регламентов предоставления государственных услуг исполнительными органами Пензенской области" (с последующими изменениями), руководствуясь </w:t>
      </w:r>
      <w:hyperlink r:id="rId19">
        <w:r>
          <w:rPr>
            <w:color w:val="0000FF"/>
          </w:rPr>
          <w:t>Положением</w:t>
        </w:r>
      </w:hyperlink>
      <w:r>
        <w:t xml:space="preserve"> о Министерстве градостроительства и архитектуры Пензенской области, утвержденным постановлением Правительства Пензенской области от 30.08.2024 N 658-пП (с последующими изменениями), приказываю:</w:t>
      </w:r>
    </w:p>
    <w:p w:rsidR="00EB11E3" w:rsidRDefault="00EB11E3">
      <w:pPr>
        <w:pStyle w:val="ConsPlusNormal"/>
        <w:jc w:val="both"/>
      </w:pPr>
      <w:r>
        <w:t xml:space="preserve">(преамбула в ред. </w:t>
      </w:r>
      <w:hyperlink r:id="rId20">
        <w:r>
          <w:rPr>
            <w:color w:val="0000FF"/>
          </w:rPr>
          <w:t>Приказа</w:t>
        </w:r>
      </w:hyperlink>
      <w:r>
        <w:t xml:space="preserve"> Минграда Пензенской обл. от 04.03.2025 N 23-63)</w:t>
      </w:r>
    </w:p>
    <w:p w:rsidR="00EB11E3" w:rsidRDefault="00EB11E3">
      <w:pPr>
        <w:pStyle w:val="ConsPlusNormal"/>
        <w:spacing w:before="220"/>
        <w:ind w:firstLine="540"/>
        <w:jc w:val="both"/>
      </w:pPr>
      <w:r>
        <w:t xml:space="preserve">1. Утвердить прилагаемый административный </w:t>
      </w:r>
      <w:hyperlink w:anchor="P55">
        <w:r>
          <w:rPr>
            <w:color w:val="0000FF"/>
          </w:rPr>
          <w:t>регламент</w:t>
        </w:r>
      </w:hyperlink>
      <w:r>
        <w:t xml:space="preserve"> предоставления Министерством градостроительства и архитектуры Пензенской области государственной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w:t>
      </w:r>
      <w:r>
        <w:lastRenderedPageBreak/>
        <w:t>образований (муниципальных районов, городских округов)".</w:t>
      </w:r>
    </w:p>
    <w:p w:rsidR="00EB11E3" w:rsidRDefault="00EB11E3">
      <w:pPr>
        <w:pStyle w:val="ConsPlusNormal"/>
        <w:spacing w:before="220"/>
        <w:ind w:firstLine="540"/>
        <w:jc w:val="both"/>
      </w:pPr>
      <w:r>
        <w:t xml:space="preserve">2. Признать утратившими силу </w:t>
      </w:r>
      <w:hyperlink r:id="rId21">
        <w:r>
          <w:rPr>
            <w:color w:val="0000FF"/>
          </w:rPr>
          <w:t>приказ</w:t>
        </w:r>
      </w:hyperlink>
      <w:r>
        <w:t xml:space="preserve"> Министерства строительства и дорожного хозяйства от 09.12.2021 N 19/ОД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EB11E3" w:rsidRDefault="00EB11E3">
      <w:pPr>
        <w:pStyle w:val="ConsPlusNormal"/>
        <w:spacing w:before="220"/>
        <w:ind w:firstLine="540"/>
        <w:jc w:val="both"/>
      </w:pPr>
      <w:r>
        <w:t xml:space="preserve">3. Положения </w:t>
      </w:r>
      <w:hyperlink w:anchor="P259">
        <w:r>
          <w:rPr>
            <w:color w:val="0000FF"/>
          </w:rPr>
          <w:t>подпункта 5 пункта 2.20 раздела II</w:t>
        </w:r>
      </w:hyperlink>
      <w:r>
        <w:t xml:space="preserve"> "Стандарт предоставления государственной услуги" Административного регламента не применяются до 1 января 2026 года в отношении объектов капитального строительства, разрешения на строительство которых выданы до 1 января 2023 года и по которым не выданы разрешения на ввод их в эксплуатацию.</w:t>
      </w:r>
    </w:p>
    <w:p w:rsidR="00EB11E3" w:rsidRDefault="00EB11E3">
      <w:pPr>
        <w:pStyle w:val="ConsPlusNormal"/>
        <w:jc w:val="both"/>
      </w:pPr>
      <w:r>
        <w:t xml:space="preserve">(п. 3 в ред. </w:t>
      </w:r>
      <w:hyperlink r:id="rId22">
        <w:r>
          <w:rPr>
            <w:color w:val="0000FF"/>
          </w:rPr>
          <w:t>Приказа</w:t>
        </w:r>
      </w:hyperlink>
      <w:r>
        <w:t xml:space="preserve"> Минграда Пензенской обл. от 04.03.2025 N 23-63)</w:t>
      </w:r>
    </w:p>
    <w:p w:rsidR="00EB11E3" w:rsidRDefault="00EB11E3">
      <w:pPr>
        <w:pStyle w:val="ConsPlusNormal"/>
        <w:spacing w:before="220"/>
        <w:ind w:firstLine="540"/>
        <w:jc w:val="both"/>
      </w:pPr>
      <w:r>
        <w:t>4. Настоящий приказ вступает в силу со дня его официального опубликования.</w:t>
      </w:r>
    </w:p>
    <w:p w:rsidR="00EB11E3" w:rsidRDefault="00EB11E3">
      <w:pPr>
        <w:pStyle w:val="ConsPlusNormal"/>
        <w:spacing w:before="220"/>
        <w:ind w:firstLine="540"/>
        <w:jc w:val="both"/>
      </w:pPr>
      <w:r>
        <w:t>5. Настоящий приказ разместить (опубликовать) на "Официальном интернет-портале правовой информации" (</w:t>
      </w:r>
      <w:hyperlink r:id="rId23">
        <w:r>
          <w:rPr>
            <w:color w:val="0000FF"/>
          </w:rPr>
          <w:t>www.pravo.gov.ru</w:t>
        </w:r>
      </w:hyperlink>
      <w:r>
        <w:t>) и на официальном сайте Министерства градостроительства и архитектуры Пензенской области в информационно-телекоммуникационной сети "Интернет".</w:t>
      </w:r>
    </w:p>
    <w:p w:rsidR="00EB11E3" w:rsidRDefault="00EB11E3">
      <w:pPr>
        <w:pStyle w:val="ConsPlusNormal"/>
        <w:spacing w:before="220"/>
        <w:ind w:firstLine="540"/>
        <w:jc w:val="both"/>
      </w:pPr>
      <w:r>
        <w:t>6. Контроль за исполнением настоящего приказа оставляю за собой.</w:t>
      </w:r>
    </w:p>
    <w:p w:rsidR="00EB11E3" w:rsidRDefault="00EB11E3">
      <w:pPr>
        <w:pStyle w:val="ConsPlusNormal"/>
        <w:jc w:val="both"/>
      </w:pPr>
    </w:p>
    <w:p w:rsidR="00EB11E3" w:rsidRDefault="00EB11E3">
      <w:pPr>
        <w:pStyle w:val="ConsPlusNormal"/>
        <w:jc w:val="right"/>
      </w:pPr>
      <w:r>
        <w:t>Министр</w:t>
      </w:r>
    </w:p>
    <w:p w:rsidR="00EB11E3" w:rsidRDefault="00EB11E3">
      <w:pPr>
        <w:pStyle w:val="ConsPlusNormal"/>
        <w:jc w:val="right"/>
      </w:pPr>
      <w:r>
        <w:t>А.П.ИТАЛЬЯНЦЕВ</w:t>
      </w: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right"/>
        <w:outlineLvl w:val="0"/>
      </w:pPr>
      <w:r>
        <w:t>Утвержден</w:t>
      </w:r>
    </w:p>
    <w:p w:rsidR="00EB11E3" w:rsidRDefault="00EB11E3">
      <w:pPr>
        <w:pStyle w:val="ConsPlusNormal"/>
        <w:jc w:val="right"/>
      </w:pPr>
      <w:r>
        <w:t>приказом</w:t>
      </w:r>
    </w:p>
    <w:p w:rsidR="00EB11E3" w:rsidRDefault="00EB11E3">
      <w:pPr>
        <w:pStyle w:val="ConsPlusNormal"/>
        <w:jc w:val="right"/>
      </w:pPr>
      <w:r>
        <w:t>Министерства</w:t>
      </w:r>
    </w:p>
    <w:p w:rsidR="00EB11E3" w:rsidRDefault="00EB11E3">
      <w:pPr>
        <w:pStyle w:val="ConsPlusNormal"/>
        <w:jc w:val="right"/>
      </w:pPr>
      <w:r>
        <w:t>градостроительства и архитектуры</w:t>
      </w:r>
    </w:p>
    <w:p w:rsidR="00EB11E3" w:rsidRDefault="00EB11E3">
      <w:pPr>
        <w:pStyle w:val="ConsPlusNormal"/>
        <w:jc w:val="right"/>
      </w:pPr>
      <w:r>
        <w:t>Пензенской области</w:t>
      </w:r>
    </w:p>
    <w:p w:rsidR="00EB11E3" w:rsidRDefault="00EB11E3">
      <w:pPr>
        <w:pStyle w:val="ConsPlusNormal"/>
        <w:jc w:val="right"/>
      </w:pPr>
      <w:r>
        <w:t>от 13 сентября 2022 г. N 171/ОД</w:t>
      </w:r>
    </w:p>
    <w:p w:rsidR="00EB11E3" w:rsidRDefault="00EB11E3">
      <w:pPr>
        <w:pStyle w:val="ConsPlusNormal"/>
        <w:jc w:val="both"/>
      </w:pPr>
    </w:p>
    <w:p w:rsidR="00EB11E3" w:rsidRDefault="00EB11E3">
      <w:pPr>
        <w:pStyle w:val="ConsPlusTitle"/>
        <w:jc w:val="center"/>
      </w:pPr>
      <w:bookmarkStart w:id="0" w:name="P55"/>
      <w:bookmarkEnd w:id="0"/>
      <w:r>
        <w:t>АДМИНИСТРАТИВНЫЙ РЕГЛАМЕНТ</w:t>
      </w:r>
    </w:p>
    <w:p w:rsidR="00EB11E3" w:rsidRDefault="00EB11E3">
      <w:pPr>
        <w:pStyle w:val="ConsPlusTitle"/>
        <w:jc w:val="center"/>
      </w:pPr>
      <w:r>
        <w:t>ПРЕДОСТАВЛЕНИЯ МИНИСТЕРСТВОМ ГРАДОСТРОИТЕЛЬСТВА</w:t>
      </w:r>
    </w:p>
    <w:p w:rsidR="00EB11E3" w:rsidRDefault="00EB11E3">
      <w:pPr>
        <w:pStyle w:val="ConsPlusTitle"/>
        <w:jc w:val="center"/>
      </w:pPr>
      <w:r>
        <w:t>И АРХИТЕКТУРЫ ПЕНЗЕНСКОЙ ОБЛАСТИ ГОСУДАРСТВЕННОЙ УСЛУГИ</w:t>
      </w:r>
    </w:p>
    <w:p w:rsidR="00EB11E3" w:rsidRDefault="00EB11E3">
      <w:pPr>
        <w:pStyle w:val="ConsPlusTitle"/>
        <w:jc w:val="center"/>
      </w:pPr>
      <w:r>
        <w:t>"ВЫДАЧА РАЗРЕШЕНИЙ НА СТРОИТЕЛЬСТВО ОБЪЕКТА КАПИТАЛЬНОГО</w:t>
      </w:r>
    </w:p>
    <w:p w:rsidR="00EB11E3" w:rsidRDefault="00EB11E3">
      <w:pPr>
        <w:pStyle w:val="ConsPlusTitle"/>
        <w:jc w:val="center"/>
      </w:pPr>
      <w:r>
        <w:t>СТРОИТЕЛЬСТВА (В ТОМ ЧИСЛЕ ВНЕСЕНИЕ ИЗМЕНЕНИЙ В РАЗРЕШЕНИЕ</w:t>
      </w:r>
    </w:p>
    <w:p w:rsidR="00EB11E3" w:rsidRDefault="00EB11E3">
      <w:pPr>
        <w:pStyle w:val="ConsPlusTitle"/>
        <w:jc w:val="center"/>
      </w:pPr>
      <w:r>
        <w:t>НА СТРОИТЕЛЬСТВО ОБЪЕКТА КАПИТАЛЬНОГО СТРОИТЕЛЬСТВА</w:t>
      </w:r>
    </w:p>
    <w:p w:rsidR="00EB11E3" w:rsidRDefault="00EB11E3">
      <w:pPr>
        <w:pStyle w:val="ConsPlusTitle"/>
        <w:jc w:val="center"/>
      </w:pPr>
      <w:r>
        <w:t>И ВНЕСЕНИЕ ИЗМЕНЕНИЙ В РАЗРЕШЕНИЕ НА СТРОИТЕЛЬСТВО ОБЪЕКТА</w:t>
      </w:r>
    </w:p>
    <w:p w:rsidR="00EB11E3" w:rsidRDefault="00EB11E3">
      <w:pPr>
        <w:pStyle w:val="ConsPlusTitle"/>
        <w:jc w:val="center"/>
      </w:pPr>
      <w:r>
        <w:t>КАПИТАЛЬНОГО СТРОИТЕЛЬСТВА В СВЯЗИ С ПРОДЛЕНИЕМ СРОКА</w:t>
      </w:r>
    </w:p>
    <w:p w:rsidR="00EB11E3" w:rsidRDefault="00EB11E3">
      <w:pPr>
        <w:pStyle w:val="ConsPlusTitle"/>
        <w:jc w:val="center"/>
      </w:pPr>
      <w:r>
        <w:t>ДЕЙСТВИЯ ТАКОГО РАЗРЕШЕНИЯ), В СЛУЧАЕ ЕСЛИ СТРОИТЕЛЬСТВО</w:t>
      </w:r>
    </w:p>
    <w:p w:rsidR="00EB11E3" w:rsidRDefault="00EB11E3">
      <w:pPr>
        <w:pStyle w:val="ConsPlusTitle"/>
        <w:jc w:val="center"/>
      </w:pPr>
      <w:r>
        <w:t>ОБЪЕКТА КАПИТАЛЬНОГО СТРОИТЕЛЬСТВА ПЛАНИРУЕТСЯ ОСУЩЕСТВЛЯТЬ</w:t>
      </w:r>
    </w:p>
    <w:p w:rsidR="00EB11E3" w:rsidRDefault="00EB11E3">
      <w:pPr>
        <w:pStyle w:val="ConsPlusTitle"/>
        <w:jc w:val="center"/>
      </w:pPr>
      <w:r>
        <w:t>НА ТЕРРИТОРИЯХ ДВУХ И БОЛЕЕ МУНИЦИПАЛЬНЫХ ОБРАЗОВАНИЙ</w:t>
      </w:r>
    </w:p>
    <w:p w:rsidR="00EB11E3" w:rsidRDefault="00EB11E3">
      <w:pPr>
        <w:pStyle w:val="ConsPlusTitle"/>
        <w:jc w:val="center"/>
      </w:pPr>
      <w:r>
        <w:t>(МУНИЦИПАЛЬНЫХ РАЙОНОВ, ГОРОДСКИХ ОКРУГОВ) И В СЛУЧАЕ</w:t>
      </w:r>
    </w:p>
    <w:p w:rsidR="00EB11E3" w:rsidRDefault="00EB11E3">
      <w:pPr>
        <w:pStyle w:val="ConsPlusTitle"/>
        <w:jc w:val="center"/>
      </w:pPr>
      <w:r>
        <w:lastRenderedPageBreak/>
        <w:t>РЕКОНСТРУКЦИИ ОБЪЕКТА КАПИТАЛЬНОГО СТРОИТЕЛЬСТВА,</w:t>
      </w:r>
    </w:p>
    <w:p w:rsidR="00EB11E3" w:rsidRDefault="00EB11E3">
      <w:pPr>
        <w:pStyle w:val="ConsPlusTitle"/>
        <w:jc w:val="center"/>
      </w:pPr>
      <w:r>
        <w:t>РАСПОЛОЖЕННОГО НА ТЕРРИТОРИЯХ ДВУХ И БОЛЕЕ МУНИЦИПАЛЬНЫХ</w:t>
      </w:r>
    </w:p>
    <w:p w:rsidR="00EB11E3" w:rsidRDefault="00EB11E3">
      <w:pPr>
        <w:pStyle w:val="ConsPlusTitle"/>
        <w:jc w:val="center"/>
      </w:pPr>
      <w:r>
        <w:t>ОБРАЗОВАНИЙ (МУНИЦИПАЛЬНЫХ РАЙОНОВ, ГОРОДСКИХ ОКРУГОВ)"</w:t>
      </w:r>
    </w:p>
    <w:p w:rsidR="00EB11E3" w:rsidRDefault="00EB11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11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1E3" w:rsidRDefault="00EB11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1E3" w:rsidRDefault="00EB11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1E3" w:rsidRDefault="00EB11E3">
            <w:pPr>
              <w:pStyle w:val="ConsPlusNormal"/>
              <w:jc w:val="center"/>
            </w:pPr>
            <w:r>
              <w:rPr>
                <w:color w:val="392C69"/>
              </w:rPr>
              <w:t>Список изменяющих документов</w:t>
            </w:r>
          </w:p>
          <w:p w:rsidR="00EB11E3" w:rsidRDefault="00EB11E3">
            <w:pPr>
              <w:pStyle w:val="ConsPlusNormal"/>
              <w:jc w:val="center"/>
            </w:pPr>
            <w:r>
              <w:rPr>
                <w:color w:val="392C69"/>
              </w:rPr>
              <w:t xml:space="preserve">(в ред. Приказов Минграда Пензенской обл. от 27.01.2023 </w:t>
            </w:r>
            <w:hyperlink r:id="rId24">
              <w:r>
                <w:rPr>
                  <w:color w:val="0000FF"/>
                </w:rPr>
                <w:t>N 23-7</w:t>
              </w:r>
            </w:hyperlink>
            <w:r>
              <w:rPr>
                <w:color w:val="392C69"/>
              </w:rPr>
              <w:t>,</w:t>
            </w:r>
          </w:p>
          <w:p w:rsidR="00EB11E3" w:rsidRDefault="00EB11E3">
            <w:pPr>
              <w:pStyle w:val="ConsPlusNormal"/>
              <w:jc w:val="center"/>
            </w:pPr>
            <w:r>
              <w:rPr>
                <w:color w:val="392C69"/>
              </w:rPr>
              <w:t xml:space="preserve">от 30.01.2023 </w:t>
            </w:r>
            <w:hyperlink r:id="rId25">
              <w:r>
                <w:rPr>
                  <w:color w:val="0000FF"/>
                </w:rPr>
                <w:t>N 23-10</w:t>
              </w:r>
            </w:hyperlink>
            <w:r>
              <w:rPr>
                <w:color w:val="392C69"/>
              </w:rPr>
              <w:t xml:space="preserve">, от 10.05.2023 </w:t>
            </w:r>
            <w:hyperlink r:id="rId26">
              <w:r>
                <w:rPr>
                  <w:color w:val="0000FF"/>
                </w:rPr>
                <w:t>N 23-106</w:t>
              </w:r>
            </w:hyperlink>
            <w:r>
              <w:rPr>
                <w:color w:val="392C69"/>
              </w:rPr>
              <w:t>,</w:t>
            </w:r>
          </w:p>
          <w:p w:rsidR="00EB11E3" w:rsidRDefault="00EB11E3">
            <w:pPr>
              <w:pStyle w:val="ConsPlusNormal"/>
              <w:jc w:val="center"/>
            </w:pPr>
            <w:r>
              <w:rPr>
                <w:color w:val="392C69"/>
              </w:rPr>
              <w:t xml:space="preserve">от 10.05.2023 </w:t>
            </w:r>
            <w:hyperlink r:id="rId27">
              <w:r>
                <w:rPr>
                  <w:color w:val="0000FF"/>
                </w:rPr>
                <w:t>N 23-107</w:t>
              </w:r>
            </w:hyperlink>
            <w:r>
              <w:rPr>
                <w:color w:val="392C69"/>
              </w:rPr>
              <w:t xml:space="preserve">, от 10.05.2023 </w:t>
            </w:r>
            <w:hyperlink r:id="rId28">
              <w:r>
                <w:rPr>
                  <w:color w:val="0000FF"/>
                </w:rPr>
                <w:t>N 23-109</w:t>
              </w:r>
            </w:hyperlink>
            <w:r>
              <w:rPr>
                <w:color w:val="392C69"/>
              </w:rPr>
              <w:t>,</w:t>
            </w:r>
          </w:p>
          <w:p w:rsidR="00EB11E3" w:rsidRDefault="00EB11E3">
            <w:pPr>
              <w:pStyle w:val="ConsPlusNormal"/>
              <w:jc w:val="center"/>
            </w:pPr>
            <w:r>
              <w:rPr>
                <w:color w:val="392C69"/>
              </w:rPr>
              <w:t xml:space="preserve">от 26.05.2023 </w:t>
            </w:r>
            <w:hyperlink r:id="rId29">
              <w:r>
                <w:rPr>
                  <w:color w:val="0000FF"/>
                </w:rPr>
                <w:t>N 23-127</w:t>
              </w:r>
            </w:hyperlink>
            <w:r>
              <w:rPr>
                <w:color w:val="392C69"/>
              </w:rPr>
              <w:t xml:space="preserve">, от 16.06.2023 </w:t>
            </w:r>
            <w:hyperlink r:id="rId30">
              <w:r>
                <w:rPr>
                  <w:color w:val="0000FF"/>
                </w:rPr>
                <w:t>N 23-134</w:t>
              </w:r>
            </w:hyperlink>
            <w:r>
              <w:rPr>
                <w:color w:val="392C69"/>
              </w:rPr>
              <w:t>,</w:t>
            </w:r>
          </w:p>
          <w:p w:rsidR="00EB11E3" w:rsidRDefault="00EB11E3">
            <w:pPr>
              <w:pStyle w:val="ConsPlusNormal"/>
              <w:jc w:val="center"/>
            </w:pPr>
            <w:r>
              <w:rPr>
                <w:color w:val="392C69"/>
              </w:rPr>
              <w:t xml:space="preserve">от 21.03.2024 </w:t>
            </w:r>
            <w:hyperlink r:id="rId31">
              <w:r>
                <w:rPr>
                  <w:color w:val="0000FF"/>
                </w:rPr>
                <w:t>N 23-77</w:t>
              </w:r>
            </w:hyperlink>
            <w:r>
              <w:rPr>
                <w:color w:val="392C69"/>
              </w:rPr>
              <w:t xml:space="preserve">, от 21.06.2024 </w:t>
            </w:r>
            <w:hyperlink r:id="rId32">
              <w:r>
                <w:rPr>
                  <w:color w:val="0000FF"/>
                </w:rPr>
                <w:t>N 23-271</w:t>
              </w:r>
            </w:hyperlink>
            <w:r>
              <w:rPr>
                <w:color w:val="392C69"/>
              </w:rPr>
              <w:t>,</w:t>
            </w:r>
          </w:p>
          <w:p w:rsidR="00EB11E3" w:rsidRDefault="00EB11E3">
            <w:pPr>
              <w:pStyle w:val="ConsPlusNormal"/>
              <w:jc w:val="center"/>
            </w:pPr>
            <w:r>
              <w:rPr>
                <w:color w:val="392C69"/>
              </w:rPr>
              <w:t xml:space="preserve">от 18.08.2025 </w:t>
            </w:r>
            <w:hyperlink r:id="rId33">
              <w:r>
                <w:rPr>
                  <w:color w:val="0000FF"/>
                </w:rPr>
                <w:t>N 23-472</w:t>
              </w:r>
            </w:hyperlink>
            <w:r>
              <w:rPr>
                <w:color w:val="392C69"/>
              </w:rPr>
              <w:t xml:space="preserve">, от 26.01.2026 </w:t>
            </w:r>
            <w:hyperlink r:id="rId34">
              <w:r>
                <w:rPr>
                  <w:color w:val="0000FF"/>
                </w:rPr>
                <w:t>N 23-7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1E3" w:rsidRDefault="00EB11E3">
            <w:pPr>
              <w:pStyle w:val="ConsPlusNormal"/>
            </w:pPr>
          </w:p>
        </w:tc>
      </w:tr>
    </w:tbl>
    <w:p w:rsidR="00EB11E3" w:rsidRDefault="00EB11E3">
      <w:pPr>
        <w:pStyle w:val="ConsPlusNormal"/>
        <w:jc w:val="both"/>
      </w:pPr>
    </w:p>
    <w:p w:rsidR="00EB11E3" w:rsidRDefault="00EB11E3">
      <w:pPr>
        <w:pStyle w:val="ConsPlusTitle"/>
        <w:jc w:val="center"/>
        <w:outlineLvl w:val="1"/>
      </w:pPr>
      <w:r>
        <w:t>I. Общие положения</w:t>
      </w:r>
    </w:p>
    <w:p w:rsidR="00EB11E3" w:rsidRDefault="00EB11E3">
      <w:pPr>
        <w:pStyle w:val="ConsPlusNormal"/>
        <w:jc w:val="both"/>
      </w:pPr>
    </w:p>
    <w:p w:rsidR="00EB11E3" w:rsidRDefault="00EB11E3">
      <w:pPr>
        <w:pStyle w:val="ConsPlusTitle"/>
        <w:jc w:val="center"/>
        <w:outlineLvl w:val="2"/>
      </w:pPr>
      <w:r>
        <w:t>Предмет регулирования регламента</w:t>
      </w:r>
    </w:p>
    <w:p w:rsidR="00EB11E3" w:rsidRDefault="00EB11E3">
      <w:pPr>
        <w:pStyle w:val="ConsPlusNormal"/>
        <w:jc w:val="both"/>
      </w:pPr>
    </w:p>
    <w:p w:rsidR="00EB11E3" w:rsidRDefault="00EB11E3">
      <w:pPr>
        <w:pStyle w:val="ConsPlusNormal"/>
        <w:ind w:firstLine="540"/>
        <w:jc w:val="both"/>
      </w:pPr>
      <w:r>
        <w:t>1.1. Административный регламент предоставления Министерством градостроительства и архитектуры Пензенской области государственной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(далее - Регламент) разработан в целях повышения качества и доступности предоставления государственной услуги по выдаче разрешений на строительство (в том числе внесению изменений в разрешение на строительство объекта капитального строительства и внесению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(далее - разрешение на строительство), и определяет стандарт предоставления государственной услуги, сроки и последовательность действий, в том числе требования к порядку предоставления государственной услуги, административные процедуры и административные действия, а также формы контроля за исполнением Регламента и досудебный (внесудебный) порядок обжалования решений и действий (бездействия) органа при осуществлении полномочий по предоставлению государственной услуги.</w:t>
      </w:r>
    </w:p>
    <w:p w:rsidR="00EB11E3" w:rsidRDefault="00EB11E3">
      <w:pPr>
        <w:pStyle w:val="ConsPlusNormal"/>
        <w:jc w:val="both"/>
      </w:pPr>
    </w:p>
    <w:p w:rsidR="00EB11E3" w:rsidRDefault="00EB11E3">
      <w:pPr>
        <w:pStyle w:val="ConsPlusTitle"/>
        <w:jc w:val="center"/>
        <w:outlineLvl w:val="2"/>
      </w:pPr>
      <w:r>
        <w:t>Круг заявителей</w:t>
      </w:r>
    </w:p>
    <w:p w:rsidR="00EB11E3" w:rsidRDefault="00EB11E3">
      <w:pPr>
        <w:pStyle w:val="ConsPlusNormal"/>
        <w:jc w:val="both"/>
      </w:pPr>
    </w:p>
    <w:p w:rsidR="00EB11E3" w:rsidRDefault="00EB11E3">
      <w:pPr>
        <w:pStyle w:val="ConsPlusNormal"/>
        <w:ind w:firstLine="540"/>
        <w:jc w:val="both"/>
      </w:pPr>
      <w:bookmarkStart w:id="1" w:name="P86"/>
      <w:bookmarkEnd w:id="1"/>
      <w:r>
        <w:t>1.2. Заявителями при предоставлении государственной услуги по выдаче разрешения на строительство объекта капитального строительства являются физические или юридические лица (застройщики), осуществляющие на принадлежащем им земельном участке строительство или реконструкцию объектов капитального строительства, обратившиеся в Министерство градостроительства и архитектуры Пензенской области (далее - Министерство) для получения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(далее - заявитель).</w:t>
      </w:r>
    </w:p>
    <w:p w:rsidR="00EB11E3" w:rsidRDefault="00EB11E3">
      <w:pPr>
        <w:pStyle w:val="ConsPlusNormal"/>
        <w:spacing w:before="220"/>
        <w:ind w:firstLine="540"/>
        <w:jc w:val="both"/>
      </w:pPr>
      <w:r>
        <w:lastRenderedPageBreak/>
        <w:t>1.3. Заявителями при предоставлении государственной услуги в части внесения изменений в разрешение на строительство объекта капитального строительства и внесения изменений в разрешение на строительство объекта капитального строительства в связи с продлением срока действия такого разрешения (далее - заявитель) являются:</w:t>
      </w:r>
    </w:p>
    <w:p w:rsidR="00EB11E3" w:rsidRDefault="00EB11E3">
      <w:pPr>
        <w:pStyle w:val="ConsPlusNormal"/>
        <w:spacing w:before="220"/>
        <w:ind w:firstLine="540"/>
        <w:jc w:val="both"/>
      </w:pPr>
      <w:r>
        <w:t>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EB11E3" w:rsidRDefault="00EB11E3">
      <w:pPr>
        <w:pStyle w:val="ConsPlusNormal"/>
        <w:spacing w:before="220"/>
        <w:ind w:firstLine="540"/>
        <w:jc w:val="both"/>
      </w:pPr>
      <w:r>
        <w:t xml:space="preserve">2) физическое или юридическое лицо, у которого возникло право на образованный земельный участок путем объединения земельных участков, в отношении которых или одного из которых в соответствии с Градостроительным </w:t>
      </w:r>
      <w:hyperlink r:id="rId35">
        <w:r>
          <w:rPr>
            <w:color w:val="0000FF"/>
          </w:rPr>
          <w:t>кодексом</w:t>
        </w:r>
      </w:hyperlink>
      <w:r>
        <w:t xml:space="preserve"> Российской Федерации (далее - Градостроительный кодекс) выдано разрешение на строительство, и которое вправе осуществлять строительство на таком земельном участке на условиях, содержащихся в указанном разрешении на строительство;</w:t>
      </w:r>
    </w:p>
    <w:p w:rsidR="00EB11E3" w:rsidRDefault="00EB11E3">
      <w:pPr>
        <w:pStyle w:val="ConsPlusNormal"/>
        <w:spacing w:before="220"/>
        <w:ind w:firstLine="540"/>
        <w:jc w:val="both"/>
      </w:pPr>
      <w:r>
        <w:t>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EB11E3" w:rsidRDefault="00EB11E3">
      <w:pPr>
        <w:pStyle w:val="ConsPlusNormal"/>
        <w:spacing w:before="220"/>
        <w:ind w:firstLine="540"/>
        <w:jc w:val="both"/>
      </w:pPr>
      <w:r>
        <w:t>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EB11E3" w:rsidRDefault="00EB11E3">
      <w:pPr>
        <w:pStyle w:val="ConsPlusNormal"/>
        <w:spacing w:before="220"/>
        <w:ind w:firstLine="540"/>
        <w:jc w:val="both"/>
      </w:pPr>
      <w:r>
        <w:t xml:space="preserve">5) застройщики (физические или юридические лица), указанные в </w:t>
      </w:r>
      <w:hyperlink w:anchor="P86">
        <w:r>
          <w:rPr>
            <w:color w:val="0000FF"/>
          </w:rPr>
          <w:t>пункте 1.2</w:t>
        </w:r>
      </w:hyperlink>
      <w:r>
        <w:t xml:space="preserve"> Регламента.</w:t>
      </w:r>
    </w:p>
    <w:p w:rsidR="00EB11E3" w:rsidRDefault="00EB11E3">
      <w:pPr>
        <w:pStyle w:val="ConsPlusNormal"/>
        <w:spacing w:before="220"/>
        <w:ind w:firstLine="540"/>
        <w:jc w:val="both"/>
      </w:pPr>
      <w:r>
        <w:t>1.4. Заявитель вправе обратиться за получением государственной услуги через представителя, полномочия которого должны быть подтверждены доверенностью, оформленной в соответствии с требованиями гражданского законодательства Российской Федерации (далее - заявитель).</w:t>
      </w:r>
    </w:p>
    <w:p w:rsidR="00EB11E3" w:rsidRDefault="00EB11E3">
      <w:pPr>
        <w:pStyle w:val="ConsPlusNormal"/>
        <w:jc w:val="both"/>
      </w:pPr>
    </w:p>
    <w:p w:rsidR="00EB11E3" w:rsidRDefault="00EB11E3">
      <w:pPr>
        <w:pStyle w:val="ConsPlusTitle"/>
        <w:jc w:val="center"/>
        <w:outlineLvl w:val="2"/>
      </w:pPr>
      <w:r>
        <w:t>Требования к порядку информирования о предоставлении</w:t>
      </w:r>
    </w:p>
    <w:p w:rsidR="00EB11E3" w:rsidRDefault="00EB11E3">
      <w:pPr>
        <w:pStyle w:val="ConsPlusTitle"/>
        <w:jc w:val="center"/>
      </w:pPr>
      <w:r>
        <w:t>государственной услуги</w:t>
      </w:r>
    </w:p>
    <w:p w:rsidR="00EB11E3" w:rsidRDefault="00EB11E3">
      <w:pPr>
        <w:pStyle w:val="ConsPlusNormal"/>
        <w:jc w:val="both"/>
      </w:pPr>
    </w:p>
    <w:p w:rsidR="00EB11E3" w:rsidRDefault="00EB11E3">
      <w:pPr>
        <w:pStyle w:val="ConsPlusNormal"/>
        <w:ind w:firstLine="540"/>
        <w:jc w:val="both"/>
      </w:pPr>
      <w:r>
        <w:t>1.5. Информирование заявителей о предоставлении государственной услуги осуществляется в Министерстве.</w:t>
      </w:r>
    </w:p>
    <w:p w:rsidR="00EB11E3" w:rsidRDefault="00EB11E3">
      <w:pPr>
        <w:pStyle w:val="ConsPlusNormal"/>
        <w:spacing w:before="220"/>
        <w:ind w:firstLine="540"/>
        <w:jc w:val="both"/>
      </w:pPr>
      <w:bookmarkStart w:id="2" w:name="P99"/>
      <w:bookmarkEnd w:id="2"/>
      <w:r>
        <w:t>1.6. Консультации по процедуре предоставления государственной услуги предоставляются заместителем Министра - начальником Управления градостроительного развития Министерства, начальником отдела выдачи разрешений на строительство и на ввод объектов в эксплуатацию, заместителем начальника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(далее - специалист отдела), в чьи должностные обязанности входит предоставление государственной услуги, по обращениям в письменной форме, по телефону, по электронной почте:</w:t>
      </w:r>
    </w:p>
    <w:p w:rsidR="00EB11E3" w:rsidRDefault="00EB11E3">
      <w:pPr>
        <w:pStyle w:val="ConsPlusNormal"/>
        <w:jc w:val="both"/>
      </w:pPr>
      <w:r>
        <w:t xml:space="preserve">(в ред. </w:t>
      </w:r>
      <w:hyperlink r:id="rId36">
        <w:r>
          <w:rPr>
            <w:color w:val="0000FF"/>
          </w:rPr>
          <w:t>Приказа</w:t>
        </w:r>
      </w:hyperlink>
      <w:r>
        <w:t xml:space="preserve"> Минграда Пензенской обл. от 21.03.2024 N 23-77)</w:t>
      </w:r>
    </w:p>
    <w:p w:rsidR="00EB11E3" w:rsidRDefault="00EB11E3">
      <w:pPr>
        <w:pStyle w:val="ConsPlusNormal"/>
        <w:spacing w:before="220"/>
        <w:ind w:firstLine="540"/>
        <w:jc w:val="both"/>
      </w:pPr>
      <w:r>
        <w:t>а) по обращениям, поступившим в письменной форме, ответ направляется по почтовому адресу заявителя, указанному в обращении, в срок, не превышающий пяти дней с момента регистрации такого обращения;</w:t>
      </w:r>
    </w:p>
    <w:p w:rsidR="00EB11E3" w:rsidRDefault="00EB11E3">
      <w:pPr>
        <w:pStyle w:val="ConsPlusNormal"/>
        <w:spacing w:before="220"/>
        <w:ind w:firstLine="540"/>
        <w:jc w:val="both"/>
      </w:pPr>
      <w:r>
        <w:t xml:space="preserve">б) по телефону должностные лица Министерства обязаны предоставлять следующую </w:t>
      </w:r>
      <w:r>
        <w:lastRenderedPageBreak/>
        <w:t>информацию:</w:t>
      </w:r>
    </w:p>
    <w:p w:rsidR="00EB11E3" w:rsidRDefault="00EB11E3">
      <w:pPr>
        <w:pStyle w:val="ConsPlusNormal"/>
        <w:spacing w:before="220"/>
        <w:ind w:firstLine="540"/>
        <w:jc w:val="both"/>
      </w:pPr>
      <w:r>
        <w:t>- о входящих номерах, под которыми зарегистрированы в системе делопроизводства Министерства заявления;</w:t>
      </w:r>
    </w:p>
    <w:p w:rsidR="00EB11E3" w:rsidRDefault="00EB11E3">
      <w:pPr>
        <w:pStyle w:val="ConsPlusNormal"/>
        <w:spacing w:before="220"/>
        <w:ind w:firstLine="540"/>
        <w:jc w:val="both"/>
      </w:pPr>
      <w:r>
        <w:t>- о принятии решения по конкретному заявлению;</w:t>
      </w:r>
    </w:p>
    <w:p w:rsidR="00EB11E3" w:rsidRDefault="00EB11E3">
      <w:pPr>
        <w:pStyle w:val="ConsPlusNormal"/>
        <w:spacing w:before="220"/>
        <w:ind w:firstLine="540"/>
        <w:jc w:val="both"/>
      </w:pPr>
      <w:r>
        <w:t>- о нормативных правовых актах, регламентирующих предоставление государственной услуги (наименование, номер, дата принятия нормативного правового акта);</w:t>
      </w:r>
    </w:p>
    <w:p w:rsidR="00EB11E3" w:rsidRDefault="00EB11E3">
      <w:pPr>
        <w:pStyle w:val="ConsPlusNormal"/>
        <w:spacing w:before="220"/>
        <w:ind w:firstLine="540"/>
        <w:jc w:val="both"/>
      </w:pPr>
      <w:r>
        <w:t>- о документах, необходимых для получения государственной услуги;</w:t>
      </w:r>
    </w:p>
    <w:p w:rsidR="00EB11E3" w:rsidRDefault="00EB11E3">
      <w:pPr>
        <w:pStyle w:val="ConsPlusNormal"/>
        <w:spacing w:before="220"/>
        <w:ind w:firstLine="540"/>
        <w:jc w:val="both"/>
      </w:pPr>
      <w:r>
        <w:t>- о требованиях к заверению документов, прилагаемых к заявлению (уведомлению).</w:t>
      </w:r>
    </w:p>
    <w:p w:rsidR="00EB11E3" w:rsidRDefault="00EB11E3">
      <w:pPr>
        <w:pStyle w:val="ConsPlusNormal"/>
        <w:spacing w:before="220"/>
        <w:ind w:firstLine="540"/>
        <w:jc w:val="both"/>
      </w:pPr>
      <w:r>
        <w:t>Индивидуальное устное информирование каждого заявителя, обратившегося по телефону, осуществляется не более 10 минут.</w:t>
      </w:r>
    </w:p>
    <w:p w:rsidR="00EB11E3" w:rsidRDefault="00EB11E3">
      <w:pPr>
        <w:pStyle w:val="ConsPlusNormal"/>
        <w:spacing w:before="220"/>
        <w:ind w:firstLine="540"/>
        <w:jc w:val="both"/>
      </w:pPr>
      <w: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w:t>
      </w:r>
    </w:p>
    <w:p w:rsidR="00EB11E3" w:rsidRDefault="00EB11E3">
      <w:pPr>
        <w:pStyle w:val="ConsPlusNormal"/>
        <w:spacing w:before="220"/>
        <w:ind w:firstLine="540"/>
        <w:jc w:val="both"/>
      </w:pPr>
      <w: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сектора, предложить гражданину представиться и изложить суть вопроса.</w:t>
      </w:r>
    </w:p>
    <w:p w:rsidR="00EB11E3" w:rsidRDefault="00EB11E3">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сектора, осуществляющий информирование, должен кратко подвести итоги и перечислить меры, которые надо принять заявителю.</w:t>
      </w:r>
    </w:p>
    <w:p w:rsidR="00EB11E3" w:rsidRDefault="00EB11E3">
      <w:pPr>
        <w:pStyle w:val="ConsPlusNormal"/>
        <w:spacing w:before="220"/>
        <w:ind w:firstLine="540"/>
        <w:jc w:val="both"/>
      </w:pPr>
      <w: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EB11E3" w:rsidRDefault="00EB11E3">
      <w:pPr>
        <w:pStyle w:val="ConsPlusNormal"/>
        <w:spacing w:before="220"/>
        <w:ind w:firstLine="540"/>
        <w:jc w:val="both"/>
      </w:pPr>
      <w:r>
        <w:t>Информирование граждан о процедуре предоставления государственной услуги осуществляется также путем оформления информационных стендов;</w:t>
      </w:r>
    </w:p>
    <w:p w:rsidR="00EB11E3" w:rsidRDefault="00EB11E3">
      <w:pPr>
        <w:pStyle w:val="ConsPlusNormal"/>
        <w:spacing w:before="220"/>
        <w:ind w:firstLine="540"/>
        <w:jc w:val="both"/>
      </w:pPr>
      <w:r>
        <w:t>в) по обращениям, поступившим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ответ направляется в форме электронного документа по адресу электронной почты, указанному в обращении или по адресу (уникальному идентификатору) личного кабинета заявителя на Едином портале при его использовании, в срок, не превышающий пяти дней с момента регистрации такого обращения;</w:t>
      </w:r>
    </w:p>
    <w:p w:rsidR="00EB11E3" w:rsidRDefault="00EB11E3">
      <w:pPr>
        <w:pStyle w:val="ConsPlusNormal"/>
        <w:jc w:val="both"/>
      </w:pPr>
      <w:r>
        <w:t xml:space="preserve">(пп. "в" в ред. </w:t>
      </w:r>
      <w:hyperlink r:id="rId37">
        <w:r>
          <w:rPr>
            <w:color w:val="0000FF"/>
          </w:rPr>
          <w:t>Приказа</w:t>
        </w:r>
      </w:hyperlink>
      <w:r>
        <w:t xml:space="preserve"> Минграда Пензенской обл. от 21.03.2024 N 23-77)</w:t>
      </w:r>
    </w:p>
    <w:p w:rsidR="00EB11E3" w:rsidRDefault="00EB11E3">
      <w:pPr>
        <w:pStyle w:val="ConsPlusNormal"/>
        <w:spacing w:before="220"/>
        <w:ind w:firstLine="540"/>
        <w:jc w:val="both"/>
      </w:pPr>
      <w: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t>
      </w:r>
      <w:hyperlink r:id="rId38">
        <w:r>
          <w:rPr>
            <w:color w:val="0000FF"/>
          </w:rPr>
          <w:t>www.gosuslugi.ru</w:t>
        </w:r>
      </w:hyperlink>
      <w:r>
        <w:t>) (далее - Единый портал) и (или) Портала государственных и муниципальных услуг (функций) Пензенской области (один из модулей государственной информационной системы "Комплексная система предоставления государственных и муниципальных услуг Пензенской области" (</w:t>
      </w:r>
      <w:hyperlink r:id="rId39">
        <w:r>
          <w:rPr>
            <w:color w:val="0000FF"/>
          </w:rPr>
          <w:t>https://gosuslugi.pnzreg.ru</w:t>
        </w:r>
      </w:hyperlink>
      <w:r>
        <w:t>) (далее - Региональный портал), официального сайта Министерства в информационно-телекоммуникационной сети "Интернет" (далее - сайт Министерства).</w:t>
      </w:r>
    </w:p>
    <w:p w:rsidR="00EB11E3" w:rsidRDefault="00EB11E3">
      <w:pPr>
        <w:pStyle w:val="ConsPlusNormal"/>
        <w:jc w:val="both"/>
      </w:pPr>
      <w:r>
        <w:t xml:space="preserve">(пп. "г" в ред. </w:t>
      </w:r>
      <w:hyperlink r:id="rId40">
        <w:r>
          <w:rPr>
            <w:color w:val="0000FF"/>
          </w:rPr>
          <w:t>Приказа</w:t>
        </w:r>
      </w:hyperlink>
      <w:r>
        <w:t xml:space="preserve"> Минграда Пензенской обл. от 30.01.2023 N 23-10)</w:t>
      </w:r>
    </w:p>
    <w:p w:rsidR="00EB11E3" w:rsidRDefault="00EB11E3">
      <w:pPr>
        <w:pStyle w:val="ConsPlusNormal"/>
        <w:jc w:val="both"/>
      </w:pPr>
    </w:p>
    <w:p w:rsidR="00EB11E3" w:rsidRDefault="00EB11E3">
      <w:pPr>
        <w:pStyle w:val="ConsPlusTitle"/>
        <w:jc w:val="center"/>
        <w:outlineLvl w:val="2"/>
      </w:pPr>
      <w:r>
        <w:t>Порядок, форма, место размещения и способы получения</w:t>
      </w:r>
    </w:p>
    <w:p w:rsidR="00EB11E3" w:rsidRDefault="00EB11E3">
      <w:pPr>
        <w:pStyle w:val="ConsPlusTitle"/>
        <w:jc w:val="center"/>
      </w:pPr>
      <w:r>
        <w:lastRenderedPageBreak/>
        <w:t>справочной информации</w:t>
      </w:r>
    </w:p>
    <w:p w:rsidR="00EB11E3" w:rsidRDefault="00EB11E3">
      <w:pPr>
        <w:pStyle w:val="ConsPlusNormal"/>
        <w:jc w:val="both"/>
      </w:pPr>
    </w:p>
    <w:p w:rsidR="00EB11E3" w:rsidRDefault="00EB11E3">
      <w:pPr>
        <w:pStyle w:val="ConsPlusNormal"/>
        <w:ind w:firstLine="540"/>
        <w:jc w:val="both"/>
      </w:pPr>
      <w:r>
        <w:t>1.7.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B11E3" w:rsidRDefault="00EB11E3">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w:t>
      </w:r>
      <w:hyperlink w:anchor="P99">
        <w:r>
          <w:rPr>
            <w:color w:val="0000FF"/>
          </w:rPr>
          <w:t>пунктом 1.6</w:t>
        </w:r>
      </w:hyperlink>
      <w:r>
        <w:t xml:space="preserve"> Регламента.</w:t>
      </w:r>
    </w:p>
    <w:p w:rsidR="00EB11E3" w:rsidRDefault="00EB11E3">
      <w:pPr>
        <w:pStyle w:val="ConsPlusNormal"/>
        <w:spacing w:before="220"/>
        <w:ind w:firstLine="540"/>
        <w:jc w:val="both"/>
      </w:pPr>
      <w:r>
        <w:t>Информирование осуществляется также путем оформления информационных стендов в здании Министерства, где размещается соответствующая справочная информация.</w:t>
      </w:r>
    </w:p>
    <w:p w:rsidR="00EB11E3" w:rsidRDefault="00EB11E3">
      <w:pPr>
        <w:pStyle w:val="ConsPlusNormal"/>
        <w:spacing w:before="220"/>
        <w:ind w:firstLine="540"/>
        <w:jc w:val="both"/>
      </w:pPr>
      <w:r>
        <w:t>Справочная информация размещается также на сайте Министерства, Едином портале, Региональном портале.</w:t>
      </w:r>
    </w:p>
    <w:p w:rsidR="00EB11E3" w:rsidRDefault="00EB11E3">
      <w:pPr>
        <w:pStyle w:val="ConsPlusNormal"/>
        <w:spacing w:before="220"/>
        <w:ind w:firstLine="540"/>
        <w:jc w:val="both"/>
      </w:pPr>
      <w:r>
        <w:t>К справочной информации относится следующая информация:</w:t>
      </w:r>
    </w:p>
    <w:p w:rsidR="00EB11E3" w:rsidRDefault="00EB11E3">
      <w:pPr>
        <w:pStyle w:val="ConsPlusNormal"/>
        <w:spacing w:before="220"/>
        <w:ind w:firstLine="540"/>
        <w:jc w:val="both"/>
      </w:pPr>
      <w:r>
        <w:t>- место нахождения и график работы Министерства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p>
    <w:p w:rsidR="00EB11E3" w:rsidRDefault="00EB11E3">
      <w:pPr>
        <w:pStyle w:val="ConsPlusNormal"/>
        <w:spacing w:before="220"/>
        <w:ind w:firstLine="540"/>
        <w:jc w:val="both"/>
      </w:pPr>
      <w:r>
        <w:t>- справочные телефоны отдела, организаций, участвующих в предоставлении государственной услуги, в том числе номер телефона-автоинформатора (при наличии);</w:t>
      </w:r>
    </w:p>
    <w:p w:rsidR="00EB11E3" w:rsidRDefault="00EB11E3">
      <w:pPr>
        <w:pStyle w:val="ConsPlusNormal"/>
        <w:spacing w:before="220"/>
        <w:ind w:firstLine="540"/>
        <w:jc w:val="both"/>
      </w:pPr>
      <w:r>
        <w:t>- адреса официальных сайтов в информационно-телекоммуникационной сети "Интернет" Министерства, организаций, участвующих в предоставлении государственной услуги, адреса их электронной почты.</w:t>
      </w:r>
    </w:p>
    <w:p w:rsidR="00EB11E3" w:rsidRDefault="00EB11E3">
      <w:pPr>
        <w:pStyle w:val="ConsPlusNormal"/>
        <w:spacing w:before="220"/>
        <w:ind w:firstLine="540"/>
        <w:jc w:val="both"/>
      </w:pPr>
      <w:r>
        <w:t>1.8. На Едином портале, Региональном портале и сайте Министерства размещается следующая информация:</w:t>
      </w:r>
    </w:p>
    <w:p w:rsidR="00EB11E3" w:rsidRDefault="00EB11E3">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B11E3" w:rsidRDefault="00EB11E3">
      <w:pPr>
        <w:pStyle w:val="ConsPlusNormal"/>
        <w:spacing w:before="220"/>
        <w:ind w:firstLine="540"/>
        <w:jc w:val="both"/>
      </w:pPr>
      <w:r>
        <w:t>2) круг заявителей;</w:t>
      </w:r>
    </w:p>
    <w:p w:rsidR="00EB11E3" w:rsidRDefault="00EB11E3">
      <w:pPr>
        <w:pStyle w:val="ConsPlusNormal"/>
        <w:spacing w:before="220"/>
        <w:ind w:firstLine="540"/>
        <w:jc w:val="both"/>
      </w:pPr>
      <w:r>
        <w:t>3) срок предоставления государственной услуги;</w:t>
      </w:r>
    </w:p>
    <w:p w:rsidR="00EB11E3" w:rsidRDefault="00EB11E3">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EB11E3" w:rsidRDefault="00EB11E3">
      <w:pPr>
        <w:pStyle w:val="ConsPlusNormal"/>
        <w:spacing w:before="220"/>
        <w:ind w:firstLine="540"/>
        <w:jc w:val="both"/>
      </w:pPr>
      <w:r>
        <w:t>5) размер государственной пошлины, взимаемой за предоставление государственной услуги;</w:t>
      </w:r>
    </w:p>
    <w:p w:rsidR="00EB11E3" w:rsidRDefault="00EB11E3">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EB11E3" w:rsidRDefault="00EB11E3">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EB11E3" w:rsidRDefault="00EB11E3">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EB11E3" w:rsidRDefault="00EB11E3">
      <w:pPr>
        <w:pStyle w:val="ConsPlusNormal"/>
        <w:spacing w:before="220"/>
        <w:ind w:firstLine="540"/>
        <w:jc w:val="both"/>
      </w:pPr>
      <w:r>
        <w:t>Информация о порядке и сроках предоставления государственной услуги посредством Единого портала, Регионального портала, а также на сайте Министерства, предоставляется заявителю бесплатно.</w:t>
      </w:r>
    </w:p>
    <w:p w:rsidR="00EB11E3" w:rsidRDefault="00EB11E3">
      <w:pPr>
        <w:pStyle w:val="ConsPlusNormal"/>
        <w:spacing w:before="220"/>
        <w:ind w:firstLine="540"/>
        <w:jc w:val="both"/>
      </w:pPr>
      <w: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B11E3" w:rsidRDefault="00EB11E3">
      <w:pPr>
        <w:pStyle w:val="ConsPlusNormal"/>
        <w:spacing w:before="220"/>
        <w:ind w:firstLine="540"/>
        <w:jc w:val="both"/>
      </w:pPr>
      <w:r>
        <w:t>Подробную информацию о предоставляемой государственной услуге, о сроках и ходе ее предоставления можно получить также в МФЦ в соответствии с соглашением о взаимодействии, заключенным между МФЦ и Министерством.</w:t>
      </w:r>
    </w:p>
    <w:p w:rsidR="00EB11E3" w:rsidRDefault="00EB11E3">
      <w:pPr>
        <w:pStyle w:val="ConsPlusNormal"/>
        <w:jc w:val="both"/>
      </w:pPr>
    </w:p>
    <w:p w:rsidR="00EB11E3" w:rsidRDefault="00EB11E3">
      <w:pPr>
        <w:pStyle w:val="ConsPlusTitle"/>
        <w:jc w:val="center"/>
        <w:outlineLvl w:val="1"/>
      </w:pPr>
      <w:r>
        <w:t>II. Стандарт предоставления государственной услуги</w:t>
      </w:r>
    </w:p>
    <w:p w:rsidR="00EB11E3" w:rsidRDefault="00EB11E3">
      <w:pPr>
        <w:pStyle w:val="ConsPlusNormal"/>
        <w:jc w:val="both"/>
      </w:pPr>
    </w:p>
    <w:p w:rsidR="00EB11E3" w:rsidRDefault="00EB11E3">
      <w:pPr>
        <w:pStyle w:val="ConsPlusTitle"/>
        <w:jc w:val="center"/>
        <w:outlineLvl w:val="2"/>
      </w:pPr>
      <w:r>
        <w:t>Наименование государственной услуги, краткое наименование</w:t>
      </w:r>
    </w:p>
    <w:p w:rsidR="00EB11E3" w:rsidRDefault="00EB11E3">
      <w:pPr>
        <w:pStyle w:val="ConsPlusTitle"/>
        <w:jc w:val="center"/>
      </w:pPr>
      <w:r>
        <w:t>государственной услуги</w:t>
      </w:r>
    </w:p>
    <w:p w:rsidR="00EB11E3" w:rsidRDefault="00EB11E3">
      <w:pPr>
        <w:pStyle w:val="ConsPlusNormal"/>
        <w:jc w:val="both"/>
      </w:pPr>
    </w:p>
    <w:p w:rsidR="00EB11E3" w:rsidRDefault="00EB11E3">
      <w:pPr>
        <w:pStyle w:val="ConsPlusNormal"/>
        <w:ind w:firstLine="540"/>
        <w:jc w:val="both"/>
      </w:pPr>
      <w:r>
        <w:t>2.1. Наименование государственной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EB11E3" w:rsidRDefault="00EB11E3">
      <w:pPr>
        <w:pStyle w:val="ConsPlusNormal"/>
        <w:spacing w:before="220"/>
        <w:ind w:firstLine="540"/>
        <w:jc w:val="both"/>
      </w:pPr>
      <w:r>
        <w:t>Краткое наименование государственной услуги: "Выдача разрешений (внесение изменений в разрешение) на строительство" (далее - государственная услуга).</w:t>
      </w:r>
    </w:p>
    <w:p w:rsidR="00EB11E3" w:rsidRDefault="00EB11E3">
      <w:pPr>
        <w:pStyle w:val="ConsPlusNormal"/>
        <w:jc w:val="both"/>
      </w:pPr>
    </w:p>
    <w:p w:rsidR="00EB11E3" w:rsidRDefault="00EB11E3">
      <w:pPr>
        <w:pStyle w:val="ConsPlusTitle"/>
        <w:jc w:val="center"/>
        <w:outlineLvl w:val="2"/>
      </w:pPr>
      <w:r>
        <w:t>Орган исполнительной власти Пензенской области</w:t>
      </w:r>
    </w:p>
    <w:p w:rsidR="00EB11E3" w:rsidRDefault="00EB11E3">
      <w:pPr>
        <w:pStyle w:val="ConsPlusNormal"/>
        <w:jc w:val="both"/>
      </w:pPr>
    </w:p>
    <w:p w:rsidR="00EB11E3" w:rsidRDefault="00EB11E3">
      <w:pPr>
        <w:pStyle w:val="ConsPlusNormal"/>
        <w:ind w:firstLine="540"/>
        <w:jc w:val="both"/>
      </w:pPr>
      <w:r>
        <w:t>2.2. Государственная услуга предоставляется Министерством градостроительства и архитектуры Пензенской области.</w:t>
      </w:r>
    </w:p>
    <w:p w:rsidR="00EB11E3" w:rsidRDefault="00EB11E3">
      <w:pPr>
        <w:pStyle w:val="ConsPlusNormal"/>
        <w:jc w:val="both"/>
      </w:pPr>
    </w:p>
    <w:p w:rsidR="00EB11E3" w:rsidRDefault="00EB11E3">
      <w:pPr>
        <w:pStyle w:val="ConsPlusTitle"/>
        <w:jc w:val="center"/>
        <w:outlineLvl w:val="2"/>
      </w:pPr>
      <w:r>
        <w:t>Результат предоставления государственной услуги</w:t>
      </w:r>
    </w:p>
    <w:p w:rsidR="00EB11E3" w:rsidRDefault="00EB11E3">
      <w:pPr>
        <w:pStyle w:val="ConsPlusNormal"/>
        <w:jc w:val="both"/>
      </w:pPr>
    </w:p>
    <w:p w:rsidR="00EB11E3" w:rsidRDefault="00EB11E3">
      <w:pPr>
        <w:pStyle w:val="ConsPlusNormal"/>
        <w:ind w:firstLine="540"/>
        <w:jc w:val="both"/>
      </w:pPr>
      <w:bookmarkStart w:id="3" w:name="P157"/>
      <w:bookmarkEnd w:id="3"/>
      <w:r>
        <w:t>2.3. Результатом предоставления государственной услуги является:</w:t>
      </w:r>
    </w:p>
    <w:p w:rsidR="00EB11E3" w:rsidRDefault="00EB11E3">
      <w:pPr>
        <w:pStyle w:val="ConsPlusNormal"/>
        <w:spacing w:before="220"/>
        <w:ind w:firstLine="540"/>
        <w:jc w:val="both"/>
      </w:pPr>
      <w:r>
        <w:t>- выдача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EB11E3" w:rsidRDefault="00EB11E3">
      <w:pPr>
        <w:pStyle w:val="ConsPlusNormal"/>
        <w:spacing w:before="220"/>
        <w:ind w:firstLine="540"/>
        <w:jc w:val="both"/>
      </w:pPr>
      <w:r>
        <w:t>- внесение изменений в разрешение на строительство;</w:t>
      </w:r>
    </w:p>
    <w:p w:rsidR="00EB11E3" w:rsidRDefault="00EB11E3">
      <w:pPr>
        <w:pStyle w:val="ConsPlusNormal"/>
        <w:spacing w:before="220"/>
        <w:ind w:firstLine="540"/>
        <w:jc w:val="both"/>
      </w:pPr>
      <w:r>
        <w:t>- отказ в предоставлении государственной услуги.</w:t>
      </w:r>
    </w:p>
    <w:p w:rsidR="00EB11E3" w:rsidRDefault="00EB11E3">
      <w:pPr>
        <w:pStyle w:val="ConsPlusNormal"/>
        <w:spacing w:before="220"/>
        <w:ind w:firstLine="540"/>
        <w:jc w:val="both"/>
      </w:pPr>
      <w:r>
        <w:t>Результат предоставления государственной услуги по выбору заявителя может быть предоставлен ему в форме документа на бумажном носителе, а также в форме электронного документа с использованием Регионального портала, подписанного усиленной квалифицированной электронной подписью, в течение срока действия результата предоставления государственной услуги и Единого портала в машиночитаемом формате, подписанного усиленной квалифицированной электронной подписью.</w:t>
      </w:r>
    </w:p>
    <w:p w:rsidR="00EB11E3" w:rsidRDefault="00EB11E3">
      <w:pPr>
        <w:pStyle w:val="ConsPlusNormal"/>
        <w:jc w:val="both"/>
      </w:pPr>
      <w:r>
        <w:t xml:space="preserve">(абзац введен </w:t>
      </w:r>
      <w:hyperlink r:id="rId41">
        <w:r>
          <w:rPr>
            <w:color w:val="0000FF"/>
          </w:rPr>
          <w:t>Приказом</w:t>
        </w:r>
      </w:hyperlink>
      <w:r>
        <w:t xml:space="preserve"> Минграда Пензенской обл. от 30.01.2023 N 23-10)</w:t>
      </w:r>
    </w:p>
    <w:p w:rsidR="00EB11E3" w:rsidRDefault="00EB11E3">
      <w:pPr>
        <w:pStyle w:val="ConsPlusNormal"/>
        <w:jc w:val="both"/>
      </w:pPr>
    </w:p>
    <w:p w:rsidR="00EB11E3" w:rsidRDefault="00EB11E3">
      <w:pPr>
        <w:pStyle w:val="ConsPlusTitle"/>
        <w:jc w:val="center"/>
        <w:outlineLvl w:val="2"/>
      </w:pPr>
      <w:r>
        <w:lastRenderedPageBreak/>
        <w:t>Срок предоставления государственной услуги</w:t>
      </w:r>
    </w:p>
    <w:p w:rsidR="00EB11E3" w:rsidRDefault="00EB11E3">
      <w:pPr>
        <w:pStyle w:val="ConsPlusNormal"/>
        <w:jc w:val="both"/>
      </w:pPr>
    </w:p>
    <w:p w:rsidR="00EB11E3" w:rsidRDefault="00EB11E3">
      <w:pPr>
        <w:pStyle w:val="ConsPlusNormal"/>
        <w:ind w:firstLine="540"/>
        <w:jc w:val="both"/>
      </w:pPr>
      <w:r>
        <w:t xml:space="preserve">2.4. Министерство в срок не более пяти рабочих дней со дня поступления в Министерство заявления о выдаче разрешения на строительство (уведомления о переходе к физическому или юридическому лицу прав на земельные участки, права пользования недрами, об образовании земельного участка или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(уведомление)) принимает решение о выдаче результата предоставления государственной услуги, предусмотренного </w:t>
      </w:r>
      <w:hyperlink w:anchor="P157">
        <w:r>
          <w:rPr>
            <w:color w:val="0000FF"/>
          </w:rPr>
          <w:t>пунктом 2.3</w:t>
        </w:r>
      </w:hyperlink>
      <w:r>
        <w:t xml:space="preserve"> Регламента.</w:t>
      </w:r>
    </w:p>
    <w:p w:rsidR="00EB11E3" w:rsidRDefault="00EB11E3">
      <w:pPr>
        <w:pStyle w:val="ConsPlusNormal"/>
        <w:jc w:val="both"/>
      </w:pPr>
    </w:p>
    <w:p w:rsidR="00EB11E3" w:rsidRDefault="00EB11E3">
      <w:pPr>
        <w:pStyle w:val="ConsPlusTitle"/>
        <w:jc w:val="center"/>
        <w:outlineLvl w:val="2"/>
      </w:pPr>
      <w:r>
        <w:t>Правовые основания для предоставления государственной услуги</w:t>
      </w:r>
    </w:p>
    <w:p w:rsidR="00EB11E3" w:rsidRDefault="00EB11E3">
      <w:pPr>
        <w:pStyle w:val="ConsPlusNormal"/>
        <w:jc w:val="both"/>
      </w:pPr>
    </w:p>
    <w:p w:rsidR="00EB11E3" w:rsidRDefault="00EB11E3">
      <w:pPr>
        <w:pStyle w:val="ConsPlusNormal"/>
        <w:ind w:firstLine="540"/>
        <w:jc w:val="both"/>
      </w:pPr>
      <w:r>
        <w:t xml:space="preserve">Утратил силу. - </w:t>
      </w:r>
      <w:hyperlink r:id="rId42">
        <w:r>
          <w:rPr>
            <w:color w:val="0000FF"/>
          </w:rPr>
          <w:t>Приказ</w:t>
        </w:r>
      </w:hyperlink>
      <w:r>
        <w:t xml:space="preserve"> Минграда Пензенской обл. от 18.08.2025 N 23-472.</w:t>
      </w:r>
    </w:p>
    <w:p w:rsidR="00EB11E3" w:rsidRDefault="00EB11E3">
      <w:pPr>
        <w:pStyle w:val="ConsPlusNormal"/>
        <w:jc w:val="both"/>
      </w:pPr>
    </w:p>
    <w:p w:rsidR="00EB11E3" w:rsidRDefault="00EB11E3">
      <w:pPr>
        <w:pStyle w:val="ConsPlusTitle"/>
        <w:jc w:val="center"/>
        <w:outlineLvl w:val="2"/>
      </w:pPr>
      <w:r>
        <w:t>Исчерпывающий перечень документов, необходимых</w:t>
      </w:r>
    </w:p>
    <w:p w:rsidR="00EB11E3" w:rsidRDefault="00EB11E3">
      <w:pPr>
        <w:pStyle w:val="ConsPlusTitle"/>
        <w:jc w:val="center"/>
      </w:pPr>
      <w:r>
        <w:t>в соответствии с законодательными или иными нормативными</w:t>
      </w:r>
    </w:p>
    <w:p w:rsidR="00EB11E3" w:rsidRDefault="00EB11E3">
      <w:pPr>
        <w:pStyle w:val="ConsPlusTitle"/>
        <w:jc w:val="center"/>
      </w:pPr>
      <w:r>
        <w:t>правовыми актами для предоставления государственной услуги,</w:t>
      </w:r>
    </w:p>
    <w:p w:rsidR="00EB11E3" w:rsidRDefault="00EB11E3">
      <w:pPr>
        <w:pStyle w:val="ConsPlusTitle"/>
        <w:jc w:val="center"/>
      </w:pPr>
      <w:r>
        <w:t>с разделением на документы и информацию, которые заявитель</w:t>
      </w:r>
    </w:p>
    <w:p w:rsidR="00EB11E3" w:rsidRDefault="00EB11E3">
      <w:pPr>
        <w:pStyle w:val="ConsPlusTitle"/>
        <w:jc w:val="center"/>
      </w:pPr>
      <w:r>
        <w:t>должен представить самостоятельно, и документы, которые</w:t>
      </w:r>
    </w:p>
    <w:p w:rsidR="00EB11E3" w:rsidRDefault="00EB11E3">
      <w:pPr>
        <w:pStyle w:val="ConsPlusTitle"/>
        <w:jc w:val="center"/>
      </w:pPr>
      <w:r>
        <w:t>заявитель вправе представить по собственной инициативе, так</w:t>
      </w:r>
    </w:p>
    <w:p w:rsidR="00EB11E3" w:rsidRDefault="00EB11E3">
      <w:pPr>
        <w:pStyle w:val="ConsPlusTitle"/>
        <w:jc w:val="center"/>
      </w:pPr>
      <w:r>
        <w:t>как они подлежат представлению в рамках межведомственного</w:t>
      </w:r>
    </w:p>
    <w:p w:rsidR="00EB11E3" w:rsidRDefault="00EB11E3">
      <w:pPr>
        <w:pStyle w:val="ConsPlusTitle"/>
        <w:jc w:val="center"/>
      </w:pPr>
      <w:r>
        <w:t>информационного взаимодействия, способы их представления</w:t>
      </w:r>
    </w:p>
    <w:p w:rsidR="00EB11E3" w:rsidRDefault="00EB11E3">
      <w:pPr>
        <w:pStyle w:val="ConsPlusNormal"/>
        <w:jc w:val="both"/>
      </w:pPr>
    </w:p>
    <w:p w:rsidR="00EB11E3" w:rsidRDefault="00EB11E3">
      <w:pPr>
        <w:pStyle w:val="ConsPlusNormal"/>
        <w:ind w:firstLine="540"/>
        <w:jc w:val="both"/>
      </w:pPr>
      <w:r>
        <w:t>2.6. Государственная услуга предоставляется при поступлении от заявителя в Министерство заявления (уведомления) и документов, необходимых для предоставления государственной услуги.</w:t>
      </w:r>
    </w:p>
    <w:p w:rsidR="00EB11E3" w:rsidRDefault="00EB11E3">
      <w:pPr>
        <w:pStyle w:val="ConsPlusNormal"/>
        <w:spacing w:before="220"/>
        <w:ind w:firstLine="540"/>
        <w:jc w:val="both"/>
      </w:pPr>
      <w:bookmarkStart w:id="4" w:name="P182"/>
      <w:bookmarkEnd w:id="4"/>
      <w:r>
        <w:t xml:space="preserve">2.7. Для получения разрешения на строительство заявитель направляет в Министерство </w:t>
      </w:r>
      <w:hyperlink w:anchor="P502">
        <w:r>
          <w:rPr>
            <w:color w:val="0000FF"/>
          </w:rPr>
          <w:t>заявление</w:t>
        </w:r>
      </w:hyperlink>
      <w:r>
        <w:t xml:space="preserve"> на бумажном носителе или в форме электронного документа, подписанного электронной подписью по форме согласно приложению N 1 к Регламенту с приложением необходимых для предоставления государственной услуги документов:</w:t>
      </w:r>
    </w:p>
    <w:p w:rsidR="00EB11E3" w:rsidRDefault="00EB11E3">
      <w:pPr>
        <w:pStyle w:val="ConsPlusNormal"/>
        <w:jc w:val="both"/>
      </w:pPr>
      <w:r>
        <w:t xml:space="preserve">(в ред. </w:t>
      </w:r>
      <w:hyperlink r:id="rId43">
        <w:r>
          <w:rPr>
            <w:color w:val="0000FF"/>
          </w:rPr>
          <w:t>Приказа</w:t>
        </w:r>
      </w:hyperlink>
      <w:r>
        <w:t xml:space="preserve"> Минграда Пензенской обл. от 16.06.2023 N 23-134)</w:t>
      </w:r>
    </w:p>
    <w:p w:rsidR="00EB11E3" w:rsidRDefault="00EB11E3">
      <w:pPr>
        <w:pStyle w:val="ConsPlusNormal"/>
        <w:spacing w:before="220"/>
        <w:ind w:firstLine="540"/>
        <w:jc w:val="both"/>
      </w:pPr>
      <w:r>
        <w:t xml:space="preserve">1) согласие всех правообладателей объекта капитального строительства в случае реконструкции такого объекта, за исключением указанных в </w:t>
      </w:r>
      <w:hyperlink r:id="rId44">
        <w:r>
          <w:rPr>
            <w:color w:val="0000FF"/>
          </w:rPr>
          <w:t>пункте 6.2 части 7 статьи 51</w:t>
        </w:r>
      </w:hyperlink>
      <w:r>
        <w:t xml:space="preserve"> Градостроительного кодекса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EB11E3" w:rsidRDefault="00EB11E3">
      <w:pPr>
        <w:pStyle w:val="ConsPlusNormal"/>
        <w:spacing w:before="220"/>
        <w:ind w:firstLine="540"/>
        <w:jc w:val="both"/>
      </w:pPr>
      <w:r>
        <w:t>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EB11E3" w:rsidRDefault="00EB11E3">
      <w:pPr>
        <w:pStyle w:val="ConsPlusNormal"/>
        <w:spacing w:before="220"/>
        <w:ind w:firstLine="540"/>
        <w:jc w:val="both"/>
      </w:pPr>
      <w:bookmarkStart w:id="5" w:name="P186"/>
      <w:bookmarkEnd w:id="5"/>
      <w:r>
        <w:t xml:space="preserve">2.8. Для внесения изменений в разрешение на строительство заявитель направляет в Министерство </w:t>
      </w:r>
      <w:hyperlink w:anchor="P598">
        <w:r>
          <w:rPr>
            <w:color w:val="0000FF"/>
          </w:rPr>
          <w:t>уведомление</w:t>
        </w:r>
      </w:hyperlink>
      <w:r>
        <w:t xml:space="preserve"> по форме согласно приложению N 2 к Регламенту (в случаях, указанных в </w:t>
      </w:r>
      <w:hyperlink r:id="rId45">
        <w:r>
          <w:rPr>
            <w:color w:val="0000FF"/>
          </w:rPr>
          <w:t>части 21.10 статьи 51</w:t>
        </w:r>
      </w:hyperlink>
      <w:r>
        <w:t xml:space="preserve"> Градостроительного кодекса) с указанием реквизитов:</w:t>
      </w:r>
    </w:p>
    <w:p w:rsidR="00EB11E3" w:rsidRDefault="00EB11E3">
      <w:pPr>
        <w:pStyle w:val="ConsPlusNormal"/>
        <w:spacing w:before="220"/>
        <w:ind w:firstLine="540"/>
        <w:jc w:val="both"/>
      </w:pPr>
      <w:bookmarkStart w:id="6" w:name="P187"/>
      <w:bookmarkEnd w:id="6"/>
      <w:r>
        <w:t xml:space="preserve">1) правоустанавливающих документов на земельные участки в случае, указанном в </w:t>
      </w:r>
      <w:hyperlink r:id="rId46">
        <w:r>
          <w:rPr>
            <w:color w:val="0000FF"/>
          </w:rPr>
          <w:t>части 21.5 статьи 51</w:t>
        </w:r>
      </w:hyperlink>
      <w:r>
        <w:t xml:space="preserve"> Градостроительного кодекса;</w:t>
      </w:r>
    </w:p>
    <w:p w:rsidR="00EB11E3" w:rsidRDefault="00EB11E3">
      <w:pPr>
        <w:pStyle w:val="ConsPlusNormal"/>
        <w:spacing w:before="220"/>
        <w:ind w:firstLine="540"/>
        <w:jc w:val="both"/>
      </w:pPr>
      <w:r>
        <w:t xml:space="preserve">2) решения об образовании земельных участков в случаях, предусмотренных </w:t>
      </w:r>
      <w:hyperlink r:id="rId47">
        <w:r>
          <w:rPr>
            <w:color w:val="0000FF"/>
          </w:rPr>
          <w:t>частями 21.6</w:t>
        </w:r>
      </w:hyperlink>
      <w:r>
        <w:t xml:space="preserve"> и </w:t>
      </w:r>
      <w:hyperlink r:id="rId48">
        <w:r>
          <w:rPr>
            <w:color w:val="0000FF"/>
          </w:rPr>
          <w:t>21.7 статьи 51</w:t>
        </w:r>
      </w:hyperlink>
      <w:r>
        <w:t xml:space="preserve">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w:t>
      </w:r>
      <w:r>
        <w:lastRenderedPageBreak/>
        <w:t>власти или орган местного самоуправления;</w:t>
      </w:r>
    </w:p>
    <w:p w:rsidR="00EB11E3" w:rsidRDefault="00EB11E3">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49">
        <w:r>
          <w:rPr>
            <w:color w:val="0000FF"/>
          </w:rPr>
          <w:t>частью 21.7 статьи 51</w:t>
        </w:r>
      </w:hyperlink>
      <w:r>
        <w:t xml:space="preserve"> Градостроительного кодекса;</w:t>
      </w:r>
    </w:p>
    <w:p w:rsidR="00EB11E3" w:rsidRDefault="00EB11E3">
      <w:pPr>
        <w:pStyle w:val="ConsPlusNormal"/>
        <w:spacing w:before="220"/>
        <w:ind w:firstLine="540"/>
        <w:jc w:val="both"/>
      </w:pPr>
      <w:bookmarkStart w:id="7" w:name="P190"/>
      <w:bookmarkEnd w:id="7"/>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50">
        <w:r>
          <w:rPr>
            <w:color w:val="0000FF"/>
          </w:rPr>
          <w:t>частью 21.9 статьи 51</w:t>
        </w:r>
      </w:hyperlink>
      <w:r>
        <w:t xml:space="preserve"> Градостроительного кодекса.</w:t>
      </w:r>
    </w:p>
    <w:p w:rsidR="00EB11E3" w:rsidRDefault="00EB11E3">
      <w:pPr>
        <w:pStyle w:val="ConsPlusNormal"/>
        <w:spacing w:before="220"/>
        <w:ind w:firstLine="540"/>
        <w:jc w:val="both"/>
      </w:pPr>
      <w:r>
        <w:t>Копии указанных документов могут быть представлены заявителем одновременно с уведомлением.</w:t>
      </w:r>
    </w:p>
    <w:p w:rsidR="00EB11E3" w:rsidRDefault="00EB11E3">
      <w:pPr>
        <w:pStyle w:val="ConsPlusNormal"/>
        <w:spacing w:before="220"/>
        <w:ind w:firstLine="540"/>
        <w:jc w:val="both"/>
      </w:pPr>
      <w:bookmarkStart w:id="8" w:name="P192"/>
      <w:bookmarkEnd w:id="8"/>
      <w:r>
        <w:t xml:space="preserve">2.9. В целях внесения изменений в разрешение на строительство заявитель направляет в Министерство </w:t>
      </w:r>
      <w:hyperlink w:anchor="P710">
        <w:r>
          <w:rPr>
            <w:color w:val="0000FF"/>
          </w:rPr>
          <w:t>заявление</w:t>
        </w:r>
      </w:hyperlink>
      <w:r>
        <w:t xml:space="preserve"> по форме согласно приложению N 3 к Регламенту (кроме заявления о внесении изменений в разрешение на строительство исключительно в связи с продлением срока действия такого разрешения) с приложением документов, предусмотренных </w:t>
      </w:r>
      <w:hyperlink w:anchor="P182">
        <w:r>
          <w:rPr>
            <w:color w:val="0000FF"/>
          </w:rPr>
          <w:t>пунктами 2.7</w:t>
        </w:r>
      </w:hyperlink>
      <w:r>
        <w:t xml:space="preserve"> Регламента (за исключением случаев, указанных в </w:t>
      </w:r>
      <w:hyperlink r:id="rId51">
        <w:r>
          <w:rPr>
            <w:color w:val="0000FF"/>
          </w:rPr>
          <w:t>части 21.10 статьи 51</w:t>
        </w:r>
      </w:hyperlink>
      <w:r>
        <w:t xml:space="preserve"> Градостроительного кодекса).</w:t>
      </w:r>
    </w:p>
    <w:p w:rsidR="00EB11E3" w:rsidRDefault="00EB11E3">
      <w:pPr>
        <w:pStyle w:val="ConsPlusNormal"/>
        <w:spacing w:before="220"/>
        <w:ind w:firstLine="540"/>
        <w:jc w:val="both"/>
      </w:pPr>
      <w:bookmarkStart w:id="9" w:name="P193"/>
      <w:bookmarkEnd w:id="9"/>
      <w:r>
        <w:t xml:space="preserve">2.10. В целях внесения изменений в разрешение на строительство исключительно в связи с продлением срока действия такого разрешения заявитель направляет в Министерство </w:t>
      </w:r>
      <w:hyperlink w:anchor="P812">
        <w:r>
          <w:rPr>
            <w:color w:val="0000FF"/>
          </w:rPr>
          <w:t>заявление</w:t>
        </w:r>
      </w:hyperlink>
      <w:r>
        <w:t xml:space="preserve"> по форме согласно приложению N 4 к Регламенту.</w:t>
      </w:r>
    </w:p>
    <w:p w:rsidR="00EB11E3" w:rsidRDefault="00EB11E3">
      <w:pPr>
        <w:pStyle w:val="ConsPlusNormal"/>
        <w:spacing w:before="220"/>
        <w:ind w:firstLine="540"/>
        <w:jc w:val="both"/>
      </w:pPr>
      <w:bookmarkStart w:id="10" w:name="P194"/>
      <w:bookmarkEnd w:id="10"/>
      <w:r>
        <w:t xml:space="preserve">2.11. Необходимыми для предоставления государственной услуги документами и сведениями,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самостоятельно, являются (в случае подачи в Министерство заявлений, предусмотренных </w:t>
      </w:r>
      <w:hyperlink w:anchor="P182">
        <w:r>
          <w:rPr>
            <w:color w:val="0000FF"/>
          </w:rPr>
          <w:t>пунктами 2.7</w:t>
        </w:r>
      </w:hyperlink>
      <w:r>
        <w:t xml:space="preserve">, </w:t>
      </w:r>
      <w:hyperlink w:anchor="P192">
        <w:r>
          <w:rPr>
            <w:color w:val="0000FF"/>
          </w:rPr>
          <w:t>2.9</w:t>
        </w:r>
      </w:hyperlink>
      <w:r>
        <w:t xml:space="preserve"> Регламента):</w:t>
      </w:r>
    </w:p>
    <w:p w:rsidR="00EB11E3" w:rsidRDefault="00EB11E3">
      <w:pPr>
        <w:pStyle w:val="ConsPlusNormal"/>
        <w:spacing w:before="220"/>
        <w:ind w:firstLine="540"/>
        <w:jc w:val="both"/>
      </w:pPr>
      <w:bookmarkStart w:id="11" w:name="P195"/>
      <w:bookmarkEnd w:id="11"/>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52">
        <w:r>
          <w:rPr>
            <w:color w:val="0000FF"/>
          </w:rPr>
          <w:t>частями 1.1</w:t>
        </w:r>
      </w:hyperlink>
      <w:r>
        <w:t xml:space="preserve"> и </w:t>
      </w:r>
      <w:hyperlink r:id="rId53">
        <w:r>
          <w:rPr>
            <w:color w:val="0000FF"/>
          </w:rPr>
          <w:t>1.2 статьи 57.3</w:t>
        </w:r>
      </w:hyperlink>
      <w:r>
        <w:t xml:space="preserve"> Градостроительного кодекса, если иное не установлено </w:t>
      </w:r>
      <w:hyperlink r:id="rId54">
        <w:r>
          <w:rPr>
            <w:color w:val="0000FF"/>
          </w:rPr>
          <w:t>частью 7.3 статьи 51</w:t>
        </w:r>
      </w:hyperlink>
      <w:r>
        <w:t xml:space="preserve"> Градостроительного кодекса;</w:t>
      </w:r>
    </w:p>
    <w:p w:rsidR="00EB11E3" w:rsidRDefault="00EB11E3">
      <w:pPr>
        <w:pStyle w:val="ConsPlusNormal"/>
        <w:jc w:val="both"/>
      </w:pPr>
      <w:r>
        <w:t xml:space="preserve">(пп. 1 в ред. </w:t>
      </w:r>
      <w:hyperlink r:id="rId55">
        <w:r>
          <w:rPr>
            <w:color w:val="0000FF"/>
          </w:rPr>
          <w:t>Приказа</w:t>
        </w:r>
      </w:hyperlink>
      <w:r>
        <w:t xml:space="preserve"> Минграда Пензенской обл. от 26.01.2026 N 23-7)</w:t>
      </w:r>
    </w:p>
    <w:p w:rsidR="00EB11E3" w:rsidRDefault="00EB11E3">
      <w:pPr>
        <w:pStyle w:val="ConsPlusNormal"/>
        <w:spacing w:before="220"/>
        <w:ind w:firstLine="540"/>
        <w:jc w:val="both"/>
      </w:pPr>
      <w: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EB11E3" w:rsidRDefault="00EB11E3">
      <w:pPr>
        <w:pStyle w:val="ConsPlusNormal"/>
        <w:spacing w:before="220"/>
        <w:ind w:firstLine="540"/>
        <w:jc w:val="both"/>
      </w:pPr>
      <w: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EB11E3" w:rsidRDefault="00EB11E3">
      <w:pPr>
        <w:pStyle w:val="ConsPlusNormal"/>
        <w:spacing w:before="220"/>
        <w:ind w:firstLine="540"/>
        <w:jc w:val="both"/>
      </w:pPr>
      <w:bookmarkStart w:id="12" w:name="P199"/>
      <w:bookmarkEnd w:id="12"/>
      <w:r>
        <w:lastRenderedPageBreak/>
        <w:t xml:space="preserve">4) результаты инженерных изысканий и следующие материалы, содержащиеся в утвержденной в соответствии с </w:t>
      </w:r>
      <w:hyperlink r:id="rId56">
        <w:r>
          <w:rPr>
            <w:color w:val="0000FF"/>
          </w:rPr>
          <w:t>частью 15 статьи 48</w:t>
        </w:r>
      </w:hyperlink>
      <w:r>
        <w:t xml:space="preserve"> Градостроительного кодекса проектной документации (в случае если указанные документы содержатся в едином государственном реестре заключений):</w:t>
      </w:r>
    </w:p>
    <w:p w:rsidR="00EB11E3" w:rsidRDefault="00EB11E3">
      <w:pPr>
        <w:pStyle w:val="ConsPlusNormal"/>
        <w:spacing w:before="220"/>
        <w:ind w:firstLine="540"/>
        <w:jc w:val="both"/>
      </w:pPr>
      <w:r>
        <w:t>а) пояснительная записка;</w:t>
      </w:r>
    </w:p>
    <w:p w:rsidR="00EB11E3" w:rsidRDefault="00EB11E3">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B11E3" w:rsidRDefault="00EB11E3">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EB11E3" w:rsidRDefault="00EB11E3">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EB11E3" w:rsidRDefault="00EB11E3">
      <w:pPr>
        <w:pStyle w:val="ConsPlusNormal"/>
        <w:spacing w:before="220"/>
        <w:ind w:firstLine="540"/>
        <w:jc w:val="both"/>
      </w:pPr>
      <w:bookmarkStart w:id="13" w:name="P204"/>
      <w:bookmarkEnd w:id="13"/>
      <w:r>
        <w:t xml:space="preserve">5) положительное заключение экспертизы проектной документации (в части соответствия проектной документации требованиям, указанным в </w:t>
      </w:r>
      <w:hyperlink r:id="rId57">
        <w:r>
          <w:rPr>
            <w:color w:val="0000FF"/>
          </w:rPr>
          <w:t>пункте 1 части 5 статьи 49</w:t>
        </w:r>
      </w:hyperlink>
      <w:r>
        <w:t xml:space="preserve">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58">
        <w:r>
          <w:rPr>
            <w:color w:val="0000FF"/>
          </w:rPr>
          <w:t>частью 12.1 статьи 48</w:t>
        </w:r>
      </w:hyperlink>
      <w:r>
        <w:t xml:space="preserve"> Градостроительного кодекса), если такая проектная документация подлежит экспертизе в соответствии со </w:t>
      </w:r>
      <w:hyperlink r:id="rId59">
        <w:r>
          <w:rPr>
            <w:color w:val="0000FF"/>
          </w:rPr>
          <w:t>статьей 49</w:t>
        </w:r>
      </w:hyperlink>
      <w: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60">
        <w:r>
          <w:rPr>
            <w:color w:val="0000FF"/>
          </w:rPr>
          <w:t>частью 3.4 статьи 49</w:t>
        </w:r>
      </w:hyperlink>
      <w: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r:id="rId61">
        <w:r>
          <w:rPr>
            <w:color w:val="0000FF"/>
          </w:rPr>
          <w:t>частью 6 статьи 49</w:t>
        </w:r>
      </w:hyperlink>
      <w:r>
        <w:t xml:space="preserve"> Градостроительного кодекса (в случае если указанные документы содержатся в едином государственном реестре заключений);</w:t>
      </w:r>
    </w:p>
    <w:p w:rsidR="00EB11E3" w:rsidRDefault="00EB11E3">
      <w:pPr>
        <w:pStyle w:val="ConsPlusNormal"/>
        <w:spacing w:before="220"/>
        <w:ind w:firstLine="540"/>
        <w:jc w:val="both"/>
      </w:pPr>
      <w:r>
        <w:t xml:space="preserve">6) подтверждение соответствия вносимых в проектную документацию изменений требованиям, указанным в </w:t>
      </w:r>
      <w:hyperlink r:id="rId62">
        <w:r>
          <w:rPr>
            <w:color w:val="0000FF"/>
          </w:rPr>
          <w:t>части 3.8 статьи 49</w:t>
        </w:r>
      </w:hyperlink>
      <w:r>
        <w:t xml:space="preserve">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63">
        <w:r>
          <w:rPr>
            <w:color w:val="0000FF"/>
          </w:rPr>
          <w:t>кодексом</w:t>
        </w:r>
      </w:hyperlink>
      <w: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64">
        <w:r>
          <w:rPr>
            <w:color w:val="0000FF"/>
          </w:rPr>
          <w:t>частью 3.8 статьи 49</w:t>
        </w:r>
      </w:hyperlink>
      <w:r>
        <w:t xml:space="preserve"> Градостроительного кодекса;</w:t>
      </w:r>
    </w:p>
    <w:p w:rsidR="00EB11E3" w:rsidRDefault="00EB11E3">
      <w:pPr>
        <w:pStyle w:val="ConsPlusNormal"/>
        <w:spacing w:before="220"/>
        <w:ind w:firstLine="540"/>
        <w:jc w:val="both"/>
      </w:pPr>
      <w:r>
        <w:t xml:space="preserve">7) подтверждение соответствия вносимых в проектную документацию изменений требованиям, указанным в </w:t>
      </w:r>
      <w:hyperlink r:id="rId65">
        <w:r>
          <w:rPr>
            <w:color w:val="0000FF"/>
          </w:rPr>
          <w:t>части 3.9 статьи 49</w:t>
        </w:r>
      </w:hyperlink>
      <w:r>
        <w:t xml:space="preserve">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66">
        <w:r>
          <w:rPr>
            <w:color w:val="0000FF"/>
          </w:rPr>
          <w:t>частью 3.9 статьи 49</w:t>
        </w:r>
      </w:hyperlink>
      <w:r>
        <w:t xml:space="preserve"> Градостроительного кодекса;</w:t>
      </w:r>
    </w:p>
    <w:p w:rsidR="00EB11E3" w:rsidRDefault="00EB11E3">
      <w:pPr>
        <w:pStyle w:val="ConsPlusNormal"/>
        <w:spacing w:before="220"/>
        <w:ind w:firstLine="540"/>
        <w:jc w:val="both"/>
      </w:pPr>
      <w:r>
        <w:lastRenderedPageBreak/>
        <w:t xml:space="preserve">8)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67">
        <w:r>
          <w:rPr>
            <w:color w:val="0000FF"/>
          </w:rPr>
          <w:t>статьей 40</w:t>
        </w:r>
      </w:hyperlink>
      <w:r>
        <w:t xml:space="preserve"> Градостроительного кодекса);</w:t>
      </w:r>
    </w:p>
    <w:p w:rsidR="00EB11E3" w:rsidRDefault="00EB11E3">
      <w:pPr>
        <w:pStyle w:val="ConsPlusNormal"/>
        <w:spacing w:before="220"/>
        <w:ind w:firstLine="540"/>
        <w:jc w:val="both"/>
      </w:pPr>
      <w:r>
        <w:t xml:space="preserve">9) исключен. - </w:t>
      </w:r>
      <w:hyperlink r:id="rId68">
        <w:r>
          <w:rPr>
            <w:color w:val="0000FF"/>
          </w:rPr>
          <w:t>Приказ</w:t>
        </w:r>
      </w:hyperlink>
      <w:r>
        <w:t xml:space="preserve"> Минграда Пензенской обл. от 10.05.2023 N 23-106;</w:t>
      </w:r>
    </w:p>
    <w:p w:rsidR="00EB11E3" w:rsidRDefault="00EB11E3">
      <w:pPr>
        <w:pStyle w:val="ConsPlusNormal"/>
        <w:spacing w:before="220"/>
        <w:ind w:firstLine="540"/>
        <w:jc w:val="both"/>
      </w:pPr>
      <w:r>
        <w:t>10)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EB11E3" w:rsidRDefault="00EB11E3">
      <w:pPr>
        <w:pStyle w:val="ConsPlusNormal"/>
        <w:spacing w:before="220"/>
        <w:ind w:firstLine="540"/>
        <w:jc w:val="both"/>
      </w:pPr>
      <w:r>
        <w:t>11)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EB11E3" w:rsidRDefault="00EB11E3">
      <w:pPr>
        <w:pStyle w:val="ConsPlusNormal"/>
        <w:jc w:val="both"/>
      </w:pPr>
      <w:r>
        <w:t xml:space="preserve">(пп. 11 в ред. </w:t>
      </w:r>
      <w:hyperlink r:id="rId69">
        <w:r>
          <w:rPr>
            <w:color w:val="0000FF"/>
          </w:rPr>
          <w:t>Приказа</w:t>
        </w:r>
      </w:hyperlink>
      <w:r>
        <w:t xml:space="preserve"> Минграда Пензенской обл. от 26.01.2026 N 23-7)</w:t>
      </w:r>
    </w:p>
    <w:p w:rsidR="00EB11E3" w:rsidRDefault="00EB11E3">
      <w:pPr>
        <w:pStyle w:val="ConsPlusNormal"/>
        <w:spacing w:before="220"/>
        <w:ind w:firstLine="540"/>
        <w:jc w:val="both"/>
      </w:pPr>
      <w:r>
        <w:t xml:space="preserve">12) согласование архитектурно-градостроительного облика объекта капитального строительства в случае, если такое согласование предусмотрено </w:t>
      </w:r>
      <w:hyperlink r:id="rId70">
        <w:r>
          <w:rPr>
            <w:color w:val="0000FF"/>
          </w:rPr>
          <w:t>статьей 40.1</w:t>
        </w:r>
      </w:hyperlink>
      <w:r>
        <w:t xml:space="preserve"> Градостроительного кодекса Российской Федерации.</w:t>
      </w:r>
    </w:p>
    <w:p w:rsidR="00EB11E3" w:rsidRDefault="00EB11E3">
      <w:pPr>
        <w:pStyle w:val="ConsPlusNormal"/>
        <w:jc w:val="both"/>
      </w:pPr>
      <w:r>
        <w:t xml:space="preserve">(пп. 12 введен </w:t>
      </w:r>
      <w:hyperlink r:id="rId71">
        <w:r>
          <w:rPr>
            <w:color w:val="0000FF"/>
          </w:rPr>
          <w:t>Приказом</w:t>
        </w:r>
      </w:hyperlink>
      <w:r>
        <w:t xml:space="preserve"> Минграда Пензенской обл. от 10.05.2023 N 23-106)</w:t>
      </w:r>
    </w:p>
    <w:p w:rsidR="00EB11E3" w:rsidRDefault="00EB11E3">
      <w:pPr>
        <w:pStyle w:val="ConsPlusNormal"/>
        <w:spacing w:before="220"/>
        <w:ind w:firstLine="540"/>
        <w:jc w:val="both"/>
      </w:pPr>
      <w:bookmarkStart w:id="14" w:name="P214"/>
      <w:bookmarkEnd w:id="14"/>
      <w:r>
        <w:t xml:space="preserve">2.12. В случае если заявитель самостоятельно не представил документы, указанные в </w:t>
      </w:r>
      <w:hyperlink w:anchor="P194">
        <w:r>
          <w:rPr>
            <w:color w:val="0000FF"/>
          </w:rPr>
          <w:t>пункте 2.11</w:t>
        </w:r>
      </w:hyperlink>
      <w:r>
        <w:t xml:space="preserve"> Регламента, Министерство направляет межведомственный запрос о предоставлении таких документов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участвующие в предоставлении государственной услуги, в распоряжении которых находятся указанные документы.</w:t>
      </w:r>
    </w:p>
    <w:p w:rsidR="00EB11E3" w:rsidRDefault="00EB11E3">
      <w:pPr>
        <w:pStyle w:val="ConsPlusNormal"/>
        <w:spacing w:before="220"/>
        <w:ind w:firstLine="540"/>
        <w:jc w:val="both"/>
      </w:pPr>
      <w:r>
        <w:t xml:space="preserve">В случае если документы, предусмотренные </w:t>
      </w:r>
      <w:hyperlink w:anchor="P186">
        <w:r>
          <w:rPr>
            <w:color w:val="0000FF"/>
          </w:rPr>
          <w:t>пунктом 2.8</w:t>
        </w:r>
      </w:hyperlink>
      <w:r>
        <w:t xml:space="preserve"> Регламента, не представлены заявителем, Министерство запрашивает в рамках межведомственного запроса такие документы или сведения, содержащиеся в них, в соответствующих органах государственной власти или органах местного самоуправления.</w:t>
      </w:r>
    </w:p>
    <w:p w:rsidR="00EB11E3" w:rsidRDefault="00EB11E3">
      <w:pPr>
        <w:pStyle w:val="ConsPlusNormal"/>
        <w:spacing w:before="220"/>
        <w:ind w:firstLine="540"/>
        <w:jc w:val="both"/>
      </w:pPr>
      <w:r>
        <w:t xml:space="preserve">2.13. Неполучение или несвоевременное получение документов, запрошенных в соответствии с </w:t>
      </w:r>
      <w:hyperlink w:anchor="P214">
        <w:r>
          <w:rPr>
            <w:color w:val="0000FF"/>
          </w:rPr>
          <w:t>пунктом 2.12</w:t>
        </w:r>
      </w:hyperlink>
      <w:r>
        <w:t xml:space="preserve"> Регламента, не может являться основанием для отказа в предоставлении государственной услуги.</w:t>
      </w:r>
    </w:p>
    <w:p w:rsidR="00EB11E3" w:rsidRDefault="00EB11E3">
      <w:pPr>
        <w:pStyle w:val="ConsPlusNormal"/>
        <w:spacing w:before="220"/>
        <w:ind w:firstLine="540"/>
        <w:jc w:val="both"/>
      </w:pPr>
      <w:r>
        <w:t xml:space="preserve">2.14. Документы, указанные в </w:t>
      </w:r>
      <w:hyperlink w:anchor="P195">
        <w:r>
          <w:rPr>
            <w:color w:val="0000FF"/>
          </w:rPr>
          <w:t>подпунктах 1</w:t>
        </w:r>
      </w:hyperlink>
      <w:r>
        <w:t xml:space="preserve">, </w:t>
      </w:r>
      <w:hyperlink w:anchor="P199">
        <w:r>
          <w:rPr>
            <w:color w:val="0000FF"/>
          </w:rPr>
          <w:t>4</w:t>
        </w:r>
      </w:hyperlink>
      <w:r>
        <w:t xml:space="preserve"> и </w:t>
      </w:r>
      <w:hyperlink w:anchor="P204">
        <w:r>
          <w:rPr>
            <w:color w:val="0000FF"/>
          </w:rPr>
          <w:t>5 пункта 2.11</w:t>
        </w:r>
      </w:hyperlink>
      <w:r>
        <w:t xml:space="preserve">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EB11E3" w:rsidRDefault="00EB11E3">
      <w:pPr>
        <w:pStyle w:val="ConsPlusNormal"/>
        <w:spacing w:before="220"/>
        <w:ind w:firstLine="540"/>
        <w:jc w:val="both"/>
      </w:pPr>
      <w:r>
        <w:t>2.15. Министерство не вправе требовать от заявителя:</w:t>
      </w:r>
    </w:p>
    <w:p w:rsidR="00EB11E3" w:rsidRDefault="00EB11E3">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B11E3" w:rsidRDefault="00EB11E3">
      <w:pPr>
        <w:pStyle w:val="ConsPlusNormal"/>
        <w:spacing w:before="220"/>
        <w:ind w:firstLine="540"/>
        <w:jc w:val="both"/>
      </w:pPr>
      <w:r>
        <w:lastRenderedPageBreak/>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72">
        <w:r>
          <w:rPr>
            <w:color w:val="0000FF"/>
          </w:rPr>
          <w:t>частью 1 статьи 1</w:t>
        </w:r>
      </w:hyperlink>
      <w:r>
        <w:t xml:space="preserve">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73">
        <w:r>
          <w:rPr>
            <w:color w:val="0000FF"/>
          </w:rPr>
          <w:t>частью 6 статьи 7</w:t>
        </w:r>
      </w:hyperlink>
      <w:r>
        <w:t xml:space="preserve"> Федерального закона от 27.07.2010 N 210-ФЗ "Об организации предоставления государственных и муниципальных услуг" (с последующими изменениями) (далее - Федеральный закон N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B11E3" w:rsidRDefault="00EB11E3">
      <w:pPr>
        <w:pStyle w:val="ConsPlusNormal"/>
        <w:spacing w:before="220"/>
        <w:ind w:firstLine="540"/>
        <w:jc w:val="both"/>
      </w:pPr>
      <w: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указанных в </w:t>
      </w:r>
      <w:hyperlink r:id="rId74">
        <w:r>
          <w:rPr>
            <w:color w:val="0000FF"/>
          </w:rPr>
          <w:t>пункте 4 части 1 статьи 7</w:t>
        </w:r>
      </w:hyperlink>
      <w:r>
        <w:t xml:space="preserve"> Федерального закона N 210-ФЗ;</w:t>
      </w:r>
    </w:p>
    <w:p w:rsidR="00EB11E3" w:rsidRDefault="00EB11E3">
      <w:pPr>
        <w:pStyle w:val="ConsPlusNormal"/>
        <w:spacing w:before="220"/>
        <w:ind w:firstLine="540"/>
        <w:jc w:val="both"/>
      </w:pPr>
      <w:r>
        <w:t xml:space="preserve">4)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5">
        <w:r>
          <w:rPr>
            <w:color w:val="0000FF"/>
          </w:rPr>
          <w:t>части 1 статьи 9</w:t>
        </w:r>
      </w:hyperlink>
      <w:r>
        <w:t xml:space="preserve"> Федерального закона N 210-ФЗ;</w:t>
      </w:r>
    </w:p>
    <w:p w:rsidR="00EB11E3" w:rsidRDefault="00EB11E3">
      <w:pPr>
        <w:pStyle w:val="ConsPlusNormal"/>
        <w:spacing w:before="220"/>
        <w:ind w:firstLine="540"/>
        <w:jc w:val="both"/>
      </w:pPr>
      <w:r>
        <w:t xml:space="preserve">5) предоставление на бумажном носителе документов и информации, электронные образы которых ранее были заверены в соответствии с </w:t>
      </w:r>
      <w:hyperlink r:id="rId76">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EB11E3" w:rsidRDefault="00EB11E3">
      <w:pPr>
        <w:pStyle w:val="ConsPlusNormal"/>
        <w:spacing w:before="220"/>
        <w:ind w:firstLine="540"/>
        <w:jc w:val="both"/>
      </w:pPr>
      <w:r>
        <w:t>2.16. Заявитель может подать заявление (уведомление) и (или) документы, необходимые для предоставления государственной услуги, следующими способами:</w:t>
      </w:r>
    </w:p>
    <w:p w:rsidR="00EB11E3" w:rsidRDefault="00EB11E3">
      <w:pPr>
        <w:pStyle w:val="ConsPlusNormal"/>
        <w:spacing w:before="220"/>
        <w:ind w:firstLine="540"/>
        <w:jc w:val="both"/>
      </w:pPr>
      <w:r>
        <w:t>1) лично по местонахождению Министерства;</w:t>
      </w:r>
    </w:p>
    <w:p w:rsidR="00EB11E3" w:rsidRDefault="00EB11E3">
      <w:pPr>
        <w:pStyle w:val="ConsPlusNormal"/>
        <w:spacing w:before="220"/>
        <w:ind w:firstLine="540"/>
        <w:jc w:val="both"/>
      </w:pPr>
      <w:r>
        <w:t>2) посредством почтовой связи по местонахождению Министерства;</w:t>
      </w:r>
    </w:p>
    <w:p w:rsidR="00EB11E3" w:rsidRDefault="00EB11E3">
      <w:pPr>
        <w:pStyle w:val="ConsPlusNormal"/>
        <w:spacing w:before="220"/>
        <w:ind w:firstLine="540"/>
        <w:jc w:val="both"/>
      </w:pPr>
      <w:bookmarkStart w:id="15" w:name="P227"/>
      <w:bookmarkEnd w:id="15"/>
      <w:r>
        <w:t xml:space="preserve">3) в форме электронного документа, подписанного усиленной квалифицированной электронной подписью, посредством Единого портала, Регионального портала, сайта Министерства.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77">
        <w:r>
          <w:rPr>
            <w:color w:val="0000FF"/>
          </w:rPr>
          <w:t>статьи 11</w:t>
        </w:r>
      </w:hyperlink>
      <w: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EB11E3" w:rsidRDefault="00EB11E3">
      <w:pPr>
        <w:pStyle w:val="ConsPlusNormal"/>
        <w:spacing w:before="220"/>
        <w:ind w:firstLine="540"/>
        <w:jc w:val="both"/>
      </w:pPr>
      <w:r>
        <w:t xml:space="preserve">4) на бумажном носителе через МФЦ в соответствии с соглашением о взаимодействии, заключенным между МФЦ и Министерством, предоставляющим государственную услугу, с </w:t>
      </w:r>
      <w:r>
        <w:lastRenderedPageBreak/>
        <w:t>момента вступления в силу соглашения о взаимодействии.</w:t>
      </w:r>
    </w:p>
    <w:p w:rsidR="00EB11E3" w:rsidRDefault="00EB11E3">
      <w:pPr>
        <w:pStyle w:val="ConsPlusNormal"/>
        <w:spacing w:before="220"/>
        <w:ind w:firstLine="540"/>
        <w:jc w:val="both"/>
      </w:pPr>
      <w: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или в случае, предусмотренном в </w:t>
      </w:r>
      <w:hyperlink w:anchor="P227">
        <w:r>
          <w:rPr>
            <w:color w:val="0000FF"/>
          </w:rPr>
          <w:t>подпункте 3</w:t>
        </w:r>
      </w:hyperlink>
      <w:r>
        <w:t xml:space="preserve"> настоящего пункта, документы, предусмотренные </w:t>
      </w:r>
      <w:hyperlink w:anchor="P182">
        <w:r>
          <w:rPr>
            <w:color w:val="0000FF"/>
          </w:rPr>
          <w:t>пунктами 2.7</w:t>
        </w:r>
      </w:hyperlink>
      <w:r>
        <w:t xml:space="preserve"> - </w:t>
      </w:r>
      <w:hyperlink w:anchor="P194">
        <w:r>
          <w:rPr>
            <w:color w:val="0000FF"/>
          </w:rPr>
          <w:t>2.11</w:t>
        </w:r>
      </w:hyperlink>
      <w:r>
        <w:t xml:space="preserve"> Регламента, представляются в Министерство в электронной форме и прикрепляются к заявлению (уведомлению), подписанному усиленной квалифицированной электронной подписью заявителя.</w:t>
      </w:r>
    </w:p>
    <w:p w:rsidR="00EB11E3" w:rsidRDefault="00EB11E3">
      <w:pPr>
        <w:pStyle w:val="ConsPlusNormal"/>
        <w:jc w:val="both"/>
      </w:pPr>
    </w:p>
    <w:p w:rsidR="00EB11E3" w:rsidRDefault="00EB11E3">
      <w:pPr>
        <w:pStyle w:val="ConsPlusTitle"/>
        <w:jc w:val="center"/>
        <w:outlineLvl w:val="2"/>
      </w:pPr>
      <w:r>
        <w:t>Исчерпывающий перечень оснований для отказа в приеме</w:t>
      </w:r>
    </w:p>
    <w:p w:rsidR="00EB11E3" w:rsidRDefault="00EB11E3">
      <w:pPr>
        <w:pStyle w:val="ConsPlusTitle"/>
        <w:jc w:val="center"/>
      </w:pPr>
      <w:r>
        <w:t>документов, необходимых для предоставления государственной</w:t>
      </w:r>
    </w:p>
    <w:p w:rsidR="00EB11E3" w:rsidRDefault="00EB11E3">
      <w:pPr>
        <w:pStyle w:val="ConsPlusTitle"/>
        <w:jc w:val="center"/>
      </w:pPr>
      <w:r>
        <w:t>услуги</w:t>
      </w:r>
    </w:p>
    <w:p w:rsidR="00EB11E3" w:rsidRDefault="00EB11E3">
      <w:pPr>
        <w:pStyle w:val="ConsPlusNormal"/>
        <w:jc w:val="both"/>
      </w:pPr>
    </w:p>
    <w:p w:rsidR="00EB11E3" w:rsidRDefault="00EB11E3">
      <w:pPr>
        <w:pStyle w:val="ConsPlusNormal"/>
        <w:ind w:firstLine="540"/>
        <w:jc w:val="both"/>
      </w:pPr>
      <w:r>
        <w:t xml:space="preserve">2.17. Основанием для отказа в приеме заявления (уведомления) и (или) документов, необходимых для предоставления государственной услуги, является выявленное несоблюдение при проверке усиленной квалифицированной электронной подписи, установленной </w:t>
      </w:r>
      <w:hyperlink r:id="rId78">
        <w:r>
          <w:rPr>
            <w:color w:val="0000FF"/>
          </w:rPr>
          <w:t>статьей 11</w:t>
        </w:r>
      </w:hyperlink>
      <w:r>
        <w:t xml:space="preserve"> Федерального закона от 06.04.2011 N 63-ФЗ "Об электронной подписи" (с последующими изменениями) условий признания ее действительности.</w:t>
      </w:r>
    </w:p>
    <w:p w:rsidR="00EB11E3" w:rsidRDefault="00EB11E3">
      <w:pPr>
        <w:pStyle w:val="ConsPlusNormal"/>
        <w:jc w:val="both"/>
      </w:pPr>
    </w:p>
    <w:p w:rsidR="00EB11E3" w:rsidRDefault="00EB11E3">
      <w:pPr>
        <w:pStyle w:val="ConsPlusTitle"/>
        <w:jc w:val="center"/>
        <w:outlineLvl w:val="2"/>
      </w:pPr>
      <w:r>
        <w:t>Исчерпывающий перечень оснований для приостановления</w:t>
      </w:r>
    </w:p>
    <w:p w:rsidR="00EB11E3" w:rsidRDefault="00EB11E3">
      <w:pPr>
        <w:pStyle w:val="ConsPlusTitle"/>
        <w:jc w:val="center"/>
      </w:pPr>
      <w:r>
        <w:t>предоставления государственной услуги или отказа</w:t>
      </w:r>
    </w:p>
    <w:p w:rsidR="00EB11E3" w:rsidRDefault="00EB11E3">
      <w:pPr>
        <w:pStyle w:val="ConsPlusTitle"/>
        <w:jc w:val="center"/>
      </w:pPr>
      <w:r>
        <w:t>в предоставлении государственной услуги</w:t>
      </w:r>
    </w:p>
    <w:p w:rsidR="00EB11E3" w:rsidRDefault="00EB11E3">
      <w:pPr>
        <w:pStyle w:val="ConsPlusNormal"/>
        <w:jc w:val="both"/>
      </w:pPr>
    </w:p>
    <w:p w:rsidR="00EB11E3" w:rsidRDefault="00EB11E3">
      <w:pPr>
        <w:pStyle w:val="ConsPlusNormal"/>
        <w:ind w:firstLine="540"/>
        <w:jc w:val="both"/>
      </w:pPr>
      <w:r>
        <w:t>2.18. Основаниями для отказа в выдаче разрешения на строительство являются:</w:t>
      </w:r>
    </w:p>
    <w:p w:rsidR="00EB11E3" w:rsidRDefault="00EB11E3">
      <w:pPr>
        <w:pStyle w:val="ConsPlusNormal"/>
        <w:spacing w:before="220"/>
        <w:ind w:firstLine="540"/>
        <w:jc w:val="both"/>
      </w:pPr>
      <w:r>
        <w:t xml:space="preserve">- отсутствие документов, предусмотренных </w:t>
      </w:r>
      <w:hyperlink w:anchor="P182">
        <w:r>
          <w:rPr>
            <w:color w:val="0000FF"/>
          </w:rPr>
          <w:t>пунктами 2.7</w:t>
        </w:r>
      </w:hyperlink>
      <w:r>
        <w:t xml:space="preserve">, </w:t>
      </w:r>
      <w:hyperlink w:anchor="P194">
        <w:r>
          <w:rPr>
            <w:color w:val="0000FF"/>
          </w:rPr>
          <w:t>2.11</w:t>
        </w:r>
      </w:hyperlink>
      <w:r>
        <w:t xml:space="preserve"> Регламента, если они не должны быть получены Министерством в рамках межведомственного взаимодействия;</w:t>
      </w:r>
    </w:p>
    <w:p w:rsidR="00EB11E3" w:rsidRDefault="00EB11E3">
      <w:pPr>
        <w:pStyle w:val="ConsPlusNormal"/>
        <w:spacing w:before="220"/>
        <w:ind w:firstLine="540"/>
        <w:jc w:val="both"/>
      </w:pPr>
      <w:r>
        <w:t>- 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 на дату выдачи разрешения на строительство;</w:t>
      </w:r>
    </w:p>
    <w:p w:rsidR="00EB11E3" w:rsidRDefault="00EB11E3">
      <w:pPr>
        <w:pStyle w:val="ConsPlusNormal"/>
        <w:spacing w:before="220"/>
        <w:ind w:firstLine="540"/>
        <w:jc w:val="both"/>
      </w:pPr>
      <w: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EB11E3" w:rsidRDefault="00EB11E3">
      <w:pPr>
        <w:pStyle w:val="ConsPlusNormal"/>
        <w:spacing w:before="220"/>
        <w:ind w:firstLine="540"/>
        <w:jc w:val="both"/>
      </w:pPr>
      <w:r>
        <w:t xml:space="preserve">-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r>
        <w:lastRenderedPageBreak/>
        <w:t xml:space="preserve">или территории, в отношении которой заключен договор о комплексном развитии территории в соответствии со </w:t>
      </w:r>
      <w:hyperlink r:id="rId79">
        <w:r>
          <w:rPr>
            <w:color w:val="0000FF"/>
          </w:rPr>
          <w:t>статьей 70</w:t>
        </w:r>
      </w:hyperlink>
      <w:r>
        <w:t xml:space="preserve"> Градостроительного кодекса Российской Федерации;</w:t>
      </w:r>
    </w:p>
    <w:p w:rsidR="00EB11E3" w:rsidRDefault="00EB11E3">
      <w:pPr>
        <w:pStyle w:val="ConsPlusNormal"/>
        <w:jc w:val="both"/>
      </w:pPr>
      <w:r>
        <w:t xml:space="preserve">(в ред. </w:t>
      </w:r>
      <w:hyperlink r:id="rId80">
        <w:r>
          <w:rPr>
            <w:color w:val="0000FF"/>
          </w:rPr>
          <w:t>Приказа</w:t>
        </w:r>
      </w:hyperlink>
      <w:r>
        <w:t xml:space="preserve"> Минграда Пензенской обл. от 21.06.2024 N 23-271)</w:t>
      </w:r>
    </w:p>
    <w:p w:rsidR="00EB11E3" w:rsidRDefault="00EB11E3">
      <w:pPr>
        <w:pStyle w:val="ConsPlusNormal"/>
        <w:spacing w:before="220"/>
        <w:ind w:firstLine="540"/>
        <w:jc w:val="both"/>
      </w:pPr>
      <w:r>
        <w:t xml:space="preserve">- в случае, предусмотренном </w:t>
      </w:r>
      <w:hyperlink r:id="rId81">
        <w:r>
          <w:rPr>
            <w:color w:val="0000FF"/>
          </w:rPr>
          <w:t>частью 11.1-1 статьи 51</w:t>
        </w:r>
      </w:hyperlink>
      <w:r>
        <w:t xml:space="preserve"> Градостроительного кодекса, наряду с основаниями для отказа в выдаче разрешения на строительство, предусмотренными настоящим пунктом,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
    <w:p w:rsidR="00EB11E3" w:rsidRDefault="00EB11E3">
      <w:pPr>
        <w:pStyle w:val="ConsPlusNormal"/>
        <w:jc w:val="both"/>
      </w:pPr>
      <w:r>
        <w:t xml:space="preserve">(абзац введен </w:t>
      </w:r>
      <w:hyperlink r:id="rId82">
        <w:r>
          <w:rPr>
            <w:color w:val="0000FF"/>
          </w:rPr>
          <w:t>Приказом</w:t>
        </w:r>
      </w:hyperlink>
      <w:r>
        <w:t xml:space="preserve"> Минграда Пензенской обл. от 26.01.2026 N 23-7)</w:t>
      </w:r>
    </w:p>
    <w:p w:rsidR="00EB11E3" w:rsidRDefault="00EB11E3">
      <w:pPr>
        <w:pStyle w:val="ConsPlusNormal"/>
        <w:spacing w:before="220"/>
        <w:ind w:firstLine="540"/>
        <w:jc w:val="both"/>
      </w:pPr>
      <w:r>
        <w:t xml:space="preserve">2.19. Основаниями для отказа во внесении изменений в разрешение на строительство являются (в случае подачи заявителем в Министерство уведомления, предусмотренного </w:t>
      </w:r>
      <w:hyperlink w:anchor="P186">
        <w:r>
          <w:rPr>
            <w:color w:val="0000FF"/>
          </w:rPr>
          <w:t>пунктом 2.8</w:t>
        </w:r>
      </w:hyperlink>
      <w:r>
        <w:t xml:space="preserve"> Регламента):</w:t>
      </w:r>
    </w:p>
    <w:p w:rsidR="00EB11E3" w:rsidRDefault="00EB11E3">
      <w:pPr>
        <w:pStyle w:val="ConsPlusNormal"/>
        <w:spacing w:before="220"/>
        <w:ind w:firstLine="540"/>
        <w:jc w:val="both"/>
      </w:pPr>
      <w:r>
        <w:t xml:space="preserve">1) отсутствие в уведомлении реквизитов документов, предусмотренных соответственно </w:t>
      </w:r>
      <w:hyperlink w:anchor="P187">
        <w:r>
          <w:rPr>
            <w:color w:val="0000FF"/>
          </w:rPr>
          <w:t>подпунктами 1</w:t>
        </w:r>
      </w:hyperlink>
      <w:r>
        <w:t xml:space="preserve"> - </w:t>
      </w:r>
      <w:hyperlink w:anchor="P190">
        <w:r>
          <w:rPr>
            <w:color w:val="0000FF"/>
          </w:rPr>
          <w:t>4 пункта 2.8</w:t>
        </w:r>
      </w:hyperlink>
      <w:r>
        <w:t xml:space="preserve"> Регламента, или отсутствие правоустанавливающего документа на земельный участок,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w:t>
      </w:r>
    </w:p>
    <w:p w:rsidR="00EB11E3" w:rsidRDefault="00EB11E3">
      <w:pPr>
        <w:pStyle w:val="ConsPlusNormal"/>
        <w:spacing w:before="220"/>
        <w:ind w:firstLine="540"/>
        <w:jc w:val="both"/>
      </w:pPr>
      <w:r>
        <w:t xml:space="preserve">2) недостоверность сведений, указанных в уведомлении, предусмотренном </w:t>
      </w:r>
      <w:hyperlink w:anchor="P186">
        <w:r>
          <w:rPr>
            <w:color w:val="0000FF"/>
          </w:rPr>
          <w:t>пунктом 2.8</w:t>
        </w:r>
      </w:hyperlink>
      <w:r>
        <w:t xml:space="preserve"> Регламента;</w:t>
      </w:r>
    </w:p>
    <w:p w:rsidR="00EB11E3" w:rsidRDefault="00EB11E3">
      <w:pPr>
        <w:pStyle w:val="ConsPlusNormal"/>
        <w:spacing w:before="22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83">
        <w:r>
          <w:rPr>
            <w:color w:val="0000FF"/>
          </w:rPr>
          <w:t>частью 21.7 статьи 51</w:t>
        </w:r>
      </w:hyperlink>
      <w:r>
        <w:t xml:space="preserve"> Градостроительного кодекса.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186">
        <w:r>
          <w:rPr>
            <w:color w:val="0000FF"/>
          </w:rPr>
          <w:t>пункте 2.8</w:t>
        </w:r>
      </w:hyperlink>
      <w:r>
        <w:t xml:space="preserve"> Регламента;</w:t>
      </w:r>
    </w:p>
    <w:p w:rsidR="00EB11E3" w:rsidRDefault="00EB11E3">
      <w:pPr>
        <w:pStyle w:val="ConsPlusNormal"/>
        <w:spacing w:before="220"/>
        <w:ind w:firstLine="540"/>
        <w:jc w:val="both"/>
      </w:pPr>
      <w:r>
        <w:t xml:space="preserve">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84">
        <w:r>
          <w:rPr>
            <w:color w:val="0000FF"/>
          </w:rPr>
          <w:t>частью 21.7</w:t>
        </w:r>
      </w:hyperlink>
      <w:r>
        <w:t xml:space="preserve"> Градостроительного кодекса.</w:t>
      </w:r>
    </w:p>
    <w:p w:rsidR="00EB11E3" w:rsidRDefault="00EB11E3">
      <w:pPr>
        <w:pStyle w:val="ConsPlusNormal"/>
        <w:spacing w:before="220"/>
        <w:ind w:firstLine="540"/>
        <w:jc w:val="both"/>
      </w:pPr>
      <w:r>
        <w:t xml:space="preserve">2.20. Основаниями для отказа во внесении изменений в разрешение на строительство являются (в случае подачи заявителем в Министерство заявления, предусмотренного </w:t>
      </w:r>
      <w:hyperlink w:anchor="P192">
        <w:r>
          <w:rPr>
            <w:color w:val="0000FF"/>
          </w:rPr>
          <w:t>пунктом 2.9</w:t>
        </w:r>
      </w:hyperlink>
      <w:r>
        <w:t xml:space="preserve"> Регламента):</w:t>
      </w:r>
    </w:p>
    <w:p w:rsidR="00EB11E3" w:rsidRDefault="00EB11E3">
      <w:pPr>
        <w:pStyle w:val="ConsPlusNormal"/>
        <w:spacing w:before="220"/>
        <w:ind w:firstLine="540"/>
        <w:jc w:val="both"/>
      </w:pPr>
      <w:r>
        <w:t xml:space="preserve">1) отсутствие документов, предусмотренных </w:t>
      </w:r>
      <w:hyperlink w:anchor="P182">
        <w:r>
          <w:rPr>
            <w:color w:val="0000FF"/>
          </w:rPr>
          <w:t>пунктами 2.7</w:t>
        </w:r>
      </w:hyperlink>
      <w:r>
        <w:t xml:space="preserve">, </w:t>
      </w:r>
      <w:hyperlink w:anchor="P194">
        <w:r>
          <w:rPr>
            <w:color w:val="0000FF"/>
          </w:rPr>
          <w:t>2.11</w:t>
        </w:r>
      </w:hyperlink>
      <w:r>
        <w:t xml:space="preserve"> Регламента, если они не должны быть получены Министерством в рамках межведомственного взаимодействия;</w:t>
      </w:r>
    </w:p>
    <w:p w:rsidR="00EB11E3" w:rsidRDefault="00EB11E3">
      <w:pPr>
        <w:pStyle w:val="ConsPlusNormal"/>
        <w:spacing w:before="220"/>
        <w:ind w:firstLine="540"/>
        <w:jc w:val="both"/>
      </w:pPr>
      <w:r>
        <w:t xml:space="preserve">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предусмотренного </w:t>
      </w:r>
      <w:hyperlink w:anchor="P192">
        <w:r>
          <w:rPr>
            <w:color w:val="0000FF"/>
          </w:rPr>
          <w:t>пунктом 2.9</w:t>
        </w:r>
      </w:hyperlink>
      <w:r>
        <w:t xml:space="preserve"> Регламента;</w:t>
      </w:r>
    </w:p>
    <w:p w:rsidR="00EB11E3" w:rsidRDefault="00EB11E3">
      <w:pPr>
        <w:pStyle w:val="ConsPlusNormal"/>
        <w:spacing w:before="220"/>
        <w:ind w:firstLine="540"/>
        <w:jc w:val="both"/>
      </w:pPr>
      <w: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EB11E3" w:rsidRDefault="00EB11E3">
      <w:pPr>
        <w:pStyle w:val="ConsPlusNormal"/>
        <w:spacing w:before="220"/>
        <w:ind w:firstLine="540"/>
        <w:jc w:val="both"/>
      </w:pPr>
      <w:r>
        <w:lastRenderedPageBreak/>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EB11E3" w:rsidRDefault="00EB11E3">
      <w:pPr>
        <w:pStyle w:val="ConsPlusNormal"/>
        <w:spacing w:before="220"/>
        <w:ind w:firstLine="540"/>
        <w:jc w:val="both"/>
      </w:pPr>
      <w:bookmarkStart w:id="16" w:name="P259"/>
      <w:bookmarkEnd w:id="16"/>
      <w:r>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EB11E3" w:rsidRDefault="00EB11E3">
      <w:pPr>
        <w:pStyle w:val="ConsPlusNormal"/>
        <w:spacing w:before="220"/>
        <w:ind w:firstLine="540"/>
        <w:jc w:val="both"/>
      </w:pPr>
      <w:r>
        <w:t xml:space="preserve">2.21. Основаниями для отказа во внесении изменений в разрешение на строительство являются (в случае подачи заявителем в Министерство заявления, предусмотренного </w:t>
      </w:r>
      <w:hyperlink w:anchor="P193">
        <w:r>
          <w:rPr>
            <w:color w:val="0000FF"/>
          </w:rPr>
          <w:t>пунктом 2.10</w:t>
        </w:r>
      </w:hyperlink>
      <w:r>
        <w:t xml:space="preserve"> Регламента):</w:t>
      </w:r>
    </w:p>
    <w:p w:rsidR="00EB11E3" w:rsidRDefault="00EB11E3">
      <w:pPr>
        <w:pStyle w:val="ConsPlusNormal"/>
        <w:spacing w:before="220"/>
        <w:ind w:firstLine="540"/>
        <w:jc w:val="both"/>
      </w:pPr>
      <w:r>
        <w:t xml:space="preserve">1) наличие у Министерства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85">
        <w:r>
          <w:rPr>
            <w:color w:val="0000FF"/>
          </w:rPr>
          <w:t>части 5 статьи 52</w:t>
        </w:r>
      </w:hyperlink>
      <w:r>
        <w:t xml:space="preserve">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EB11E3" w:rsidRDefault="00EB11E3">
      <w:pPr>
        <w:pStyle w:val="ConsPlusNormal"/>
        <w:spacing w:before="220"/>
        <w:ind w:firstLine="540"/>
        <w:jc w:val="both"/>
      </w:pPr>
      <w:r>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EB11E3" w:rsidRDefault="00EB11E3">
      <w:pPr>
        <w:pStyle w:val="ConsPlusNormal"/>
        <w:spacing w:before="220"/>
        <w:ind w:firstLine="540"/>
        <w:jc w:val="both"/>
      </w:pPr>
      <w:r>
        <w:t>2.22. Оснований для приостановления предоставления государственной услуги не предусмотрено.</w:t>
      </w:r>
    </w:p>
    <w:p w:rsidR="00EB11E3" w:rsidRDefault="00EB11E3">
      <w:pPr>
        <w:pStyle w:val="ConsPlusNormal"/>
        <w:jc w:val="both"/>
      </w:pPr>
    </w:p>
    <w:p w:rsidR="00EB11E3" w:rsidRDefault="00EB11E3">
      <w:pPr>
        <w:pStyle w:val="ConsPlusTitle"/>
        <w:jc w:val="center"/>
        <w:outlineLvl w:val="2"/>
      </w:pPr>
      <w:r>
        <w:t>Размер платы, взимаемой с заявителя при предоставлении</w:t>
      </w:r>
    </w:p>
    <w:p w:rsidR="00EB11E3" w:rsidRDefault="00EB11E3">
      <w:pPr>
        <w:pStyle w:val="ConsPlusTitle"/>
        <w:jc w:val="center"/>
      </w:pPr>
      <w:r>
        <w:t>государственной услуги, и способы ее взимания в случаях,</w:t>
      </w:r>
    </w:p>
    <w:p w:rsidR="00EB11E3" w:rsidRDefault="00EB11E3">
      <w:pPr>
        <w:pStyle w:val="ConsPlusTitle"/>
        <w:jc w:val="center"/>
      </w:pPr>
      <w:r>
        <w:t>предусмотренных федеральными законами, принимаемыми</w:t>
      </w:r>
    </w:p>
    <w:p w:rsidR="00EB11E3" w:rsidRDefault="00EB11E3">
      <w:pPr>
        <w:pStyle w:val="ConsPlusTitle"/>
        <w:jc w:val="center"/>
      </w:pPr>
      <w:r>
        <w:t>в соответствии с ними иными нормативными правовыми актами</w:t>
      </w:r>
    </w:p>
    <w:p w:rsidR="00EB11E3" w:rsidRDefault="00EB11E3">
      <w:pPr>
        <w:pStyle w:val="ConsPlusTitle"/>
        <w:jc w:val="center"/>
      </w:pPr>
      <w:r>
        <w:t>Российской Федерации и нормативными правовыми актами</w:t>
      </w:r>
    </w:p>
    <w:p w:rsidR="00EB11E3" w:rsidRDefault="00EB11E3">
      <w:pPr>
        <w:pStyle w:val="ConsPlusTitle"/>
        <w:jc w:val="center"/>
      </w:pPr>
      <w:r>
        <w:t>Пензенской области</w:t>
      </w:r>
    </w:p>
    <w:p w:rsidR="00EB11E3" w:rsidRDefault="00EB11E3">
      <w:pPr>
        <w:pStyle w:val="ConsPlusNormal"/>
        <w:jc w:val="both"/>
      </w:pPr>
    </w:p>
    <w:p w:rsidR="00EB11E3" w:rsidRDefault="00EB11E3">
      <w:pPr>
        <w:pStyle w:val="ConsPlusNormal"/>
        <w:ind w:firstLine="540"/>
        <w:jc w:val="both"/>
      </w:pPr>
      <w:r>
        <w:t>2.23. Государственная услуга предоставляется бесплатно.</w:t>
      </w:r>
    </w:p>
    <w:p w:rsidR="00EB11E3" w:rsidRDefault="00EB11E3">
      <w:pPr>
        <w:pStyle w:val="ConsPlusNormal"/>
        <w:jc w:val="both"/>
      </w:pPr>
    </w:p>
    <w:p w:rsidR="00EB11E3" w:rsidRDefault="00EB11E3">
      <w:pPr>
        <w:pStyle w:val="ConsPlusTitle"/>
        <w:jc w:val="center"/>
        <w:outlineLvl w:val="2"/>
      </w:pPr>
      <w:r>
        <w:t>Максимальный срок ожидания в очереди при подаче запроса</w:t>
      </w:r>
    </w:p>
    <w:p w:rsidR="00EB11E3" w:rsidRDefault="00EB11E3">
      <w:pPr>
        <w:pStyle w:val="ConsPlusTitle"/>
        <w:jc w:val="center"/>
      </w:pPr>
      <w:r>
        <w:t>о предоставлении государственной услуги и при получении</w:t>
      </w:r>
    </w:p>
    <w:p w:rsidR="00EB11E3" w:rsidRDefault="00EB11E3">
      <w:pPr>
        <w:pStyle w:val="ConsPlusTitle"/>
        <w:jc w:val="center"/>
      </w:pPr>
      <w:r>
        <w:t>результата предоставления государственной услуги в случае</w:t>
      </w:r>
    </w:p>
    <w:p w:rsidR="00EB11E3" w:rsidRDefault="00EB11E3">
      <w:pPr>
        <w:pStyle w:val="ConsPlusTitle"/>
        <w:jc w:val="center"/>
      </w:pPr>
      <w:r>
        <w:t>обращения заявителя непосредственно в орган, предоставляющий</w:t>
      </w:r>
    </w:p>
    <w:p w:rsidR="00EB11E3" w:rsidRDefault="00EB11E3">
      <w:pPr>
        <w:pStyle w:val="ConsPlusTitle"/>
        <w:jc w:val="center"/>
      </w:pPr>
      <w:r>
        <w:t>государственную услугу, или МФЦ</w:t>
      </w:r>
    </w:p>
    <w:p w:rsidR="00EB11E3" w:rsidRDefault="00EB11E3">
      <w:pPr>
        <w:pStyle w:val="ConsPlusNormal"/>
        <w:jc w:val="center"/>
      </w:pPr>
    </w:p>
    <w:p w:rsidR="00EB11E3" w:rsidRDefault="00EB11E3">
      <w:pPr>
        <w:pStyle w:val="ConsPlusNormal"/>
        <w:jc w:val="center"/>
      </w:pPr>
      <w:r>
        <w:t xml:space="preserve">(в ред. </w:t>
      </w:r>
      <w:hyperlink r:id="rId86">
        <w:r>
          <w:rPr>
            <w:color w:val="0000FF"/>
          </w:rPr>
          <w:t>Приказа</w:t>
        </w:r>
      </w:hyperlink>
      <w:r>
        <w:t xml:space="preserve"> Минграда Пензенской обл.</w:t>
      </w:r>
    </w:p>
    <w:p w:rsidR="00EB11E3" w:rsidRDefault="00EB11E3">
      <w:pPr>
        <w:pStyle w:val="ConsPlusNormal"/>
        <w:jc w:val="center"/>
      </w:pPr>
      <w:r>
        <w:t>от 18.08.2025 N 23-472)</w:t>
      </w:r>
    </w:p>
    <w:p w:rsidR="00EB11E3" w:rsidRDefault="00EB11E3">
      <w:pPr>
        <w:pStyle w:val="ConsPlusNormal"/>
        <w:jc w:val="both"/>
      </w:pPr>
    </w:p>
    <w:p w:rsidR="00EB11E3" w:rsidRDefault="00EB11E3">
      <w:pPr>
        <w:pStyle w:val="ConsPlusNormal"/>
        <w:ind w:firstLine="540"/>
        <w:jc w:val="both"/>
      </w:pPr>
      <w:r>
        <w:t>2.24.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EB11E3" w:rsidRDefault="00EB11E3">
      <w:pPr>
        <w:pStyle w:val="ConsPlusNormal"/>
        <w:spacing w:before="220"/>
        <w:ind w:firstLine="540"/>
        <w:jc w:val="both"/>
      </w:pPr>
      <w:r>
        <w:t>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w:t>
      </w:r>
    </w:p>
    <w:p w:rsidR="00EB11E3" w:rsidRDefault="00EB11E3">
      <w:pPr>
        <w:pStyle w:val="ConsPlusNormal"/>
        <w:spacing w:before="220"/>
        <w:ind w:firstLine="540"/>
        <w:jc w:val="both"/>
      </w:pPr>
      <w:r>
        <w:t xml:space="preserve">В целях оптимизации процесса предоставления государственной услуги осуществляется </w:t>
      </w:r>
      <w:r>
        <w:lastRenderedPageBreak/>
        <w:t>прием заявителя по предварительной записи.</w:t>
      </w:r>
    </w:p>
    <w:p w:rsidR="00EB11E3" w:rsidRDefault="00EB11E3">
      <w:pPr>
        <w:pStyle w:val="ConsPlusNormal"/>
        <w:spacing w:before="220"/>
        <w:ind w:firstLine="540"/>
        <w:jc w:val="both"/>
      </w:pPr>
      <w:r>
        <w:t>Заявителю предоставляется возможность записи в любые свободные для приема дату и время в пределах установленного в Министерстве графика приема.</w:t>
      </w:r>
    </w:p>
    <w:p w:rsidR="00EB11E3" w:rsidRDefault="00EB11E3">
      <w:pPr>
        <w:pStyle w:val="ConsPlusNormal"/>
        <w:jc w:val="both"/>
      </w:pPr>
    </w:p>
    <w:p w:rsidR="00EB11E3" w:rsidRDefault="00EB11E3">
      <w:pPr>
        <w:pStyle w:val="ConsPlusTitle"/>
        <w:jc w:val="center"/>
        <w:outlineLvl w:val="2"/>
      </w:pPr>
      <w:r>
        <w:t>Срок регистрации заявления (уведомления) заявителя</w:t>
      </w:r>
    </w:p>
    <w:p w:rsidR="00EB11E3" w:rsidRDefault="00EB11E3">
      <w:pPr>
        <w:pStyle w:val="ConsPlusTitle"/>
        <w:jc w:val="center"/>
      </w:pPr>
      <w:r>
        <w:t>о предоставлении государственной услуги</w:t>
      </w:r>
    </w:p>
    <w:p w:rsidR="00EB11E3" w:rsidRDefault="00EB11E3">
      <w:pPr>
        <w:pStyle w:val="ConsPlusNormal"/>
        <w:jc w:val="both"/>
      </w:pPr>
    </w:p>
    <w:p w:rsidR="00EB11E3" w:rsidRDefault="00EB11E3">
      <w:pPr>
        <w:pStyle w:val="ConsPlusNormal"/>
        <w:ind w:firstLine="540"/>
        <w:jc w:val="both"/>
      </w:pPr>
      <w:r>
        <w:t>2.25. Регистрация заявления (уведомления), представленного в Министерство заявителем лично или посредством почтового отправления, осуществляется специалистом отделом организационной, кадровой работы и делопроизводства Управления градостроительного контроля и организационно-правового обеспечения Министерства в системе документооборота с присвоением заявлению (уведомлению) входящего номера и указанием даты его получения в день его поступления.</w:t>
      </w:r>
    </w:p>
    <w:p w:rsidR="00EB11E3" w:rsidRDefault="00EB11E3">
      <w:pPr>
        <w:pStyle w:val="ConsPlusNormal"/>
        <w:spacing w:before="220"/>
        <w:ind w:firstLine="540"/>
        <w:jc w:val="both"/>
      </w:pPr>
      <w:r>
        <w:t>В случае поступления заявления (уведомления), представленного заявителем лично или посредством почтового отправления, после 16.00 часов рабочего дня либо в выходной день, оно регистрируется в срок не позднее 12.00 следующего рабочего дня.</w:t>
      </w:r>
    </w:p>
    <w:p w:rsidR="00EB11E3" w:rsidRDefault="00EB11E3">
      <w:pPr>
        <w:pStyle w:val="ConsPlusNormal"/>
        <w:spacing w:before="220"/>
        <w:ind w:firstLine="540"/>
        <w:jc w:val="both"/>
      </w:pPr>
      <w:r>
        <w:t>2.26. Регистрация заявления (уведомления), представленного в Министерство в электронной форме с использованием Единого портала, Регионального портала, сайта Министерства, осуществляется в автоматическом режиме.</w:t>
      </w:r>
    </w:p>
    <w:p w:rsidR="00EB11E3" w:rsidRDefault="00EB11E3">
      <w:pPr>
        <w:pStyle w:val="ConsPlusNormal"/>
        <w:jc w:val="both"/>
      </w:pPr>
    </w:p>
    <w:p w:rsidR="00EB11E3" w:rsidRDefault="00EB11E3">
      <w:pPr>
        <w:pStyle w:val="ConsPlusTitle"/>
        <w:jc w:val="center"/>
        <w:outlineLvl w:val="2"/>
      </w:pPr>
      <w:r>
        <w:t>Требования к помещениям, в которых предоставляется</w:t>
      </w:r>
    </w:p>
    <w:p w:rsidR="00EB11E3" w:rsidRDefault="00EB11E3">
      <w:pPr>
        <w:pStyle w:val="ConsPlusTitle"/>
        <w:jc w:val="center"/>
      </w:pPr>
      <w:r>
        <w:t>государственная услуга, к залу ожидания, местам</w:t>
      </w:r>
    </w:p>
    <w:p w:rsidR="00EB11E3" w:rsidRDefault="00EB11E3">
      <w:pPr>
        <w:pStyle w:val="ConsPlusTitle"/>
        <w:jc w:val="center"/>
      </w:pPr>
      <w:r>
        <w:t>для заполнения запросов о предоставлении государственной</w:t>
      </w:r>
    </w:p>
    <w:p w:rsidR="00EB11E3" w:rsidRDefault="00EB11E3">
      <w:pPr>
        <w:pStyle w:val="ConsPlusTitle"/>
        <w:jc w:val="center"/>
      </w:pPr>
      <w:r>
        <w:t>услуги, информационным стендам с образцами их заполнения</w:t>
      </w:r>
    </w:p>
    <w:p w:rsidR="00EB11E3" w:rsidRDefault="00EB11E3">
      <w:pPr>
        <w:pStyle w:val="ConsPlusTitle"/>
        <w:jc w:val="center"/>
      </w:pPr>
      <w:r>
        <w:t>и перечнем документов, необходимых для предоставления</w:t>
      </w:r>
    </w:p>
    <w:p w:rsidR="00EB11E3" w:rsidRDefault="00EB11E3">
      <w:pPr>
        <w:pStyle w:val="ConsPlusTitle"/>
        <w:jc w:val="center"/>
      </w:pPr>
      <w:r>
        <w:t>государственной услуги, в том числе к обеспечению</w:t>
      </w:r>
    </w:p>
    <w:p w:rsidR="00EB11E3" w:rsidRDefault="00EB11E3">
      <w:pPr>
        <w:pStyle w:val="ConsPlusTitle"/>
        <w:jc w:val="center"/>
      </w:pPr>
      <w:r>
        <w:t>доступности для инвалидов указанных объектов в соответствии</w:t>
      </w:r>
    </w:p>
    <w:p w:rsidR="00EB11E3" w:rsidRDefault="00EB11E3">
      <w:pPr>
        <w:pStyle w:val="ConsPlusTitle"/>
        <w:jc w:val="center"/>
      </w:pPr>
      <w:r>
        <w:t>с законодательством Российской Федерации о социальной защите</w:t>
      </w:r>
    </w:p>
    <w:p w:rsidR="00EB11E3" w:rsidRDefault="00EB11E3">
      <w:pPr>
        <w:pStyle w:val="ConsPlusTitle"/>
        <w:jc w:val="center"/>
      </w:pPr>
      <w:r>
        <w:t>инвалидов</w:t>
      </w:r>
    </w:p>
    <w:p w:rsidR="00EB11E3" w:rsidRDefault="00EB11E3">
      <w:pPr>
        <w:pStyle w:val="ConsPlusNormal"/>
        <w:jc w:val="both"/>
      </w:pPr>
    </w:p>
    <w:p w:rsidR="00EB11E3" w:rsidRDefault="00EB11E3">
      <w:pPr>
        <w:pStyle w:val="ConsPlusNormal"/>
        <w:ind w:firstLine="540"/>
        <w:jc w:val="both"/>
      </w:pPr>
      <w:r>
        <w:t>2.27.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w:t>
      </w:r>
    </w:p>
    <w:p w:rsidR="00EB11E3" w:rsidRDefault="00EB11E3">
      <w:pPr>
        <w:pStyle w:val="ConsPlusNormal"/>
        <w:spacing w:before="220"/>
        <w:ind w:firstLine="540"/>
        <w:jc w:val="both"/>
      </w:pPr>
      <w:r>
        <w:t>Вход в здание должен быть оборудован вывеской с наименованием исполнительного органа Пензенской области - "Министерство градостроительства и архитектуры Пензенской области".</w:t>
      </w:r>
    </w:p>
    <w:p w:rsidR="00EB11E3" w:rsidRDefault="00EB11E3">
      <w:pPr>
        <w:pStyle w:val="ConsPlusNormal"/>
        <w:spacing w:before="220"/>
        <w:ind w:firstLine="540"/>
        <w:jc w:val="both"/>
      </w:pPr>
      <w:r>
        <w:t>2.28. Здание (строение), в котором расположено Министерство, должно быть оборудовано входом для свободного доступа заявителя в помещение. Министерство должно располагаться с учетом пешеходной доступности для заявителя от остановок общественного транспорта.</w:t>
      </w:r>
    </w:p>
    <w:p w:rsidR="00EB11E3" w:rsidRDefault="00EB11E3">
      <w:pPr>
        <w:pStyle w:val="ConsPlusNormal"/>
        <w:spacing w:before="220"/>
        <w:ind w:firstLine="540"/>
        <w:jc w:val="both"/>
      </w:pPr>
      <w:r>
        <w:t>Вход в здание, где размещается Министерство, должен быть оборудован пандусами для инвалидов, работа с данной категорией заявителей должна вестись в индивидуальном порядке.</w:t>
      </w:r>
    </w:p>
    <w:p w:rsidR="00EB11E3" w:rsidRDefault="00EB11E3">
      <w:pPr>
        <w:pStyle w:val="ConsPlusNormal"/>
        <w:spacing w:before="220"/>
        <w:ind w:firstLine="540"/>
        <w:jc w:val="both"/>
      </w:pPr>
      <w:r>
        <w:t>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B11E3" w:rsidRDefault="00EB11E3">
      <w:pPr>
        <w:pStyle w:val="ConsPlusNormal"/>
        <w:spacing w:before="220"/>
        <w:ind w:firstLine="540"/>
        <w:jc w:val="both"/>
      </w:pPr>
      <w:r>
        <w:t>На территории, прилегающей к месторасположению Министерства, должны быть оборудованы места для парковки автотранспортных средств, в том числе с выделенными местами для парковки автомобилей, принадлежащих инвалидам.</w:t>
      </w:r>
    </w:p>
    <w:p w:rsidR="00EB11E3" w:rsidRDefault="00EB11E3">
      <w:pPr>
        <w:pStyle w:val="ConsPlusNormal"/>
        <w:spacing w:before="220"/>
        <w:ind w:firstLine="540"/>
        <w:jc w:val="both"/>
      </w:pPr>
      <w:r>
        <w:t xml:space="preserve">На территории, прилегающей к зданию, выделяется не менее 10 процентов мест (но не менее </w:t>
      </w:r>
      <w:r>
        <w:lastRenderedPageBreak/>
        <w:t>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B11E3" w:rsidRDefault="00EB11E3">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EB11E3" w:rsidRDefault="00EB11E3">
      <w:pPr>
        <w:pStyle w:val="ConsPlusNormal"/>
        <w:spacing w:before="220"/>
        <w:ind w:firstLine="540"/>
        <w:jc w:val="both"/>
      </w:pPr>
      <w: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Работники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p>
    <w:p w:rsidR="00EB11E3" w:rsidRDefault="00EB11E3">
      <w:pPr>
        <w:pStyle w:val="ConsPlusNormal"/>
        <w:spacing w:before="220"/>
        <w:ind w:firstLine="540"/>
        <w:jc w:val="both"/>
      </w:pPr>
      <w:r>
        <w:t>2.29. В помещениях Министерства размещены информационные стенды, на которых размещается следующая информация:</w:t>
      </w:r>
    </w:p>
    <w:p w:rsidR="00EB11E3" w:rsidRDefault="00EB11E3">
      <w:pPr>
        <w:pStyle w:val="ConsPlusNormal"/>
        <w:spacing w:before="220"/>
        <w:ind w:firstLine="540"/>
        <w:jc w:val="both"/>
      </w:pPr>
      <w:r>
        <w:t>- образец заявления о предоставлении государственной услуги;</w:t>
      </w:r>
    </w:p>
    <w:p w:rsidR="00EB11E3" w:rsidRDefault="00EB11E3">
      <w:pPr>
        <w:pStyle w:val="ConsPlusNormal"/>
        <w:spacing w:before="220"/>
        <w:ind w:firstLine="540"/>
        <w:jc w:val="both"/>
      </w:pPr>
      <w:r>
        <w:t>- адрес сайта Министерства, адреса электронной почты;</w:t>
      </w:r>
    </w:p>
    <w:p w:rsidR="00EB11E3" w:rsidRDefault="00EB11E3">
      <w:pPr>
        <w:pStyle w:val="ConsPlusNormal"/>
        <w:spacing w:before="220"/>
        <w:ind w:firstLine="540"/>
        <w:jc w:val="both"/>
      </w:pPr>
      <w:r>
        <w:t>- справочные телефоны и график работы сектора.</w:t>
      </w:r>
    </w:p>
    <w:p w:rsidR="00EB11E3" w:rsidRDefault="00EB11E3">
      <w:pPr>
        <w:pStyle w:val="ConsPlusNormal"/>
        <w:spacing w:before="220"/>
        <w:ind w:firstLine="540"/>
        <w:jc w:val="both"/>
      </w:pPr>
      <w:r>
        <w:t>2.30. Помещение для ожидания и приема заявителей оборудуется в соответствии с санитарными правилами, нормами.</w:t>
      </w:r>
    </w:p>
    <w:p w:rsidR="00EB11E3" w:rsidRDefault="00EB11E3">
      <w:pPr>
        <w:pStyle w:val="ConsPlusNormal"/>
        <w:spacing w:before="220"/>
        <w:ind w:firstLine="540"/>
        <w:jc w:val="both"/>
      </w:pPr>
      <w:r>
        <w:t>Кабинет приема заявителя оборудуется информационными табличками (вывесками) с указанием:</w:t>
      </w:r>
    </w:p>
    <w:p w:rsidR="00EB11E3" w:rsidRDefault="00EB11E3">
      <w:pPr>
        <w:pStyle w:val="ConsPlusNormal"/>
        <w:spacing w:before="220"/>
        <w:ind w:firstLine="540"/>
        <w:jc w:val="both"/>
      </w:pPr>
      <w:r>
        <w:t>- номера кабинета;</w:t>
      </w:r>
    </w:p>
    <w:p w:rsidR="00EB11E3" w:rsidRDefault="00EB11E3">
      <w:pPr>
        <w:pStyle w:val="ConsPlusNormal"/>
        <w:spacing w:before="220"/>
        <w:ind w:firstLine="540"/>
        <w:jc w:val="both"/>
      </w:pPr>
      <w:r>
        <w:t>- фамилии и инициалов специалиста, осуществляющего прием.</w:t>
      </w:r>
    </w:p>
    <w:p w:rsidR="00EB11E3" w:rsidRDefault="00EB11E3">
      <w:pPr>
        <w:pStyle w:val="ConsPlusNormal"/>
        <w:spacing w:before="220"/>
        <w:ind w:firstLine="540"/>
        <w:jc w:val="both"/>
      </w:pPr>
      <w:r>
        <w:t>Место для приема заявителя снабжается стулом, писчей бумагой и канцелярскими принадлежностями.</w:t>
      </w:r>
    </w:p>
    <w:p w:rsidR="00EB11E3" w:rsidRDefault="00EB11E3">
      <w:pPr>
        <w:pStyle w:val="ConsPlusNormal"/>
        <w:spacing w:before="220"/>
        <w:ind w:firstLine="540"/>
        <w:jc w:val="both"/>
      </w:pPr>
      <w:r>
        <w:t>Одним специалистом одновременно ведется прием только одного посетителя.</w:t>
      </w:r>
    </w:p>
    <w:p w:rsidR="00EB11E3" w:rsidRDefault="00EB11E3">
      <w:pPr>
        <w:pStyle w:val="ConsPlusNormal"/>
        <w:spacing w:before="220"/>
        <w:ind w:firstLine="540"/>
        <w:jc w:val="both"/>
      </w:pPr>
      <w:r>
        <w:t>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государственной услуги.</w:t>
      </w:r>
    </w:p>
    <w:p w:rsidR="00EB11E3" w:rsidRDefault="00EB11E3">
      <w:pPr>
        <w:pStyle w:val="ConsPlusNormal"/>
        <w:spacing w:before="220"/>
        <w:ind w:firstLine="540"/>
        <w:jc w:val="both"/>
      </w:pPr>
      <w:r>
        <w:t>2.31.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B11E3" w:rsidRDefault="00EB11E3">
      <w:pPr>
        <w:pStyle w:val="ConsPlusNormal"/>
        <w:jc w:val="both"/>
      </w:pPr>
    </w:p>
    <w:p w:rsidR="00EB11E3" w:rsidRDefault="00EB11E3">
      <w:pPr>
        <w:pStyle w:val="ConsPlusTitle"/>
        <w:jc w:val="center"/>
        <w:outlineLvl w:val="2"/>
      </w:pPr>
      <w:r>
        <w:t>Показатели доступности и качества предоставления</w:t>
      </w:r>
    </w:p>
    <w:p w:rsidR="00EB11E3" w:rsidRDefault="00EB11E3">
      <w:pPr>
        <w:pStyle w:val="ConsPlusTitle"/>
        <w:jc w:val="center"/>
      </w:pPr>
      <w:r>
        <w:t>государственной услуги</w:t>
      </w:r>
    </w:p>
    <w:p w:rsidR="00EB11E3" w:rsidRDefault="00EB11E3">
      <w:pPr>
        <w:pStyle w:val="ConsPlusNormal"/>
        <w:jc w:val="both"/>
      </w:pPr>
    </w:p>
    <w:p w:rsidR="00EB11E3" w:rsidRDefault="00EB11E3">
      <w:pPr>
        <w:pStyle w:val="ConsPlusNormal"/>
        <w:ind w:firstLine="540"/>
        <w:jc w:val="both"/>
      </w:pPr>
      <w:r>
        <w:lastRenderedPageBreak/>
        <w:t>2.32. Показателями доступности предоставления государственной услуги являются:</w:t>
      </w:r>
    </w:p>
    <w:p w:rsidR="00EB11E3" w:rsidRDefault="00EB11E3">
      <w:pPr>
        <w:pStyle w:val="ConsPlusNormal"/>
        <w:spacing w:before="220"/>
        <w:ind w:firstLine="540"/>
        <w:jc w:val="both"/>
      </w:pPr>
      <w:r>
        <w:t>- транспортная доступность к месту предоставления государственной услуги;</w:t>
      </w:r>
    </w:p>
    <w:p w:rsidR="00EB11E3" w:rsidRDefault="00EB11E3">
      <w:pPr>
        <w:pStyle w:val="ConsPlusNormal"/>
        <w:spacing w:before="220"/>
        <w:ind w:firstLine="540"/>
        <w:jc w:val="both"/>
      </w:pPr>
      <w:r>
        <w:t>- обеспечение беспрепятственного доступа лиц к помещениям, в которых предоставляется государственная услуга;</w:t>
      </w:r>
    </w:p>
    <w:p w:rsidR="00EB11E3" w:rsidRDefault="00EB11E3">
      <w:pPr>
        <w:pStyle w:val="ConsPlusNormal"/>
        <w:spacing w:before="220"/>
        <w:ind w:firstLine="540"/>
        <w:jc w:val="both"/>
      </w:pPr>
      <w:r>
        <w:t>- размещение информации о порядке предоставления государственной услуги на сайте Министерства, Едином портале и (или) Региональном портале;</w:t>
      </w:r>
    </w:p>
    <w:p w:rsidR="00EB11E3" w:rsidRDefault="00EB11E3">
      <w:pPr>
        <w:pStyle w:val="ConsPlusNormal"/>
        <w:spacing w:before="220"/>
        <w:ind w:firstLine="540"/>
        <w:jc w:val="both"/>
      </w:pPr>
      <w:r>
        <w:t>- размещение информации о порядке предоставления государственной услуги на информационных стендах;</w:t>
      </w:r>
    </w:p>
    <w:p w:rsidR="00EB11E3" w:rsidRDefault="00EB11E3">
      <w:pPr>
        <w:pStyle w:val="ConsPlusNormal"/>
        <w:spacing w:before="220"/>
        <w:ind w:firstLine="540"/>
        <w:jc w:val="both"/>
      </w:pPr>
      <w:r>
        <w:t>- размещение информации о порядке предоставления государственной услуги в средствах массовой информации;</w:t>
      </w:r>
    </w:p>
    <w:p w:rsidR="00EB11E3" w:rsidRDefault="00EB11E3">
      <w:pPr>
        <w:pStyle w:val="ConsPlusNormal"/>
        <w:spacing w:before="220"/>
        <w:ind w:firstLine="540"/>
        <w:jc w:val="both"/>
      </w:pPr>
      <w:r>
        <w:t>-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 Регионального портала, сайта Министерства.</w:t>
      </w:r>
    </w:p>
    <w:p w:rsidR="00EB11E3" w:rsidRDefault="00EB11E3">
      <w:pPr>
        <w:pStyle w:val="ConsPlusNormal"/>
        <w:spacing w:before="220"/>
        <w:ind w:firstLine="540"/>
        <w:jc w:val="both"/>
      </w:pPr>
      <w:r>
        <w:t>2.33. Показателями качества предоставления государственной услуги являются:</w:t>
      </w:r>
    </w:p>
    <w:p w:rsidR="00EB11E3" w:rsidRDefault="00EB11E3">
      <w:pPr>
        <w:pStyle w:val="ConsPlusNormal"/>
        <w:spacing w:before="220"/>
        <w:ind w:firstLine="540"/>
        <w:jc w:val="both"/>
      </w:pPr>
      <w:r>
        <w:t>- соблюдение сроков предоставления государственной услуги;</w:t>
      </w:r>
    </w:p>
    <w:p w:rsidR="00EB11E3" w:rsidRDefault="00EB11E3">
      <w:pPr>
        <w:pStyle w:val="ConsPlusNormal"/>
        <w:spacing w:before="220"/>
        <w:ind w:firstLine="540"/>
        <w:jc w:val="both"/>
      </w:pPr>
      <w:r>
        <w:t>-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EB11E3" w:rsidRDefault="00EB11E3">
      <w:pPr>
        <w:pStyle w:val="ConsPlusNormal"/>
        <w:spacing w:before="220"/>
        <w:ind w:firstLine="540"/>
        <w:jc w:val="both"/>
      </w:pPr>
      <w:r>
        <w:t>2.34. Соблюдение сроков предоставления государственной услуги определяется как отношение количества заявлений (уведомлений), исполненных с нарушением сроков, к общему количеству рассмотренных заявлений (уведомлений) за отчетный период.</w:t>
      </w:r>
    </w:p>
    <w:p w:rsidR="00EB11E3" w:rsidRDefault="00EB11E3">
      <w:pPr>
        <w:pStyle w:val="ConsPlusNormal"/>
        <w:spacing w:before="220"/>
        <w:ind w:firstLine="540"/>
        <w:jc w:val="both"/>
      </w:pPr>
      <w:r>
        <w:t>2.35.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(уведомлений) за отчетный период.</w:t>
      </w:r>
    </w:p>
    <w:p w:rsidR="00EB11E3" w:rsidRDefault="00EB11E3">
      <w:pPr>
        <w:pStyle w:val="ConsPlusNormal"/>
        <w:spacing w:before="220"/>
        <w:ind w:firstLine="540"/>
        <w:jc w:val="both"/>
      </w:pPr>
      <w:r>
        <w:t>Показатель количества обжалования в судебном порядке действий (бездействия) должностных лиц Министерства по предоставлению государственной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Министерства к общему количеству совершенных действий по предоставлению государственной услуги за отчетный период.</w:t>
      </w:r>
    </w:p>
    <w:p w:rsidR="00EB11E3" w:rsidRDefault="00EB11E3">
      <w:pPr>
        <w:pStyle w:val="ConsPlusNormal"/>
        <w:jc w:val="both"/>
      </w:pPr>
    </w:p>
    <w:p w:rsidR="00EB11E3" w:rsidRDefault="00EB11E3">
      <w:pPr>
        <w:pStyle w:val="ConsPlusTitle"/>
        <w:jc w:val="center"/>
        <w:outlineLvl w:val="2"/>
      </w:pPr>
      <w:r>
        <w:t>Иные требования, в том числе учитывающие особенности</w:t>
      </w:r>
    </w:p>
    <w:p w:rsidR="00EB11E3" w:rsidRDefault="00EB11E3">
      <w:pPr>
        <w:pStyle w:val="ConsPlusTitle"/>
        <w:jc w:val="center"/>
      </w:pPr>
      <w:r>
        <w:t>предоставления государственной услуги в многофункциональном</w:t>
      </w:r>
    </w:p>
    <w:p w:rsidR="00EB11E3" w:rsidRDefault="00EB11E3">
      <w:pPr>
        <w:pStyle w:val="ConsPlusTitle"/>
        <w:jc w:val="center"/>
      </w:pPr>
      <w:r>
        <w:t>центре предоставления государственных и муниципальных услуг</w:t>
      </w:r>
    </w:p>
    <w:p w:rsidR="00EB11E3" w:rsidRDefault="00EB11E3">
      <w:pPr>
        <w:pStyle w:val="ConsPlusTitle"/>
        <w:jc w:val="center"/>
      </w:pPr>
      <w:r>
        <w:t>и особенности предоставления государственной услуги</w:t>
      </w:r>
    </w:p>
    <w:p w:rsidR="00EB11E3" w:rsidRDefault="00EB11E3">
      <w:pPr>
        <w:pStyle w:val="ConsPlusTitle"/>
        <w:jc w:val="center"/>
      </w:pPr>
      <w:r>
        <w:t>в электронной форме в соответствии с действующим</w:t>
      </w:r>
    </w:p>
    <w:p w:rsidR="00EB11E3" w:rsidRDefault="00EB11E3">
      <w:pPr>
        <w:pStyle w:val="ConsPlusTitle"/>
        <w:jc w:val="center"/>
      </w:pPr>
      <w:r>
        <w:t>законодательством</w:t>
      </w:r>
    </w:p>
    <w:p w:rsidR="00EB11E3" w:rsidRDefault="00EB11E3">
      <w:pPr>
        <w:pStyle w:val="ConsPlusNormal"/>
        <w:jc w:val="center"/>
      </w:pPr>
      <w:r>
        <w:t xml:space="preserve">(в ред. </w:t>
      </w:r>
      <w:hyperlink r:id="rId87">
        <w:r>
          <w:rPr>
            <w:color w:val="0000FF"/>
          </w:rPr>
          <w:t>Приказа</w:t>
        </w:r>
      </w:hyperlink>
      <w:r>
        <w:t xml:space="preserve"> Минграда Пензенской обл.</w:t>
      </w:r>
    </w:p>
    <w:p w:rsidR="00EB11E3" w:rsidRDefault="00EB11E3">
      <w:pPr>
        <w:pStyle w:val="ConsPlusNormal"/>
        <w:jc w:val="center"/>
      </w:pPr>
      <w:r>
        <w:t>от 18.08.2025 N 23-472)</w:t>
      </w:r>
    </w:p>
    <w:p w:rsidR="00EB11E3" w:rsidRDefault="00EB11E3">
      <w:pPr>
        <w:pStyle w:val="ConsPlusNormal"/>
        <w:jc w:val="both"/>
      </w:pPr>
    </w:p>
    <w:p w:rsidR="00EB11E3" w:rsidRDefault="00EB11E3">
      <w:pPr>
        <w:pStyle w:val="ConsPlusNormal"/>
        <w:ind w:firstLine="540"/>
        <w:jc w:val="both"/>
      </w:pPr>
      <w:r>
        <w:t>2.36. При предоставлении государственной услуги в электронной форме посредством Единого портала, Регионального портала, сайта Министерства заявителю обеспечивается:</w:t>
      </w:r>
    </w:p>
    <w:p w:rsidR="00EB11E3" w:rsidRDefault="00EB11E3">
      <w:pPr>
        <w:pStyle w:val="ConsPlusNormal"/>
        <w:spacing w:before="220"/>
        <w:ind w:firstLine="540"/>
        <w:jc w:val="both"/>
      </w:pPr>
      <w:r>
        <w:t>а) получение информации о порядке и сроках предоставления государственной услуги;</w:t>
      </w:r>
    </w:p>
    <w:p w:rsidR="00EB11E3" w:rsidRDefault="00EB11E3">
      <w:pPr>
        <w:pStyle w:val="ConsPlusNormal"/>
        <w:spacing w:before="220"/>
        <w:ind w:firstLine="540"/>
        <w:jc w:val="both"/>
      </w:pPr>
      <w:r>
        <w:lastRenderedPageBreak/>
        <w:t>б) запись на прием для подачи заявления и документов о предоставлении государственной услуги;</w:t>
      </w:r>
    </w:p>
    <w:p w:rsidR="00EB11E3" w:rsidRDefault="00EB11E3">
      <w:pPr>
        <w:pStyle w:val="ConsPlusNormal"/>
        <w:spacing w:before="220"/>
        <w:ind w:firstLine="540"/>
        <w:jc w:val="both"/>
      </w:pPr>
      <w:r>
        <w:t>в) формирование заявления (уведомления) о предоставлении государственной услуги;</w:t>
      </w:r>
    </w:p>
    <w:p w:rsidR="00EB11E3" w:rsidRDefault="00EB11E3">
      <w:pPr>
        <w:pStyle w:val="ConsPlusNormal"/>
        <w:spacing w:before="220"/>
        <w:ind w:firstLine="540"/>
        <w:jc w:val="both"/>
      </w:pPr>
      <w:r>
        <w:t>г) прием и регистрация заявления (уведомления) и (или) иных документов, необходимых для предоставления услуги;</w:t>
      </w:r>
    </w:p>
    <w:p w:rsidR="00EB11E3" w:rsidRDefault="00EB11E3">
      <w:pPr>
        <w:pStyle w:val="ConsPlusNormal"/>
        <w:spacing w:before="220"/>
        <w:ind w:firstLine="540"/>
        <w:jc w:val="both"/>
      </w:pPr>
      <w:r>
        <w:t>д) получение результата предоставления государственной услуги;</w:t>
      </w:r>
    </w:p>
    <w:p w:rsidR="00EB11E3" w:rsidRDefault="00EB11E3">
      <w:pPr>
        <w:pStyle w:val="ConsPlusNormal"/>
        <w:spacing w:before="220"/>
        <w:ind w:firstLine="540"/>
        <w:jc w:val="both"/>
      </w:pPr>
      <w:r>
        <w:t>е) получение сведений о ходе выполнения государственной услуги;</w:t>
      </w:r>
    </w:p>
    <w:p w:rsidR="00EB11E3" w:rsidRDefault="00EB11E3">
      <w:pPr>
        <w:pStyle w:val="ConsPlusNormal"/>
        <w:spacing w:before="220"/>
        <w:ind w:firstLine="540"/>
        <w:jc w:val="both"/>
      </w:pPr>
      <w:r>
        <w:t>ж) осуществление оценки качества предоставления государственной услуги;</w:t>
      </w:r>
    </w:p>
    <w:p w:rsidR="00EB11E3" w:rsidRDefault="00EB11E3">
      <w:pPr>
        <w:pStyle w:val="ConsPlusNormal"/>
        <w:spacing w:before="220"/>
        <w:ind w:firstLine="540"/>
        <w:jc w:val="both"/>
      </w:pPr>
      <w:r>
        <w:t>з) досудебное (внесудебное) обжалование решений и действий (бездействия) Министерства, его должностных лиц.</w:t>
      </w:r>
    </w:p>
    <w:p w:rsidR="00EB11E3" w:rsidRDefault="00EB11E3">
      <w:pPr>
        <w:pStyle w:val="ConsPlusNormal"/>
        <w:spacing w:before="220"/>
        <w:ind w:firstLine="540"/>
        <w:jc w:val="both"/>
      </w:pPr>
      <w:r>
        <w:t>Информация о ходе предоставления государственной услуги направляется заявителю Министерством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 Сведения о ходе предоставления услуги,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rsidR="00EB11E3" w:rsidRDefault="00EB11E3">
      <w:pPr>
        <w:pStyle w:val="ConsPlusNormal"/>
        <w:spacing w:before="220"/>
        <w:ind w:firstLine="540"/>
        <w:jc w:val="both"/>
      </w:pPr>
      <w:r>
        <w:t>2.37. Заявление (уведомление) и (или) документы, необходимые для предоставления государственной услуги, могут быть поданы через МФЦ в соответствии с соглашением о взаимодействии, заключенным между МФЦ и Министерством, предоставляющим государственную услугу, с момента вступления в силу соглашения о взаимодействии.</w:t>
      </w:r>
    </w:p>
    <w:p w:rsidR="00EB11E3" w:rsidRDefault="00EB11E3">
      <w:pPr>
        <w:pStyle w:val="ConsPlusNormal"/>
        <w:spacing w:before="220"/>
        <w:ind w:firstLine="540"/>
        <w:jc w:val="both"/>
      </w:pPr>
      <w:r>
        <w:t>В МФЦ осуществляются прием заявления (уведомления) и (или) документов, необходимых для предоставления государственной услуги, а также выдача результата предоставления государственной услуги только при личном обращении заявителя.</w:t>
      </w:r>
    </w:p>
    <w:p w:rsidR="00EB11E3" w:rsidRDefault="00EB11E3">
      <w:pPr>
        <w:pStyle w:val="ConsPlusNormal"/>
        <w:spacing w:before="220"/>
        <w:ind w:firstLine="540"/>
        <w:jc w:val="both"/>
      </w:pPr>
      <w:r>
        <w:t xml:space="preserve">2.38. При подаче заявления (уведомления) в электронной форме с использованием Единого портала, Регионального портала, сайта Министерства оно формируется посредством заполнения интерактивной формы запроса на Едином портале, Региональном портале, сайте Министерства без необходимости дополнительной подачи заявления (уведомления) в какой-либо иной форме и подписывается заявителем в соответствии с требованиями Федерального </w:t>
      </w:r>
      <w:hyperlink r:id="rId88">
        <w:r>
          <w:rPr>
            <w:color w:val="0000FF"/>
          </w:rPr>
          <w:t>закона</w:t>
        </w:r>
      </w:hyperlink>
      <w:r>
        <w:t xml:space="preserve"> от 06.04.2011 N 63-ФЗ "Об электронной подписи" (с последующими изменениями) и требованиями Федерального </w:t>
      </w:r>
      <w:hyperlink r:id="rId89">
        <w:r>
          <w:rPr>
            <w:color w:val="0000FF"/>
          </w:rPr>
          <w:t>закона</w:t>
        </w:r>
      </w:hyperlink>
      <w:r>
        <w:t xml:space="preserve"> N 210-ФЗ усиленной квалифицированной электронной подписью.</w:t>
      </w:r>
    </w:p>
    <w:p w:rsidR="00EB11E3" w:rsidRDefault="00EB11E3">
      <w:pPr>
        <w:pStyle w:val="ConsPlusNormal"/>
        <w:spacing w:before="220"/>
        <w:ind w:firstLine="540"/>
        <w:jc w:val="both"/>
      </w:pPr>
      <w:r>
        <w:t>Образцы заполнения электронной формы заявления (уведомления) размещаются на Едином портале, Региональном портале, сайте Министерства.</w:t>
      </w:r>
    </w:p>
    <w:p w:rsidR="00EB11E3" w:rsidRDefault="00EB11E3">
      <w:pPr>
        <w:pStyle w:val="ConsPlusNormal"/>
        <w:spacing w:before="220"/>
        <w:ind w:firstLine="540"/>
        <w:jc w:val="both"/>
      </w:pPr>
      <w:r>
        <w:t>В процессе заполнения заявителем каждого из полей электронной формы запроса Единым порталом автоматически осуществляется форматно-логическая проверка сформированного запроса.</w:t>
      </w:r>
    </w:p>
    <w:p w:rsidR="00EB11E3" w:rsidRDefault="00EB11E3">
      <w:pPr>
        <w:pStyle w:val="ConsPlusNormal"/>
        <w:spacing w:before="220"/>
        <w:ind w:firstLine="540"/>
        <w:jc w:val="both"/>
      </w:pPr>
      <w:r>
        <w:t>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B11E3" w:rsidRDefault="00EB11E3">
      <w:pPr>
        <w:pStyle w:val="ConsPlusNormal"/>
        <w:spacing w:before="220"/>
        <w:ind w:firstLine="540"/>
        <w:jc w:val="both"/>
      </w:pPr>
      <w:r>
        <w:t>При формировании заявления (уведомления) обеспечивается:</w:t>
      </w:r>
    </w:p>
    <w:p w:rsidR="00EB11E3" w:rsidRDefault="00EB11E3">
      <w:pPr>
        <w:pStyle w:val="ConsPlusNormal"/>
        <w:spacing w:before="220"/>
        <w:ind w:firstLine="540"/>
        <w:jc w:val="both"/>
      </w:pPr>
      <w:r>
        <w:t xml:space="preserve">а) возможность копирования и сохранения заявления (уведомления) и (или) иных </w:t>
      </w:r>
      <w:r>
        <w:lastRenderedPageBreak/>
        <w:t>документов, необходимых для предоставления государственной услуги;</w:t>
      </w:r>
    </w:p>
    <w:p w:rsidR="00EB11E3" w:rsidRDefault="00EB11E3">
      <w:pPr>
        <w:pStyle w:val="ConsPlusNormal"/>
        <w:spacing w:before="220"/>
        <w:ind w:firstLine="540"/>
        <w:jc w:val="both"/>
      </w:pPr>
      <w:r>
        <w:t>б) возможность печати на бумажном носителе копии электронной формы заявления (уведомления);</w:t>
      </w:r>
    </w:p>
    <w:p w:rsidR="00EB11E3" w:rsidRDefault="00EB11E3">
      <w:pPr>
        <w:pStyle w:val="ConsPlusNormal"/>
        <w:spacing w:before="220"/>
        <w:ind w:firstLine="540"/>
        <w:jc w:val="both"/>
      </w:pPr>
      <w:r>
        <w:t>в) сохранение ранее введенных в электронную форму заявления (уведомления)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(уведомления);</w:t>
      </w:r>
    </w:p>
    <w:p w:rsidR="00EB11E3" w:rsidRDefault="00EB11E3">
      <w:pPr>
        <w:pStyle w:val="ConsPlusNormal"/>
        <w:spacing w:before="220"/>
        <w:ind w:firstLine="540"/>
        <w:jc w:val="both"/>
      </w:pPr>
      <w:r>
        <w:t>г) заполнение полей электронной формы заявления (уведомления)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сайте Министерства, в части, касающейся сведений, отсутствующих в ЕСИА;</w:t>
      </w:r>
    </w:p>
    <w:p w:rsidR="00EB11E3" w:rsidRDefault="00EB11E3">
      <w:pPr>
        <w:pStyle w:val="ConsPlusNormal"/>
        <w:spacing w:before="220"/>
        <w:ind w:firstLine="540"/>
        <w:jc w:val="both"/>
      </w:pPr>
      <w:r>
        <w:t>д) возможность вернуться на любой из этапов заполнения электронной формы заявления (уведомления) без потери ранее введенной информации;</w:t>
      </w:r>
    </w:p>
    <w:p w:rsidR="00EB11E3" w:rsidRDefault="00EB11E3">
      <w:pPr>
        <w:pStyle w:val="ConsPlusNormal"/>
        <w:spacing w:before="220"/>
        <w:ind w:firstLine="540"/>
        <w:jc w:val="both"/>
      </w:pPr>
      <w:r>
        <w:t>е) возможность доступа заявителя на Едином портале, Региональном портале, сайте Министерства к ранее поданному им заявлению (уведомлению) в течение не менее одного года, а также частично сформированному заявлению (уведомлению) - в течение не менее 3 месяцев.</w:t>
      </w:r>
    </w:p>
    <w:p w:rsidR="00EB11E3" w:rsidRDefault="00EB11E3">
      <w:pPr>
        <w:pStyle w:val="ConsPlusNormal"/>
        <w:spacing w:before="220"/>
        <w:ind w:firstLine="540"/>
        <w:jc w:val="both"/>
      </w:pPr>
      <w:r>
        <w:t>ж) возможность заполнения одной электронной формы заявления несколькими заявителями.</w:t>
      </w:r>
    </w:p>
    <w:p w:rsidR="00EB11E3" w:rsidRDefault="00EB11E3">
      <w:pPr>
        <w:pStyle w:val="ConsPlusNormal"/>
        <w:jc w:val="both"/>
      </w:pPr>
      <w:r>
        <w:t xml:space="preserve">(пп. "ж" введен </w:t>
      </w:r>
      <w:hyperlink r:id="rId90">
        <w:r>
          <w:rPr>
            <w:color w:val="0000FF"/>
          </w:rPr>
          <w:t>Приказом</w:t>
        </w:r>
      </w:hyperlink>
      <w:r>
        <w:t xml:space="preserve"> Минграда Пензенской обл. от 30.01.2023 N 23-10)</w:t>
      </w:r>
    </w:p>
    <w:p w:rsidR="00EB11E3" w:rsidRDefault="00EB11E3">
      <w:pPr>
        <w:pStyle w:val="ConsPlusNormal"/>
        <w:spacing w:before="220"/>
        <w:ind w:firstLine="540"/>
        <w:jc w:val="both"/>
      </w:pPr>
      <w:r>
        <w:t>2.39. Документы с текстовым содержанием направляются в следующих форматах:</w:t>
      </w:r>
    </w:p>
    <w:p w:rsidR="00EB11E3" w:rsidRDefault="00EB11E3">
      <w:pPr>
        <w:pStyle w:val="ConsPlusNormal"/>
        <w:spacing w:before="220"/>
        <w:ind w:firstLine="540"/>
        <w:jc w:val="both"/>
      </w:pPr>
      <w:r>
        <w:t>1) doc, docx, odt - для документов с текстовым содержанием, не включающим формулы (за исключением документов, содержащих таблицы);</w:t>
      </w:r>
    </w:p>
    <w:p w:rsidR="00EB11E3" w:rsidRDefault="00EB11E3">
      <w:pPr>
        <w:pStyle w:val="ConsPlusNormal"/>
        <w:spacing w:before="220"/>
        <w:ind w:firstLine="540"/>
        <w:jc w:val="both"/>
      </w:pPr>
      <w:r>
        <w:t>2) pdf - для документов с текстовым содержанием, в том числе включающим формулы и (или) графические изображения (за исключением документов, содержащих таблицы), а также документов с графическим содержанием;</w:t>
      </w:r>
    </w:p>
    <w:p w:rsidR="00EB11E3" w:rsidRDefault="00EB11E3">
      <w:pPr>
        <w:pStyle w:val="ConsPlusNormal"/>
        <w:spacing w:before="220"/>
        <w:ind w:firstLine="540"/>
        <w:jc w:val="both"/>
      </w:pPr>
      <w:r>
        <w:t>3) xls, xlsx, ods - для документов, содержащих таблицы.</w:t>
      </w:r>
    </w:p>
    <w:p w:rsidR="00EB11E3" w:rsidRDefault="00EB11E3">
      <w:pPr>
        <w:pStyle w:val="ConsPlusNormal"/>
        <w:spacing w:before="220"/>
        <w:ind w:firstLine="540"/>
        <w:jc w:val="both"/>
      </w:pPr>
      <w:r>
        <w:t>Документы в электронной форме должны:</w:t>
      </w:r>
    </w:p>
    <w:p w:rsidR="00EB11E3" w:rsidRDefault="00EB11E3">
      <w:pPr>
        <w:pStyle w:val="ConsPlusNormal"/>
        <w:spacing w:before="220"/>
        <w:ind w:firstLine="540"/>
        <w:jc w:val="both"/>
      </w:pPr>
      <w:r>
        <w:t>1) формироваться способом, не предусматривающим сканирование документа на бумажном носителе.</w:t>
      </w:r>
    </w:p>
    <w:p w:rsidR="00EB11E3" w:rsidRDefault="00EB11E3">
      <w:pPr>
        <w:pStyle w:val="ConsPlusNormal"/>
        <w:spacing w:before="220"/>
        <w:ind w:firstLine="540"/>
        <w:jc w:val="both"/>
      </w:pPr>
      <w:r>
        <w:t>В исключительных случаях, если оригинал документов выдан и подписан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на бумажном носителе, то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B11E3" w:rsidRDefault="00EB11E3">
      <w:pPr>
        <w:pStyle w:val="ConsPlusNormal"/>
        <w:spacing w:before="220"/>
        <w:ind w:firstLine="540"/>
        <w:jc w:val="both"/>
      </w:pPr>
      <w:r>
        <w:t>а) "черно-белый" (при отсутствии в документе графических изображений и (или) цветного текста);</w:t>
      </w:r>
    </w:p>
    <w:p w:rsidR="00EB11E3" w:rsidRDefault="00EB11E3">
      <w:pPr>
        <w:pStyle w:val="ConsPlusNormal"/>
        <w:spacing w:before="220"/>
        <w:ind w:firstLine="540"/>
        <w:jc w:val="both"/>
      </w:pPr>
      <w:r>
        <w:t>б) "оттенки серого" (при наличии в документе графических изображений, отличных от цветного графического изображения);</w:t>
      </w:r>
    </w:p>
    <w:p w:rsidR="00EB11E3" w:rsidRDefault="00EB11E3">
      <w:pPr>
        <w:pStyle w:val="ConsPlusNormal"/>
        <w:spacing w:before="220"/>
        <w:ind w:firstLine="540"/>
        <w:jc w:val="both"/>
      </w:pPr>
      <w:r>
        <w:lastRenderedPageBreak/>
        <w:t>в) "цветной" или "режим полной цветопередачи" (при наличии в документе цветных графических изображений либо цветного текста);</w:t>
      </w:r>
    </w:p>
    <w:p w:rsidR="00EB11E3" w:rsidRDefault="00EB11E3">
      <w:pPr>
        <w:pStyle w:val="ConsPlusNormal"/>
        <w:spacing w:before="220"/>
        <w:ind w:firstLine="540"/>
        <w:jc w:val="both"/>
      </w:pPr>
      <w:r>
        <w:t>2) состоять из одного или нескольких файлов, каждый из которых содержит текстовую и (или) графическую информацию;</w:t>
      </w:r>
    </w:p>
    <w:p w:rsidR="00EB11E3" w:rsidRDefault="00EB11E3">
      <w:pPr>
        <w:pStyle w:val="ConsPlusNormal"/>
        <w:spacing w:before="220"/>
        <w:ind w:firstLine="540"/>
        <w:jc w:val="both"/>
      </w:pPr>
      <w:r>
        <w:t>3) 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EB11E3" w:rsidRDefault="00EB11E3">
      <w:pPr>
        <w:pStyle w:val="ConsPlusNormal"/>
        <w:spacing w:before="220"/>
        <w:ind w:firstLine="540"/>
        <w:jc w:val="both"/>
      </w:pPr>
      <w:r>
        <w:t>4) 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B11E3" w:rsidRDefault="00EB11E3">
      <w:pPr>
        <w:pStyle w:val="ConsPlusNormal"/>
        <w:spacing w:before="220"/>
        <w:ind w:firstLine="540"/>
        <w:jc w:val="both"/>
      </w:pPr>
      <w:r>
        <w:t>5) 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EB11E3" w:rsidRDefault="00EB11E3">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EB11E3" w:rsidRDefault="00EB11E3">
      <w:pPr>
        <w:pStyle w:val="ConsPlusNormal"/>
        <w:spacing w:before="220"/>
        <w:ind w:firstLine="540"/>
        <w:jc w:val="both"/>
      </w:pPr>
      <w:r>
        <w:t>Документы с текстовым содержанием направляются в формате PDF, DOC. Документы с графическим содержанием направляются в формате PDF, TIF.</w:t>
      </w:r>
    </w:p>
    <w:p w:rsidR="00EB11E3" w:rsidRDefault="00EB11E3">
      <w:pPr>
        <w:pStyle w:val="ConsPlusNormal"/>
        <w:spacing w:before="220"/>
        <w:ind w:firstLine="540"/>
        <w:jc w:val="both"/>
      </w:pPr>
      <w:r>
        <w:t>Рекомендуемый формат - PDF.</w:t>
      </w:r>
    </w:p>
    <w:p w:rsidR="00EB11E3" w:rsidRDefault="00EB11E3">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EB11E3" w:rsidRDefault="00EB11E3">
      <w:pPr>
        <w:pStyle w:val="ConsPlusNormal"/>
        <w:spacing w:before="220"/>
        <w:ind w:firstLine="540"/>
        <w:jc w:val="both"/>
      </w:pPr>
      <w:r>
        <w:t>2.40. Представляемые документы должны:</w:t>
      </w:r>
    </w:p>
    <w:p w:rsidR="00EB11E3" w:rsidRDefault="00EB11E3">
      <w:pPr>
        <w:pStyle w:val="ConsPlusNormal"/>
        <w:spacing w:before="220"/>
        <w:ind w:firstLine="540"/>
        <w:jc w:val="both"/>
      </w:pPr>
      <w:r>
        <w:t>- содержать реквизиты, наличие которых согласно законодательству Российской Федерации является обязательным (номер, дата, подпись, печать, основание выдачи, юридический адрес организации, выдавшей справку);</w:t>
      </w:r>
    </w:p>
    <w:p w:rsidR="00EB11E3" w:rsidRDefault="00EB11E3">
      <w:pPr>
        <w:pStyle w:val="ConsPlusNormal"/>
        <w:spacing w:before="220"/>
        <w:ind w:firstLine="540"/>
        <w:jc w:val="both"/>
      </w:pPr>
      <w:r>
        <w:t>- быть исполнены четко, подписи должностных лиц и оттиски печатей, содержащиеся на документах, должны быть отчетливыми, подпись ответственного лица должна быть расшифрована;</w:t>
      </w:r>
    </w:p>
    <w:p w:rsidR="00EB11E3" w:rsidRDefault="00EB11E3">
      <w:pPr>
        <w:pStyle w:val="ConsPlusNormal"/>
        <w:spacing w:before="220"/>
        <w:ind w:firstLine="540"/>
        <w:jc w:val="both"/>
      </w:pPr>
      <w:r>
        <w:t>- быть заверены лицом, подписавшим документ, и скреплены печатью, если документ имеет поправки и (или) приписки.</w:t>
      </w:r>
    </w:p>
    <w:p w:rsidR="00EB11E3" w:rsidRDefault="00EB11E3">
      <w:pPr>
        <w:pStyle w:val="ConsPlusNormal"/>
        <w:spacing w:before="220"/>
        <w:ind w:firstLine="540"/>
        <w:jc w:val="both"/>
      </w:pPr>
      <w:r>
        <w:t>2.41. В заявлении (уведомлении), направленном в электронной форме, посредством Единого портала, Регионального портала, сайта Министерства, указывается один из следующих способов получения результата предоставления государственной услуги:</w:t>
      </w:r>
    </w:p>
    <w:p w:rsidR="00EB11E3" w:rsidRDefault="00EB11E3">
      <w:pPr>
        <w:pStyle w:val="ConsPlusNormal"/>
        <w:spacing w:before="220"/>
        <w:ind w:firstLine="540"/>
        <w:jc w:val="both"/>
      </w:pPr>
      <w:r>
        <w:t>- в виде документа на бумажном носителе, который заявитель получает непосредственно при личном обращении в Министерство;</w:t>
      </w:r>
    </w:p>
    <w:p w:rsidR="00EB11E3" w:rsidRDefault="00EB11E3">
      <w:pPr>
        <w:pStyle w:val="ConsPlusNormal"/>
        <w:spacing w:before="220"/>
        <w:ind w:firstLine="540"/>
        <w:jc w:val="both"/>
      </w:pPr>
      <w:r>
        <w:t>- в виде документа на бумажном носителе, который направляется заявителю посредством почтового отправления;</w:t>
      </w:r>
    </w:p>
    <w:p w:rsidR="00EB11E3" w:rsidRDefault="00EB11E3">
      <w:pPr>
        <w:pStyle w:val="ConsPlusNormal"/>
        <w:spacing w:before="220"/>
        <w:ind w:firstLine="540"/>
        <w:jc w:val="both"/>
      </w:pPr>
      <w:r>
        <w:t>-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w:t>
      </w:r>
    </w:p>
    <w:p w:rsidR="00EB11E3" w:rsidRDefault="00EB11E3">
      <w:pPr>
        <w:pStyle w:val="ConsPlusNormal"/>
        <w:spacing w:before="220"/>
        <w:ind w:firstLine="540"/>
        <w:jc w:val="both"/>
      </w:pPr>
      <w:r>
        <w:lastRenderedPageBreak/>
        <w:t>Электронный документ в машиночитаемом формате может быть преобразован в вид, облегчающий его восприятие человеком, с использованием электронных вычислительных машин, единым порталом в соответствии с правилами, определенными органом (организацией), осуществившим формирование результата предоставления услуги в форме электронного документа в машиночитаемом формате, посредством автоматического формирования визуального образа указанного электронного документа в машиночитаемом формате (далее - визуальный образ документа).</w:t>
      </w:r>
    </w:p>
    <w:p w:rsidR="00EB11E3" w:rsidRDefault="00EB11E3">
      <w:pPr>
        <w:pStyle w:val="ConsPlusNormal"/>
        <w:jc w:val="both"/>
      </w:pPr>
      <w:r>
        <w:t xml:space="preserve">(абзац введен </w:t>
      </w:r>
      <w:hyperlink r:id="rId91">
        <w:r>
          <w:rPr>
            <w:color w:val="0000FF"/>
          </w:rPr>
          <w:t>Приказом</w:t>
        </w:r>
      </w:hyperlink>
      <w:r>
        <w:t xml:space="preserve"> Минграда Пензенской обл. от 10.05.2023 N 23-109)</w:t>
      </w:r>
    </w:p>
    <w:p w:rsidR="00EB11E3" w:rsidRDefault="00EB11E3">
      <w:pPr>
        <w:pStyle w:val="ConsPlusNormal"/>
        <w:spacing w:before="220"/>
        <w:ind w:firstLine="540"/>
        <w:jc w:val="both"/>
      </w:pPr>
      <w: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выдача разрешения на строительство осуществляется исключительно в форме электронного документа, подписанного усиленной квалифицированной подписью Министра градостроительства и архитектуры Пензенской области (далее - Министр), посредством Единого портала, Регионального портала, сайта Министерства.</w:t>
      </w:r>
    </w:p>
    <w:p w:rsidR="00EB11E3" w:rsidRDefault="00EB11E3">
      <w:pPr>
        <w:pStyle w:val="ConsPlusNormal"/>
        <w:spacing w:before="220"/>
        <w:ind w:firstLine="540"/>
        <w:jc w:val="both"/>
      </w:pPr>
      <w:r>
        <w:t>В заявлении (уведомлении), поданном через МФЦ, указывается один из следующих способов получения результата предоставления государственной услуги:</w:t>
      </w:r>
    </w:p>
    <w:p w:rsidR="00EB11E3" w:rsidRDefault="00EB11E3">
      <w:pPr>
        <w:pStyle w:val="ConsPlusNormal"/>
        <w:spacing w:before="220"/>
        <w:ind w:firstLine="540"/>
        <w:jc w:val="both"/>
      </w:pPr>
      <w:r>
        <w:t>- в виде документа на бумажном носителе, который заявитель получает непосредственно при личном обращении в Министерство или МФЦ;</w:t>
      </w:r>
    </w:p>
    <w:p w:rsidR="00EB11E3" w:rsidRDefault="00EB11E3">
      <w:pPr>
        <w:pStyle w:val="ConsPlusNormal"/>
        <w:spacing w:before="220"/>
        <w:ind w:firstLine="540"/>
        <w:jc w:val="both"/>
      </w:pPr>
      <w:r>
        <w:t>- в виде документа на бумажном носителе, который направляется заявителю посредством почтового отправления.</w:t>
      </w:r>
    </w:p>
    <w:p w:rsidR="00EB11E3" w:rsidRDefault="00EB11E3">
      <w:pPr>
        <w:pStyle w:val="ConsPlusNormal"/>
        <w:spacing w:before="220"/>
        <w:ind w:firstLine="540"/>
        <w:jc w:val="both"/>
      </w:pPr>
      <w:r>
        <w:t>2.42. Заявитель вправе оценить качество предоставления государственной услуги на всех стадиях ее предоставления (получение информации о порядке и сроках предоставления государственной услуги; формирование заявления (уведомления) о предоставлении государственной услуги; прием и регистрация заявления (уведомления) и иных документов, необходимых для предоставления государственной услуги; получение сведений о ходе предоставления государственной услуги; получение результата предоставления государственной услуги; осуществление оценки качества предоставления государственной услуги; досудебное (внесудебное) обжалование решений и действий (бездействия) Министерства, его должностных лиц)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EB11E3" w:rsidRDefault="00EB11E3">
      <w:pPr>
        <w:pStyle w:val="ConsPlusNormal"/>
        <w:spacing w:before="220"/>
        <w:ind w:firstLine="540"/>
        <w:jc w:val="both"/>
      </w:pPr>
      <w:r>
        <w:t>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(уведомления); время предоставления государственной услуги; удобство процедур предоставления государственной услуги, включая процедуры записи на прием, подачи заявления (уведомления),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rsidR="00EB11E3" w:rsidRDefault="00EB11E3">
      <w:pPr>
        <w:pStyle w:val="ConsPlusNormal"/>
        <w:spacing w:before="220"/>
        <w:ind w:firstLine="540"/>
        <w:jc w:val="both"/>
      </w:pPr>
      <w: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услуге.</w:t>
      </w:r>
    </w:p>
    <w:p w:rsidR="00EB11E3" w:rsidRDefault="00EB11E3">
      <w:pPr>
        <w:pStyle w:val="ConsPlusNormal"/>
        <w:spacing w:before="220"/>
        <w:ind w:firstLine="540"/>
        <w:jc w:val="both"/>
      </w:pPr>
      <w:r>
        <w:t>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w:t>
      </w:r>
    </w:p>
    <w:p w:rsidR="00EB11E3" w:rsidRDefault="00EB11E3">
      <w:pPr>
        <w:pStyle w:val="ConsPlusNormal"/>
        <w:spacing w:before="220"/>
        <w:ind w:firstLine="540"/>
        <w:jc w:val="both"/>
      </w:pPr>
      <w:r>
        <w:lastRenderedPageBreak/>
        <w:t>2.43. При предоставлении государственной услуги в МФЦ сотрудниками МФЦ осуществляются:</w:t>
      </w:r>
    </w:p>
    <w:p w:rsidR="00EB11E3" w:rsidRDefault="00EB11E3">
      <w:pPr>
        <w:pStyle w:val="ConsPlusNormal"/>
        <w:spacing w:before="220"/>
        <w:ind w:firstLine="540"/>
        <w:jc w:val="both"/>
      </w:pPr>
      <w:r>
        <w:t>а) 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EB11E3" w:rsidRDefault="00EB11E3">
      <w:pPr>
        <w:pStyle w:val="ConsPlusNormal"/>
        <w:spacing w:before="220"/>
        <w:ind w:firstLine="540"/>
        <w:jc w:val="both"/>
      </w:pPr>
      <w:r>
        <w:t>в) формирование и направление МФЦ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EB11E3" w:rsidRDefault="00EB11E3">
      <w:pPr>
        <w:pStyle w:val="ConsPlusNormal"/>
        <w:spacing w:before="220"/>
        <w:ind w:firstLine="540"/>
        <w:jc w:val="both"/>
      </w:pPr>
      <w:r>
        <w:t>г) выдача заявителю результата предоставления государственной услуги, в том числе выдача документов на бумажном носителе.</w:t>
      </w:r>
    </w:p>
    <w:p w:rsidR="00EB11E3" w:rsidRDefault="00EB11E3">
      <w:pPr>
        <w:pStyle w:val="ConsPlusNormal"/>
        <w:jc w:val="both"/>
      </w:pPr>
      <w:r>
        <w:t xml:space="preserve">(п. 2.43 введен </w:t>
      </w:r>
      <w:hyperlink r:id="rId92">
        <w:r>
          <w:rPr>
            <w:color w:val="0000FF"/>
          </w:rPr>
          <w:t>Приказом</w:t>
        </w:r>
      </w:hyperlink>
      <w:r>
        <w:t xml:space="preserve"> Минграда Пензенской обл. от 18.08.2025 N 23-472)</w:t>
      </w:r>
    </w:p>
    <w:p w:rsidR="00EB11E3" w:rsidRDefault="00EB11E3">
      <w:pPr>
        <w:pStyle w:val="ConsPlusNormal"/>
        <w:spacing w:before="220"/>
        <w:ind w:firstLine="540"/>
        <w:jc w:val="both"/>
      </w:pPr>
      <w:r>
        <w:t>2.44. При предоставлении государственной услуги в электронной форме посредством Регионального портала, Единого портала осуществляются:</w:t>
      </w:r>
    </w:p>
    <w:p w:rsidR="00EB11E3" w:rsidRDefault="00EB11E3">
      <w:pPr>
        <w:pStyle w:val="ConsPlusNormal"/>
        <w:spacing w:before="220"/>
        <w:ind w:firstLine="540"/>
        <w:jc w:val="both"/>
      </w:pPr>
      <w:r>
        <w:t>а)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 в том числе с использованием информационно-технологической и коммуникационной инфраструктуры, в том числе Регионального портала, Единого портала;</w:t>
      </w:r>
    </w:p>
    <w:p w:rsidR="00EB11E3" w:rsidRDefault="00EB11E3">
      <w:pPr>
        <w:pStyle w:val="ConsPlusNormal"/>
        <w:spacing w:before="220"/>
        <w:ind w:firstLine="540"/>
        <w:jc w:val="both"/>
      </w:pPr>
      <w:r>
        <w:t>б) подача запроса о предоставлении государственной услуги и иных документов, необходимых для предоставления государственной услуги, и прием таких запроса о предоставлении государственной услуги и документов органом, предоставляющим государственную услугу, с использованием информационно-технологической и коммуникационной инфраструктуры, в том числе Регионального портала, Единого портала;</w:t>
      </w:r>
    </w:p>
    <w:p w:rsidR="00EB11E3" w:rsidRDefault="00EB11E3">
      <w:pPr>
        <w:pStyle w:val="ConsPlusNormal"/>
        <w:spacing w:before="220"/>
        <w:ind w:firstLine="540"/>
        <w:jc w:val="both"/>
      </w:pPr>
      <w:r>
        <w:t>в) получение заявителем сведений о ходе выполнения запроса о предоставлении государственной услуги;</w:t>
      </w:r>
    </w:p>
    <w:p w:rsidR="00EB11E3" w:rsidRDefault="00EB11E3">
      <w:pPr>
        <w:pStyle w:val="ConsPlusNormal"/>
        <w:spacing w:before="220"/>
        <w:ind w:firstLine="540"/>
        <w:jc w:val="both"/>
      </w:pPr>
      <w:r>
        <w:t>г) получение заявителем результата предоставления государственной услуги;</w:t>
      </w:r>
    </w:p>
    <w:p w:rsidR="00EB11E3" w:rsidRDefault="00EB11E3">
      <w:pPr>
        <w:pStyle w:val="ConsPlusNormal"/>
        <w:spacing w:before="220"/>
        <w:ind w:firstLine="540"/>
        <w:jc w:val="both"/>
      </w:pPr>
      <w:r>
        <w:t>д) взаимодействие органов, предоставляющих государственные услуги, иных государственных органов, органов местного самоуправления, организаций, участвующих в предоставлении государственной услуги;</w:t>
      </w:r>
    </w:p>
    <w:p w:rsidR="00EB11E3" w:rsidRDefault="00EB11E3">
      <w:pPr>
        <w:pStyle w:val="ConsPlusNormal"/>
        <w:spacing w:before="220"/>
        <w:ind w:firstLine="540"/>
        <w:jc w:val="both"/>
      </w:pPr>
      <w:r>
        <w:t>е) иные процедуры (действия), необходимые для предоставления государственной услуги.</w:t>
      </w:r>
    </w:p>
    <w:p w:rsidR="00EB11E3" w:rsidRDefault="00EB11E3">
      <w:pPr>
        <w:pStyle w:val="ConsPlusNormal"/>
        <w:jc w:val="both"/>
      </w:pPr>
      <w:r>
        <w:t xml:space="preserve">(п. 2.44 введен </w:t>
      </w:r>
      <w:hyperlink r:id="rId93">
        <w:r>
          <w:rPr>
            <w:color w:val="0000FF"/>
          </w:rPr>
          <w:t>Приказом</w:t>
        </w:r>
      </w:hyperlink>
      <w:r>
        <w:t xml:space="preserve"> Минграда Пензенской обл. от 18.08.2025 N 23-472)</w:t>
      </w:r>
    </w:p>
    <w:p w:rsidR="00EB11E3" w:rsidRDefault="00EB11E3">
      <w:pPr>
        <w:pStyle w:val="ConsPlusNormal"/>
        <w:jc w:val="both"/>
      </w:pPr>
    </w:p>
    <w:p w:rsidR="00EB11E3" w:rsidRDefault="00EB11E3">
      <w:pPr>
        <w:pStyle w:val="ConsPlusTitle"/>
        <w:jc w:val="center"/>
        <w:outlineLvl w:val="2"/>
      </w:pPr>
      <w:r>
        <w:t>Исправление допущенных опечаток и ошибок в выданных</w:t>
      </w:r>
    </w:p>
    <w:p w:rsidR="00EB11E3" w:rsidRDefault="00EB11E3">
      <w:pPr>
        <w:pStyle w:val="ConsPlusTitle"/>
        <w:jc w:val="center"/>
      </w:pPr>
      <w:r>
        <w:t>в результате предоставления государственной услуги</w:t>
      </w:r>
    </w:p>
    <w:p w:rsidR="00EB11E3" w:rsidRDefault="00EB11E3">
      <w:pPr>
        <w:pStyle w:val="ConsPlusTitle"/>
        <w:jc w:val="center"/>
      </w:pPr>
      <w:r>
        <w:t>документах</w:t>
      </w:r>
    </w:p>
    <w:p w:rsidR="00EB11E3" w:rsidRDefault="00EB11E3">
      <w:pPr>
        <w:pStyle w:val="ConsPlusNormal"/>
        <w:jc w:val="center"/>
      </w:pPr>
    </w:p>
    <w:p w:rsidR="00EB11E3" w:rsidRDefault="00EB11E3">
      <w:pPr>
        <w:pStyle w:val="ConsPlusNormal"/>
        <w:jc w:val="center"/>
      </w:pPr>
      <w:r>
        <w:t xml:space="preserve">(введен </w:t>
      </w:r>
      <w:hyperlink r:id="rId94">
        <w:r>
          <w:rPr>
            <w:color w:val="0000FF"/>
          </w:rPr>
          <w:t>Приказом</w:t>
        </w:r>
      </w:hyperlink>
      <w:r>
        <w:t xml:space="preserve"> Минграда Пензенской обл.</w:t>
      </w:r>
    </w:p>
    <w:p w:rsidR="00EB11E3" w:rsidRDefault="00EB11E3">
      <w:pPr>
        <w:pStyle w:val="ConsPlusNormal"/>
        <w:jc w:val="center"/>
      </w:pPr>
      <w:r>
        <w:t>от 18.08.2025 N 23-472)</w:t>
      </w:r>
    </w:p>
    <w:p w:rsidR="00EB11E3" w:rsidRDefault="00EB11E3">
      <w:pPr>
        <w:pStyle w:val="ConsPlusNormal"/>
        <w:jc w:val="both"/>
      </w:pPr>
    </w:p>
    <w:p w:rsidR="00EB11E3" w:rsidRDefault="00EB11E3">
      <w:pPr>
        <w:pStyle w:val="ConsPlusNormal"/>
        <w:ind w:firstLine="540"/>
        <w:jc w:val="both"/>
      </w:pPr>
      <w:r>
        <w:t>2.45.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приказе или уведомлении (далее - выданный в результате предоставления государственной услуги документ) является получение Министерством заявления об исправлении технической ошибки.</w:t>
      </w:r>
    </w:p>
    <w:p w:rsidR="00EB11E3" w:rsidRDefault="00EB11E3">
      <w:pPr>
        <w:pStyle w:val="ConsPlusNormal"/>
        <w:spacing w:before="220"/>
        <w:ind w:firstLine="540"/>
        <w:jc w:val="both"/>
      </w:pPr>
      <w:r>
        <w:t>2.46. При обращении об исправлении технической ошибки заявитель представляет:</w:t>
      </w:r>
    </w:p>
    <w:p w:rsidR="00EB11E3" w:rsidRDefault="00EB11E3">
      <w:pPr>
        <w:pStyle w:val="ConsPlusNormal"/>
        <w:spacing w:before="220"/>
        <w:ind w:firstLine="540"/>
        <w:jc w:val="both"/>
      </w:pPr>
      <w:r>
        <w:t>- заявление об исправлении технической ошибки;</w:t>
      </w:r>
    </w:p>
    <w:p w:rsidR="00EB11E3" w:rsidRDefault="00EB11E3">
      <w:pPr>
        <w:pStyle w:val="ConsPlusNormal"/>
        <w:spacing w:before="220"/>
        <w:ind w:firstLine="540"/>
        <w:jc w:val="both"/>
      </w:pPr>
      <w:r>
        <w:lastRenderedPageBreak/>
        <w:t>- выданный в результате предоставления государственной услуги документ;</w:t>
      </w:r>
    </w:p>
    <w:p w:rsidR="00EB11E3" w:rsidRDefault="00EB11E3">
      <w:pPr>
        <w:pStyle w:val="ConsPlusNormal"/>
        <w:spacing w:before="220"/>
        <w:ind w:firstLine="540"/>
        <w:jc w:val="both"/>
      </w:pPr>
      <w:r>
        <w:t>- документы, подтверждающие наличие в выданном в результате предоставления государственной услуги документе технической ошибки, за исключением документов, находящихся в распоряжении государственных органов, органов местного самоуправления, подведомственных им организаций.</w:t>
      </w:r>
    </w:p>
    <w:p w:rsidR="00EB11E3" w:rsidRDefault="00EB11E3">
      <w:pPr>
        <w:pStyle w:val="ConsPlusNormal"/>
        <w:spacing w:before="220"/>
        <w:ind w:firstLine="540"/>
        <w:jc w:val="both"/>
      </w:pPr>
      <w:r>
        <w:t>Заявление об исправлении технической ошибки подается заявителем лично или по почте в Министерство.</w:t>
      </w:r>
    </w:p>
    <w:p w:rsidR="00EB11E3" w:rsidRDefault="00EB11E3">
      <w:pPr>
        <w:pStyle w:val="ConsPlusNormal"/>
        <w:spacing w:before="220"/>
        <w:ind w:firstLine="540"/>
        <w:jc w:val="both"/>
      </w:pPr>
      <w:r>
        <w:t>2.47. Заявление об исправлении технической ошибки регистрируется специалистом Министерства и передается специалисту, ответственному за предоставление государственной услуги, в установленном порядке.</w:t>
      </w:r>
    </w:p>
    <w:p w:rsidR="00EB11E3" w:rsidRDefault="00EB11E3">
      <w:pPr>
        <w:pStyle w:val="ConsPlusNormal"/>
        <w:spacing w:before="220"/>
        <w:ind w:firstLine="540"/>
        <w:jc w:val="both"/>
      </w:pPr>
      <w:r>
        <w:t>2.48. Специалист, ответственный за предоставление государственной услуги,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w:t>
      </w:r>
    </w:p>
    <w:p w:rsidR="00EB11E3" w:rsidRDefault="00EB11E3">
      <w:pPr>
        <w:pStyle w:val="ConsPlusNormal"/>
        <w:spacing w:before="220"/>
        <w:ind w:firstLine="540"/>
        <w:jc w:val="both"/>
      </w:pPr>
      <w:r>
        <w:t>2.49.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EB11E3" w:rsidRDefault="00EB11E3">
      <w:pPr>
        <w:pStyle w:val="ConsPlusNormal"/>
        <w:spacing w:before="220"/>
        <w:ind w:firstLine="540"/>
        <w:jc w:val="both"/>
      </w:pPr>
      <w:r>
        <w:t>2.50. В случае наличия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устраняет техническую ошибку путем подготовки проекта приказа или уведомления.</w:t>
      </w:r>
    </w:p>
    <w:p w:rsidR="00EB11E3" w:rsidRDefault="00EB11E3">
      <w:pPr>
        <w:pStyle w:val="ConsPlusNormal"/>
        <w:spacing w:before="220"/>
        <w:ind w:firstLine="540"/>
        <w:jc w:val="both"/>
      </w:pPr>
      <w:r>
        <w:t>В случае отсутствия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готовит проект уведомления об отсутствии технической ошибки в выданном в результате предоставления государственной услуги документе.</w:t>
      </w:r>
    </w:p>
    <w:p w:rsidR="00EB11E3" w:rsidRDefault="00EB11E3">
      <w:pPr>
        <w:pStyle w:val="ConsPlusNormal"/>
        <w:spacing w:before="220"/>
        <w:ind w:firstLine="540"/>
        <w:jc w:val="both"/>
      </w:pPr>
      <w:r>
        <w:t>2.51. Специалист, ответственный за предоставление государственной услуги, передает проект приказа (уведомления)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w:t>
      </w:r>
    </w:p>
    <w:p w:rsidR="00EB11E3" w:rsidRDefault="00EB11E3">
      <w:pPr>
        <w:pStyle w:val="ConsPlusNormal"/>
        <w:spacing w:before="220"/>
        <w:ind w:firstLine="540"/>
        <w:jc w:val="both"/>
      </w:pPr>
      <w:r>
        <w:t>2.52. Специалист, ответственный за предоставление государственной услуги, регистрирует подписанный Министром приказ (уведомление)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 ответственному за прием документов, для направления заявителю.</w:t>
      </w:r>
    </w:p>
    <w:p w:rsidR="00EB11E3" w:rsidRDefault="00EB11E3">
      <w:pPr>
        <w:pStyle w:val="ConsPlusNormal"/>
        <w:spacing w:before="220"/>
        <w:ind w:firstLine="540"/>
        <w:jc w:val="both"/>
      </w:pPr>
      <w:r>
        <w:t>2.53.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w:t>
      </w:r>
    </w:p>
    <w:p w:rsidR="00EB11E3" w:rsidRDefault="00EB11E3">
      <w:pPr>
        <w:pStyle w:val="ConsPlusNormal"/>
        <w:spacing w:before="220"/>
        <w:ind w:firstLine="540"/>
        <w:jc w:val="both"/>
      </w:pPr>
      <w:r>
        <w:t>а) в случае наличия технической ошибки в выданном в результате предоставления государственной услуги документе - приказ или уведомление;</w:t>
      </w:r>
    </w:p>
    <w:p w:rsidR="00EB11E3" w:rsidRDefault="00EB11E3">
      <w:pPr>
        <w:pStyle w:val="ConsPlusNormal"/>
        <w:spacing w:before="220"/>
        <w:ind w:firstLine="540"/>
        <w:jc w:val="both"/>
      </w:pPr>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EB11E3" w:rsidRDefault="00EB11E3">
      <w:pPr>
        <w:pStyle w:val="ConsPlusNormal"/>
        <w:spacing w:before="220"/>
        <w:ind w:firstLine="540"/>
        <w:jc w:val="both"/>
      </w:pPr>
      <w:r>
        <w:t xml:space="preserve">2.54.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w:t>
      </w:r>
      <w:r>
        <w:lastRenderedPageBreak/>
        <w:t>- его регистрация в системе документооборота Министерства.</w:t>
      </w:r>
    </w:p>
    <w:p w:rsidR="00EB11E3" w:rsidRDefault="00EB11E3">
      <w:pPr>
        <w:pStyle w:val="ConsPlusNormal"/>
        <w:spacing w:before="220"/>
        <w:ind w:firstLine="540"/>
        <w:jc w:val="both"/>
      </w:pPr>
      <w:r>
        <w:t>2.55.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w:t>
      </w:r>
    </w:p>
    <w:p w:rsidR="00EB11E3" w:rsidRDefault="00EB11E3">
      <w:pPr>
        <w:pStyle w:val="ConsPlusNormal"/>
        <w:spacing w:before="220"/>
        <w:ind w:firstLine="540"/>
        <w:jc w:val="both"/>
      </w:pPr>
      <w:r>
        <w:t>2.56.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w:t>
      </w:r>
    </w:p>
    <w:p w:rsidR="00EB11E3" w:rsidRDefault="00EB11E3">
      <w:pPr>
        <w:pStyle w:val="ConsPlusNormal"/>
        <w:jc w:val="both"/>
      </w:pPr>
    </w:p>
    <w:p w:rsidR="00EB11E3" w:rsidRDefault="00EB11E3">
      <w:pPr>
        <w:pStyle w:val="ConsPlusTitle"/>
        <w:jc w:val="center"/>
        <w:outlineLvl w:val="1"/>
      </w:pPr>
      <w:r>
        <w:t>III. Состав, последовательность и сроки выполнения</w:t>
      </w:r>
    </w:p>
    <w:p w:rsidR="00EB11E3" w:rsidRDefault="00EB11E3">
      <w:pPr>
        <w:pStyle w:val="ConsPlusTitle"/>
        <w:jc w:val="center"/>
      </w:pPr>
      <w:r>
        <w:t>административных процедур, требования к порядку их</w:t>
      </w:r>
    </w:p>
    <w:p w:rsidR="00EB11E3" w:rsidRDefault="00EB11E3">
      <w:pPr>
        <w:pStyle w:val="ConsPlusTitle"/>
        <w:jc w:val="center"/>
      </w:pPr>
      <w:r>
        <w:t>выполнения, включая особенности выполнения административных</w:t>
      </w:r>
    </w:p>
    <w:p w:rsidR="00EB11E3" w:rsidRDefault="00EB11E3">
      <w:pPr>
        <w:pStyle w:val="ConsPlusTitle"/>
        <w:jc w:val="center"/>
      </w:pPr>
      <w:r>
        <w:t>процедур в электронной форме, в том числе с использованием</w:t>
      </w:r>
    </w:p>
    <w:p w:rsidR="00EB11E3" w:rsidRDefault="00EB11E3">
      <w:pPr>
        <w:pStyle w:val="ConsPlusTitle"/>
        <w:jc w:val="center"/>
      </w:pPr>
      <w:r>
        <w:t>системы межведомственного электронного взаимодействия,</w:t>
      </w:r>
    </w:p>
    <w:p w:rsidR="00EB11E3" w:rsidRDefault="00EB11E3">
      <w:pPr>
        <w:pStyle w:val="ConsPlusTitle"/>
        <w:jc w:val="center"/>
      </w:pPr>
      <w:r>
        <w:t>а также особенности выполнения административных процедур</w:t>
      </w:r>
    </w:p>
    <w:p w:rsidR="00EB11E3" w:rsidRDefault="00EB11E3">
      <w:pPr>
        <w:pStyle w:val="ConsPlusTitle"/>
        <w:jc w:val="center"/>
      </w:pPr>
      <w:r>
        <w:t>в многофункциональных центрах</w:t>
      </w:r>
    </w:p>
    <w:p w:rsidR="00EB11E3" w:rsidRDefault="00EB11E3">
      <w:pPr>
        <w:pStyle w:val="ConsPlusNormal"/>
        <w:jc w:val="both"/>
      </w:pPr>
    </w:p>
    <w:p w:rsidR="00EB11E3" w:rsidRDefault="00EB11E3">
      <w:pPr>
        <w:pStyle w:val="ConsPlusNormal"/>
        <w:ind w:firstLine="540"/>
        <w:jc w:val="both"/>
      </w:pPr>
      <w:r>
        <w:t xml:space="preserve">Утратил силу. - </w:t>
      </w:r>
      <w:hyperlink r:id="rId95">
        <w:r>
          <w:rPr>
            <w:color w:val="0000FF"/>
          </w:rPr>
          <w:t>Приказ</w:t>
        </w:r>
      </w:hyperlink>
      <w:r>
        <w:t xml:space="preserve"> Минграда Пензенской обл. от 18.08.2025 N 23-472.</w:t>
      </w:r>
    </w:p>
    <w:p w:rsidR="00EB11E3" w:rsidRDefault="00EB11E3">
      <w:pPr>
        <w:pStyle w:val="ConsPlusNormal"/>
        <w:jc w:val="both"/>
      </w:pPr>
    </w:p>
    <w:p w:rsidR="00EB11E3" w:rsidRDefault="00EB11E3">
      <w:pPr>
        <w:pStyle w:val="ConsPlusTitle"/>
        <w:jc w:val="center"/>
        <w:outlineLvl w:val="1"/>
      </w:pPr>
      <w:r>
        <w:t>IV. Формы контроля за предоставлением государственной услуги</w:t>
      </w:r>
    </w:p>
    <w:p w:rsidR="00EB11E3" w:rsidRDefault="00EB11E3">
      <w:pPr>
        <w:pStyle w:val="ConsPlusNormal"/>
        <w:jc w:val="both"/>
      </w:pPr>
    </w:p>
    <w:p w:rsidR="00EB11E3" w:rsidRDefault="00EB11E3">
      <w:pPr>
        <w:pStyle w:val="ConsPlusNormal"/>
        <w:ind w:firstLine="540"/>
        <w:jc w:val="both"/>
      </w:pPr>
      <w:r>
        <w:t xml:space="preserve">Утратил силу. - </w:t>
      </w:r>
      <w:hyperlink r:id="rId96">
        <w:r>
          <w:rPr>
            <w:color w:val="0000FF"/>
          </w:rPr>
          <w:t>Приказ</w:t>
        </w:r>
      </w:hyperlink>
      <w:r>
        <w:t xml:space="preserve"> Минграда Пензенской обл. от 18.08.2025 N 23-472.</w:t>
      </w:r>
    </w:p>
    <w:p w:rsidR="00EB11E3" w:rsidRDefault="00EB11E3">
      <w:pPr>
        <w:pStyle w:val="ConsPlusNormal"/>
        <w:jc w:val="both"/>
      </w:pPr>
    </w:p>
    <w:p w:rsidR="00EB11E3" w:rsidRDefault="00EB11E3">
      <w:pPr>
        <w:pStyle w:val="ConsPlusTitle"/>
        <w:jc w:val="center"/>
        <w:outlineLvl w:val="1"/>
      </w:pPr>
      <w:r>
        <w:t>V. Досудебный (внесудебный) порядок обжалования решений</w:t>
      </w:r>
    </w:p>
    <w:p w:rsidR="00EB11E3" w:rsidRDefault="00EB11E3">
      <w:pPr>
        <w:pStyle w:val="ConsPlusTitle"/>
        <w:jc w:val="center"/>
      </w:pPr>
      <w:r>
        <w:t>и действий (бездействия) органа, предоставляющего</w:t>
      </w:r>
    </w:p>
    <w:p w:rsidR="00EB11E3" w:rsidRDefault="00EB11E3">
      <w:pPr>
        <w:pStyle w:val="ConsPlusTitle"/>
        <w:jc w:val="center"/>
      </w:pPr>
      <w:r>
        <w:t>государственную услугу многофункционального центра, а также</w:t>
      </w:r>
    </w:p>
    <w:p w:rsidR="00EB11E3" w:rsidRDefault="00EB11E3">
      <w:pPr>
        <w:pStyle w:val="ConsPlusTitle"/>
        <w:jc w:val="center"/>
      </w:pPr>
      <w:r>
        <w:t>их должностных лиц, государственных служащих, работников</w:t>
      </w:r>
    </w:p>
    <w:p w:rsidR="00EB11E3" w:rsidRDefault="00EB11E3">
      <w:pPr>
        <w:pStyle w:val="ConsPlusNormal"/>
        <w:jc w:val="both"/>
      </w:pPr>
    </w:p>
    <w:p w:rsidR="00EB11E3" w:rsidRDefault="00EB11E3">
      <w:pPr>
        <w:pStyle w:val="ConsPlusNormal"/>
        <w:ind w:firstLine="540"/>
        <w:jc w:val="both"/>
      </w:pPr>
      <w:r>
        <w:t xml:space="preserve">Утратил силу. - </w:t>
      </w:r>
      <w:hyperlink r:id="rId97">
        <w:r>
          <w:rPr>
            <w:color w:val="0000FF"/>
          </w:rPr>
          <w:t>Приказ</w:t>
        </w:r>
      </w:hyperlink>
      <w:r>
        <w:t xml:space="preserve"> Минграда Пензенской обл. от 18.08.2025 N 23-472.</w:t>
      </w: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right"/>
        <w:outlineLvl w:val="1"/>
      </w:pPr>
      <w:r>
        <w:t>Приложение N 1</w:t>
      </w:r>
    </w:p>
    <w:p w:rsidR="00EB11E3" w:rsidRDefault="00EB11E3">
      <w:pPr>
        <w:pStyle w:val="ConsPlusNormal"/>
        <w:jc w:val="right"/>
      </w:pPr>
      <w:r>
        <w:t>к Регламенту</w:t>
      </w:r>
    </w:p>
    <w:p w:rsidR="00EB11E3" w:rsidRDefault="00EB11E3">
      <w:pPr>
        <w:pStyle w:val="ConsPlusNormal"/>
        <w:jc w:val="both"/>
      </w:pPr>
    </w:p>
    <w:p w:rsidR="00EB11E3" w:rsidRDefault="00EB11E3">
      <w:pPr>
        <w:pStyle w:val="ConsPlusNonformat"/>
        <w:jc w:val="both"/>
      </w:pPr>
      <w:r>
        <w:t xml:space="preserve">                                                Министру градостроительства</w:t>
      </w:r>
    </w:p>
    <w:p w:rsidR="00EB11E3" w:rsidRDefault="00EB11E3">
      <w:pPr>
        <w:pStyle w:val="ConsPlusNonformat"/>
        <w:jc w:val="both"/>
      </w:pPr>
      <w:r>
        <w:t xml:space="preserve">                                           и архитектуры Пензенской области</w:t>
      </w:r>
    </w:p>
    <w:p w:rsidR="00EB11E3" w:rsidRDefault="00EB11E3">
      <w:pPr>
        <w:pStyle w:val="ConsPlusNonformat"/>
        <w:jc w:val="both"/>
      </w:pPr>
    </w:p>
    <w:p w:rsidR="00EB11E3" w:rsidRDefault="00EB11E3">
      <w:pPr>
        <w:pStyle w:val="ConsPlusNonformat"/>
        <w:jc w:val="both"/>
      </w:pPr>
      <w:r>
        <w:t xml:space="preserve">                                 от кого: _________________________________</w:t>
      </w:r>
    </w:p>
    <w:p w:rsidR="00EB11E3" w:rsidRDefault="00EB11E3">
      <w:pPr>
        <w:pStyle w:val="ConsPlusNonformat"/>
        <w:jc w:val="both"/>
      </w:pPr>
      <w:r>
        <w:t xml:space="preserve">                                                    (фамилия, имя, отчество</w:t>
      </w:r>
    </w:p>
    <w:p w:rsidR="00EB11E3" w:rsidRDefault="00EB11E3">
      <w:pPr>
        <w:pStyle w:val="ConsPlusNonformat"/>
        <w:jc w:val="both"/>
      </w:pPr>
      <w:r>
        <w:t xml:space="preserve">                                                  (последнее - при наличии)</w:t>
      </w:r>
    </w:p>
    <w:p w:rsidR="00EB11E3" w:rsidRDefault="00EB11E3">
      <w:pPr>
        <w:pStyle w:val="ConsPlusNonformat"/>
        <w:jc w:val="both"/>
      </w:pPr>
      <w:r>
        <w:t xml:space="preserve">                                                  застройщика - физического</w:t>
      </w:r>
    </w:p>
    <w:p w:rsidR="00EB11E3" w:rsidRDefault="00EB11E3">
      <w:pPr>
        <w:pStyle w:val="ConsPlusNonformat"/>
        <w:jc w:val="both"/>
      </w:pPr>
      <w:r>
        <w:t xml:space="preserve">                                             лица, наименование застройщика</w:t>
      </w:r>
    </w:p>
    <w:p w:rsidR="00EB11E3" w:rsidRDefault="00EB11E3">
      <w:pPr>
        <w:pStyle w:val="ConsPlusNonformat"/>
        <w:jc w:val="both"/>
      </w:pPr>
      <w:r>
        <w:t xml:space="preserve">                                                - юридического лица, органа</w:t>
      </w:r>
    </w:p>
    <w:p w:rsidR="00EB11E3" w:rsidRDefault="00EB11E3">
      <w:pPr>
        <w:pStyle w:val="ConsPlusNonformat"/>
        <w:jc w:val="both"/>
      </w:pPr>
      <w:r>
        <w:t xml:space="preserve">                                             государственной власти, органа</w:t>
      </w:r>
    </w:p>
    <w:p w:rsidR="00EB11E3" w:rsidRDefault="00EB11E3">
      <w:pPr>
        <w:pStyle w:val="ConsPlusNonformat"/>
        <w:jc w:val="both"/>
      </w:pPr>
      <w:r>
        <w:t xml:space="preserve">                                                   местного самоуправления)</w:t>
      </w:r>
    </w:p>
    <w:p w:rsidR="00EB11E3" w:rsidRDefault="00EB11E3">
      <w:pPr>
        <w:pStyle w:val="ConsPlusNonformat"/>
        <w:jc w:val="both"/>
      </w:pPr>
      <w:r>
        <w:t xml:space="preserve">                                 __________________________________________</w:t>
      </w:r>
    </w:p>
    <w:p w:rsidR="00EB11E3" w:rsidRDefault="00EB11E3">
      <w:pPr>
        <w:pStyle w:val="ConsPlusNonformat"/>
        <w:jc w:val="both"/>
      </w:pPr>
      <w:r>
        <w:t xml:space="preserve">                                             (адрес места нахождения; адрес</w:t>
      </w:r>
    </w:p>
    <w:p w:rsidR="00EB11E3" w:rsidRDefault="00EB11E3">
      <w:pPr>
        <w:pStyle w:val="ConsPlusNonformat"/>
        <w:jc w:val="both"/>
      </w:pPr>
      <w:r>
        <w:t xml:space="preserve">                                                         электронной почты;</w:t>
      </w:r>
    </w:p>
    <w:p w:rsidR="00EB11E3" w:rsidRDefault="00EB11E3">
      <w:pPr>
        <w:pStyle w:val="ConsPlusNonformat"/>
        <w:jc w:val="both"/>
      </w:pPr>
      <w:r>
        <w:t xml:space="preserve">                                 __________________________________________</w:t>
      </w:r>
    </w:p>
    <w:p w:rsidR="00EB11E3" w:rsidRDefault="00EB11E3">
      <w:pPr>
        <w:pStyle w:val="ConsPlusNonformat"/>
        <w:jc w:val="both"/>
      </w:pPr>
      <w:r>
        <w:t xml:space="preserve">                                          должность, фамилия, имя, отчество</w:t>
      </w:r>
    </w:p>
    <w:p w:rsidR="00EB11E3" w:rsidRDefault="00EB11E3">
      <w:pPr>
        <w:pStyle w:val="ConsPlusNonformat"/>
        <w:jc w:val="both"/>
      </w:pPr>
      <w:r>
        <w:t xml:space="preserve">                                     (последнее - при наличии) руководителя</w:t>
      </w:r>
    </w:p>
    <w:p w:rsidR="00EB11E3" w:rsidRDefault="00EB11E3">
      <w:pPr>
        <w:pStyle w:val="ConsPlusNonformat"/>
        <w:jc w:val="both"/>
      </w:pPr>
      <w:r>
        <w:lastRenderedPageBreak/>
        <w:t xml:space="preserve">                                                      застройщика; телефон)</w:t>
      </w:r>
    </w:p>
    <w:p w:rsidR="00EB11E3" w:rsidRDefault="00EB11E3">
      <w:pPr>
        <w:pStyle w:val="ConsPlusNormal"/>
        <w:jc w:val="both"/>
      </w:pPr>
    </w:p>
    <w:p w:rsidR="00EB11E3" w:rsidRDefault="00EB11E3">
      <w:pPr>
        <w:pStyle w:val="ConsPlusNormal"/>
        <w:jc w:val="center"/>
      </w:pPr>
      <w:bookmarkStart w:id="17" w:name="P502"/>
      <w:bookmarkEnd w:id="17"/>
      <w:r>
        <w:t>Заявление</w:t>
      </w:r>
    </w:p>
    <w:p w:rsidR="00EB11E3" w:rsidRDefault="00EB11E3">
      <w:pPr>
        <w:pStyle w:val="ConsPlusNormal"/>
        <w:jc w:val="center"/>
      </w:pPr>
      <w:r>
        <w:t>о выдаче разрешения на строительство</w:t>
      </w:r>
    </w:p>
    <w:p w:rsidR="00EB11E3" w:rsidRDefault="00EB11E3">
      <w:pPr>
        <w:pStyle w:val="ConsPlusNormal"/>
        <w:jc w:val="both"/>
      </w:pPr>
    </w:p>
    <w:p w:rsidR="00EB11E3" w:rsidRDefault="00EB11E3">
      <w:pPr>
        <w:pStyle w:val="ConsPlusNormal"/>
        <w:ind w:firstLine="540"/>
        <w:jc w:val="both"/>
      </w:pPr>
      <w:r>
        <w:t xml:space="preserve">В соответствии со </w:t>
      </w:r>
      <w:hyperlink r:id="rId98">
        <w:r>
          <w:rPr>
            <w:color w:val="0000FF"/>
          </w:rPr>
          <w:t>статьей 51</w:t>
        </w:r>
      </w:hyperlink>
      <w:r>
        <w:t xml:space="preserve"> Градостроительного кодекса Российской Федерации прошу выдать разрешение на:</w:t>
      </w:r>
    </w:p>
    <w:p w:rsidR="00EB11E3" w:rsidRDefault="00EB11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912"/>
        <w:gridCol w:w="2778"/>
        <w:gridCol w:w="1410"/>
      </w:tblGrid>
      <w:tr w:rsidR="00EB11E3">
        <w:tc>
          <w:tcPr>
            <w:tcW w:w="680" w:type="dxa"/>
            <w:vMerge w:val="restart"/>
          </w:tcPr>
          <w:p w:rsidR="00EB11E3" w:rsidRDefault="00EB11E3">
            <w:pPr>
              <w:pStyle w:val="ConsPlusNormal"/>
              <w:jc w:val="center"/>
            </w:pPr>
            <w:r>
              <w:t>1</w:t>
            </w:r>
          </w:p>
        </w:tc>
        <w:tc>
          <w:tcPr>
            <w:tcW w:w="6690" w:type="dxa"/>
            <w:gridSpan w:val="2"/>
          </w:tcPr>
          <w:p w:rsidR="00EB11E3" w:rsidRDefault="00EB11E3">
            <w:pPr>
              <w:pStyle w:val="ConsPlusNormal"/>
              <w:jc w:val="both"/>
            </w:pPr>
            <w:r>
              <w:t>Строительство объекта капитального строительства</w:t>
            </w:r>
          </w:p>
        </w:tc>
        <w:tc>
          <w:tcPr>
            <w:tcW w:w="1410" w:type="dxa"/>
          </w:tcPr>
          <w:p w:rsidR="00EB11E3" w:rsidRDefault="00EB11E3">
            <w:pPr>
              <w:pStyle w:val="ConsPlusNormal"/>
            </w:pPr>
          </w:p>
        </w:tc>
      </w:tr>
      <w:tr w:rsidR="00EB11E3">
        <w:tc>
          <w:tcPr>
            <w:tcW w:w="680" w:type="dxa"/>
            <w:vMerge/>
          </w:tcPr>
          <w:p w:rsidR="00EB11E3" w:rsidRDefault="00EB11E3">
            <w:pPr>
              <w:pStyle w:val="ConsPlusNormal"/>
            </w:pPr>
          </w:p>
        </w:tc>
        <w:tc>
          <w:tcPr>
            <w:tcW w:w="6690" w:type="dxa"/>
            <w:gridSpan w:val="2"/>
          </w:tcPr>
          <w:p w:rsidR="00EB11E3" w:rsidRDefault="00EB11E3">
            <w:pPr>
              <w:pStyle w:val="ConsPlusNormal"/>
              <w:jc w:val="both"/>
            </w:pPr>
            <w:r>
              <w:t>Реконструкцию объекта капитального строительства</w:t>
            </w:r>
          </w:p>
        </w:tc>
        <w:tc>
          <w:tcPr>
            <w:tcW w:w="1410" w:type="dxa"/>
          </w:tcPr>
          <w:p w:rsidR="00EB11E3" w:rsidRDefault="00EB11E3">
            <w:pPr>
              <w:pStyle w:val="ConsPlusNormal"/>
            </w:pPr>
          </w:p>
        </w:tc>
      </w:tr>
      <w:tr w:rsidR="00EB11E3">
        <w:tc>
          <w:tcPr>
            <w:tcW w:w="680" w:type="dxa"/>
            <w:vMerge/>
          </w:tcPr>
          <w:p w:rsidR="00EB11E3" w:rsidRDefault="00EB11E3">
            <w:pPr>
              <w:pStyle w:val="ConsPlusNormal"/>
            </w:pPr>
          </w:p>
        </w:tc>
        <w:tc>
          <w:tcPr>
            <w:tcW w:w="6690" w:type="dxa"/>
            <w:gridSpan w:val="2"/>
          </w:tcPr>
          <w:p w:rsidR="00EB11E3" w:rsidRDefault="00EB11E3">
            <w:pPr>
              <w:pStyle w:val="ConsPlusNormal"/>
              <w:jc w:val="both"/>
            </w:pPr>
            <w:r>
              <w:t>Строительство линейного объекта (объекта капитального строительства, входящего в состав линейного объекта)</w:t>
            </w:r>
          </w:p>
        </w:tc>
        <w:tc>
          <w:tcPr>
            <w:tcW w:w="1410" w:type="dxa"/>
          </w:tcPr>
          <w:p w:rsidR="00EB11E3" w:rsidRDefault="00EB11E3">
            <w:pPr>
              <w:pStyle w:val="ConsPlusNormal"/>
            </w:pPr>
          </w:p>
        </w:tc>
      </w:tr>
      <w:tr w:rsidR="00EB11E3">
        <w:tc>
          <w:tcPr>
            <w:tcW w:w="680" w:type="dxa"/>
            <w:vMerge/>
          </w:tcPr>
          <w:p w:rsidR="00EB11E3" w:rsidRDefault="00EB11E3">
            <w:pPr>
              <w:pStyle w:val="ConsPlusNormal"/>
            </w:pPr>
          </w:p>
        </w:tc>
        <w:tc>
          <w:tcPr>
            <w:tcW w:w="6690" w:type="dxa"/>
            <w:gridSpan w:val="2"/>
          </w:tcPr>
          <w:p w:rsidR="00EB11E3" w:rsidRDefault="00EB11E3">
            <w:pPr>
              <w:pStyle w:val="ConsPlusNormal"/>
              <w:jc w:val="both"/>
            </w:pPr>
            <w:r>
              <w:t>Реконструкцию линейного объекта (объекта капитального строительства, входящего в состав линейного объекта)</w:t>
            </w:r>
          </w:p>
        </w:tc>
        <w:tc>
          <w:tcPr>
            <w:tcW w:w="1410" w:type="dxa"/>
          </w:tcPr>
          <w:p w:rsidR="00EB11E3" w:rsidRDefault="00EB11E3">
            <w:pPr>
              <w:pStyle w:val="ConsPlusNormal"/>
            </w:pPr>
          </w:p>
        </w:tc>
      </w:tr>
      <w:tr w:rsidR="00EB11E3">
        <w:tc>
          <w:tcPr>
            <w:tcW w:w="680" w:type="dxa"/>
            <w:vMerge/>
          </w:tcPr>
          <w:p w:rsidR="00EB11E3" w:rsidRDefault="00EB11E3">
            <w:pPr>
              <w:pStyle w:val="ConsPlusNormal"/>
            </w:pPr>
          </w:p>
        </w:tc>
        <w:tc>
          <w:tcPr>
            <w:tcW w:w="8100" w:type="dxa"/>
            <w:gridSpan w:val="3"/>
          </w:tcPr>
          <w:p w:rsidR="00EB11E3" w:rsidRDefault="00EB11E3">
            <w:pPr>
              <w:pStyle w:val="ConsPlusNormal"/>
              <w:jc w:val="center"/>
            </w:pPr>
            <w:r>
              <w:t>(Указывается один из перечисленных видов строительства (реконструкции), на который оформляется разрешение на строительство)</w:t>
            </w:r>
          </w:p>
        </w:tc>
      </w:tr>
      <w:tr w:rsidR="00EB11E3">
        <w:tc>
          <w:tcPr>
            <w:tcW w:w="680" w:type="dxa"/>
          </w:tcPr>
          <w:p w:rsidR="00EB11E3" w:rsidRDefault="00EB11E3">
            <w:pPr>
              <w:pStyle w:val="ConsPlusNormal"/>
              <w:jc w:val="center"/>
            </w:pPr>
            <w:r>
              <w:t>2</w:t>
            </w:r>
          </w:p>
        </w:tc>
        <w:tc>
          <w:tcPr>
            <w:tcW w:w="3912" w:type="dxa"/>
          </w:tcPr>
          <w:p w:rsidR="00EB11E3" w:rsidRDefault="00EB11E3">
            <w:pPr>
              <w:pStyle w:val="ConsPlusNormal"/>
              <w:jc w:val="both"/>
            </w:pPr>
            <w:r>
              <w:t>Наименование объекта капитального строительства (этапа) в соответствии</w:t>
            </w:r>
          </w:p>
          <w:p w:rsidR="00EB11E3" w:rsidRDefault="00EB11E3">
            <w:pPr>
              <w:pStyle w:val="ConsPlusNormal"/>
              <w:jc w:val="both"/>
            </w:pPr>
            <w:r>
              <w:t>с проектной документацией</w:t>
            </w:r>
          </w:p>
          <w:p w:rsidR="00EB11E3" w:rsidRDefault="00EB11E3">
            <w:pPr>
              <w:pStyle w:val="ConsPlusNormal"/>
              <w:jc w:val="center"/>
            </w:pPr>
            <w: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188" w:type="dxa"/>
            <w:gridSpan w:val="2"/>
          </w:tcPr>
          <w:p w:rsidR="00EB11E3" w:rsidRDefault="00EB11E3">
            <w:pPr>
              <w:pStyle w:val="ConsPlusNormal"/>
            </w:pPr>
          </w:p>
        </w:tc>
      </w:tr>
      <w:tr w:rsidR="00EB11E3">
        <w:tc>
          <w:tcPr>
            <w:tcW w:w="680" w:type="dxa"/>
          </w:tcPr>
          <w:p w:rsidR="00EB11E3" w:rsidRDefault="00EB11E3">
            <w:pPr>
              <w:pStyle w:val="ConsPlusNormal"/>
              <w:jc w:val="center"/>
            </w:pPr>
            <w:r>
              <w:t>3</w:t>
            </w:r>
          </w:p>
        </w:tc>
        <w:tc>
          <w:tcPr>
            <w:tcW w:w="3912" w:type="dxa"/>
          </w:tcPr>
          <w:p w:rsidR="00EB11E3" w:rsidRDefault="00EB11E3">
            <w:pPr>
              <w:pStyle w:val="ConsPlusNormal"/>
              <w:jc w:val="both"/>
            </w:pPr>
            <w: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EB11E3" w:rsidRDefault="00EB11E3">
            <w:pPr>
              <w:pStyle w:val="ConsPlusNormal"/>
              <w:jc w:val="center"/>
            </w:pPr>
            <w:r>
              <w:t>(Заполнение не является обязательным при выдаче разрешения на строительство (реконструкцию) линейного объекта)</w:t>
            </w:r>
          </w:p>
        </w:tc>
        <w:tc>
          <w:tcPr>
            <w:tcW w:w="4188" w:type="dxa"/>
            <w:gridSpan w:val="2"/>
          </w:tcPr>
          <w:p w:rsidR="00EB11E3" w:rsidRDefault="00EB11E3">
            <w:pPr>
              <w:pStyle w:val="ConsPlusNormal"/>
            </w:pPr>
          </w:p>
        </w:tc>
      </w:tr>
      <w:tr w:rsidR="00EB11E3">
        <w:tc>
          <w:tcPr>
            <w:tcW w:w="680" w:type="dxa"/>
          </w:tcPr>
          <w:p w:rsidR="00EB11E3" w:rsidRDefault="00EB11E3">
            <w:pPr>
              <w:pStyle w:val="ConsPlusNormal"/>
              <w:jc w:val="center"/>
            </w:pPr>
            <w:r>
              <w:t>4</w:t>
            </w:r>
          </w:p>
        </w:tc>
        <w:tc>
          <w:tcPr>
            <w:tcW w:w="3912" w:type="dxa"/>
          </w:tcPr>
          <w:p w:rsidR="00EB11E3" w:rsidRDefault="00EB11E3">
            <w:pPr>
              <w:pStyle w:val="ConsPlusNormal"/>
              <w:jc w:val="center"/>
            </w:pPr>
            <w:r>
              <w:t>Адрес (местоположение) объекта:</w:t>
            </w:r>
          </w:p>
          <w:p w:rsidR="00EB11E3" w:rsidRDefault="00EB11E3">
            <w:pPr>
              <w:pStyle w:val="ConsPlusNormal"/>
              <w:jc w:val="center"/>
            </w:pPr>
            <w: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188" w:type="dxa"/>
            <w:gridSpan w:val="2"/>
          </w:tcPr>
          <w:p w:rsidR="00EB11E3" w:rsidRDefault="00EB11E3">
            <w:pPr>
              <w:pStyle w:val="ConsPlusNormal"/>
            </w:pPr>
          </w:p>
        </w:tc>
      </w:tr>
    </w:tbl>
    <w:p w:rsidR="00EB11E3" w:rsidRDefault="00EB11E3">
      <w:pPr>
        <w:pStyle w:val="ConsPlusNormal"/>
        <w:jc w:val="both"/>
      </w:pPr>
    </w:p>
    <w:p w:rsidR="00EB11E3" w:rsidRDefault="00EB11E3">
      <w:pPr>
        <w:pStyle w:val="ConsPlusNormal"/>
        <w:ind w:firstLine="540"/>
        <w:jc w:val="both"/>
      </w:pPr>
      <w:r>
        <w:lastRenderedPageBreak/>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EB11E3" w:rsidRDefault="00EB11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2"/>
        <w:gridCol w:w="4365"/>
        <w:gridCol w:w="1587"/>
        <w:gridCol w:w="2268"/>
      </w:tblGrid>
      <w:tr w:rsidR="00EB11E3">
        <w:tc>
          <w:tcPr>
            <w:tcW w:w="712" w:type="dxa"/>
          </w:tcPr>
          <w:p w:rsidR="00EB11E3" w:rsidRDefault="00EB11E3">
            <w:pPr>
              <w:pStyle w:val="ConsPlusNormal"/>
              <w:jc w:val="center"/>
            </w:pPr>
            <w:r>
              <w:t>N</w:t>
            </w:r>
          </w:p>
        </w:tc>
        <w:tc>
          <w:tcPr>
            <w:tcW w:w="4365" w:type="dxa"/>
          </w:tcPr>
          <w:p w:rsidR="00EB11E3" w:rsidRDefault="00EB11E3">
            <w:pPr>
              <w:pStyle w:val="ConsPlusNormal"/>
              <w:jc w:val="center"/>
            </w:pPr>
            <w:r>
              <w:t>Наименование документа</w:t>
            </w:r>
          </w:p>
        </w:tc>
        <w:tc>
          <w:tcPr>
            <w:tcW w:w="1587" w:type="dxa"/>
          </w:tcPr>
          <w:p w:rsidR="00EB11E3" w:rsidRDefault="00EB11E3">
            <w:pPr>
              <w:pStyle w:val="ConsPlusNormal"/>
              <w:jc w:val="center"/>
            </w:pPr>
            <w:r>
              <w:t>Номер документа</w:t>
            </w:r>
          </w:p>
        </w:tc>
        <w:tc>
          <w:tcPr>
            <w:tcW w:w="2268" w:type="dxa"/>
          </w:tcPr>
          <w:p w:rsidR="00EB11E3" w:rsidRDefault="00EB11E3">
            <w:pPr>
              <w:pStyle w:val="ConsPlusNormal"/>
              <w:jc w:val="center"/>
            </w:pPr>
            <w:r>
              <w:t>Дата документа</w:t>
            </w:r>
          </w:p>
        </w:tc>
      </w:tr>
      <w:tr w:rsidR="00EB11E3">
        <w:tc>
          <w:tcPr>
            <w:tcW w:w="712" w:type="dxa"/>
          </w:tcPr>
          <w:p w:rsidR="00EB11E3" w:rsidRDefault="00EB11E3">
            <w:pPr>
              <w:pStyle w:val="ConsPlusNormal"/>
            </w:pPr>
            <w:r>
              <w:t>1</w:t>
            </w:r>
          </w:p>
        </w:tc>
        <w:tc>
          <w:tcPr>
            <w:tcW w:w="4365" w:type="dxa"/>
          </w:tcPr>
          <w:p w:rsidR="00EB11E3" w:rsidRDefault="00EB11E3">
            <w:pPr>
              <w:pStyle w:val="ConsPlusNormal"/>
              <w:jc w:val="both"/>
            </w:pPr>
            <w:r>
              <w:t>Правоустанавливающие документы на земельный участок</w:t>
            </w:r>
          </w:p>
          <w:p w:rsidR="00EB11E3" w:rsidRDefault="00EB11E3">
            <w:pPr>
              <w:pStyle w:val="ConsPlusNormal"/>
              <w:jc w:val="both"/>
            </w:pPr>
            <w:r>
              <w:t>(Не обязательно для предоставления, если сведения имеются в Едином государственном реестре недвижимости)</w:t>
            </w:r>
          </w:p>
        </w:tc>
        <w:tc>
          <w:tcPr>
            <w:tcW w:w="1587" w:type="dxa"/>
          </w:tcPr>
          <w:p w:rsidR="00EB11E3" w:rsidRDefault="00EB11E3">
            <w:pPr>
              <w:pStyle w:val="ConsPlusNormal"/>
            </w:pPr>
          </w:p>
        </w:tc>
        <w:tc>
          <w:tcPr>
            <w:tcW w:w="2268" w:type="dxa"/>
          </w:tcPr>
          <w:p w:rsidR="00EB11E3" w:rsidRDefault="00EB11E3">
            <w:pPr>
              <w:pStyle w:val="ConsPlusNormal"/>
            </w:pPr>
          </w:p>
        </w:tc>
      </w:tr>
      <w:tr w:rsidR="00EB11E3">
        <w:tc>
          <w:tcPr>
            <w:tcW w:w="712" w:type="dxa"/>
          </w:tcPr>
          <w:p w:rsidR="00EB11E3" w:rsidRDefault="00EB11E3">
            <w:pPr>
              <w:pStyle w:val="ConsPlusNormal"/>
            </w:pPr>
            <w:r>
              <w:t>2</w:t>
            </w:r>
          </w:p>
        </w:tc>
        <w:tc>
          <w:tcPr>
            <w:tcW w:w="4365" w:type="dxa"/>
          </w:tcPr>
          <w:p w:rsidR="00EB11E3" w:rsidRDefault="00EB11E3">
            <w:pPr>
              <w:pStyle w:val="ConsPlusNormal"/>
              <w:jc w:val="both"/>
            </w:pPr>
            <w: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p>
          <w:p w:rsidR="00EB11E3" w:rsidRDefault="00EB11E3">
            <w:pPr>
              <w:pStyle w:val="ConsPlusNormal"/>
              <w:jc w:val="center"/>
            </w:pPr>
            <w:r>
              <w:t>(Не обязательно для предоставления)</w:t>
            </w:r>
          </w:p>
        </w:tc>
        <w:tc>
          <w:tcPr>
            <w:tcW w:w="1587" w:type="dxa"/>
          </w:tcPr>
          <w:p w:rsidR="00EB11E3" w:rsidRDefault="00EB11E3">
            <w:pPr>
              <w:pStyle w:val="ConsPlusNormal"/>
            </w:pPr>
          </w:p>
        </w:tc>
        <w:tc>
          <w:tcPr>
            <w:tcW w:w="2268" w:type="dxa"/>
          </w:tcPr>
          <w:p w:rsidR="00EB11E3" w:rsidRDefault="00EB11E3">
            <w:pPr>
              <w:pStyle w:val="ConsPlusNormal"/>
            </w:pPr>
          </w:p>
        </w:tc>
      </w:tr>
    </w:tbl>
    <w:p w:rsidR="00EB11E3" w:rsidRDefault="00EB11E3">
      <w:pPr>
        <w:pStyle w:val="ConsPlusNormal"/>
        <w:jc w:val="both"/>
      </w:pPr>
    </w:p>
    <w:p w:rsidR="00EB11E3" w:rsidRDefault="00EB11E3">
      <w:pPr>
        <w:pStyle w:val="ConsPlusNonformat"/>
        <w:jc w:val="both"/>
      </w:pPr>
      <w:r>
        <w:t>Приложение: _______________________________________________________________</w:t>
      </w:r>
    </w:p>
    <w:p w:rsidR="00EB11E3" w:rsidRDefault="00EB11E3">
      <w:pPr>
        <w:pStyle w:val="ConsPlusNonformat"/>
        <w:jc w:val="both"/>
      </w:pPr>
      <w:r>
        <w:t xml:space="preserve">                    (документы, которые представил заявитель)</w:t>
      </w:r>
    </w:p>
    <w:p w:rsidR="00EB11E3" w:rsidRDefault="00EB11E3">
      <w:pPr>
        <w:pStyle w:val="ConsPlusNonformat"/>
        <w:jc w:val="both"/>
      </w:pPr>
    </w:p>
    <w:p w:rsidR="00EB11E3" w:rsidRDefault="00EB11E3">
      <w:pPr>
        <w:pStyle w:val="ConsPlusNonformat"/>
        <w:jc w:val="both"/>
      </w:pPr>
      <w:r>
        <w:t>Информацию   о ходе  предоставления  государственной услуги прошу направить</w:t>
      </w:r>
    </w:p>
    <w:p w:rsidR="00EB11E3" w:rsidRDefault="00EB11E3">
      <w:pPr>
        <w:pStyle w:val="ConsPlusNonformat"/>
        <w:jc w:val="both"/>
      </w:pPr>
      <w:r>
        <w:t>(указать способ направления) ______________________________________________</w:t>
      </w:r>
    </w:p>
    <w:p w:rsidR="00EB11E3" w:rsidRDefault="00EB11E3">
      <w:pPr>
        <w:pStyle w:val="ConsPlusNonformat"/>
        <w:jc w:val="both"/>
      </w:pPr>
    </w:p>
    <w:p w:rsidR="00EB11E3" w:rsidRDefault="00EB11E3">
      <w:pPr>
        <w:pStyle w:val="ConsPlusNonformat"/>
        <w:jc w:val="both"/>
      </w:pPr>
      <w:r>
        <w:t>Результат  предоставления  государственной  услуги (сообщения, уведомления)</w:t>
      </w:r>
    </w:p>
    <w:p w:rsidR="00EB11E3" w:rsidRDefault="00EB11E3">
      <w:pPr>
        <w:pStyle w:val="ConsPlusNonformat"/>
        <w:jc w:val="both"/>
      </w:pPr>
      <w:r>
        <w:t>прошу (нужное отметить в квадрате):</w:t>
      </w:r>
    </w:p>
    <w:p w:rsidR="00EB11E3" w:rsidRDefault="00EB11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5"/>
        <w:gridCol w:w="7880"/>
      </w:tblGrid>
      <w:tr w:rsidR="00EB11E3">
        <w:tc>
          <w:tcPr>
            <w:tcW w:w="1055" w:type="dxa"/>
          </w:tcPr>
          <w:p w:rsidR="00EB11E3" w:rsidRDefault="00EB11E3">
            <w:pPr>
              <w:pStyle w:val="ConsPlusNormal"/>
            </w:pPr>
          </w:p>
        </w:tc>
        <w:tc>
          <w:tcPr>
            <w:tcW w:w="7880" w:type="dxa"/>
          </w:tcPr>
          <w:p w:rsidR="00EB11E3" w:rsidRDefault="00EB11E3">
            <w:pPr>
              <w:pStyle w:val="ConsPlusNormal"/>
              <w:jc w:val="both"/>
            </w:pPr>
            <w:r>
              <w:t>направить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p>
        </w:tc>
      </w:tr>
      <w:tr w:rsidR="00EB11E3">
        <w:tc>
          <w:tcPr>
            <w:tcW w:w="1055" w:type="dxa"/>
          </w:tcPr>
          <w:p w:rsidR="00EB11E3" w:rsidRDefault="00EB11E3">
            <w:pPr>
              <w:pStyle w:val="ConsPlusNormal"/>
            </w:pPr>
          </w:p>
        </w:tc>
        <w:tc>
          <w:tcPr>
            <w:tcW w:w="7880" w:type="dxa"/>
          </w:tcPr>
          <w:p w:rsidR="00EB11E3" w:rsidRDefault="00EB11E3">
            <w:pPr>
              <w:pStyle w:val="ConsPlusNormal"/>
              <w:jc w:val="both"/>
            </w:pPr>
            <w:r>
              <w:t>выдать на бумажном носителе непосредственно при личном обращении заявителя в Министерство</w:t>
            </w:r>
          </w:p>
        </w:tc>
      </w:tr>
      <w:tr w:rsidR="00EB11E3">
        <w:tc>
          <w:tcPr>
            <w:tcW w:w="1055" w:type="dxa"/>
          </w:tcPr>
          <w:p w:rsidR="00EB11E3" w:rsidRDefault="00EB11E3">
            <w:pPr>
              <w:pStyle w:val="ConsPlusNormal"/>
            </w:pPr>
          </w:p>
        </w:tc>
        <w:tc>
          <w:tcPr>
            <w:tcW w:w="7880" w:type="dxa"/>
          </w:tcPr>
          <w:p w:rsidR="00EB11E3" w:rsidRDefault="00EB11E3">
            <w:pPr>
              <w:pStyle w:val="ConsPlusNormal"/>
              <w:jc w:val="both"/>
            </w:pPr>
            <w:r>
              <w:t>выдать на бумажном носителе через МФЦ (в случае обращения заявителя через МФЦ)</w:t>
            </w:r>
          </w:p>
        </w:tc>
      </w:tr>
      <w:tr w:rsidR="00EB11E3">
        <w:tc>
          <w:tcPr>
            <w:tcW w:w="1055" w:type="dxa"/>
          </w:tcPr>
          <w:p w:rsidR="00EB11E3" w:rsidRDefault="00EB11E3">
            <w:pPr>
              <w:pStyle w:val="ConsPlusNormal"/>
            </w:pPr>
          </w:p>
        </w:tc>
        <w:tc>
          <w:tcPr>
            <w:tcW w:w="7880" w:type="dxa"/>
          </w:tcPr>
          <w:p w:rsidR="00EB11E3" w:rsidRDefault="00EB11E3">
            <w:pPr>
              <w:pStyle w:val="ConsPlusNormal"/>
              <w:jc w:val="both"/>
            </w:pPr>
            <w:r>
              <w:t>направить на бумажном носителе посредством почтового отправления</w:t>
            </w:r>
          </w:p>
        </w:tc>
      </w:tr>
    </w:tbl>
    <w:p w:rsidR="00EB11E3" w:rsidRDefault="00EB11E3">
      <w:pPr>
        <w:pStyle w:val="ConsPlusNormal"/>
        <w:jc w:val="both"/>
      </w:pPr>
    </w:p>
    <w:p w:rsidR="00EB11E3" w:rsidRDefault="00EB11E3">
      <w:pPr>
        <w:pStyle w:val="ConsPlusNonformat"/>
        <w:jc w:val="both"/>
      </w:pPr>
      <w:r>
        <w:t>Дата _____________   _____________________   ______________________________</w:t>
      </w:r>
    </w:p>
    <w:p w:rsidR="00EB11E3" w:rsidRDefault="00EB11E3">
      <w:pPr>
        <w:pStyle w:val="ConsPlusNonformat"/>
        <w:jc w:val="both"/>
      </w:pPr>
      <w:r>
        <w:t xml:space="preserve">                      (подпись заявителя)        (расшифровка подписи)</w:t>
      </w:r>
    </w:p>
    <w:p w:rsidR="00EB11E3" w:rsidRDefault="00EB11E3">
      <w:pPr>
        <w:pStyle w:val="ConsPlusNonformat"/>
        <w:jc w:val="both"/>
      </w:pPr>
    </w:p>
    <w:p w:rsidR="00EB11E3" w:rsidRDefault="00EB11E3">
      <w:pPr>
        <w:pStyle w:val="ConsPlusNonformat"/>
        <w:jc w:val="both"/>
      </w:pPr>
      <w:r>
        <w:t>Подпись    должностного    лица,    уполномоченного  на  прием  документов,</w:t>
      </w:r>
    </w:p>
    <w:p w:rsidR="00EB11E3" w:rsidRDefault="00EB11E3">
      <w:pPr>
        <w:pStyle w:val="ConsPlusNonformat"/>
        <w:jc w:val="both"/>
      </w:pPr>
      <w:r>
        <w:t>___________ (ФИО) Дата _____________ вх. N ________</w:t>
      </w: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right"/>
        <w:outlineLvl w:val="1"/>
      </w:pPr>
      <w:r>
        <w:t>Приложение N 2</w:t>
      </w:r>
    </w:p>
    <w:p w:rsidR="00EB11E3" w:rsidRDefault="00EB11E3">
      <w:pPr>
        <w:pStyle w:val="ConsPlusNormal"/>
        <w:jc w:val="right"/>
      </w:pPr>
      <w:r>
        <w:t>к Регламенту</w:t>
      </w:r>
    </w:p>
    <w:p w:rsidR="00EB11E3" w:rsidRDefault="00EB11E3">
      <w:pPr>
        <w:pStyle w:val="ConsPlusNormal"/>
        <w:jc w:val="both"/>
      </w:pPr>
    </w:p>
    <w:p w:rsidR="00EB11E3" w:rsidRDefault="00EB11E3">
      <w:pPr>
        <w:pStyle w:val="ConsPlusNonformat"/>
        <w:jc w:val="both"/>
      </w:pPr>
      <w:r>
        <w:t xml:space="preserve">                                                Министру градостроительства</w:t>
      </w:r>
    </w:p>
    <w:p w:rsidR="00EB11E3" w:rsidRDefault="00EB11E3">
      <w:pPr>
        <w:pStyle w:val="ConsPlusNonformat"/>
        <w:jc w:val="both"/>
      </w:pPr>
      <w:r>
        <w:lastRenderedPageBreak/>
        <w:t xml:space="preserve">                                           и архитектуры Пензенской области</w:t>
      </w:r>
    </w:p>
    <w:p w:rsidR="00EB11E3" w:rsidRDefault="00EB11E3">
      <w:pPr>
        <w:pStyle w:val="ConsPlusNonformat"/>
        <w:jc w:val="both"/>
      </w:pPr>
    </w:p>
    <w:p w:rsidR="00EB11E3" w:rsidRDefault="00EB11E3">
      <w:pPr>
        <w:pStyle w:val="ConsPlusNonformat"/>
        <w:jc w:val="both"/>
      </w:pPr>
      <w:r>
        <w:t xml:space="preserve">                                 от кого: _________________________________</w:t>
      </w:r>
    </w:p>
    <w:p w:rsidR="00EB11E3" w:rsidRDefault="00EB11E3">
      <w:pPr>
        <w:pStyle w:val="ConsPlusNonformat"/>
        <w:jc w:val="both"/>
      </w:pPr>
      <w:r>
        <w:t xml:space="preserve">                                                    (фамилия, имя, отчество</w:t>
      </w:r>
    </w:p>
    <w:p w:rsidR="00EB11E3" w:rsidRDefault="00EB11E3">
      <w:pPr>
        <w:pStyle w:val="ConsPlusNonformat"/>
        <w:jc w:val="both"/>
      </w:pPr>
      <w:r>
        <w:t xml:space="preserve">                                                  (последнее - при наличии)</w:t>
      </w:r>
    </w:p>
    <w:p w:rsidR="00EB11E3" w:rsidRDefault="00EB11E3">
      <w:pPr>
        <w:pStyle w:val="ConsPlusNonformat"/>
        <w:jc w:val="both"/>
      </w:pPr>
      <w:r>
        <w:t xml:space="preserve">                                                  застройщика - физического</w:t>
      </w:r>
    </w:p>
    <w:p w:rsidR="00EB11E3" w:rsidRDefault="00EB11E3">
      <w:pPr>
        <w:pStyle w:val="ConsPlusNonformat"/>
        <w:jc w:val="both"/>
      </w:pPr>
      <w:r>
        <w:t xml:space="preserve">                                             лица, наименование застройщика</w:t>
      </w:r>
    </w:p>
    <w:p w:rsidR="00EB11E3" w:rsidRDefault="00EB11E3">
      <w:pPr>
        <w:pStyle w:val="ConsPlusNonformat"/>
        <w:jc w:val="both"/>
      </w:pPr>
      <w:r>
        <w:t xml:space="preserve">                                                       - юридического лица,</w:t>
      </w:r>
    </w:p>
    <w:p w:rsidR="00EB11E3" w:rsidRDefault="00EB11E3">
      <w:pPr>
        <w:pStyle w:val="ConsPlusNonformat"/>
        <w:jc w:val="both"/>
      </w:pPr>
      <w:r>
        <w:t xml:space="preserve">                                             органа государственной власти,</w:t>
      </w:r>
    </w:p>
    <w:p w:rsidR="00EB11E3" w:rsidRDefault="00EB11E3">
      <w:pPr>
        <w:pStyle w:val="ConsPlusNonformat"/>
        <w:jc w:val="both"/>
      </w:pPr>
      <w:r>
        <w:t xml:space="preserve">                                            органа местного самоуправления)</w:t>
      </w:r>
    </w:p>
    <w:p w:rsidR="00EB11E3" w:rsidRDefault="00EB11E3">
      <w:pPr>
        <w:pStyle w:val="ConsPlusNonformat"/>
        <w:jc w:val="both"/>
      </w:pPr>
      <w:r>
        <w:t xml:space="preserve">                                 __________________________________________</w:t>
      </w:r>
    </w:p>
    <w:p w:rsidR="00EB11E3" w:rsidRDefault="00EB11E3">
      <w:pPr>
        <w:pStyle w:val="ConsPlusNonformat"/>
        <w:jc w:val="both"/>
      </w:pPr>
      <w:r>
        <w:t xml:space="preserve">                                                   (адрес места нахождения;</w:t>
      </w:r>
    </w:p>
    <w:p w:rsidR="00EB11E3" w:rsidRDefault="00EB11E3">
      <w:pPr>
        <w:pStyle w:val="ConsPlusNonformat"/>
        <w:jc w:val="both"/>
      </w:pPr>
      <w:r>
        <w:t xml:space="preserve">                                                   адрес электронной почты;</w:t>
      </w:r>
    </w:p>
    <w:p w:rsidR="00EB11E3" w:rsidRDefault="00EB11E3">
      <w:pPr>
        <w:pStyle w:val="ConsPlusNonformat"/>
        <w:jc w:val="both"/>
      </w:pPr>
      <w:r>
        <w:t xml:space="preserve">                                 __________________________________________</w:t>
      </w:r>
    </w:p>
    <w:p w:rsidR="00EB11E3" w:rsidRDefault="00EB11E3">
      <w:pPr>
        <w:pStyle w:val="ConsPlusNonformat"/>
        <w:jc w:val="both"/>
      </w:pPr>
      <w:r>
        <w:t xml:space="preserve">                                          должность, фамилия, имя, отчество</w:t>
      </w:r>
    </w:p>
    <w:p w:rsidR="00EB11E3" w:rsidRDefault="00EB11E3">
      <w:pPr>
        <w:pStyle w:val="ConsPlusNonformat"/>
        <w:jc w:val="both"/>
      </w:pPr>
      <w:r>
        <w:t xml:space="preserve">                                     (последнее - при наличии) руководителя</w:t>
      </w:r>
    </w:p>
    <w:p w:rsidR="00EB11E3" w:rsidRDefault="00EB11E3">
      <w:pPr>
        <w:pStyle w:val="ConsPlusNonformat"/>
        <w:jc w:val="both"/>
      </w:pPr>
      <w:r>
        <w:t xml:space="preserve">                                                      застройщика; телефон)</w:t>
      </w:r>
    </w:p>
    <w:p w:rsidR="00EB11E3" w:rsidRDefault="00EB11E3">
      <w:pPr>
        <w:pStyle w:val="ConsPlusNonformat"/>
        <w:jc w:val="both"/>
      </w:pPr>
    </w:p>
    <w:p w:rsidR="00EB11E3" w:rsidRDefault="00EB11E3">
      <w:pPr>
        <w:pStyle w:val="ConsPlusNonformat"/>
        <w:jc w:val="both"/>
      </w:pPr>
      <w:bookmarkStart w:id="18" w:name="P598"/>
      <w:bookmarkEnd w:id="18"/>
      <w:r>
        <w:t xml:space="preserve">                                Уведомление</w:t>
      </w:r>
    </w:p>
    <w:p w:rsidR="00EB11E3" w:rsidRDefault="00EB11E3">
      <w:pPr>
        <w:pStyle w:val="ConsPlusNonformat"/>
        <w:jc w:val="both"/>
      </w:pPr>
      <w:r>
        <w:t xml:space="preserve">          о переходе прав на земельный участок, права пользования</w:t>
      </w:r>
    </w:p>
    <w:p w:rsidR="00EB11E3" w:rsidRDefault="00EB11E3">
      <w:pPr>
        <w:pStyle w:val="ConsPlusNonformat"/>
        <w:jc w:val="both"/>
      </w:pPr>
      <w:r>
        <w:t xml:space="preserve">        недрами, об образовании земельного участка в целях внесения</w:t>
      </w:r>
    </w:p>
    <w:p w:rsidR="00EB11E3" w:rsidRDefault="00EB11E3">
      <w:pPr>
        <w:pStyle w:val="ConsPlusNonformat"/>
        <w:jc w:val="both"/>
      </w:pPr>
      <w:r>
        <w:t xml:space="preserve">                  изменений в разрешение на строительство</w:t>
      </w:r>
    </w:p>
    <w:p w:rsidR="00EB11E3" w:rsidRDefault="00EB11E3">
      <w:pPr>
        <w:pStyle w:val="ConsPlusNonformat"/>
        <w:jc w:val="both"/>
      </w:pPr>
    </w:p>
    <w:p w:rsidR="00EB11E3" w:rsidRDefault="00EB11E3">
      <w:pPr>
        <w:pStyle w:val="ConsPlusNonformat"/>
        <w:jc w:val="both"/>
      </w:pPr>
      <w:r>
        <w:t xml:space="preserve">В соответствии со </w:t>
      </w:r>
      <w:hyperlink r:id="rId99">
        <w:r>
          <w:rPr>
            <w:color w:val="0000FF"/>
          </w:rPr>
          <w:t>статьей 51</w:t>
        </w:r>
      </w:hyperlink>
      <w:r>
        <w:t xml:space="preserve"> Градостроительного кодекса Российской</w:t>
      </w:r>
    </w:p>
    <w:p w:rsidR="00EB11E3" w:rsidRDefault="00EB11E3">
      <w:pPr>
        <w:pStyle w:val="ConsPlusNonformat"/>
        <w:jc w:val="both"/>
      </w:pPr>
      <w:r>
        <w:t>Федерации прошу внести изменения в разрешение на строительство N _________,</w:t>
      </w:r>
    </w:p>
    <w:p w:rsidR="00EB11E3" w:rsidRDefault="00EB11E3">
      <w:pPr>
        <w:pStyle w:val="ConsPlusNonformat"/>
        <w:jc w:val="both"/>
      </w:pPr>
      <w:r>
        <w:t>выданное __________________________________________________________________</w:t>
      </w:r>
    </w:p>
    <w:p w:rsidR="00EB11E3" w:rsidRDefault="00EB11E3">
      <w:pPr>
        <w:pStyle w:val="ConsPlusNonformat"/>
        <w:jc w:val="both"/>
      </w:pPr>
      <w:r>
        <w:t xml:space="preserve">                            (орган, выдавший разрешение)</w:t>
      </w:r>
    </w:p>
    <w:p w:rsidR="00EB11E3" w:rsidRDefault="00EB11E3">
      <w:pPr>
        <w:pStyle w:val="ConsPlusNonformat"/>
        <w:jc w:val="both"/>
      </w:pPr>
      <w:r>
        <w:t>"______" _____________________г.</w:t>
      </w:r>
    </w:p>
    <w:p w:rsidR="00EB11E3" w:rsidRDefault="00EB11E3">
      <w:pPr>
        <w:pStyle w:val="ConsPlusNonformat"/>
        <w:jc w:val="both"/>
      </w:pPr>
      <w:r>
        <w:t xml:space="preserve">    (дата выдачи разрешения)</w:t>
      </w:r>
    </w:p>
    <w:p w:rsidR="00EB11E3" w:rsidRDefault="00EB11E3">
      <w:pPr>
        <w:pStyle w:val="ConsPlusNonformat"/>
        <w:jc w:val="both"/>
      </w:pPr>
    </w:p>
    <w:p w:rsidR="00EB11E3" w:rsidRDefault="00EB11E3">
      <w:pPr>
        <w:pStyle w:val="ConsPlusNonformat"/>
        <w:jc w:val="both"/>
      </w:pPr>
      <w:r>
        <w:t xml:space="preserve">По следующим основаниям </w:t>
      </w:r>
      <w:hyperlink w:anchor="P666">
        <w:r>
          <w:rPr>
            <w:color w:val="0000FF"/>
          </w:rPr>
          <w:t>&lt;*&gt;</w:t>
        </w:r>
      </w:hyperlink>
      <w:r>
        <w:t>:</w:t>
      </w:r>
    </w:p>
    <w:p w:rsidR="00EB11E3" w:rsidRDefault="00EB11E3">
      <w:pPr>
        <w:pStyle w:val="ConsPlusNonformat"/>
        <w:jc w:val="both"/>
      </w:pPr>
      <w:r>
        <w:t>1.  Образование  земельного участка путем объединения земельных участков, в</w:t>
      </w:r>
    </w:p>
    <w:p w:rsidR="00EB11E3" w:rsidRDefault="00EB11E3">
      <w:pPr>
        <w:pStyle w:val="ConsPlusNonformat"/>
        <w:jc w:val="both"/>
      </w:pPr>
      <w:r>
        <w:t>отношении которых или одного из которых выдано разрешение на  строительство</w:t>
      </w:r>
    </w:p>
    <w:p w:rsidR="00EB11E3" w:rsidRDefault="00EB11E3">
      <w:pPr>
        <w:pStyle w:val="ConsPlusNonformat"/>
        <w:jc w:val="both"/>
      </w:pPr>
      <w:r>
        <w:t>Реквизиты    правоустанавливающих    документов   на   земельный   участок:</w:t>
      </w:r>
    </w:p>
    <w:p w:rsidR="00EB11E3" w:rsidRDefault="00EB11E3">
      <w:pPr>
        <w:pStyle w:val="ConsPlusNonformat"/>
        <w:jc w:val="both"/>
      </w:pPr>
      <w:r>
        <w:t>___________________________________________________________________________</w:t>
      </w:r>
    </w:p>
    <w:p w:rsidR="00EB11E3" w:rsidRDefault="00EB11E3">
      <w:pPr>
        <w:pStyle w:val="ConsPlusNonformat"/>
        <w:jc w:val="both"/>
      </w:pPr>
      <w:r>
        <w:t>___________________________________________________________________________</w:t>
      </w:r>
    </w:p>
    <w:p w:rsidR="00EB11E3" w:rsidRDefault="00EB11E3">
      <w:pPr>
        <w:pStyle w:val="ConsPlusNonformat"/>
        <w:jc w:val="both"/>
      </w:pPr>
      <w:r>
        <w:t xml:space="preserve"> (номер и дата выдачи, кадастровый номер образованного земельного участка)</w:t>
      </w:r>
    </w:p>
    <w:p w:rsidR="00EB11E3" w:rsidRDefault="00EB11E3">
      <w:pPr>
        <w:pStyle w:val="ConsPlusNonformat"/>
        <w:jc w:val="both"/>
      </w:pPr>
      <w:r>
        <w:t>Реквизиты  решения  об  образовании  земельных  участков  путем объединения</w:t>
      </w:r>
    </w:p>
    <w:p w:rsidR="00EB11E3" w:rsidRDefault="00EB11E3">
      <w:pPr>
        <w:pStyle w:val="ConsPlusNonformat"/>
        <w:jc w:val="both"/>
      </w:pPr>
      <w:r>
        <w:t>земельных   участков,   в   случае   если   в   соответствии   с  земельным</w:t>
      </w:r>
    </w:p>
    <w:p w:rsidR="00EB11E3" w:rsidRDefault="00EB11E3">
      <w:pPr>
        <w:pStyle w:val="ConsPlusNonformat"/>
        <w:jc w:val="both"/>
      </w:pPr>
      <w:r>
        <w:t>законодательством  решение  об  образовании  земельного  участка  принимает</w:t>
      </w:r>
    </w:p>
    <w:p w:rsidR="00EB11E3" w:rsidRDefault="00EB11E3">
      <w:pPr>
        <w:pStyle w:val="ConsPlusNonformat"/>
        <w:jc w:val="both"/>
      </w:pPr>
      <w:r>
        <w:t>исполнительный    орган   государственной   власти   или   орган   местного</w:t>
      </w:r>
    </w:p>
    <w:p w:rsidR="00EB11E3" w:rsidRDefault="00EB11E3">
      <w:pPr>
        <w:pStyle w:val="ConsPlusNonformat"/>
        <w:jc w:val="both"/>
      </w:pPr>
      <w:r>
        <w:t>самоуправления:</w:t>
      </w:r>
    </w:p>
    <w:p w:rsidR="00EB11E3" w:rsidRDefault="00EB11E3">
      <w:pPr>
        <w:pStyle w:val="ConsPlusNonformat"/>
        <w:jc w:val="both"/>
      </w:pPr>
      <w:r>
        <w:t>__________________________________________________________________________.</w:t>
      </w:r>
    </w:p>
    <w:p w:rsidR="00EB11E3" w:rsidRDefault="00EB11E3">
      <w:pPr>
        <w:pStyle w:val="ConsPlusNonformat"/>
        <w:jc w:val="both"/>
      </w:pPr>
      <w:r>
        <w:t xml:space="preserve">              (дата и номер решения, принявший решение орган)</w:t>
      </w:r>
    </w:p>
    <w:p w:rsidR="00EB11E3" w:rsidRDefault="00EB11E3">
      <w:pPr>
        <w:pStyle w:val="ConsPlusNonformat"/>
        <w:jc w:val="both"/>
      </w:pPr>
    </w:p>
    <w:p w:rsidR="00EB11E3" w:rsidRDefault="00EB11E3">
      <w:pPr>
        <w:pStyle w:val="ConsPlusNonformat"/>
        <w:jc w:val="both"/>
      </w:pPr>
      <w:r>
        <w:t>2. Образование земельных участков путем раздела, перераспределения</w:t>
      </w:r>
    </w:p>
    <w:p w:rsidR="00EB11E3" w:rsidRDefault="00EB11E3">
      <w:pPr>
        <w:pStyle w:val="ConsPlusNonformat"/>
        <w:jc w:val="both"/>
      </w:pPr>
      <w:r>
        <w:t>земельных  участков  или  выдела из земельных участков, в отношении которых</w:t>
      </w:r>
    </w:p>
    <w:p w:rsidR="00EB11E3" w:rsidRDefault="00EB11E3">
      <w:pPr>
        <w:pStyle w:val="ConsPlusNonformat"/>
        <w:jc w:val="both"/>
      </w:pPr>
      <w:r>
        <w:t>выдано разрешение на строительство.</w:t>
      </w:r>
    </w:p>
    <w:p w:rsidR="00EB11E3" w:rsidRDefault="00EB11E3">
      <w:pPr>
        <w:pStyle w:val="ConsPlusNonformat"/>
        <w:jc w:val="both"/>
      </w:pPr>
      <w:r>
        <w:t>Реквизиты правоустанавливающих документов на земельный участок:</w:t>
      </w:r>
    </w:p>
    <w:p w:rsidR="00EB11E3" w:rsidRDefault="00EB11E3">
      <w:pPr>
        <w:pStyle w:val="ConsPlusNonformat"/>
        <w:jc w:val="both"/>
      </w:pPr>
      <w:r>
        <w:t>___________________________________________________________________________</w:t>
      </w:r>
    </w:p>
    <w:p w:rsidR="00EB11E3" w:rsidRDefault="00EB11E3">
      <w:pPr>
        <w:pStyle w:val="ConsPlusNonformat"/>
        <w:jc w:val="both"/>
      </w:pPr>
      <w:r>
        <w:t xml:space="preserve"> (номер и дата выдачи, кадастровый номер образованного земельного участка)</w:t>
      </w:r>
    </w:p>
    <w:p w:rsidR="00EB11E3" w:rsidRDefault="00EB11E3">
      <w:pPr>
        <w:pStyle w:val="ConsPlusNonformat"/>
        <w:jc w:val="both"/>
      </w:pPr>
    </w:p>
    <w:p w:rsidR="00EB11E3" w:rsidRDefault="00EB11E3">
      <w:pPr>
        <w:pStyle w:val="ConsPlusNonformat"/>
        <w:jc w:val="both"/>
      </w:pPr>
      <w:r>
        <w:t>Реквизиты       градостроительного      плана      земельного      участка:</w:t>
      </w:r>
    </w:p>
    <w:p w:rsidR="00EB11E3" w:rsidRDefault="00EB11E3">
      <w:pPr>
        <w:pStyle w:val="ConsPlusNonformat"/>
        <w:jc w:val="both"/>
      </w:pPr>
      <w:r>
        <w:t>___________________________________________________________________________</w:t>
      </w:r>
    </w:p>
    <w:p w:rsidR="00EB11E3" w:rsidRDefault="00EB11E3">
      <w:pPr>
        <w:pStyle w:val="ConsPlusNonformat"/>
        <w:jc w:val="both"/>
      </w:pPr>
      <w:r>
        <w:t>___________________________________________________________________________</w:t>
      </w:r>
    </w:p>
    <w:p w:rsidR="00EB11E3" w:rsidRDefault="00EB11E3">
      <w:pPr>
        <w:pStyle w:val="ConsPlusNonformat"/>
        <w:jc w:val="both"/>
      </w:pPr>
      <w:r>
        <w:t xml:space="preserve">                (номер и дата выдачи, орган, выдавший ГПЗУ)</w:t>
      </w:r>
    </w:p>
    <w:p w:rsidR="00EB11E3" w:rsidRDefault="00EB11E3">
      <w:pPr>
        <w:pStyle w:val="ConsPlusNonformat"/>
        <w:jc w:val="both"/>
      </w:pPr>
      <w:r>
        <w:t>Реквизиты   решения   об  образовании  земельных  участков  путем  раздела,</w:t>
      </w:r>
    </w:p>
    <w:p w:rsidR="00EB11E3" w:rsidRDefault="00EB11E3">
      <w:pPr>
        <w:pStyle w:val="ConsPlusNonformat"/>
        <w:jc w:val="both"/>
      </w:pPr>
      <w:r>
        <w:t>перераспределения  земельных  участков  или выдела из земельных участков, в</w:t>
      </w:r>
    </w:p>
    <w:p w:rsidR="00EB11E3" w:rsidRDefault="00EB11E3">
      <w:pPr>
        <w:pStyle w:val="ConsPlusNonformat"/>
        <w:jc w:val="both"/>
      </w:pPr>
      <w:r>
        <w:t>случае  если  в  соответствии  с  земельным  законодательством  решение  об</w:t>
      </w:r>
    </w:p>
    <w:p w:rsidR="00EB11E3" w:rsidRDefault="00EB11E3">
      <w:pPr>
        <w:pStyle w:val="ConsPlusNonformat"/>
        <w:jc w:val="both"/>
      </w:pPr>
      <w:r>
        <w:t>образовании    земельного    участка    принимает    исполнительный   орган</w:t>
      </w:r>
    </w:p>
    <w:p w:rsidR="00EB11E3" w:rsidRDefault="00EB11E3">
      <w:pPr>
        <w:pStyle w:val="ConsPlusNonformat"/>
        <w:jc w:val="both"/>
      </w:pPr>
      <w:r>
        <w:t>государственной власти или орган местного самоуправления: _________________</w:t>
      </w:r>
    </w:p>
    <w:p w:rsidR="00EB11E3" w:rsidRDefault="00EB11E3">
      <w:pPr>
        <w:pStyle w:val="ConsPlusNonformat"/>
        <w:jc w:val="both"/>
      </w:pPr>
      <w:r>
        <w:t>__________________________________________________________________________.</w:t>
      </w:r>
    </w:p>
    <w:p w:rsidR="00EB11E3" w:rsidRDefault="00EB11E3">
      <w:pPr>
        <w:pStyle w:val="ConsPlusNonformat"/>
        <w:jc w:val="both"/>
      </w:pPr>
      <w:r>
        <w:t xml:space="preserve">              (дата и номер решения, принявший решение орган)</w:t>
      </w:r>
    </w:p>
    <w:p w:rsidR="00EB11E3" w:rsidRDefault="00EB11E3">
      <w:pPr>
        <w:pStyle w:val="ConsPlusNonformat"/>
        <w:jc w:val="both"/>
      </w:pPr>
    </w:p>
    <w:p w:rsidR="00EB11E3" w:rsidRDefault="00EB11E3">
      <w:pPr>
        <w:pStyle w:val="ConsPlusNonformat"/>
        <w:jc w:val="both"/>
      </w:pPr>
      <w:r>
        <w:lastRenderedPageBreak/>
        <w:t>3. Приобретение физическим или юридическим лицом права пользования недрами,</w:t>
      </w:r>
    </w:p>
    <w:p w:rsidR="00EB11E3" w:rsidRDefault="00EB11E3">
      <w:pPr>
        <w:pStyle w:val="ConsPlusNonformat"/>
        <w:jc w:val="both"/>
      </w:pPr>
      <w:r>
        <w:t>прав на земельный участок, в отношении которого прежнему правообладателю</w:t>
      </w:r>
    </w:p>
    <w:p w:rsidR="00EB11E3" w:rsidRDefault="00EB11E3">
      <w:pPr>
        <w:pStyle w:val="ConsPlusNonformat"/>
        <w:jc w:val="both"/>
      </w:pPr>
      <w:r>
        <w:t>земельного участка выдано разрешение на строительство</w:t>
      </w:r>
    </w:p>
    <w:p w:rsidR="00EB11E3" w:rsidRDefault="00EB11E3">
      <w:pPr>
        <w:pStyle w:val="ConsPlusNonformat"/>
        <w:jc w:val="both"/>
      </w:pPr>
      <w:r>
        <w:t>Реквизиты правоустанавливающих документов на земельный участок: ___________</w:t>
      </w:r>
    </w:p>
    <w:p w:rsidR="00EB11E3" w:rsidRDefault="00EB11E3">
      <w:pPr>
        <w:pStyle w:val="ConsPlusNonformat"/>
        <w:jc w:val="both"/>
      </w:pPr>
      <w:r>
        <w:t>__________________________________________________________________________.</w:t>
      </w:r>
    </w:p>
    <w:p w:rsidR="00EB11E3" w:rsidRDefault="00EB11E3">
      <w:pPr>
        <w:pStyle w:val="ConsPlusNonformat"/>
        <w:jc w:val="both"/>
      </w:pPr>
      <w:r>
        <w:t xml:space="preserve"> (номер и дата выдачи, кадастровый номер образованного земельного участка)</w:t>
      </w:r>
    </w:p>
    <w:p w:rsidR="00EB11E3" w:rsidRDefault="00EB11E3">
      <w:pPr>
        <w:pStyle w:val="ConsPlusNonformat"/>
        <w:jc w:val="both"/>
      </w:pPr>
      <w:r>
        <w:t>Реквизиты правоустанавливающих документов на земельный участок: ___________</w:t>
      </w:r>
    </w:p>
    <w:p w:rsidR="00EB11E3" w:rsidRDefault="00EB11E3">
      <w:pPr>
        <w:pStyle w:val="ConsPlusNonformat"/>
        <w:jc w:val="both"/>
      </w:pPr>
      <w:r>
        <w:t>__________________________________________________________________________.</w:t>
      </w:r>
    </w:p>
    <w:p w:rsidR="00EB11E3" w:rsidRDefault="00EB11E3">
      <w:pPr>
        <w:pStyle w:val="ConsPlusNonformat"/>
        <w:jc w:val="both"/>
      </w:pPr>
      <w:r>
        <w:t xml:space="preserve"> (номер и дата выдачи, кадастровый номер образованного земельного участка)</w:t>
      </w:r>
    </w:p>
    <w:p w:rsidR="00EB11E3" w:rsidRDefault="00EB11E3">
      <w:pPr>
        <w:pStyle w:val="ConsPlusNonformat"/>
        <w:jc w:val="both"/>
      </w:pPr>
    </w:p>
    <w:p w:rsidR="00EB11E3" w:rsidRDefault="00EB11E3">
      <w:pPr>
        <w:pStyle w:val="ConsPlusNonformat"/>
        <w:jc w:val="both"/>
      </w:pPr>
      <w:r>
        <w:t>Реквизиты  решения  о  предоставлении права пользования недрами и решения о</w:t>
      </w:r>
    </w:p>
    <w:p w:rsidR="00EB11E3" w:rsidRDefault="00EB11E3">
      <w:pPr>
        <w:pStyle w:val="ConsPlusNonformat"/>
        <w:jc w:val="both"/>
      </w:pPr>
      <w:r>
        <w:t>переоформлении      лицензии      на     право     пользования     недрами:</w:t>
      </w:r>
    </w:p>
    <w:p w:rsidR="00EB11E3" w:rsidRDefault="00EB11E3">
      <w:pPr>
        <w:pStyle w:val="ConsPlusNonformat"/>
        <w:jc w:val="both"/>
      </w:pPr>
      <w:r>
        <w:t>___________________________________________________________________________</w:t>
      </w:r>
    </w:p>
    <w:p w:rsidR="00EB11E3" w:rsidRDefault="00EB11E3">
      <w:pPr>
        <w:pStyle w:val="ConsPlusNonformat"/>
        <w:jc w:val="both"/>
      </w:pPr>
      <w:r>
        <w:t>__________________________________________________________________________.</w:t>
      </w:r>
    </w:p>
    <w:p w:rsidR="00EB11E3" w:rsidRDefault="00EB11E3">
      <w:pPr>
        <w:pStyle w:val="ConsPlusNonformat"/>
        <w:jc w:val="both"/>
      </w:pPr>
    </w:p>
    <w:p w:rsidR="00EB11E3" w:rsidRDefault="00EB11E3">
      <w:pPr>
        <w:pStyle w:val="ConsPlusNonformat"/>
        <w:jc w:val="both"/>
      </w:pPr>
      <w:r>
        <w:t>Приложение: _______________________________________________________________</w:t>
      </w:r>
    </w:p>
    <w:p w:rsidR="00EB11E3" w:rsidRDefault="00EB11E3">
      <w:pPr>
        <w:pStyle w:val="ConsPlusNonformat"/>
        <w:jc w:val="both"/>
      </w:pPr>
      <w:r>
        <w:t xml:space="preserve">                      (документы, которые представил заявитель)</w:t>
      </w:r>
    </w:p>
    <w:p w:rsidR="00EB11E3" w:rsidRDefault="00EB11E3">
      <w:pPr>
        <w:pStyle w:val="ConsPlusNonformat"/>
        <w:jc w:val="both"/>
      </w:pPr>
    </w:p>
    <w:p w:rsidR="00EB11E3" w:rsidRDefault="00EB11E3">
      <w:pPr>
        <w:pStyle w:val="ConsPlusNonformat"/>
        <w:jc w:val="both"/>
      </w:pPr>
      <w:r>
        <w:t>Информацию  о ходе    предоставления государственной услуги прошу направить</w:t>
      </w:r>
    </w:p>
    <w:p w:rsidR="00EB11E3" w:rsidRDefault="00EB11E3">
      <w:pPr>
        <w:pStyle w:val="ConsPlusNonformat"/>
        <w:jc w:val="both"/>
      </w:pPr>
      <w:r>
        <w:t>(указать способ направления) ______________________________________________</w:t>
      </w:r>
    </w:p>
    <w:p w:rsidR="00EB11E3" w:rsidRDefault="00EB11E3">
      <w:pPr>
        <w:pStyle w:val="ConsPlusNormal"/>
        <w:jc w:val="both"/>
      </w:pPr>
    </w:p>
    <w:p w:rsidR="00EB11E3" w:rsidRDefault="00EB11E3">
      <w:pPr>
        <w:pStyle w:val="ConsPlusNormal"/>
        <w:ind w:firstLine="540"/>
        <w:jc w:val="both"/>
      </w:pPr>
      <w:r>
        <w:t>--------------------------------</w:t>
      </w:r>
    </w:p>
    <w:p w:rsidR="00EB11E3" w:rsidRDefault="00EB11E3">
      <w:pPr>
        <w:pStyle w:val="ConsPlusNormal"/>
        <w:spacing w:before="220"/>
        <w:ind w:firstLine="540"/>
        <w:jc w:val="both"/>
      </w:pPr>
      <w:bookmarkStart w:id="19" w:name="P666"/>
      <w:bookmarkEnd w:id="19"/>
      <w:r>
        <w:t>&lt;*&gt; Заполняются те пункты уведомления, внесение изменений которых требуется в разрешении на строительство.</w:t>
      </w:r>
    </w:p>
    <w:p w:rsidR="00EB11E3" w:rsidRDefault="00EB11E3">
      <w:pPr>
        <w:pStyle w:val="ConsPlusNormal"/>
        <w:jc w:val="both"/>
      </w:pPr>
    </w:p>
    <w:p w:rsidR="00EB11E3" w:rsidRDefault="00EB11E3">
      <w:pPr>
        <w:pStyle w:val="ConsPlusNormal"/>
        <w:ind w:firstLine="540"/>
        <w:jc w:val="both"/>
      </w:pPr>
      <w:r>
        <w:t>Результат предоставления государственной услуги (сообщения, уведомления) прошу (нужное отметить в квадрате):</w:t>
      </w:r>
    </w:p>
    <w:p w:rsidR="00EB11E3" w:rsidRDefault="00EB11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7710"/>
      </w:tblGrid>
      <w:tr w:rsidR="00EB11E3">
        <w:tc>
          <w:tcPr>
            <w:tcW w:w="1196" w:type="dxa"/>
          </w:tcPr>
          <w:p w:rsidR="00EB11E3" w:rsidRDefault="00EB11E3">
            <w:pPr>
              <w:pStyle w:val="ConsPlusNormal"/>
            </w:pPr>
          </w:p>
        </w:tc>
        <w:tc>
          <w:tcPr>
            <w:tcW w:w="7710" w:type="dxa"/>
          </w:tcPr>
          <w:p w:rsidR="00EB11E3" w:rsidRDefault="00EB11E3">
            <w:pPr>
              <w:pStyle w:val="ConsPlusNormal"/>
              <w:jc w:val="both"/>
            </w:pPr>
            <w:r>
              <w:t>направить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p>
        </w:tc>
      </w:tr>
      <w:tr w:rsidR="00EB11E3">
        <w:tc>
          <w:tcPr>
            <w:tcW w:w="1196" w:type="dxa"/>
          </w:tcPr>
          <w:p w:rsidR="00EB11E3" w:rsidRDefault="00EB11E3">
            <w:pPr>
              <w:pStyle w:val="ConsPlusNormal"/>
            </w:pPr>
          </w:p>
        </w:tc>
        <w:tc>
          <w:tcPr>
            <w:tcW w:w="7710" w:type="dxa"/>
          </w:tcPr>
          <w:p w:rsidR="00EB11E3" w:rsidRDefault="00EB11E3">
            <w:pPr>
              <w:pStyle w:val="ConsPlusNormal"/>
              <w:jc w:val="both"/>
            </w:pPr>
            <w:r>
              <w:t>выдать на бумажном носителе непосредственно при личном обращении заявителя в Министерство</w:t>
            </w:r>
          </w:p>
        </w:tc>
      </w:tr>
      <w:tr w:rsidR="00EB11E3">
        <w:tc>
          <w:tcPr>
            <w:tcW w:w="1196" w:type="dxa"/>
          </w:tcPr>
          <w:p w:rsidR="00EB11E3" w:rsidRDefault="00EB11E3">
            <w:pPr>
              <w:pStyle w:val="ConsPlusNormal"/>
            </w:pPr>
          </w:p>
        </w:tc>
        <w:tc>
          <w:tcPr>
            <w:tcW w:w="7710" w:type="dxa"/>
          </w:tcPr>
          <w:p w:rsidR="00EB11E3" w:rsidRDefault="00EB11E3">
            <w:pPr>
              <w:pStyle w:val="ConsPlusNormal"/>
              <w:jc w:val="both"/>
            </w:pPr>
            <w:r>
              <w:t>выдать на бумажном носителе через МФЦ (в случае обращения заявителя через МФЦ)</w:t>
            </w:r>
          </w:p>
        </w:tc>
      </w:tr>
      <w:tr w:rsidR="00EB11E3">
        <w:tc>
          <w:tcPr>
            <w:tcW w:w="1196" w:type="dxa"/>
          </w:tcPr>
          <w:p w:rsidR="00EB11E3" w:rsidRDefault="00EB11E3">
            <w:pPr>
              <w:pStyle w:val="ConsPlusNormal"/>
            </w:pPr>
          </w:p>
        </w:tc>
        <w:tc>
          <w:tcPr>
            <w:tcW w:w="7710" w:type="dxa"/>
          </w:tcPr>
          <w:p w:rsidR="00EB11E3" w:rsidRDefault="00EB11E3">
            <w:pPr>
              <w:pStyle w:val="ConsPlusNormal"/>
              <w:jc w:val="both"/>
            </w:pPr>
            <w:r>
              <w:t>направить на бумажном носителе посредством почтового отправления</w:t>
            </w:r>
          </w:p>
        </w:tc>
      </w:tr>
    </w:tbl>
    <w:p w:rsidR="00EB11E3" w:rsidRDefault="00EB11E3">
      <w:pPr>
        <w:pStyle w:val="ConsPlusNormal"/>
        <w:jc w:val="both"/>
      </w:pPr>
    </w:p>
    <w:p w:rsidR="00EB11E3" w:rsidRDefault="00EB11E3">
      <w:pPr>
        <w:pStyle w:val="ConsPlusNonformat"/>
        <w:jc w:val="both"/>
      </w:pPr>
      <w:r>
        <w:t>Дата ____________   _____________________   _______________________________</w:t>
      </w:r>
    </w:p>
    <w:p w:rsidR="00EB11E3" w:rsidRDefault="00EB11E3">
      <w:pPr>
        <w:pStyle w:val="ConsPlusNonformat"/>
        <w:jc w:val="both"/>
      </w:pPr>
      <w:r>
        <w:t xml:space="preserve">                     (подпись заявителя)        (расшифровка подписи)</w:t>
      </w:r>
    </w:p>
    <w:p w:rsidR="00EB11E3" w:rsidRDefault="00EB11E3">
      <w:pPr>
        <w:pStyle w:val="ConsPlusNonformat"/>
        <w:jc w:val="both"/>
      </w:pPr>
    </w:p>
    <w:p w:rsidR="00EB11E3" w:rsidRDefault="00EB11E3">
      <w:pPr>
        <w:pStyle w:val="ConsPlusNonformat"/>
        <w:jc w:val="both"/>
      </w:pPr>
      <w:r>
        <w:t>Подпись должностного лица, уполномоченного на прием документов,</w:t>
      </w:r>
    </w:p>
    <w:p w:rsidR="00EB11E3" w:rsidRDefault="00EB11E3">
      <w:pPr>
        <w:pStyle w:val="ConsPlusNonformat"/>
        <w:jc w:val="both"/>
      </w:pPr>
      <w:r>
        <w:t>___________ (ФИО) Дата _____________ вх. N ________</w:t>
      </w: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right"/>
        <w:outlineLvl w:val="1"/>
      </w:pPr>
      <w:r>
        <w:t>Приложение N 3</w:t>
      </w:r>
    </w:p>
    <w:p w:rsidR="00EB11E3" w:rsidRDefault="00EB11E3">
      <w:pPr>
        <w:pStyle w:val="ConsPlusNormal"/>
        <w:jc w:val="right"/>
      </w:pPr>
      <w:r>
        <w:t>к Регламенту</w:t>
      </w:r>
    </w:p>
    <w:p w:rsidR="00EB11E3" w:rsidRDefault="00EB11E3">
      <w:pPr>
        <w:pStyle w:val="ConsPlusNormal"/>
        <w:jc w:val="both"/>
      </w:pPr>
    </w:p>
    <w:p w:rsidR="00EB11E3" w:rsidRDefault="00EB11E3">
      <w:pPr>
        <w:pStyle w:val="ConsPlusNonformat"/>
        <w:jc w:val="both"/>
      </w:pPr>
      <w:r>
        <w:t xml:space="preserve">                                  Министру градостроительства и архитектуры</w:t>
      </w:r>
    </w:p>
    <w:p w:rsidR="00EB11E3" w:rsidRDefault="00EB11E3">
      <w:pPr>
        <w:pStyle w:val="ConsPlusNonformat"/>
        <w:jc w:val="both"/>
      </w:pPr>
      <w:r>
        <w:t xml:space="preserve">                                                         Пензенской области</w:t>
      </w:r>
    </w:p>
    <w:p w:rsidR="00EB11E3" w:rsidRDefault="00EB11E3">
      <w:pPr>
        <w:pStyle w:val="ConsPlusNonformat"/>
        <w:jc w:val="both"/>
      </w:pPr>
      <w:r>
        <w:lastRenderedPageBreak/>
        <w:t xml:space="preserve">                                 от кого: _________________________________</w:t>
      </w:r>
    </w:p>
    <w:p w:rsidR="00EB11E3" w:rsidRDefault="00EB11E3">
      <w:pPr>
        <w:pStyle w:val="ConsPlusNonformat"/>
        <w:jc w:val="both"/>
      </w:pPr>
      <w:r>
        <w:t xml:space="preserve">                                                    (фамилия, имя, отчество</w:t>
      </w:r>
    </w:p>
    <w:p w:rsidR="00EB11E3" w:rsidRDefault="00EB11E3">
      <w:pPr>
        <w:pStyle w:val="ConsPlusNonformat"/>
        <w:jc w:val="both"/>
      </w:pPr>
      <w:r>
        <w:t xml:space="preserve">                                                  (последнее - при наличии)</w:t>
      </w:r>
    </w:p>
    <w:p w:rsidR="00EB11E3" w:rsidRDefault="00EB11E3">
      <w:pPr>
        <w:pStyle w:val="ConsPlusNonformat"/>
        <w:jc w:val="both"/>
      </w:pPr>
      <w:r>
        <w:t xml:space="preserve">                                                  застройщика - физического</w:t>
      </w:r>
    </w:p>
    <w:p w:rsidR="00EB11E3" w:rsidRDefault="00EB11E3">
      <w:pPr>
        <w:pStyle w:val="ConsPlusNonformat"/>
        <w:jc w:val="both"/>
      </w:pPr>
      <w:r>
        <w:t xml:space="preserve">                                             лица, наименование застройщика</w:t>
      </w:r>
    </w:p>
    <w:p w:rsidR="00EB11E3" w:rsidRDefault="00EB11E3">
      <w:pPr>
        <w:pStyle w:val="ConsPlusNonformat"/>
        <w:jc w:val="both"/>
      </w:pPr>
      <w:r>
        <w:t xml:space="preserve">                                                - юридического лица, органа</w:t>
      </w:r>
    </w:p>
    <w:p w:rsidR="00EB11E3" w:rsidRDefault="00EB11E3">
      <w:pPr>
        <w:pStyle w:val="ConsPlusNonformat"/>
        <w:jc w:val="both"/>
      </w:pPr>
      <w:r>
        <w:t xml:space="preserve">                                                    государственной власти,</w:t>
      </w:r>
    </w:p>
    <w:p w:rsidR="00EB11E3" w:rsidRDefault="00EB11E3">
      <w:pPr>
        <w:pStyle w:val="ConsPlusNonformat"/>
        <w:jc w:val="both"/>
      </w:pPr>
      <w:r>
        <w:t xml:space="preserve">                                            органа местного самоуправления)</w:t>
      </w:r>
    </w:p>
    <w:p w:rsidR="00EB11E3" w:rsidRDefault="00EB11E3">
      <w:pPr>
        <w:pStyle w:val="ConsPlusNonformat"/>
        <w:jc w:val="both"/>
      </w:pPr>
      <w:r>
        <w:t xml:space="preserve">                                 __________________________________________</w:t>
      </w:r>
    </w:p>
    <w:p w:rsidR="00EB11E3" w:rsidRDefault="00EB11E3">
      <w:pPr>
        <w:pStyle w:val="ConsPlusNonformat"/>
        <w:jc w:val="both"/>
      </w:pPr>
      <w:r>
        <w:t xml:space="preserve">                                                   (адрес места нахождения;</w:t>
      </w:r>
    </w:p>
    <w:p w:rsidR="00EB11E3" w:rsidRDefault="00EB11E3">
      <w:pPr>
        <w:pStyle w:val="ConsPlusNonformat"/>
        <w:jc w:val="both"/>
      </w:pPr>
      <w:r>
        <w:t xml:space="preserve">                                                   адрес электронной почты;</w:t>
      </w:r>
    </w:p>
    <w:p w:rsidR="00EB11E3" w:rsidRDefault="00EB11E3">
      <w:pPr>
        <w:pStyle w:val="ConsPlusNonformat"/>
        <w:jc w:val="both"/>
      </w:pPr>
      <w:r>
        <w:t xml:space="preserve">                                 __________________________________________</w:t>
      </w:r>
    </w:p>
    <w:p w:rsidR="00EB11E3" w:rsidRDefault="00EB11E3">
      <w:pPr>
        <w:pStyle w:val="ConsPlusNonformat"/>
        <w:jc w:val="both"/>
      </w:pPr>
      <w:r>
        <w:t xml:space="preserve">                                          должность, фамилия, имя, отчество</w:t>
      </w:r>
    </w:p>
    <w:p w:rsidR="00EB11E3" w:rsidRDefault="00EB11E3">
      <w:pPr>
        <w:pStyle w:val="ConsPlusNonformat"/>
        <w:jc w:val="both"/>
      </w:pPr>
      <w:r>
        <w:t xml:space="preserve">                                     (последнее - при наличии) руководителя</w:t>
      </w:r>
    </w:p>
    <w:p w:rsidR="00EB11E3" w:rsidRDefault="00EB11E3">
      <w:pPr>
        <w:pStyle w:val="ConsPlusNonformat"/>
        <w:jc w:val="both"/>
      </w:pPr>
      <w:r>
        <w:t xml:space="preserve">                                                      застройщика; телефон)</w:t>
      </w:r>
    </w:p>
    <w:p w:rsidR="00EB11E3" w:rsidRDefault="00EB11E3">
      <w:pPr>
        <w:pStyle w:val="ConsPlusNonformat"/>
        <w:jc w:val="both"/>
      </w:pPr>
    </w:p>
    <w:p w:rsidR="00EB11E3" w:rsidRDefault="00EB11E3">
      <w:pPr>
        <w:pStyle w:val="ConsPlusNonformat"/>
        <w:jc w:val="both"/>
      </w:pPr>
      <w:bookmarkStart w:id="20" w:name="P710"/>
      <w:bookmarkEnd w:id="20"/>
      <w:r>
        <w:t xml:space="preserve">                                 Заявление</w:t>
      </w:r>
    </w:p>
    <w:p w:rsidR="00EB11E3" w:rsidRDefault="00EB11E3">
      <w:pPr>
        <w:pStyle w:val="ConsPlusNonformat"/>
        <w:jc w:val="both"/>
      </w:pPr>
      <w:r>
        <w:t xml:space="preserve">            о внесении изменений в разрешение на строительство</w:t>
      </w:r>
    </w:p>
    <w:p w:rsidR="00EB11E3" w:rsidRDefault="00EB11E3">
      <w:pPr>
        <w:pStyle w:val="ConsPlusNonformat"/>
        <w:jc w:val="both"/>
      </w:pPr>
    </w:p>
    <w:p w:rsidR="00EB11E3" w:rsidRDefault="00EB11E3">
      <w:pPr>
        <w:pStyle w:val="ConsPlusNonformat"/>
        <w:jc w:val="both"/>
      </w:pPr>
      <w:r>
        <w:t xml:space="preserve">    В  соответствии  со </w:t>
      </w:r>
      <w:hyperlink r:id="rId100">
        <w:r>
          <w:rPr>
            <w:color w:val="0000FF"/>
          </w:rPr>
          <w:t>статьей  51</w:t>
        </w:r>
      </w:hyperlink>
      <w:r>
        <w:t xml:space="preserve"> Градостроительного  кодекса  Российской</w:t>
      </w:r>
    </w:p>
    <w:p w:rsidR="00EB11E3" w:rsidRDefault="00EB11E3">
      <w:pPr>
        <w:pStyle w:val="ConsPlusNonformat"/>
        <w:jc w:val="both"/>
      </w:pPr>
      <w:r>
        <w:t>Федерации   прошу    внести   изменения   в  разрешение на    строительство</w:t>
      </w:r>
    </w:p>
    <w:p w:rsidR="00EB11E3" w:rsidRDefault="00EB11E3">
      <w:pPr>
        <w:pStyle w:val="ConsPlusNonformat"/>
        <w:jc w:val="both"/>
      </w:pPr>
      <w:r>
        <w:t>N ____________________________, выданное "____" _________________ ______ г.</w:t>
      </w:r>
    </w:p>
    <w:p w:rsidR="00EB11E3" w:rsidRDefault="00EB11E3">
      <w:pPr>
        <w:pStyle w:val="ConsPlusNonformat"/>
        <w:jc w:val="both"/>
      </w:pPr>
      <w:r>
        <w:t>___________________________________________________________________________</w:t>
      </w:r>
    </w:p>
    <w:p w:rsidR="00EB11E3" w:rsidRDefault="00EB11E3">
      <w:pPr>
        <w:pStyle w:val="ConsPlusNonformat"/>
        <w:jc w:val="both"/>
      </w:pPr>
      <w:r>
        <w:t xml:space="preserve">             (номер и дата выдачи, орган, выдавший разрешение)</w:t>
      </w:r>
    </w:p>
    <w:p w:rsidR="00EB11E3" w:rsidRDefault="00EB11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969"/>
        <w:gridCol w:w="2324"/>
        <w:gridCol w:w="1984"/>
      </w:tblGrid>
      <w:tr w:rsidR="00EB11E3">
        <w:tc>
          <w:tcPr>
            <w:tcW w:w="680" w:type="dxa"/>
            <w:vMerge w:val="restart"/>
          </w:tcPr>
          <w:p w:rsidR="00EB11E3" w:rsidRDefault="00EB11E3">
            <w:pPr>
              <w:pStyle w:val="ConsPlusNormal"/>
              <w:jc w:val="center"/>
            </w:pPr>
            <w:r>
              <w:t>1</w:t>
            </w:r>
          </w:p>
        </w:tc>
        <w:tc>
          <w:tcPr>
            <w:tcW w:w="6293" w:type="dxa"/>
            <w:gridSpan w:val="2"/>
          </w:tcPr>
          <w:p w:rsidR="00EB11E3" w:rsidRDefault="00EB11E3">
            <w:pPr>
              <w:pStyle w:val="ConsPlusNormal"/>
              <w:jc w:val="both"/>
            </w:pPr>
            <w:r>
              <w:t>Строительство объекта капитального строительства</w:t>
            </w:r>
          </w:p>
        </w:tc>
        <w:tc>
          <w:tcPr>
            <w:tcW w:w="1984" w:type="dxa"/>
          </w:tcPr>
          <w:p w:rsidR="00EB11E3" w:rsidRDefault="00EB11E3">
            <w:pPr>
              <w:pStyle w:val="ConsPlusNormal"/>
            </w:pPr>
          </w:p>
        </w:tc>
      </w:tr>
      <w:tr w:rsidR="00EB11E3">
        <w:tc>
          <w:tcPr>
            <w:tcW w:w="680" w:type="dxa"/>
            <w:vMerge/>
          </w:tcPr>
          <w:p w:rsidR="00EB11E3" w:rsidRDefault="00EB11E3">
            <w:pPr>
              <w:pStyle w:val="ConsPlusNormal"/>
            </w:pPr>
          </w:p>
        </w:tc>
        <w:tc>
          <w:tcPr>
            <w:tcW w:w="6293" w:type="dxa"/>
            <w:gridSpan w:val="2"/>
          </w:tcPr>
          <w:p w:rsidR="00EB11E3" w:rsidRDefault="00EB11E3">
            <w:pPr>
              <w:pStyle w:val="ConsPlusNormal"/>
              <w:jc w:val="both"/>
            </w:pPr>
            <w:r>
              <w:t>Реконструкцию объекта капитального строительства</w:t>
            </w:r>
          </w:p>
        </w:tc>
        <w:tc>
          <w:tcPr>
            <w:tcW w:w="1984" w:type="dxa"/>
          </w:tcPr>
          <w:p w:rsidR="00EB11E3" w:rsidRDefault="00EB11E3">
            <w:pPr>
              <w:pStyle w:val="ConsPlusNormal"/>
            </w:pPr>
          </w:p>
        </w:tc>
      </w:tr>
      <w:tr w:rsidR="00EB11E3">
        <w:tc>
          <w:tcPr>
            <w:tcW w:w="680" w:type="dxa"/>
            <w:vMerge/>
          </w:tcPr>
          <w:p w:rsidR="00EB11E3" w:rsidRDefault="00EB11E3">
            <w:pPr>
              <w:pStyle w:val="ConsPlusNormal"/>
            </w:pPr>
          </w:p>
        </w:tc>
        <w:tc>
          <w:tcPr>
            <w:tcW w:w="6293" w:type="dxa"/>
            <w:gridSpan w:val="2"/>
          </w:tcPr>
          <w:p w:rsidR="00EB11E3" w:rsidRDefault="00EB11E3">
            <w:pPr>
              <w:pStyle w:val="ConsPlusNormal"/>
              <w:jc w:val="both"/>
            </w:pPr>
            <w:r>
              <w:t>Строительство линейного объекта (объекта капитального строительства, входящего в состав линейного объекта)</w:t>
            </w:r>
          </w:p>
        </w:tc>
        <w:tc>
          <w:tcPr>
            <w:tcW w:w="1984" w:type="dxa"/>
          </w:tcPr>
          <w:p w:rsidR="00EB11E3" w:rsidRDefault="00EB11E3">
            <w:pPr>
              <w:pStyle w:val="ConsPlusNormal"/>
            </w:pPr>
          </w:p>
        </w:tc>
      </w:tr>
      <w:tr w:rsidR="00EB11E3">
        <w:tc>
          <w:tcPr>
            <w:tcW w:w="680" w:type="dxa"/>
            <w:vMerge/>
          </w:tcPr>
          <w:p w:rsidR="00EB11E3" w:rsidRDefault="00EB11E3">
            <w:pPr>
              <w:pStyle w:val="ConsPlusNormal"/>
            </w:pPr>
          </w:p>
        </w:tc>
        <w:tc>
          <w:tcPr>
            <w:tcW w:w="6293" w:type="dxa"/>
            <w:gridSpan w:val="2"/>
          </w:tcPr>
          <w:p w:rsidR="00EB11E3" w:rsidRDefault="00EB11E3">
            <w:pPr>
              <w:pStyle w:val="ConsPlusNormal"/>
              <w:jc w:val="both"/>
            </w:pPr>
            <w:r>
              <w:t>Реконструкцию линейного объекта (объекта капитального строительства, входящего в состав линейного объекта)</w:t>
            </w:r>
          </w:p>
        </w:tc>
        <w:tc>
          <w:tcPr>
            <w:tcW w:w="1984" w:type="dxa"/>
          </w:tcPr>
          <w:p w:rsidR="00EB11E3" w:rsidRDefault="00EB11E3">
            <w:pPr>
              <w:pStyle w:val="ConsPlusNormal"/>
            </w:pPr>
          </w:p>
        </w:tc>
      </w:tr>
      <w:tr w:rsidR="00EB11E3">
        <w:tc>
          <w:tcPr>
            <w:tcW w:w="680" w:type="dxa"/>
            <w:vMerge/>
          </w:tcPr>
          <w:p w:rsidR="00EB11E3" w:rsidRDefault="00EB11E3">
            <w:pPr>
              <w:pStyle w:val="ConsPlusNormal"/>
            </w:pPr>
          </w:p>
        </w:tc>
        <w:tc>
          <w:tcPr>
            <w:tcW w:w="8277" w:type="dxa"/>
            <w:gridSpan w:val="3"/>
          </w:tcPr>
          <w:p w:rsidR="00EB11E3" w:rsidRDefault="00EB11E3">
            <w:pPr>
              <w:pStyle w:val="ConsPlusNormal"/>
              <w:jc w:val="center"/>
            </w:pPr>
            <w:r>
              <w:t>(Указывается один из перечисленных видов строительства (реконструкции),</w:t>
            </w:r>
          </w:p>
          <w:p w:rsidR="00EB11E3" w:rsidRDefault="00EB11E3">
            <w:pPr>
              <w:pStyle w:val="ConsPlusNormal"/>
              <w:jc w:val="center"/>
            </w:pPr>
            <w:r>
              <w:t>на который оформляется разрешение на строительство)</w:t>
            </w:r>
          </w:p>
        </w:tc>
      </w:tr>
      <w:tr w:rsidR="00EB11E3">
        <w:tc>
          <w:tcPr>
            <w:tcW w:w="680" w:type="dxa"/>
          </w:tcPr>
          <w:p w:rsidR="00EB11E3" w:rsidRDefault="00EB11E3">
            <w:pPr>
              <w:pStyle w:val="ConsPlusNormal"/>
              <w:jc w:val="center"/>
            </w:pPr>
            <w:r>
              <w:t>2</w:t>
            </w:r>
          </w:p>
        </w:tc>
        <w:tc>
          <w:tcPr>
            <w:tcW w:w="3969" w:type="dxa"/>
          </w:tcPr>
          <w:p w:rsidR="00EB11E3" w:rsidRDefault="00EB11E3">
            <w:pPr>
              <w:pStyle w:val="ConsPlusNormal"/>
              <w:jc w:val="both"/>
            </w:pPr>
            <w:r>
              <w:t>Наименование объекта капитального строительства (этапа) в соответствии с проектной документацией</w:t>
            </w:r>
          </w:p>
          <w:p w:rsidR="00EB11E3" w:rsidRDefault="00EB11E3">
            <w:pPr>
              <w:pStyle w:val="ConsPlusNormal"/>
              <w:jc w:val="center"/>
            </w:pPr>
            <w: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308" w:type="dxa"/>
            <w:gridSpan w:val="2"/>
          </w:tcPr>
          <w:p w:rsidR="00EB11E3" w:rsidRDefault="00EB11E3">
            <w:pPr>
              <w:pStyle w:val="ConsPlusNormal"/>
            </w:pPr>
          </w:p>
        </w:tc>
      </w:tr>
      <w:tr w:rsidR="00EB11E3">
        <w:tc>
          <w:tcPr>
            <w:tcW w:w="680" w:type="dxa"/>
          </w:tcPr>
          <w:p w:rsidR="00EB11E3" w:rsidRDefault="00EB11E3">
            <w:pPr>
              <w:pStyle w:val="ConsPlusNormal"/>
              <w:jc w:val="center"/>
            </w:pPr>
            <w:r>
              <w:t>3</w:t>
            </w:r>
          </w:p>
        </w:tc>
        <w:tc>
          <w:tcPr>
            <w:tcW w:w="3969" w:type="dxa"/>
          </w:tcPr>
          <w:p w:rsidR="00EB11E3" w:rsidRDefault="00EB11E3">
            <w:pPr>
              <w:pStyle w:val="ConsPlusNormal"/>
              <w:jc w:val="both"/>
            </w:pPr>
            <w: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EB11E3" w:rsidRDefault="00EB11E3">
            <w:pPr>
              <w:pStyle w:val="ConsPlusNormal"/>
              <w:jc w:val="center"/>
            </w:pPr>
            <w:r>
              <w:t>(Заполнение не является обязательным при выдаче разрешения на строительство (реконструкцию) линейного объекта)</w:t>
            </w:r>
          </w:p>
        </w:tc>
        <w:tc>
          <w:tcPr>
            <w:tcW w:w="4308" w:type="dxa"/>
            <w:gridSpan w:val="2"/>
          </w:tcPr>
          <w:p w:rsidR="00EB11E3" w:rsidRDefault="00EB11E3">
            <w:pPr>
              <w:pStyle w:val="ConsPlusNormal"/>
            </w:pPr>
          </w:p>
        </w:tc>
      </w:tr>
      <w:tr w:rsidR="00EB11E3">
        <w:tc>
          <w:tcPr>
            <w:tcW w:w="680" w:type="dxa"/>
          </w:tcPr>
          <w:p w:rsidR="00EB11E3" w:rsidRDefault="00EB11E3">
            <w:pPr>
              <w:pStyle w:val="ConsPlusNormal"/>
              <w:jc w:val="center"/>
            </w:pPr>
            <w:r>
              <w:t>4</w:t>
            </w:r>
          </w:p>
        </w:tc>
        <w:tc>
          <w:tcPr>
            <w:tcW w:w="3969" w:type="dxa"/>
          </w:tcPr>
          <w:p w:rsidR="00EB11E3" w:rsidRDefault="00EB11E3">
            <w:pPr>
              <w:pStyle w:val="ConsPlusNormal"/>
            </w:pPr>
            <w:r>
              <w:t>Адрес (местоположение) объекта:</w:t>
            </w:r>
          </w:p>
          <w:p w:rsidR="00EB11E3" w:rsidRDefault="00EB11E3">
            <w:pPr>
              <w:pStyle w:val="ConsPlusNormal"/>
              <w:jc w:val="center"/>
            </w:pPr>
            <w:r>
              <w:lastRenderedPageBreak/>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308" w:type="dxa"/>
            <w:gridSpan w:val="2"/>
          </w:tcPr>
          <w:p w:rsidR="00EB11E3" w:rsidRDefault="00EB11E3">
            <w:pPr>
              <w:pStyle w:val="ConsPlusNormal"/>
            </w:pPr>
          </w:p>
        </w:tc>
      </w:tr>
    </w:tbl>
    <w:p w:rsidR="00EB11E3" w:rsidRDefault="00EB11E3">
      <w:pPr>
        <w:pStyle w:val="ConsPlusNormal"/>
        <w:jc w:val="both"/>
      </w:pPr>
    </w:p>
    <w:p w:rsidR="00EB11E3" w:rsidRDefault="00EB11E3">
      <w:pPr>
        <w:pStyle w:val="ConsPlusNormal"/>
        <w:ind w:firstLine="540"/>
        <w:jc w:val="both"/>
      </w:pPr>
      <w: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EB11E3" w:rsidRDefault="00EB11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4139"/>
        <w:gridCol w:w="1871"/>
        <w:gridCol w:w="2127"/>
      </w:tblGrid>
      <w:tr w:rsidR="00EB11E3">
        <w:tc>
          <w:tcPr>
            <w:tcW w:w="709" w:type="dxa"/>
          </w:tcPr>
          <w:p w:rsidR="00EB11E3" w:rsidRDefault="00EB11E3">
            <w:pPr>
              <w:pStyle w:val="ConsPlusNormal"/>
              <w:jc w:val="center"/>
            </w:pPr>
            <w:r>
              <w:t>N</w:t>
            </w:r>
          </w:p>
        </w:tc>
        <w:tc>
          <w:tcPr>
            <w:tcW w:w="4139" w:type="dxa"/>
          </w:tcPr>
          <w:p w:rsidR="00EB11E3" w:rsidRDefault="00EB11E3">
            <w:pPr>
              <w:pStyle w:val="ConsPlusNormal"/>
              <w:jc w:val="center"/>
            </w:pPr>
            <w:r>
              <w:t>Наименование документа</w:t>
            </w:r>
          </w:p>
        </w:tc>
        <w:tc>
          <w:tcPr>
            <w:tcW w:w="1871" w:type="dxa"/>
          </w:tcPr>
          <w:p w:rsidR="00EB11E3" w:rsidRDefault="00EB11E3">
            <w:pPr>
              <w:pStyle w:val="ConsPlusNormal"/>
              <w:jc w:val="center"/>
            </w:pPr>
            <w:r>
              <w:t>Номер документа</w:t>
            </w:r>
          </w:p>
        </w:tc>
        <w:tc>
          <w:tcPr>
            <w:tcW w:w="2127" w:type="dxa"/>
          </w:tcPr>
          <w:p w:rsidR="00EB11E3" w:rsidRDefault="00EB11E3">
            <w:pPr>
              <w:pStyle w:val="ConsPlusNormal"/>
              <w:jc w:val="center"/>
            </w:pPr>
            <w:r>
              <w:t>Дата документа</w:t>
            </w:r>
          </w:p>
        </w:tc>
      </w:tr>
      <w:tr w:rsidR="00EB11E3">
        <w:tc>
          <w:tcPr>
            <w:tcW w:w="709" w:type="dxa"/>
          </w:tcPr>
          <w:p w:rsidR="00EB11E3" w:rsidRDefault="00EB11E3">
            <w:pPr>
              <w:pStyle w:val="ConsPlusNormal"/>
            </w:pPr>
            <w:r>
              <w:t>1</w:t>
            </w:r>
          </w:p>
        </w:tc>
        <w:tc>
          <w:tcPr>
            <w:tcW w:w="4139" w:type="dxa"/>
          </w:tcPr>
          <w:p w:rsidR="00EB11E3" w:rsidRDefault="00EB11E3">
            <w:pPr>
              <w:pStyle w:val="ConsPlusNormal"/>
            </w:pPr>
            <w:r>
              <w:t>Правоустанавливающие документы на земельный участок</w:t>
            </w:r>
          </w:p>
          <w:p w:rsidR="00EB11E3" w:rsidRDefault="00EB11E3">
            <w:pPr>
              <w:pStyle w:val="ConsPlusNormal"/>
            </w:pPr>
            <w:r>
              <w:t>(Не обязательно для предоставления, если сведения имеются в Едином государственном реестре недвижимости)</w:t>
            </w:r>
          </w:p>
        </w:tc>
        <w:tc>
          <w:tcPr>
            <w:tcW w:w="1871" w:type="dxa"/>
          </w:tcPr>
          <w:p w:rsidR="00EB11E3" w:rsidRDefault="00EB11E3">
            <w:pPr>
              <w:pStyle w:val="ConsPlusNormal"/>
            </w:pPr>
          </w:p>
        </w:tc>
        <w:tc>
          <w:tcPr>
            <w:tcW w:w="2127" w:type="dxa"/>
          </w:tcPr>
          <w:p w:rsidR="00EB11E3" w:rsidRDefault="00EB11E3">
            <w:pPr>
              <w:pStyle w:val="ConsPlusNormal"/>
            </w:pPr>
          </w:p>
        </w:tc>
      </w:tr>
      <w:tr w:rsidR="00EB11E3">
        <w:tc>
          <w:tcPr>
            <w:tcW w:w="709" w:type="dxa"/>
          </w:tcPr>
          <w:p w:rsidR="00EB11E3" w:rsidRDefault="00EB11E3">
            <w:pPr>
              <w:pStyle w:val="ConsPlusNormal"/>
            </w:pPr>
            <w:r>
              <w:t>2</w:t>
            </w:r>
          </w:p>
        </w:tc>
        <w:tc>
          <w:tcPr>
            <w:tcW w:w="4139" w:type="dxa"/>
          </w:tcPr>
          <w:p w:rsidR="00EB11E3" w:rsidRDefault="00EB11E3">
            <w:pPr>
              <w:pStyle w:val="ConsPlusNormal"/>
            </w:pPr>
            <w: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p>
          <w:p w:rsidR="00EB11E3" w:rsidRDefault="00EB11E3">
            <w:pPr>
              <w:pStyle w:val="ConsPlusNormal"/>
              <w:jc w:val="both"/>
            </w:pPr>
            <w:r>
              <w:t>(Не обязательно для предоставления)</w:t>
            </w:r>
          </w:p>
        </w:tc>
        <w:tc>
          <w:tcPr>
            <w:tcW w:w="1871" w:type="dxa"/>
          </w:tcPr>
          <w:p w:rsidR="00EB11E3" w:rsidRDefault="00EB11E3">
            <w:pPr>
              <w:pStyle w:val="ConsPlusNormal"/>
            </w:pPr>
          </w:p>
        </w:tc>
        <w:tc>
          <w:tcPr>
            <w:tcW w:w="2127" w:type="dxa"/>
          </w:tcPr>
          <w:p w:rsidR="00EB11E3" w:rsidRDefault="00EB11E3">
            <w:pPr>
              <w:pStyle w:val="ConsPlusNormal"/>
            </w:pPr>
          </w:p>
        </w:tc>
      </w:tr>
    </w:tbl>
    <w:p w:rsidR="00EB11E3" w:rsidRDefault="00EB11E3">
      <w:pPr>
        <w:pStyle w:val="ConsPlusNormal"/>
        <w:jc w:val="both"/>
      </w:pPr>
    </w:p>
    <w:p w:rsidR="00EB11E3" w:rsidRDefault="00EB11E3">
      <w:pPr>
        <w:pStyle w:val="ConsPlusNonformat"/>
        <w:jc w:val="both"/>
      </w:pPr>
      <w:r>
        <w:t>Приложения: _______________________________________________________________</w:t>
      </w:r>
    </w:p>
    <w:p w:rsidR="00EB11E3" w:rsidRDefault="00EB11E3">
      <w:pPr>
        <w:pStyle w:val="ConsPlusNonformat"/>
        <w:jc w:val="both"/>
      </w:pPr>
      <w:r>
        <w:t xml:space="preserve">                       (документы, которые представил заявитель)</w:t>
      </w:r>
    </w:p>
    <w:p w:rsidR="00EB11E3" w:rsidRDefault="00EB11E3">
      <w:pPr>
        <w:pStyle w:val="ConsPlusNonformat"/>
        <w:jc w:val="both"/>
      </w:pPr>
    </w:p>
    <w:p w:rsidR="00EB11E3" w:rsidRDefault="00EB11E3">
      <w:pPr>
        <w:pStyle w:val="ConsPlusNonformat"/>
        <w:jc w:val="both"/>
      </w:pPr>
      <w:r>
        <w:t>Информацию о  ходе предоставления    государственной услуги прошу направить</w:t>
      </w:r>
    </w:p>
    <w:p w:rsidR="00EB11E3" w:rsidRDefault="00EB11E3">
      <w:pPr>
        <w:pStyle w:val="ConsPlusNonformat"/>
        <w:jc w:val="both"/>
      </w:pPr>
      <w:r>
        <w:t>(указать способ направления) ______________________________________________</w:t>
      </w:r>
    </w:p>
    <w:p w:rsidR="00EB11E3" w:rsidRDefault="00EB11E3">
      <w:pPr>
        <w:pStyle w:val="ConsPlusNonformat"/>
        <w:jc w:val="both"/>
      </w:pPr>
    </w:p>
    <w:p w:rsidR="00EB11E3" w:rsidRDefault="00EB11E3">
      <w:pPr>
        <w:pStyle w:val="ConsPlusNonformat"/>
        <w:jc w:val="both"/>
      </w:pPr>
      <w:r>
        <w:t xml:space="preserve">    Результат    предоставления     государственной    услуги   (сообщения,</w:t>
      </w:r>
    </w:p>
    <w:p w:rsidR="00EB11E3" w:rsidRDefault="00EB11E3">
      <w:pPr>
        <w:pStyle w:val="ConsPlusNonformat"/>
        <w:jc w:val="both"/>
      </w:pPr>
      <w:r>
        <w:t>уведомления) прошу (нужное отметить в квадрате):</w:t>
      </w:r>
    </w:p>
    <w:p w:rsidR="00EB11E3" w:rsidRDefault="00EB11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5"/>
        <w:gridCol w:w="7937"/>
      </w:tblGrid>
      <w:tr w:rsidR="00EB11E3">
        <w:tc>
          <w:tcPr>
            <w:tcW w:w="1055" w:type="dxa"/>
          </w:tcPr>
          <w:p w:rsidR="00EB11E3" w:rsidRDefault="00EB11E3">
            <w:pPr>
              <w:pStyle w:val="ConsPlusNormal"/>
            </w:pPr>
          </w:p>
        </w:tc>
        <w:tc>
          <w:tcPr>
            <w:tcW w:w="7937" w:type="dxa"/>
          </w:tcPr>
          <w:p w:rsidR="00EB11E3" w:rsidRDefault="00EB11E3">
            <w:pPr>
              <w:pStyle w:val="ConsPlusNormal"/>
              <w:jc w:val="both"/>
            </w:pPr>
            <w:r>
              <w:t>направить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p>
        </w:tc>
      </w:tr>
      <w:tr w:rsidR="00EB11E3">
        <w:tc>
          <w:tcPr>
            <w:tcW w:w="1055" w:type="dxa"/>
          </w:tcPr>
          <w:p w:rsidR="00EB11E3" w:rsidRDefault="00EB11E3">
            <w:pPr>
              <w:pStyle w:val="ConsPlusNormal"/>
            </w:pPr>
          </w:p>
        </w:tc>
        <w:tc>
          <w:tcPr>
            <w:tcW w:w="7937" w:type="dxa"/>
          </w:tcPr>
          <w:p w:rsidR="00EB11E3" w:rsidRDefault="00EB11E3">
            <w:pPr>
              <w:pStyle w:val="ConsPlusNormal"/>
              <w:jc w:val="both"/>
            </w:pPr>
            <w:r>
              <w:t>выдать на бумажном носителе непосредственно при личном обращении заявителя в Министерство</w:t>
            </w:r>
          </w:p>
        </w:tc>
      </w:tr>
      <w:tr w:rsidR="00EB11E3">
        <w:tc>
          <w:tcPr>
            <w:tcW w:w="1055" w:type="dxa"/>
          </w:tcPr>
          <w:p w:rsidR="00EB11E3" w:rsidRDefault="00EB11E3">
            <w:pPr>
              <w:pStyle w:val="ConsPlusNormal"/>
            </w:pPr>
          </w:p>
        </w:tc>
        <w:tc>
          <w:tcPr>
            <w:tcW w:w="7937" w:type="dxa"/>
          </w:tcPr>
          <w:p w:rsidR="00EB11E3" w:rsidRDefault="00EB11E3">
            <w:pPr>
              <w:pStyle w:val="ConsPlusNormal"/>
              <w:jc w:val="both"/>
            </w:pPr>
            <w:r>
              <w:t>выдать на бумажном носителе через МФЦ (в случае обращения заявителя через МФЦ)</w:t>
            </w:r>
          </w:p>
        </w:tc>
      </w:tr>
      <w:tr w:rsidR="00EB11E3">
        <w:tc>
          <w:tcPr>
            <w:tcW w:w="1055" w:type="dxa"/>
          </w:tcPr>
          <w:p w:rsidR="00EB11E3" w:rsidRDefault="00EB11E3">
            <w:pPr>
              <w:pStyle w:val="ConsPlusNormal"/>
            </w:pPr>
          </w:p>
        </w:tc>
        <w:tc>
          <w:tcPr>
            <w:tcW w:w="7937" w:type="dxa"/>
          </w:tcPr>
          <w:p w:rsidR="00EB11E3" w:rsidRDefault="00EB11E3">
            <w:pPr>
              <w:pStyle w:val="ConsPlusNormal"/>
              <w:jc w:val="both"/>
            </w:pPr>
            <w:r>
              <w:t>направить на бумажном носителе посредством почтового отправления</w:t>
            </w:r>
          </w:p>
        </w:tc>
      </w:tr>
    </w:tbl>
    <w:p w:rsidR="00EB11E3" w:rsidRDefault="00EB11E3">
      <w:pPr>
        <w:pStyle w:val="ConsPlusNormal"/>
        <w:jc w:val="both"/>
      </w:pPr>
    </w:p>
    <w:p w:rsidR="00EB11E3" w:rsidRDefault="00EB11E3">
      <w:pPr>
        <w:pStyle w:val="ConsPlusNonformat"/>
        <w:jc w:val="both"/>
      </w:pPr>
      <w:r>
        <w:lastRenderedPageBreak/>
        <w:t>Дата ___________              ____________________/________________________</w:t>
      </w:r>
    </w:p>
    <w:p w:rsidR="00EB11E3" w:rsidRDefault="00EB11E3">
      <w:pPr>
        <w:pStyle w:val="ConsPlusNonformat"/>
        <w:jc w:val="both"/>
      </w:pPr>
      <w:r>
        <w:t xml:space="preserve">                               (подпись заявителя)  (расшифровка подписи)</w:t>
      </w:r>
    </w:p>
    <w:p w:rsidR="00EB11E3" w:rsidRDefault="00EB11E3">
      <w:pPr>
        <w:pStyle w:val="ConsPlusNonformat"/>
        <w:jc w:val="both"/>
      </w:pPr>
    </w:p>
    <w:p w:rsidR="00EB11E3" w:rsidRDefault="00EB11E3">
      <w:pPr>
        <w:pStyle w:val="ConsPlusNonformat"/>
        <w:jc w:val="both"/>
      </w:pPr>
      <w:r>
        <w:t>Подпись должностного лица, уполномоченного на прием документов,</w:t>
      </w:r>
    </w:p>
    <w:p w:rsidR="00EB11E3" w:rsidRDefault="00EB11E3">
      <w:pPr>
        <w:pStyle w:val="ConsPlusNonformat"/>
        <w:jc w:val="both"/>
      </w:pPr>
      <w:r>
        <w:t>_________________________________</w:t>
      </w:r>
    </w:p>
    <w:p w:rsidR="00EB11E3" w:rsidRDefault="00EB11E3">
      <w:pPr>
        <w:pStyle w:val="ConsPlusNonformat"/>
        <w:jc w:val="both"/>
      </w:pPr>
      <w:r>
        <w:t xml:space="preserve">              /ФИО/</w:t>
      </w:r>
    </w:p>
    <w:p w:rsidR="00EB11E3" w:rsidRDefault="00EB11E3">
      <w:pPr>
        <w:pStyle w:val="ConsPlusNonformat"/>
        <w:jc w:val="both"/>
      </w:pPr>
      <w:r>
        <w:t>Дата _____________ вх. N ________</w:t>
      </w: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right"/>
        <w:outlineLvl w:val="1"/>
      </w:pPr>
      <w:r>
        <w:t>Приложение N 4</w:t>
      </w:r>
    </w:p>
    <w:p w:rsidR="00EB11E3" w:rsidRDefault="00EB11E3">
      <w:pPr>
        <w:pStyle w:val="ConsPlusNormal"/>
        <w:jc w:val="right"/>
      </w:pPr>
      <w:r>
        <w:t>к Регламенту</w:t>
      </w:r>
    </w:p>
    <w:p w:rsidR="00EB11E3" w:rsidRDefault="00EB11E3">
      <w:pPr>
        <w:pStyle w:val="ConsPlusNormal"/>
        <w:jc w:val="both"/>
      </w:pPr>
    </w:p>
    <w:p w:rsidR="00EB11E3" w:rsidRDefault="00EB11E3">
      <w:pPr>
        <w:pStyle w:val="ConsPlusNonformat"/>
        <w:jc w:val="both"/>
      </w:pPr>
      <w:r>
        <w:t xml:space="preserve">                                  Министру градостроительства и архитектуры</w:t>
      </w:r>
    </w:p>
    <w:p w:rsidR="00EB11E3" w:rsidRDefault="00EB11E3">
      <w:pPr>
        <w:pStyle w:val="ConsPlusNonformat"/>
        <w:jc w:val="both"/>
      </w:pPr>
      <w:r>
        <w:t xml:space="preserve">                                                         Пензенской области</w:t>
      </w:r>
    </w:p>
    <w:p w:rsidR="00EB11E3" w:rsidRDefault="00EB11E3">
      <w:pPr>
        <w:pStyle w:val="ConsPlusNonformat"/>
        <w:jc w:val="both"/>
      </w:pPr>
    </w:p>
    <w:p w:rsidR="00EB11E3" w:rsidRDefault="00EB11E3">
      <w:pPr>
        <w:pStyle w:val="ConsPlusNonformat"/>
        <w:jc w:val="both"/>
      </w:pPr>
      <w:r>
        <w:t xml:space="preserve">                                 от кого: _________________________________</w:t>
      </w:r>
    </w:p>
    <w:p w:rsidR="00EB11E3" w:rsidRDefault="00EB11E3">
      <w:pPr>
        <w:pStyle w:val="ConsPlusNonformat"/>
        <w:jc w:val="both"/>
      </w:pPr>
      <w:r>
        <w:t xml:space="preserve">                                                    (фамилия, имя, отчество</w:t>
      </w:r>
    </w:p>
    <w:p w:rsidR="00EB11E3" w:rsidRDefault="00EB11E3">
      <w:pPr>
        <w:pStyle w:val="ConsPlusNonformat"/>
        <w:jc w:val="both"/>
      </w:pPr>
      <w:r>
        <w:t xml:space="preserve">                                                  (последнее - при наличии)</w:t>
      </w:r>
    </w:p>
    <w:p w:rsidR="00EB11E3" w:rsidRDefault="00EB11E3">
      <w:pPr>
        <w:pStyle w:val="ConsPlusNonformat"/>
        <w:jc w:val="both"/>
      </w:pPr>
      <w:r>
        <w:t xml:space="preserve">                                                  застройщика - физического</w:t>
      </w:r>
    </w:p>
    <w:p w:rsidR="00EB11E3" w:rsidRDefault="00EB11E3">
      <w:pPr>
        <w:pStyle w:val="ConsPlusNonformat"/>
        <w:jc w:val="both"/>
      </w:pPr>
      <w:r>
        <w:t xml:space="preserve">                                             лица, наименование застройщика</w:t>
      </w:r>
    </w:p>
    <w:p w:rsidR="00EB11E3" w:rsidRDefault="00EB11E3">
      <w:pPr>
        <w:pStyle w:val="ConsPlusNonformat"/>
        <w:jc w:val="both"/>
      </w:pPr>
      <w:r>
        <w:t xml:space="preserve">                                                - юридического лица, органа</w:t>
      </w:r>
    </w:p>
    <w:p w:rsidR="00EB11E3" w:rsidRDefault="00EB11E3">
      <w:pPr>
        <w:pStyle w:val="ConsPlusNonformat"/>
        <w:jc w:val="both"/>
      </w:pPr>
      <w:r>
        <w:t xml:space="preserve">                                                    государственной власти,</w:t>
      </w:r>
    </w:p>
    <w:p w:rsidR="00EB11E3" w:rsidRDefault="00EB11E3">
      <w:pPr>
        <w:pStyle w:val="ConsPlusNonformat"/>
        <w:jc w:val="both"/>
      </w:pPr>
      <w:r>
        <w:t xml:space="preserve">                                            органа местного самоуправления)</w:t>
      </w:r>
    </w:p>
    <w:p w:rsidR="00EB11E3" w:rsidRDefault="00EB11E3">
      <w:pPr>
        <w:pStyle w:val="ConsPlusNonformat"/>
        <w:jc w:val="both"/>
      </w:pPr>
      <w:r>
        <w:t xml:space="preserve">                                 __________________________________________</w:t>
      </w:r>
    </w:p>
    <w:p w:rsidR="00EB11E3" w:rsidRDefault="00EB11E3">
      <w:pPr>
        <w:pStyle w:val="ConsPlusNonformat"/>
        <w:jc w:val="both"/>
      </w:pPr>
      <w:r>
        <w:t xml:space="preserve">                                                   (адрес места нахождения;</w:t>
      </w:r>
    </w:p>
    <w:p w:rsidR="00EB11E3" w:rsidRDefault="00EB11E3">
      <w:pPr>
        <w:pStyle w:val="ConsPlusNonformat"/>
        <w:jc w:val="both"/>
      </w:pPr>
      <w:r>
        <w:t xml:space="preserve">                                                   адрес электронной почты;</w:t>
      </w:r>
    </w:p>
    <w:p w:rsidR="00EB11E3" w:rsidRDefault="00EB11E3">
      <w:pPr>
        <w:pStyle w:val="ConsPlusNonformat"/>
        <w:jc w:val="both"/>
      </w:pPr>
      <w:r>
        <w:t xml:space="preserve">                                 __________________________________________</w:t>
      </w:r>
    </w:p>
    <w:p w:rsidR="00EB11E3" w:rsidRDefault="00EB11E3">
      <w:pPr>
        <w:pStyle w:val="ConsPlusNonformat"/>
        <w:jc w:val="both"/>
      </w:pPr>
      <w:r>
        <w:t xml:space="preserve">                                          должность, фамилия, имя, отчество</w:t>
      </w:r>
    </w:p>
    <w:p w:rsidR="00EB11E3" w:rsidRDefault="00EB11E3">
      <w:pPr>
        <w:pStyle w:val="ConsPlusNonformat"/>
        <w:jc w:val="both"/>
      </w:pPr>
      <w:r>
        <w:t xml:space="preserve">                                     (последнее - при наличии) руководителя</w:t>
      </w:r>
    </w:p>
    <w:p w:rsidR="00EB11E3" w:rsidRDefault="00EB11E3">
      <w:pPr>
        <w:pStyle w:val="ConsPlusNonformat"/>
        <w:jc w:val="both"/>
      </w:pPr>
      <w:r>
        <w:t xml:space="preserve">                                                      застройщика; телефон)</w:t>
      </w:r>
    </w:p>
    <w:p w:rsidR="00EB11E3" w:rsidRDefault="00EB11E3">
      <w:pPr>
        <w:pStyle w:val="ConsPlusNonformat"/>
        <w:jc w:val="both"/>
      </w:pPr>
    </w:p>
    <w:p w:rsidR="00EB11E3" w:rsidRDefault="00EB11E3">
      <w:pPr>
        <w:pStyle w:val="ConsPlusNonformat"/>
        <w:jc w:val="both"/>
      </w:pPr>
      <w:bookmarkStart w:id="21" w:name="P812"/>
      <w:bookmarkEnd w:id="21"/>
      <w:r>
        <w:t xml:space="preserve">                                 Заявление</w:t>
      </w:r>
    </w:p>
    <w:p w:rsidR="00EB11E3" w:rsidRDefault="00EB11E3">
      <w:pPr>
        <w:pStyle w:val="ConsPlusNonformat"/>
        <w:jc w:val="both"/>
      </w:pPr>
      <w:r>
        <w:t xml:space="preserve">        о внесении изменений в разрешение на строительство в связи</w:t>
      </w:r>
    </w:p>
    <w:p w:rsidR="00EB11E3" w:rsidRDefault="00EB11E3">
      <w:pPr>
        <w:pStyle w:val="ConsPlusNonformat"/>
        <w:jc w:val="both"/>
      </w:pPr>
      <w:r>
        <w:t xml:space="preserve">           с необходимостью продления срока действия разрешения</w:t>
      </w:r>
    </w:p>
    <w:p w:rsidR="00EB11E3" w:rsidRDefault="00EB11E3">
      <w:pPr>
        <w:pStyle w:val="ConsPlusNonformat"/>
        <w:jc w:val="both"/>
      </w:pPr>
      <w:r>
        <w:t xml:space="preserve">                             на строительство</w:t>
      </w:r>
    </w:p>
    <w:p w:rsidR="00EB11E3" w:rsidRDefault="00EB11E3">
      <w:pPr>
        <w:pStyle w:val="ConsPlusNonformat"/>
        <w:jc w:val="both"/>
      </w:pPr>
    </w:p>
    <w:p w:rsidR="00EB11E3" w:rsidRDefault="00EB11E3">
      <w:pPr>
        <w:pStyle w:val="ConsPlusNonformat"/>
        <w:jc w:val="both"/>
      </w:pPr>
      <w:r>
        <w:t xml:space="preserve">В соответствии со </w:t>
      </w:r>
      <w:hyperlink r:id="rId101">
        <w:r>
          <w:rPr>
            <w:color w:val="0000FF"/>
          </w:rPr>
          <w:t>статьей 51</w:t>
        </w:r>
      </w:hyperlink>
      <w:r>
        <w:t xml:space="preserve"> Градостроительного кодекса Российской</w:t>
      </w:r>
    </w:p>
    <w:p w:rsidR="00EB11E3" w:rsidRDefault="00EB11E3">
      <w:pPr>
        <w:pStyle w:val="ConsPlusNonformat"/>
        <w:jc w:val="both"/>
      </w:pPr>
      <w:r>
        <w:t>Федерации прошу продлить срок действия разрешения на строительство</w:t>
      </w:r>
    </w:p>
    <w:p w:rsidR="00EB11E3" w:rsidRDefault="00EB11E3">
      <w:pPr>
        <w:pStyle w:val="ConsPlusNonformat"/>
        <w:jc w:val="both"/>
      </w:pPr>
      <w:r>
        <w:t>N ________________________, выданное "____" ____________________ _______ г.</w:t>
      </w:r>
    </w:p>
    <w:p w:rsidR="00EB11E3" w:rsidRDefault="00EB11E3">
      <w:pPr>
        <w:pStyle w:val="ConsPlusNonformat"/>
        <w:jc w:val="both"/>
      </w:pPr>
      <w:r>
        <w:t>___________________________________________________________________________</w:t>
      </w:r>
    </w:p>
    <w:p w:rsidR="00EB11E3" w:rsidRDefault="00EB11E3">
      <w:pPr>
        <w:pStyle w:val="ConsPlusNonformat"/>
        <w:jc w:val="both"/>
      </w:pPr>
      <w:r>
        <w:t xml:space="preserve">             (номер и дата выдачи, орган, выдавший разрешение)</w:t>
      </w:r>
    </w:p>
    <w:p w:rsidR="00EB11E3" w:rsidRDefault="00EB11E3">
      <w:pPr>
        <w:pStyle w:val="ConsPlusNonformat"/>
        <w:jc w:val="both"/>
      </w:pPr>
      <w:r>
        <w:t xml:space="preserve">сроком на _________________________________________________ месяца(ев) </w:t>
      </w:r>
      <w:hyperlink w:anchor="P825">
        <w:r>
          <w:rPr>
            <w:color w:val="0000FF"/>
          </w:rPr>
          <w:t>&lt;*&gt;</w:t>
        </w:r>
      </w:hyperlink>
      <w:r>
        <w:t>.</w:t>
      </w:r>
    </w:p>
    <w:p w:rsidR="00EB11E3" w:rsidRDefault="00EB11E3">
      <w:pPr>
        <w:pStyle w:val="ConsPlusNonformat"/>
        <w:jc w:val="both"/>
      </w:pPr>
    </w:p>
    <w:p w:rsidR="00EB11E3" w:rsidRDefault="00EB11E3">
      <w:pPr>
        <w:pStyle w:val="ConsPlusNonformat"/>
        <w:jc w:val="both"/>
      </w:pPr>
      <w:r>
        <w:t xml:space="preserve">    --------------------------------</w:t>
      </w:r>
    </w:p>
    <w:p w:rsidR="00EB11E3" w:rsidRDefault="00EB11E3">
      <w:pPr>
        <w:pStyle w:val="ConsPlusNonformat"/>
        <w:jc w:val="both"/>
      </w:pPr>
      <w:bookmarkStart w:id="22" w:name="P825"/>
      <w:bookmarkEnd w:id="22"/>
      <w:r>
        <w:t xml:space="preserve">    &lt;*&gt;   в   соответствии   с   разделом  проектной  документации  объекта</w:t>
      </w:r>
    </w:p>
    <w:p w:rsidR="00EB11E3" w:rsidRDefault="00EB11E3">
      <w:pPr>
        <w:pStyle w:val="ConsPlusNonformat"/>
        <w:jc w:val="both"/>
      </w:pPr>
      <w:r>
        <w:t>капитального     строительства    "Проект    организации    строительства",</w:t>
      </w:r>
    </w:p>
    <w:p w:rsidR="00EB11E3" w:rsidRDefault="00EB11E3">
      <w:pPr>
        <w:pStyle w:val="ConsPlusNonformat"/>
        <w:jc w:val="both"/>
      </w:pPr>
      <w:r>
        <w:t>разработанным  на  основании  технического  задания  застройщика,  в  части</w:t>
      </w:r>
    </w:p>
    <w:p w:rsidR="00EB11E3" w:rsidRDefault="00EB11E3">
      <w:pPr>
        <w:pStyle w:val="ConsPlusNonformat"/>
        <w:jc w:val="both"/>
      </w:pPr>
      <w:r>
        <w:t>увеличения сроков строительства объекта капитального строительства.</w:t>
      </w:r>
    </w:p>
    <w:p w:rsidR="00EB11E3" w:rsidRDefault="00EB11E3">
      <w:pPr>
        <w:pStyle w:val="ConsPlusNonformat"/>
        <w:jc w:val="both"/>
      </w:pPr>
    </w:p>
    <w:p w:rsidR="00EB11E3" w:rsidRDefault="00EB11E3">
      <w:pPr>
        <w:pStyle w:val="ConsPlusNonformat"/>
        <w:jc w:val="both"/>
      </w:pPr>
      <w:r>
        <w:t xml:space="preserve">    Информацию о ходе предоставления государственной услуги прошу направить</w:t>
      </w:r>
    </w:p>
    <w:p w:rsidR="00EB11E3" w:rsidRDefault="00EB11E3">
      <w:pPr>
        <w:pStyle w:val="ConsPlusNonformat"/>
        <w:jc w:val="both"/>
      </w:pPr>
      <w:r>
        <w:t>(указать способ направления) ______________________________________________</w:t>
      </w:r>
    </w:p>
    <w:p w:rsidR="00EB11E3" w:rsidRDefault="00EB11E3">
      <w:pPr>
        <w:pStyle w:val="ConsPlusNormal"/>
        <w:jc w:val="both"/>
      </w:pPr>
    </w:p>
    <w:p w:rsidR="00EB11E3" w:rsidRDefault="00EB11E3">
      <w:pPr>
        <w:pStyle w:val="ConsPlusNormal"/>
        <w:ind w:firstLine="540"/>
        <w:jc w:val="both"/>
      </w:pPr>
      <w:r>
        <w:t>Результат предоставления государственной услуги (сообщения, уведомления) прошу (нужное отметить в квадрате):</w:t>
      </w:r>
    </w:p>
    <w:p w:rsidR="00EB11E3" w:rsidRDefault="00EB11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7767"/>
      </w:tblGrid>
      <w:tr w:rsidR="00EB11E3">
        <w:tc>
          <w:tcPr>
            <w:tcW w:w="1196" w:type="dxa"/>
          </w:tcPr>
          <w:p w:rsidR="00EB11E3" w:rsidRDefault="00EB11E3">
            <w:pPr>
              <w:pStyle w:val="ConsPlusNormal"/>
            </w:pPr>
          </w:p>
        </w:tc>
        <w:tc>
          <w:tcPr>
            <w:tcW w:w="7767" w:type="dxa"/>
          </w:tcPr>
          <w:p w:rsidR="00EB11E3" w:rsidRDefault="00EB11E3">
            <w:pPr>
              <w:pStyle w:val="ConsPlusNormal"/>
              <w:jc w:val="both"/>
            </w:pPr>
            <w:r>
              <w:t xml:space="preserve">направить в форме электронного документа, подписанного усиленной квалифицированной подписью Министра градостроительства и архитектуры </w:t>
            </w:r>
            <w:r>
              <w:lastRenderedPageBreak/>
              <w:t>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p>
        </w:tc>
      </w:tr>
      <w:tr w:rsidR="00EB11E3">
        <w:tc>
          <w:tcPr>
            <w:tcW w:w="1196" w:type="dxa"/>
          </w:tcPr>
          <w:p w:rsidR="00EB11E3" w:rsidRDefault="00EB11E3">
            <w:pPr>
              <w:pStyle w:val="ConsPlusNormal"/>
            </w:pPr>
          </w:p>
        </w:tc>
        <w:tc>
          <w:tcPr>
            <w:tcW w:w="7767" w:type="dxa"/>
          </w:tcPr>
          <w:p w:rsidR="00EB11E3" w:rsidRDefault="00EB11E3">
            <w:pPr>
              <w:pStyle w:val="ConsPlusNormal"/>
              <w:jc w:val="both"/>
            </w:pPr>
            <w:r>
              <w:t>выдать на бумажном носителе непосредственно при личном обращении заявителя в Министерство</w:t>
            </w:r>
          </w:p>
        </w:tc>
      </w:tr>
      <w:tr w:rsidR="00EB11E3">
        <w:tc>
          <w:tcPr>
            <w:tcW w:w="1196" w:type="dxa"/>
          </w:tcPr>
          <w:p w:rsidR="00EB11E3" w:rsidRDefault="00EB11E3">
            <w:pPr>
              <w:pStyle w:val="ConsPlusNormal"/>
            </w:pPr>
          </w:p>
        </w:tc>
        <w:tc>
          <w:tcPr>
            <w:tcW w:w="7767" w:type="dxa"/>
          </w:tcPr>
          <w:p w:rsidR="00EB11E3" w:rsidRDefault="00EB11E3">
            <w:pPr>
              <w:pStyle w:val="ConsPlusNormal"/>
              <w:jc w:val="both"/>
            </w:pPr>
            <w:r>
              <w:t>выдать на бумажном носителе через МФЦ (в случае обращения заявителя через МФЦ)</w:t>
            </w:r>
          </w:p>
        </w:tc>
      </w:tr>
      <w:tr w:rsidR="00EB11E3">
        <w:tc>
          <w:tcPr>
            <w:tcW w:w="1196" w:type="dxa"/>
          </w:tcPr>
          <w:p w:rsidR="00EB11E3" w:rsidRDefault="00EB11E3">
            <w:pPr>
              <w:pStyle w:val="ConsPlusNormal"/>
            </w:pPr>
          </w:p>
        </w:tc>
        <w:tc>
          <w:tcPr>
            <w:tcW w:w="7767" w:type="dxa"/>
          </w:tcPr>
          <w:p w:rsidR="00EB11E3" w:rsidRDefault="00EB11E3">
            <w:pPr>
              <w:pStyle w:val="ConsPlusNormal"/>
              <w:jc w:val="both"/>
            </w:pPr>
            <w:r>
              <w:t>направить на бумажном носителе посредством почтового отправления</w:t>
            </w:r>
          </w:p>
        </w:tc>
      </w:tr>
    </w:tbl>
    <w:p w:rsidR="00EB11E3" w:rsidRDefault="00EB11E3">
      <w:pPr>
        <w:pStyle w:val="ConsPlusNormal"/>
        <w:jc w:val="both"/>
      </w:pPr>
    </w:p>
    <w:p w:rsidR="00EB11E3" w:rsidRDefault="00EB11E3">
      <w:pPr>
        <w:pStyle w:val="ConsPlusNonformat"/>
        <w:jc w:val="both"/>
      </w:pPr>
      <w:r>
        <w:t>Дата ____________________        ___________________/______________________</w:t>
      </w:r>
    </w:p>
    <w:p w:rsidR="00EB11E3" w:rsidRDefault="00EB11E3">
      <w:pPr>
        <w:pStyle w:val="ConsPlusNonformat"/>
        <w:jc w:val="both"/>
      </w:pPr>
      <w:r>
        <w:t xml:space="preserve">                                 (подпись заявителя) (расшифровка подписи)</w:t>
      </w:r>
    </w:p>
    <w:p w:rsidR="00EB11E3" w:rsidRDefault="00EB11E3">
      <w:pPr>
        <w:pStyle w:val="ConsPlusNonformat"/>
        <w:jc w:val="both"/>
      </w:pPr>
      <w:r>
        <w:t>Подпись должностного лица, уполномоченного на прием документов</w:t>
      </w:r>
    </w:p>
    <w:p w:rsidR="00EB11E3" w:rsidRDefault="00EB11E3">
      <w:pPr>
        <w:pStyle w:val="ConsPlusNonformat"/>
        <w:jc w:val="both"/>
      </w:pPr>
      <w:r>
        <w:t>________________</w:t>
      </w:r>
    </w:p>
    <w:p w:rsidR="00EB11E3" w:rsidRDefault="00EB11E3">
      <w:pPr>
        <w:pStyle w:val="ConsPlusNonformat"/>
        <w:jc w:val="both"/>
      </w:pPr>
      <w:r>
        <w:t xml:space="preserve">     /ФИО/                                 Дата _____________ вх. N _______</w:t>
      </w: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both"/>
      </w:pPr>
    </w:p>
    <w:p w:rsidR="00EB11E3" w:rsidRDefault="00EB11E3">
      <w:pPr>
        <w:pStyle w:val="ConsPlusNormal"/>
        <w:jc w:val="right"/>
        <w:outlineLvl w:val="1"/>
      </w:pPr>
      <w:r>
        <w:t>Приложение N 5</w:t>
      </w:r>
    </w:p>
    <w:p w:rsidR="00EB11E3" w:rsidRDefault="00EB11E3">
      <w:pPr>
        <w:pStyle w:val="ConsPlusNormal"/>
        <w:jc w:val="right"/>
      </w:pPr>
      <w:r>
        <w:t>к Регламенту</w:t>
      </w:r>
    </w:p>
    <w:p w:rsidR="00EB11E3" w:rsidRDefault="00EB11E3">
      <w:pPr>
        <w:pStyle w:val="ConsPlusNormal"/>
        <w:jc w:val="both"/>
      </w:pPr>
    </w:p>
    <w:p w:rsidR="00EB11E3" w:rsidRDefault="00EB11E3">
      <w:pPr>
        <w:pStyle w:val="ConsPlusNormal"/>
        <w:jc w:val="center"/>
      </w:pPr>
      <w:r>
        <w:t>Журнал</w:t>
      </w:r>
    </w:p>
    <w:p w:rsidR="00EB11E3" w:rsidRDefault="00EB11E3">
      <w:pPr>
        <w:pStyle w:val="ConsPlusNormal"/>
        <w:jc w:val="center"/>
      </w:pPr>
      <w:r>
        <w:t>регистрации выданных разрешений на строительство,</w:t>
      </w:r>
    </w:p>
    <w:p w:rsidR="00EB11E3" w:rsidRDefault="00EB11E3">
      <w:pPr>
        <w:pStyle w:val="ConsPlusNormal"/>
        <w:jc w:val="center"/>
      </w:pPr>
      <w:r>
        <w:t>реконструкцию объектов капитального строительства</w:t>
      </w:r>
    </w:p>
    <w:p w:rsidR="00EB11E3" w:rsidRDefault="00EB11E3">
      <w:pPr>
        <w:pStyle w:val="ConsPlusNormal"/>
        <w:jc w:val="both"/>
      </w:pPr>
    </w:p>
    <w:p w:rsidR="00EB11E3" w:rsidRDefault="00EB11E3">
      <w:pPr>
        <w:pStyle w:val="ConsPlusNormal"/>
        <w:sectPr w:rsidR="00EB11E3" w:rsidSect="001C794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9"/>
        <w:gridCol w:w="1660"/>
        <w:gridCol w:w="2011"/>
        <w:gridCol w:w="1579"/>
        <w:gridCol w:w="2211"/>
        <w:gridCol w:w="1814"/>
      </w:tblGrid>
      <w:tr w:rsidR="00EB11E3">
        <w:tc>
          <w:tcPr>
            <w:tcW w:w="789" w:type="dxa"/>
          </w:tcPr>
          <w:p w:rsidR="00EB11E3" w:rsidRDefault="00EB11E3">
            <w:pPr>
              <w:pStyle w:val="ConsPlusNormal"/>
            </w:pPr>
            <w:r>
              <w:lastRenderedPageBreak/>
              <w:t>N п/п</w:t>
            </w:r>
          </w:p>
        </w:tc>
        <w:tc>
          <w:tcPr>
            <w:tcW w:w="1660" w:type="dxa"/>
          </w:tcPr>
          <w:p w:rsidR="00EB11E3" w:rsidRDefault="00EB11E3">
            <w:pPr>
              <w:pStyle w:val="ConsPlusNormal"/>
            </w:pPr>
            <w:r>
              <w:t>Дата регистрации</w:t>
            </w:r>
          </w:p>
        </w:tc>
        <w:tc>
          <w:tcPr>
            <w:tcW w:w="2011" w:type="dxa"/>
          </w:tcPr>
          <w:p w:rsidR="00EB11E3" w:rsidRDefault="00EB11E3">
            <w:pPr>
              <w:pStyle w:val="ConsPlusNormal"/>
            </w:pPr>
            <w:r>
              <w:t>Наименование объекта, адрес</w:t>
            </w:r>
          </w:p>
        </w:tc>
        <w:tc>
          <w:tcPr>
            <w:tcW w:w="1579" w:type="dxa"/>
          </w:tcPr>
          <w:p w:rsidR="00EB11E3" w:rsidRDefault="00EB11E3">
            <w:pPr>
              <w:pStyle w:val="ConsPlusNormal"/>
            </w:pPr>
            <w:r>
              <w:t>Застройщик</w:t>
            </w:r>
          </w:p>
        </w:tc>
        <w:tc>
          <w:tcPr>
            <w:tcW w:w="2211" w:type="dxa"/>
          </w:tcPr>
          <w:p w:rsidR="00EB11E3" w:rsidRDefault="00EB11E3">
            <w:pPr>
              <w:pStyle w:val="ConsPlusNormal"/>
            </w:pPr>
            <w:r>
              <w:t>Дата и N выдачи разрешения на строительство (решения о внесении изменений в разрешение на строительство).</w:t>
            </w:r>
          </w:p>
          <w:p w:rsidR="00EB11E3" w:rsidRDefault="00EB11E3">
            <w:pPr>
              <w:pStyle w:val="ConsPlusNormal"/>
            </w:pPr>
            <w:r>
              <w:t>Должность, Ф.И.О., подпись лица, получившего разрешение на строительство (решение о внесении изменений в разрешение на строительство), и дата получения разрешения на строительство (решения о внесении изменений в разрешение на строительство)</w:t>
            </w:r>
          </w:p>
        </w:tc>
        <w:tc>
          <w:tcPr>
            <w:tcW w:w="1814" w:type="dxa"/>
          </w:tcPr>
          <w:p w:rsidR="00EB11E3" w:rsidRDefault="00EB11E3">
            <w:pPr>
              <w:pStyle w:val="ConsPlusNormal"/>
            </w:pPr>
            <w:r>
              <w:t>Сведения об исправлении допущенных опечаток и ошибок в выданных в результате предоставления государственной услуги документах</w:t>
            </w:r>
          </w:p>
        </w:tc>
      </w:tr>
      <w:tr w:rsidR="00EB11E3">
        <w:tc>
          <w:tcPr>
            <w:tcW w:w="789" w:type="dxa"/>
          </w:tcPr>
          <w:p w:rsidR="00EB11E3" w:rsidRDefault="00EB11E3">
            <w:pPr>
              <w:pStyle w:val="ConsPlusNormal"/>
            </w:pPr>
          </w:p>
        </w:tc>
        <w:tc>
          <w:tcPr>
            <w:tcW w:w="1660" w:type="dxa"/>
          </w:tcPr>
          <w:p w:rsidR="00EB11E3" w:rsidRDefault="00EB11E3">
            <w:pPr>
              <w:pStyle w:val="ConsPlusNormal"/>
            </w:pPr>
          </w:p>
        </w:tc>
        <w:tc>
          <w:tcPr>
            <w:tcW w:w="2011" w:type="dxa"/>
          </w:tcPr>
          <w:p w:rsidR="00EB11E3" w:rsidRDefault="00EB11E3">
            <w:pPr>
              <w:pStyle w:val="ConsPlusNormal"/>
            </w:pPr>
          </w:p>
        </w:tc>
        <w:tc>
          <w:tcPr>
            <w:tcW w:w="1579" w:type="dxa"/>
          </w:tcPr>
          <w:p w:rsidR="00EB11E3" w:rsidRDefault="00EB11E3">
            <w:pPr>
              <w:pStyle w:val="ConsPlusNormal"/>
            </w:pPr>
          </w:p>
        </w:tc>
        <w:tc>
          <w:tcPr>
            <w:tcW w:w="2211" w:type="dxa"/>
          </w:tcPr>
          <w:p w:rsidR="00EB11E3" w:rsidRDefault="00EB11E3">
            <w:pPr>
              <w:pStyle w:val="ConsPlusNormal"/>
            </w:pPr>
          </w:p>
        </w:tc>
        <w:tc>
          <w:tcPr>
            <w:tcW w:w="1814" w:type="dxa"/>
          </w:tcPr>
          <w:p w:rsidR="00EB11E3" w:rsidRDefault="00EB11E3">
            <w:pPr>
              <w:pStyle w:val="ConsPlusNormal"/>
            </w:pPr>
          </w:p>
        </w:tc>
      </w:tr>
      <w:tr w:rsidR="00EB11E3">
        <w:tc>
          <w:tcPr>
            <w:tcW w:w="789" w:type="dxa"/>
          </w:tcPr>
          <w:p w:rsidR="00EB11E3" w:rsidRDefault="00EB11E3">
            <w:pPr>
              <w:pStyle w:val="ConsPlusNormal"/>
            </w:pPr>
          </w:p>
        </w:tc>
        <w:tc>
          <w:tcPr>
            <w:tcW w:w="1660" w:type="dxa"/>
          </w:tcPr>
          <w:p w:rsidR="00EB11E3" w:rsidRDefault="00EB11E3">
            <w:pPr>
              <w:pStyle w:val="ConsPlusNormal"/>
            </w:pPr>
          </w:p>
        </w:tc>
        <w:tc>
          <w:tcPr>
            <w:tcW w:w="2011" w:type="dxa"/>
          </w:tcPr>
          <w:p w:rsidR="00EB11E3" w:rsidRDefault="00EB11E3">
            <w:pPr>
              <w:pStyle w:val="ConsPlusNormal"/>
            </w:pPr>
          </w:p>
        </w:tc>
        <w:tc>
          <w:tcPr>
            <w:tcW w:w="1579" w:type="dxa"/>
          </w:tcPr>
          <w:p w:rsidR="00EB11E3" w:rsidRDefault="00EB11E3">
            <w:pPr>
              <w:pStyle w:val="ConsPlusNormal"/>
            </w:pPr>
          </w:p>
        </w:tc>
        <w:tc>
          <w:tcPr>
            <w:tcW w:w="2211" w:type="dxa"/>
          </w:tcPr>
          <w:p w:rsidR="00EB11E3" w:rsidRDefault="00EB11E3">
            <w:pPr>
              <w:pStyle w:val="ConsPlusNormal"/>
            </w:pPr>
          </w:p>
        </w:tc>
        <w:tc>
          <w:tcPr>
            <w:tcW w:w="1814" w:type="dxa"/>
          </w:tcPr>
          <w:p w:rsidR="00EB11E3" w:rsidRDefault="00EB11E3">
            <w:pPr>
              <w:pStyle w:val="ConsPlusNormal"/>
            </w:pPr>
          </w:p>
        </w:tc>
      </w:tr>
      <w:tr w:rsidR="00EB11E3">
        <w:tc>
          <w:tcPr>
            <w:tcW w:w="789" w:type="dxa"/>
          </w:tcPr>
          <w:p w:rsidR="00EB11E3" w:rsidRDefault="00EB11E3">
            <w:pPr>
              <w:pStyle w:val="ConsPlusNormal"/>
            </w:pPr>
          </w:p>
        </w:tc>
        <w:tc>
          <w:tcPr>
            <w:tcW w:w="1660" w:type="dxa"/>
          </w:tcPr>
          <w:p w:rsidR="00EB11E3" w:rsidRDefault="00EB11E3">
            <w:pPr>
              <w:pStyle w:val="ConsPlusNormal"/>
            </w:pPr>
          </w:p>
        </w:tc>
        <w:tc>
          <w:tcPr>
            <w:tcW w:w="2011" w:type="dxa"/>
          </w:tcPr>
          <w:p w:rsidR="00EB11E3" w:rsidRDefault="00EB11E3">
            <w:pPr>
              <w:pStyle w:val="ConsPlusNormal"/>
            </w:pPr>
          </w:p>
        </w:tc>
        <w:tc>
          <w:tcPr>
            <w:tcW w:w="1579" w:type="dxa"/>
          </w:tcPr>
          <w:p w:rsidR="00EB11E3" w:rsidRDefault="00EB11E3">
            <w:pPr>
              <w:pStyle w:val="ConsPlusNormal"/>
            </w:pPr>
          </w:p>
        </w:tc>
        <w:tc>
          <w:tcPr>
            <w:tcW w:w="2211" w:type="dxa"/>
          </w:tcPr>
          <w:p w:rsidR="00EB11E3" w:rsidRDefault="00EB11E3">
            <w:pPr>
              <w:pStyle w:val="ConsPlusNormal"/>
            </w:pPr>
          </w:p>
        </w:tc>
        <w:tc>
          <w:tcPr>
            <w:tcW w:w="1814" w:type="dxa"/>
          </w:tcPr>
          <w:p w:rsidR="00EB11E3" w:rsidRDefault="00EB11E3">
            <w:pPr>
              <w:pStyle w:val="ConsPlusNormal"/>
            </w:pPr>
          </w:p>
        </w:tc>
      </w:tr>
    </w:tbl>
    <w:p w:rsidR="00EB11E3" w:rsidRDefault="00EB11E3">
      <w:pPr>
        <w:pStyle w:val="ConsPlusNormal"/>
        <w:jc w:val="both"/>
      </w:pPr>
    </w:p>
    <w:p w:rsidR="00EB11E3" w:rsidRDefault="00EB11E3">
      <w:pPr>
        <w:pStyle w:val="ConsPlusNormal"/>
        <w:jc w:val="both"/>
      </w:pPr>
    </w:p>
    <w:p w:rsidR="00EB11E3" w:rsidRDefault="00EB11E3">
      <w:pPr>
        <w:pStyle w:val="ConsPlusNormal"/>
        <w:pBdr>
          <w:bottom w:val="single" w:sz="6" w:space="0" w:color="auto"/>
        </w:pBdr>
        <w:spacing w:before="100" w:after="100"/>
        <w:jc w:val="both"/>
        <w:rPr>
          <w:sz w:val="2"/>
          <w:szCs w:val="2"/>
        </w:rPr>
      </w:pPr>
    </w:p>
    <w:p w:rsidR="00301C91" w:rsidRDefault="00301C91">
      <w:bookmarkStart w:id="23" w:name="_GoBack"/>
      <w:bookmarkEnd w:id="23"/>
    </w:p>
    <w:sectPr w:rsidR="00301C91">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1E3"/>
    <w:rsid w:val="00301C91"/>
    <w:rsid w:val="00EB1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42B68-FC0F-4902-A0A5-508ABAF1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1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11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11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11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11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11E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11E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11E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21&amp;n=181685&amp;dst=100005" TargetMode="External"/><Relationship Id="rId21" Type="http://schemas.openxmlformats.org/officeDocument/2006/relationships/hyperlink" Target="https://login.consultant.ru/link/?req=doc&amp;base=RLAW021&amp;n=165899" TargetMode="External"/><Relationship Id="rId42" Type="http://schemas.openxmlformats.org/officeDocument/2006/relationships/hyperlink" Target="https://login.consultant.ru/link/?req=doc&amp;base=RLAW021&amp;n=208405&amp;dst=100007" TargetMode="External"/><Relationship Id="rId47" Type="http://schemas.openxmlformats.org/officeDocument/2006/relationships/hyperlink" Target="https://login.consultant.ru/link/?req=doc&amp;base=LAW&amp;n=511565&amp;dst=341" TargetMode="External"/><Relationship Id="rId63" Type="http://schemas.openxmlformats.org/officeDocument/2006/relationships/hyperlink" Target="https://login.consultant.ru/link/?req=doc&amp;base=LAW&amp;n=511565" TargetMode="External"/><Relationship Id="rId68" Type="http://schemas.openxmlformats.org/officeDocument/2006/relationships/hyperlink" Target="https://login.consultant.ru/link/?req=doc&amp;base=RLAW021&amp;n=181685&amp;dst=100006" TargetMode="External"/><Relationship Id="rId84" Type="http://schemas.openxmlformats.org/officeDocument/2006/relationships/hyperlink" Target="https://login.consultant.ru/link/?req=doc&amp;base=LAW&amp;n=511565&amp;dst=3213" TargetMode="External"/><Relationship Id="rId89" Type="http://schemas.openxmlformats.org/officeDocument/2006/relationships/hyperlink" Target="https://login.consultant.ru/link/?req=doc&amp;base=LAW&amp;n=523235" TargetMode="External"/><Relationship Id="rId16" Type="http://schemas.openxmlformats.org/officeDocument/2006/relationships/hyperlink" Target="https://login.consultant.ru/link/?req=doc&amp;base=RLAW021&amp;n=215098&amp;dst=100013" TargetMode="External"/><Relationship Id="rId11" Type="http://schemas.openxmlformats.org/officeDocument/2006/relationships/hyperlink" Target="https://login.consultant.ru/link/?req=doc&amp;base=RLAW021&amp;n=182970&amp;dst=100021" TargetMode="External"/><Relationship Id="rId32" Type="http://schemas.openxmlformats.org/officeDocument/2006/relationships/hyperlink" Target="https://login.consultant.ru/link/?req=doc&amp;base=RLAW021&amp;n=194673&amp;dst=100015" TargetMode="External"/><Relationship Id="rId37" Type="http://schemas.openxmlformats.org/officeDocument/2006/relationships/hyperlink" Target="https://login.consultant.ru/link/?req=doc&amp;base=RLAW021&amp;n=191841&amp;dst=100073" TargetMode="External"/><Relationship Id="rId53" Type="http://schemas.openxmlformats.org/officeDocument/2006/relationships/hyperlink" Target="https://login.consultant.ru/link/?req=doc&amp;base=LAW&amp;n=511565&amp;dst=4738" TargetMode="External"/><Relationship Id="rId58" Type="http://schemas.openxmlformats.org/officeDocument/2006/relationships/hyperlink" Target="https://login.consultant.ru/link/?req=doc&amp;base=LAW&amp;n=511565&amp;dst=448" TargetMode="External"/><Relationship Id="rId74" Type="http://schemas.openxmlformats.org/officeDocument/2006/relationships/hyperlink" Target="https://login.consultant.ru/link/?req=doc&amp;base=LAW&amp;n=523235&amp;dst=290" TargetMode="External"/><Relationship Id="rId79" Type="http://schemas.openxmlformats.org/officeDocument/2006/relationships/hyperlink" Target="https://login.consultant.ru/link/?req=doc&amp;base=LAW&amp;n=511565&amp;dst=3521" TargetMode="External"/><Relationship Id="rId102" Type="http://schemas.openxmlformats.org/officeDocument/2006/relationships/fontTable" Target="fontTable.xml"/><Relationship Id="rId5" Type="http://schemas.openxmlformats.org/officeDocument/2006/relationships/hyperlink" Target="https://login.consultant.ru/link/?req=doc&amp;base=RLAW021&amp;n=178414&amp;dst=100013" TargetMode="External"/><Relationship Id="rId90" Type="http://schemas.openxmlformats.org/officeDocument/2006/relationships/hyperlink" Target="https://login.consultant.ru/link/?req=doc&amp;base=RLAW021&amp;n=178377&amp;dst=100010" TargetMode="External"/><Relationship Id="rId95" Type="http://schemas.openxmlformats.org/officeDocument/2006/relationships/hyperlink" Target="https://login.consultant.ru/link/?req=doc&amp;base=RLAW021&amp;n=208405&amp;dst=100050" TargetMode="External"/><Relationship Id="rId22" Type="http://schemas.openxmlformats.org/officeDocument/2006/relationships/hyperlink" Target="https://login.consultant.ru/link/?req=doc&amp;base=RLAW021&amp;n=202500&amp;dst=100013" TargetMode="External"/><Relationship Id="rId27" Type="http://schemas.openxmlformats.org/officeDocument/2006/relationships/hyperlink" Target="https://login.consultant.ru/link/?req=doc&amp;base=RLAW021&amp;n=181663&amp;dst=100008" TargetMode="External"/><Relationship Id="rId43" Type="http://schemas.openxmlformats.org/officeDocument/2006/relationships/hyperlink" Target="https://login.consultant.ru/link/?req=doc&amp;base=RLAW021&amp;n=182970&amp;dst=100022" TargetMode="External"/><Relationship Id="rId48" Type="http://schemas.openxmlformats.org/officeDocument/2006/relationships/hyperlink" Target="https://login.consultant.ru/link/?req=doc&amp;base=LAW&amp;n=511565&amp;dst=3213" TargetMode="External"/><Relationship Id="rId64" Type="http://schemas.openxmlformats.org/officeDocument/2006/relationships/hyperlink" Target="https://login.consultant.ru/link/?req=doc&amp;base=LAW&amp;n=511565&amp;dst=3054" TargetMode="External"/><Relationship Id="rId69" Type="http://schemas.openxmlformats.org/officeDocument/2006/relationships/hyperlink" Target="https://login.consultant.ru/link/?req=doc&amp;base=RLAW021&amp;n=215098&amp;dst=100017" TargetMode="External"/><Relationship Id="rId80" Type="http://schemas.openxmlformats.org/officeDocument/2006/relationships/hyperlink" Target="https://login.consultant.ru/link/?req=doc&amp;base=RLAW021&amp;n=194673&amp;dst=100019" TargetMode="External"/><Relationship Id="rId85" Type="http://schemas.openxmlformats.org/officeDocument/2006/relationships/hyperlink" Target="https://login.consultant.ru/link/?req=doc&amp;base=LAW&amp;n=511565&amp;dst=3552" TargetMode="External"/><Relationship Id="rId12" Type="http://schemas.openxmlformats.org/officeDocument/2006/relationships/hyperlink" Target="https://login.consultant.ru/link/?req=doc&amp;base=RLAW021&amp;n=191841&amp;dst=100070" TargetMode="External"/><Relationship Id="rId17" Type="http://schemas.openxmlformats.org/officeDocument/2006/relationships/hyperlink" Target="https://login.consultant.ru/link/?req=doc&amp;base=LAW&amp;n=523235&amp;dst=100094" TargetMode="External"/><Relationship Id="rId25" Type="http://schemas.openxmlformats.org/officeDocument/2006/relationships/hyperlink" Target="https://login.consultant.ru/link/?req=doc&amp;base=RLAW021&amp;n=178377&amp;dst=100005" TargetMode="External"/><Relationship Id="rId33" Type="http://schemas.openxmlformats.org/officeDocument/2006/relationships/hyperlink" Target="https://login.consultant.ru/link/?req=doc&amp;base=RLAW021&amp;n=208405&amp;dst=100005" TargetMode="External"/><Relationship Id="rId38" Type="http://schemas.openxmlformats.org/officeDocument/2006/relationships/hyperlink" Target="www.gosuslugi.ru" TargetMode="External"/><Relationship Id="rId46" Type="http://schemas.openxmlformats.org/officeDocument/2006/relationships/hyperlink" Target="https://login.consultant.ru/link/?req=doc&amp;base=LAW&amp;n=511565&amp;dst=340" TargetMode="External"/><Relationship Id="rId59" Type="http://schemas.openxmlformats.org/officeDocument/2006/relationships/hyperlink" Target="https://login.consultant.ru/link/?req=doc&amp;base=LAW&amp;n=511565&amp;dst=3219" TargetMode="External"/><Relationship Id="rId67" Type="http://schemas.openxmlformats.org/officeDocument/2006/relationships/hyperlink" Target="https://login.consultant.ru/link/?req=doc&amp;base=LAW&amp;n=511565&amp;dst=100628" TargetMode="External"/><Relationship Id="rId103" Type="http://schemas.openxmlformats.org/officeDocument/2006/relationships/theme" Target="theme/theme1.xml"/><Relationship Id="rId20" Type="http://schemas.openxmlformats.org/officeDocument/2006/relationships/hyperlink" Target="https://login.consultant.ru/link/?req=doc&amp;base=RLAW021&amp;n=202500&amp;dst=100011" TargetMode="External"/><Relationship Id="rId41" Type="http://schemas.openxmlformats.org/officeDocument/2006/relationships/hyperlink" Target="https://login.consultant.ru/link/?req=doc&amp;base=RLAW021&amp;n=178377&amp;dst=100008" TargetMode="External"/><Relationship Id="rId54" Type="http://schemas.openxmlformats.org/officeDocument/2006/relationships/hyperlink" Target="https://login.consultant.ru/link/?req=doc&amp;base=LAW&amp;n=511565&amp;dst=3291" TargetMode="External"/><Relationship Id="rId62" Type="http://schemas.openxmlformats.org/officeDocument/2006/relationships/hyperlink" Target="https://login.consultant.ru/link/?req=doc&amp;base=LAW&amp;n=511565&amp;dst=3054" TargetMode="External"/><Relationship Id="rId70" Type="http://schemas.openxmlformats.org/officeDocument/2006/relationships/hyperlink" Target="https://login.consultant.ru/link/?req=doc&amp;base=LAW&amp;n=511565&amp;dst=4072" TargetMode="External"/><Relationship Id="rId75" Type="http://schemas.openxmlformats.org/officeDocument/2006/relationships/hyperlink" Target="https://login.consultant.ru/link/?req=doc&amp;base=LAW&amp;n=523235&amp;dst=339" TargetMode="External"/><Relationship Id="rId83" Type="http://schemas.openxmlformats.org/officeDocument/2006/relationships/hyperlink" Target="https://login.consultant.ru/link/?req=doc&amp;base=LAW&amp;n=511565&amp;dst=3213" TargetMode="External"/><Relationship Id="rId88" Type="http://schemas.openxmlformats.org/officeDocument/2006/relationships/hyperlink" Target="https://login.consultant.ru/link/?req=doc&amp;base=LAW&amp;n=511602" TargetMode="External"/><Relationship Id="rId91" Type="http://schemas.openxmlformats.org/officeDocument/2006/relationships/hyperlink" Target="https://login.consultant.ru/link/?req=doc&amp;base=RLAW021&amp;n=181614&amp;dst=100006" TargetMode="External"/><Relationship Id="rId96" Type="http://schemas.openxmlformats.org/officeDocument/2006/relationships/hyperlink" Target="https://login.consultant.ru/link/?req=doc&amp;base=RLAW021&amp;n=208405&amp;dst=100051" TargetMode="External"/><Relationship Id="rId1" Type="http://schemas.openxmlformats.org/officeDocument/2006/relationships/styles" Target="styles.xml"/><Relationship Id="rId6" Type="http://schemas.openxmlformats.org/officeDocument/2006/relationships/hyperlink" Target="https://login.consultant.ru/link/?req=doc&amp;base=RLAW021&amp;n=178377&amp;dst=100005" TargetMode="External"/><Relationship Id="rId15" Type="http://schemas.openxmlformats.org/officeDocument/2006/relationships/hyperlink" Target="https://login.consultant.ru/link/?req=doc&amp;base=RLAW021&amp;n=208405&amp;dst=100005" TargetMode="External"/><Relationship Id="rId23" Type="http://schemas.openxmlformats.org/officeDocument/2006/relationships/hyperlink" Target="www.pravo.gov.ru" TargetMode="External"/><Relationship Id="rId28" Type="http://schemas.openxmlformats.org/officeDocument/2006/relationships/hyperlink" Target="https://login.consultant.ru/link/?req=doc&amp;base=RLAW021&amp;n=181614&amp;dst=100005" TargetMode="External"/><Relationship Id="rId36" Type="http://schemas.openxmlformats.org/officeDocument/2006/relationships/hyperlink" Target="https://login.consultant.ru/link/?req=doc&amp;base=RLAW021&amp;n=191841&amp;dst=100072" TargetMode="External"/><Relationship Id="rId49" Type="http://schemas.openxmlformats.org/officeDocument/2006/relationships/hyperlink" Target="https://login.consultant.ru/link/?req=doc&amp;base=LAW&amp;n=511565&amp;dst=3213" TargetMode="External"/><Relationship Id="rId57" Type="http://schemas.openxmlformats.org/officeDocument/2006/relationships/hyperlink" Target="https://login.consultant.ru/link/?req=doc&amp;base=LAW&amp;n=511565&amp;dst=2910" TargetMode="External"/><Relationship Id="rId10" Type="http://schemas.openxmlformats.org/officeDocument/2006/relationships/hyperlink" Target="https://login.consultant.ru/link/?req=doc&amp;base=RLAW021&amp;n=182113&amp;dst=100009" TargetMode="External"/><Relationship Id="rId31" Type="http://schemas.openxmlformats.org/officeDocument/2006/relationships/hyperlink" Target="https://login.consultant.ru/link/?req=doc&amp;base=RLAW021&amp;n=191841&amp;dst=100070" TargetMode="External"/><Relationship Id="rId44" Type="http://schemas.openxmlformats.org/officeDocument/2006/relationships/hyperlink" Target="https://login.consultant.ru/link/?req=doc&amp;base=LAW&amp;n=511565&amp;dst=1596" TargetMode="External"/><Relationship Id="rId52" Type="http://schemas.openxmlformats.org/officeDocument/2006/relationships/hyperlink" Target="https://login.consultant.ru/link/?req=doc&amp;base=LAW&amp;n=511565&amp;dst=3192" TargetMode="External"/><Relationship Id="rId60" Type="http://schemas.openxmlformats.org/officeDocument/2006/relationships/hyperlink" Target="https://login.consultant.ru/link/?req=doc&amp;base=LAW&amp;n=511565&amp;dst=3177" TargetMode="External"/><Relationship Id="rId65" Type="http://schemas.openxmlformats.org/officeDocument/2006/relationships/hyperlink" Target="https://login.consultant.ru/link/?req=doc&amp;base=LAW&amp;n=511565&amp;dst=3060" TargetMode="External"/><Relationship Id="rId73" Type="http://schemas.openxmlformats.org/officeDocument/2006/relationships/hyperlink" Target="https://login.consultant.ru/link/?req=doc&amp;base=LAW&amp;n=523235&amp;dst=43" TargetMode="External"/><Relationship Id="rId78" Type="http://schemas.openxmlformats.org/officeDocument/2006/relationships/hyperlink" Target="https://login.consultant.ru/link/?req=doc&amp;base=LAW&amp;n=511602&amp;dst=100088" TargetMode="External"/><Relationship Id="rId81" Type="http://schemas.openxmlformats.org/officeDocument/2006/relationships/hyperlink" Target="https://login.consultant.ru/link/?req=doc&amp;base=LAW&amp;n=511565&amp;dst=4712" TargetMode="External"/><Relationship Id="rId86" Type="http://schemas.openxmlformats.org/officeDocument/2006/relationships/hyperlink" Target="https://login.consultant.ru/link/?req=doc&amp;base=RLAW021&amp;n=208405&amp;dst=100008" TargetMode="External"/><Relationship Id="rId94" Type="http://schemas.openxmlformats.org/officeDocument/2006/relationships/hyperlink" Target="https://login.consultant.ru/link/?req=doc&amp;base=RLAW021&amp;n=208405&amp;dst=100029" TargetMode="External"/><Relationship Id="rId99" Type="http://schemas.openxmlformats.org/officeDocument/2006/relationships/hyperlink" Target="https://login.consultant.ru/link/?req=doc&amp;base=LAW&amp;n=511565&amp;dst=306" TargetMode="External"/><Relationship Id="rId101" Type="http://schemas.openxmlformats.org/officeDocument/2006/relationships/hyperlink" Target="https://login.consultant.ru/link/?req=doc&amp;base=LAW&amp;n=511565&amp;dst=30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81614&amp;dst=100005" TargetMode="External"/><Relationship Id="rId13" Type="http://schemas.openxmlformats.org/officeDocument/2006/relationships/hyperlink" Target="https://login.consultant.ru/link/?req=doc&amp;base=RLAW021&amp;n=194673&amp;dst=100015" TargetMode="External"/><Relationship Id="rId18" Type="http://schemas.openxmlformats.org/officeDocument/2006/relationships/hyperlink" Target="https://login.consultant.ru/link/?req=doc&amp;base=RLAW021&amp;n=203952&amp;dst=100673" TargetMode="External"/><Relationship Id="rId39" Type="http://schemas.openxmlformats.org/officeDocument/2006/relationships/hyperlink" Target="https://gosuslugi.pnzreg.ru" TargetMode="External"/><Relationship Id="rId34" Type="http://schemas.openxmlformats.org/officeDocument/2006/relationships/hyperlink" Target="https://login.consultant.ru/link/?req=doc&amp;base=RLAW021&amp;n=215098&amp;dst=100013" TargetMode="External"/><Relationship Id="rId50" Type="http://schemas.openxmlformats.org/officeDocument/2006/relationships/hyperlink" Target="https://login.consultant.ru/link/?req=doc&amp;base=LAW&amp;n=511565&amp;dst=344" TargetMode="External"/><Relationship Id="rId55" Type="http://schemas.openxmlformats.org/officeDocument/2006/relationships/hyperlink" Target="https://login.consultant.ru/link/?req=doc&amp;base=RLAW021&amp;n=215098&amp;dst=100015" TargetMode="External"/><Relationship Id="rId76" Type="http://schemas.openxmlformats.org/officeDocument/2006/relationships/hyperlink" Target="https://login.consultant.ru/link/?req=doc&amp;base=LAW&amp;n=523235&amp;dst=359" TargetMode="External"/><Relationship Id="rId97" Type="http://schemas.openxmlformats.org/officeDocument/2006/relationships/hyperlink" Target="https://login.consultant.ru/link/?req=doc&amp;base=RLAW021&amp;n=208405&amp;dst=100052" TargetMode="External"/><Relationship Id="rId7" Type="http://schemas.openxmlformats.org/officeDocument/2006/relationships/hyperlink" Target="https://login.consultant.ru/link/?req=doc&amp;base=RLAW021&amp;n=181685&amp;dst=100005" TargetMode="External"/><Relationship Id="rId71" Type="http://schemas.openxmlformats.org/officeDocument/2006/relationships/hyperlink" Target="https://login.consultant.ru/link/?req=doc&amp;base=RLAW021&amp;n=181685&amp;dst=100007" TargetMode="External"/><Relationship Id="rId92" Type="http://schemas.openxmlformats.org/officeDocument/2006/relationships/hyperlink" Target="https://login.consultant.ru/link/?req=doc&amp;base=RLAW021&amp;n=208405&amp;dst=100017" TargetMode="External"/><Relationship Id="rId2" Type="http://schemas.openxmlformats.org/officeDocument/2006/relationships/settings" Target="settings.xml"/><Relationship Id="rId29" Type="http://schemas.openxmlformats.org/officeDocument/2006/relationships/hyperlink" Target="https://login.consultant.ru/link/?req=doc&amp;base=RLAW021&amp;n=182113&amp;dst=100009" TargetMode="External"/><Relationship Id="rId24" Type="http://schemas.openxmlformats.org/officeDocument/2006/relationships/hyperlink" Target="https://login.consultant.ru/link/?req=doc&amp;base=RLAW021&amp;n=178414&amp;dst=100013" TargetMode="External"/><Relationship Id="rId40" Type="http://schemas.openxmlformats.org/officeDocument/2006/relationships/hyperlink" Target="https://login.consultant.ru/link/?req=doc&amp;base=RLAW021&amp;n=178377&amp;dst=100006" TargetMode="External"/><Relationship Id="rId45" Type="http://schemas.openxmlformats.org/officeDocument/2006/relationships/hyperlink" Target="https://login.consultant.ru/link/?req=doc&amp;base=LAW&amp;n=511565&amp;dst=102044" TargetMode="External"/><Relationship Id="rId66" Type="http://schemas.openxmlformats.org/officeDocument/2006/relationships/hyperlink" Target="https://login.consultant.ru/link/?req=doc&amp;base=LAW&amp;n=511565&amp;dst=3060" TargetMode="External"/><Relationship Id="rId87" Type="http://schemas.openxmlformats.org/officeDocument/2006/relationships/hyperlink" Target="https://login.consultant.ru/link/?req=doc&amp;base=RLAW021&amp;n=208405&amp;dst=100015" TargetMode="External"/><Relationship Id="rId61" Type="http://schemas.openxmlformats.org/officeDocument/2006/relationships/hyperlink" Target="https://login.consultant.ru/link/?req=doc&amp;base=LAW&amp;n=511565&amp;dst=3300" TargetMode="External"/><Relationship Id="rId82" Type="http://schemas.openxmlformats.org/officeDocument/2006/relationships/hyperlink" Target="https://login.consultant.ru/link/?req=doc&amp;base=RLAW021&amp;n=215098&amp;dst=100019" TargetMode="External"/><Relationship Id="rId19" Type="http://schemas.openxmlformats.org/officeDocument/2006/relationships/hyperlink" Target="https://login.consultant.ru/link/?req=doc&amp;base=RLAW021&amp;n=213093&amp;dst=100059" TargetMode="External"/><Relationship Id="rId14" Type="http://schemas.openxmlformats.org/officeDocument/2006/relationships/hyperlink" Target="https://login.consultant.ru/link/?req=doc&amp;base=RLAW021&amp;n=202500&amp;dst=100010" TargetMode="External"/><Relationship Id="rId30" Type="http://schemas.openxmlformats.org/officeDocument/2006/relationships/hyperlink" Target="https://login.consultant.ru/link/?req=doc&amp;base=RLAW021&amp;n=182970&amp;dst=100021" TargetMode="External"/><Relationship Id="rId35" Type="http://schemas.openxmlformats.org/officeDocument/2006/relationships/hyperlink" Target="https://login.consultant.ru/link/?req=doc&amp;base=LAW&amp;n=511565" TargetMode="External"/><Relationship Id="rId56" Type="http://schemas.openxmlformats.org/officeDocument/2006/relationships/hyperlink" Target="https://login.consultant.ru/link/?req=doc&amp;base=LAW&amp;n=511565&amp;dst=3049" TargetMode="External"/><Relationship Id="rId77" Type="http://schemas.openxmlformats.org/officeDocument/2006/relationships/hyperlink" Target="https://login.consultant.ru/link/?req=doc&amp;base=LAW&amp;n=511602&amp;dst=100088" TargetMode="External"/><Relationship Id="rId100" Type="http://schemas.openxmlformats.org/officeDocument/2006/relationships/hyperlink" Target="https://login.consultant.ru/link/?req=doc&amp;base=LAW&amp;n=511565&amp;dst=306" TargetMode="External"/><Relationship Id="rId8" Type="http://schemas.openxmlformats.org/officeDocument/2006/relationships/hyperlink" Target="https://login.consultant.ru/link/?req=doc&amp;base=RLAW021&amp;n=181663&amp;dst=100008" TargetMode="External"/><Relationship Id="rId51" Type="http://schemas.openxmlformats.org/officeDocument/2006/relationships/hyperlink" Target="https://login.consultant.ru/link/?req=doc&amp;base=LAW&amp;n=511565&amp;dst=102044" TargetMode="External"/><Relationship Id="rId72" Type="http://schemas.openxmlformats.org/officeDocument/2006/relationships/hyperlink" Target="https://login.consultant.ru/link/?req=doc&amp;base=LAW&amp;n=523235&amp;dst=100010" TargetMode="External"/><Relationship Id="rId93" Type="http://schemas.openxmlformats.org/officeDocument/2006/relationships/hyperlink" Target="https://login.consultant.ru/link/?req=doc&amp;base=RLAW021&amp;n=208405&amp;dst=100022" TargetMode="External"/><Relationship Id="rId98" Type="http://schemas.openxmlformats.org/officeDocument/2006/relationships/hyperlink" Target="https://login.consultant.ru/link/?req=doc&amp;base=LAW&amp;n=511565&amp;dst=30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15790</Words>
  <Characters>90006</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MingradMorunkov</dc:creator>
  <cp:keywords/>
  <dc:description/>
  <cp:lastModifiedBy>MingradMorunkov</cp:lastModifiedBy>
  <cp:revision>1</cp:revision>
  <dcterms:created xsi:type="dcterms:W3CDTF">2026-03-11T08:43:00Z</dcterms:created>
  <dcterms:modified xsi:type="dcterms:W3CDTF">2026-03-11T08:44:00Z</dcterms:modified>
</cp:coreProperties>
</file>