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F9EB4" w14:textId="77777777" w:rsidR="006229EE" w:rsidRPr="00D54FFB" w:rsidRDefault="006229EE" w:rsidP="006229EE">
      <w:pPr>
        <w:ind w:firstLine="708"/>
        <w:jc w:val="center"/>
        <w:rPr>
          <w:b/>
          <w:szCs w:val="28"/>
        </w:rPr>
      </w:pPr>
      <w:r w:rsidRPr="00D54FFB">
        <w:rPr>
          <w:b/>
          <w:szCs w:val="28"/>
        </w:rPr>
        <w:t>Уведомление</w:t>
      </w:r>
    </w:p>
    <w:p w14:paraId="3A681976" w14:textId="77777777" w:rsidR="006229EE" w:rsidRPr="00D54FFB" w:rsidRDefault="006229EE" w:rsidP="006229EE">
      <w:pPr>
        <w:ind w:firstLine="708"/>
        <w:jc w:val="center"/>
        <w:rPr>
          <w:b/>
          <w:szCs w:val="28"/>
        </w:rPr>
      </w:pPr>
      <w:r w:rsidRPr="00D54FFB">
        <w:rPr>
          <w:b/>
          <w:szCs w:val="28"/>
        </w:rPr>
        <w:t>о проведении публичных консультаций</w:t>
      </w:r>
    </w:p>
    <w:p w14:paraId="46A594F1" w14:textId="77777777" w:rsidR="006229EE" w:rsidRPr="00D54FFB" w:rsidRDefault="006229EE" w:rsidP="006229EE">
      <w:pPr>
        <w:ind w:firstLine="708"/>
        <w:jc w:val="both"/>
        <w:rPr>
          <w:szCs w:val="28"/>
        </w:rPr>
      </w:pPr>
    </w:p>
    <w:p w14:paraId="594FA98E" w14:textId="6B1D0104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 xml:space="preserve">Настоящим Министерство </w:t>
      </w:r>
      <w:r w:rsidR="005329D6">
        <w:rPr>
          <w:szCs w:val="28"/>
        </w:rPr>
        <w:t>градостроительства и архитектуры</w:t>
      </w:r>
      <w:r w:rsidRPr="00836C2F">
        <w:rPr>
          <w:szCs w:val="28"/>
        </w:rPr>
        <w:t xml:space="preserve"> Пензенской области уведомляет о проведении публичных консультаций в целях оценки регулирующего воздействия проекта </w:t>
      </w:r>
      <w:r w:rsidR="00836C2F" w:rsidRPr="00836C2F">
        <w:rPr>
          <w:szCs w:val="28"/>
        </w:rPr>
        <w:t>Закона Пензенской области «</w:t>
      </w:r>
      <w:r w:rsidR="005329D6" w:rsidRPr="005329D6">
        <w:rPr>
          <w:szCs w:val="28"/>
        </w:rPr>
        <w:t>О внесении изменений в отдельные законы Пензенской области</w:t>
      </w:r>
      <w:r w:rsidR="00836C2F" w:rsidRPr="00836C2F">
        <w:rPr>
          <w:szCs w:val="28"/>
        </w:rPr>
        <w:t>»</w:t>
      </w:r>
      <w:r w:rsidRPr="00836C2F">
        <w:rPr>
          <w:szCs w:val="28"/>
        </w:rPr>
        <w:t>.</w:t>
      </w:r>
    </w:p>
    <w:p w14:paraId="60289BC7" w14:textId="37DADCF1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 xml:space="preserve">Сроки проведения публичных консультаций: с </w:t>
      </w:r>
      <w:r w:rsidR="00AA1648">
        <w:rPr>
          <w:szCs w:val="28"/>
        </w:rPr>
        <w:t>22</w:t>
      </w:r>
      <w:r w:rsidR="00A10D9A" w:rsidRPr="00836C2F">
        <w:rPr>
          <w:szCs w:val="28"/>
        </w:rPr>
        <w:t>.</w:t>
      </w:r>
      <w:r w:rsidR="005329D6">
        <w:rPr>
          <w:szCs w:val="28"/>
        </w:rPr>
        <w:t>02</w:t>
      </w:r>
      <w:r w:rsidR="00A10D9A" w:rsidRPr="00836C2F">
        <w:rPr>
          <w:szCs w:val="28"/>
        </w:rPr>
        <w:t>.202</w:t>
      </w:r>
      <w:r w:rsidR="00606842">
        <w:rPr>
          <w:szCs w:val="28"/>
        </w:rPr>
        <w:t>3</w:t>
      </w:r>
      <w:r w:rsidRPr="00836C2F">
        <w:rPr>
          <w:szCs w:val="28"/>
        </w:rPr>
        <w:t xml:space="preserve"> по </w:t>
      </w:r>
      <w:r w:rsidR="005329D6">
        <w:rPr>
          <w:szCs w:val="28"/>
        </w:rPr>
        <w:t>0</w:t>
      </w:r>
      <w:r w:rsidR="00AA1648">
        <w:rPr>
          <w:szCs w:val="28"/>
        </w:rPr>
        <w:t>9</w:t>
      </w:r>
      <w:bookmarkStart w:id="0" w:name="_GoBack"/>
      <w:bookmarkEnd w:id="0"/>
      <w:r w:rsidR="00A10D9A" w:rsidRPr="00836C2F">
        <w:rPr>
          <w:szCs w:val="28"/>
        </w:rPr>
        <w:t>.</w:t>
      </w:r>
      <w:r w:rsidR="005329D6">
        <w:rPr>
          <w:szCs w:val="28"/>
        </w:rPr>
        <w:t>03</w:t>
      </w:r>
      <w:r w:rsidR="00A10D9A" w:rsidRPr="00836C2F">
        <w:rPr>
          <w:szCs w:val="28"/>
        </w:rPr>
        <w:t>.202</w:t>
      </w:r>
      <w:r w:rsidR="00606842">
        <w:rPr>
          <w:szCs w:val="28"/>
        </w:rPr>
        <w:t>3</w:t>
      </w:r>
      <w:r w:rsidR="00A10D9A" w:rsidRPr="00836C2F">
        <w:rPr>
          <w:szCs w:val="28"/>
        </w:rPr>
        <w:t xml:space="preserve">. </w:t>
      </w:r>
    </w:p>
    <w:p w14:paraId="10ED106A" w14:textId="7777777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>Способ направления участниками публичных консультаций своих предложений и замечай:</w:t>
      </w:r>
    </w:p>
    <w:p w14:paraId="719B744B" w14:textId="05231FDC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 xml:space="preserve">- предложения и замечания направляются по прилагаемой форме в электронном виде на адрес </w:t>
      </w:r>
      <w:hyperlink r:id="rId5" w:history="1">
        <w:r w:rsidR="005329D6" w:rsidRPr="00A142C1">
          <w:rPr>
            <w:rStyle w:val="a6"/>
            <w:szCs w:val="28"/>
            <w:lang w:val="en-US"/>
          </w:rPr>
          <w:t>m</w:t>
        </w:r>
        <w:r w:rsidR="005329D6" w:rsidRPr="00A142C1">
          <w:rPr>
            <w:rStyle w:val="a6"/>
            <w:szCs w:val="28"/>
            <w:shd w:val="clear" w:color="auto" w:fill="FFFFFF"/>
          </w:rPr>
          <w:t>ingrad58@yandex.ru</w:t>
        </w:r>
      </w:hyperlink>
      <w:r w:rsidR="005329D6" w:rsidRPr="005329D6">
        <w:rPr>
          <w:szCs w:val="28"/>
          <w:shd w:val="clear" w:color="auto" w:fill="FFFFFF"/>
        </w:rPr>
        <w:t xml:space="preserve"> </w:t>
      </w:r>
      <w:r w:rsidRPr="00836C2F">
        <w:rPr>
          <w:szCs w:val="28"/>
        </w:rPr>
        <w:t>или на бумажном носителе по адресу: г. Пенза, ул</w:t>
      </w:r>
      <w:r w:rsidR="005329D6">
        <w:rPr>
          <w:szCs w:val="28"/>
        </w:rPr>
        <w:t>.</w:t>
      </w:r>
      <w:r w:rsidR="005329D6" w:rsidRPr="005329D6">
        <w:rPr>
          <w:szCs w:val="28"/>
        </w:rPr>
        <w:t xml:space="preserve"> </w:t>
      </w:r>
      <w:r w:rsidR="005329D6">
        <w:rPr>
          <w:szCs w:val="28"/>
        </w:rPr>
        <w:t>Суворова</w:t>
      </w:r>
      <w:r w:rsidR="00A10D9A" w:rsidRPr="00836C2F">
        <w:rPr>
          <w:szCs w:val="28"/>
        </w:rPr>
        <w:t>, д.</w:t>
      </w:r>
      <w:r w:rsidR="005329D6">
        <w:rPr>
          <w:szCs w:val="28"/>
        </w:rPr>
        <w:t xml:space="preserve"> 156</w:t>
      </w:r>
      <w:r w:rsidRPr="00836C2F">
        <w:rPr>
          <w:szCs w:val="28"/>
        </w:rPr>
        <w:t xml:space="preserve">. </w:t>
      </w:r>
    </w:p>
    <w:p w14:paraId="73C94D84" w14:textId="2DAE0B27" w:rsidR="006229EE" w:rsidRPr="00836C2F" w:rsidRDefault="006229EE" w:rsidP="00836C2F">
      <w:pPr>
        <w:widowControl w:val="0"/>
        <w:autoSpaceDE w:val="0"/>
        <w:autoSpaceDN w:val="0"/>
        <w:adjustRightInd w:val="0"/>
        <w:spacing w:line="252" w:lineRule="auto"/>
        <w:jc w:val="both"/>
        <w:rPr>
          <w:color w:val="000000"/>
          <w:szCs w:val="28"/>
        </w:rPr>
      </w:pPr>
      <w:r w:rsidRPr="00836C2F">
        <w:rPr>
          <w:szCs w:val="28"/>
        </w:rPr>
        <w:t xml:space="preserve">Контактное лицо по вопросам публичных консультаций – </w:t>
      </w:r>
      <w:proofErr w:type="spellStart"/>
      <w:r w:rsidR="005329D6">
        <w:rPr>
          <w:szCs w:val="28"/>
        </w:rPr>
        <w:t>Лучкина</w:t>
      </w:r>
      <w:proofErr w:type="spellEnd"/>
      <w:r w:rsidR="005329D6">
        <w:rPr>
          <w:szCs w:val="28"/>
        </w:rPr>
        <w:t xml:space="preserve"> Наталья Викторовна</w:t>
      </w:r>
      <w:r w:rsidRPr="00836C2F">
        <w:rPr>
          <w:szCs w:val="28"/>
        </w:rPr>
        <w:t>, тел. (</w:t>
      </w:r>
      <w:r w:rsidR="005329D6">
        <w:rPr>
          <w:color w:val="000000"/>
          <w:szCs w:val="28"/>
        </w:rPr>
        <w:t>88412-22-25-98</w:t>
      </w:r>
      <w:r w:rsidR="00A10D9A" w:rsidRPr="00836C2F">
        <w:rPr>
          <w:szCs w:val="28"/>
        </w:rPr>
        <w:t>)</w:t>
      </w:r>
    </w:p>
    <w:p w14:paraId="0CAFACEE" w14:textId="7777777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>График работы: с понедельника по пятницу, с 09:00 до 18:00.</w:t>
      </w:r>
    </w:p>
    <w:p w14:paraId="4A89D032" w14:textId="77777777" w:rsidR="006229EE" w:rsidRPr="00836C2F" w:rsidRDefault="006229EE" w:rsidP="006229EE">
      <w:pPr>
        <w:ind w:firstLine="708"/>
        <w:jc w:val="both"/>
        <w:rPr>
          <w:szCs w:val="28"/>
        </w:rPr>
      </w:pPr>
      <w:r w:rsidRPr="00836C2F">
        <w:rPr>
          <w:szCs w:val="28"/>
        </w:rPr>
        <w:t>Прилагаемые к уведомлению материалы:</w:t>
      </w:r>
    </w:p>
    <w:p w14:paraId="2404EEAC" w14:textId="6659D296" w:rsidR="006229EE" w:rsidRPr="00836C2F" w:rsidRDefault="00836C2F" w:rsidP="005329D6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Проект Закона Пензенской области «</w:t>
      </w:r>
      <w:r w:rsidR="005329D6" w:rsidRPr="005329D6">
        <w:rPr>
          <w:szCs w:val="28"/>
        </w:rPr>
        <w:t>О внесении изменений в отдельные законы Пензенской области</w:t>
      </w:r>
      <w:r w:rsidR="00A10D9A" w:rsidRPr="00836C2F">
        <w:rPr>
          <w:szCs w:val="28"/>
        </w:rPr>
        <w:t>»</w:t>
      </w:r>
      <w:r w:rsidR="006229EE" w:rsidRPr="00836C2F">
        <w:rPr>
          <w:szCs w:val="28"/>
        </w:rPr>
        <w:t>;</w:t>
      </w:r>
    </w:p>
    <w:p w14:paraId="6C451486" w14:textId="77777777" w:rsidR="006229EE" w:rsidRPr="00836C2F" w:rsidRDefault="006229EE" w:rsidP="006229EE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Пояснительная записка;</w:t>
      </w:r>
    </w:p>
    <w:p w14:paraId="313142EE" w14:textId="77777777" w:rsidR="006229EE" w:rsidRPr="00836C2F" w:rsidRDefault="006229EE" w:rsidP="006229EE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Опросный лист для проведения публичных консультаций;</w:t>
      </w:r>
    </w:p>
    <w:p w14:paraId="49E16DD1" w14:textId="77777777" w:rsidR="006229EE" w:rsidRPr="00836C2F" w:rsidRDefault="006229EE" w:rsidP="006229EE">
      <w:pPr>
        <w:pStyle w:val="a3"/>
        <w:numPr>
          <w:ilvl w:val="0"/>
          <w:numId w:val="1"/>
        </w:numPr>
        <w:jc w:val="both"/>
        <w:rPr>
          <w:szCs w:val="28"/>
        </w:rPr>
      </w:pPr>
      <w:r w:rsidRPr="00836C2F">
        <w:rPr>
          <w:szCs w:val="28"/>
        </w:rPr>
        <w:t>Сводный отчет о результатах проведения оценки регулирующего воздействия проекта нормативного правового акта.</w:t>
      </w:r>
    </w:p>
    <w:p w14:paraId="683EBE18" w14:textId="77777777" w:rsidR="006229EE" w:rsidRPr="00D54FFB" w:rsidRDefault="006229EE" w:rsidP="006229EE">
      <w:pPr>
        <w:rPr>
          <w:szCs w:val="28"/>
        </w:rPr>
      </w:pPr>
    </w:p>
    <w:p w14:paraId="4A0F9062" w14:textId="77777777" w:rsidR="006229EE" w:rsidRDefault="006229EE" w:rsidP="006229EE"/>
    <w:p w14:paraId="5222EE7F" w14:textId="77777777" w:rsidR="006229EE" w:rsidRDefault="006229EE" w:rsidP="006229EE"/>
    <w:p w14:paraId="21245162" w14:textId="77777777" w:rsidR="007A0BB5" w:rsidRDefault="007A0BB5"/>
    <w:sectPr w:rsidR="007A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548C6"/>
    <w:multiLevelType w:val="hybridMultilevel"/>
    <w:tmpl w:val="AACCEB34"/>
    <w:lvl w:ilvl="0" w:tplc="D068D3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A5"/>
    <w:rsid w:val="005329D6"/>
    <w:rsid w:val="00606842"/>
    <w:rsid w:val="006229EE"/>
    <w:rsid w:val="007A0BB5"/>
    <w:rsid w:val="008016CE"/>
    <w:rsid w:val="00836C2F"/>
    <w:rsid w:val="00A10D9A"/>
    <w:rsid w:val="00AA1648"/>
    <w:rsid w:val="00D852A5"/>
    <w:rsid w:val="00E7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CBC9"/>
  <w15:chartTrackingRefBased/>
  <w15:docId w15:val="{2CB3B58A-FF21-4E57-BDC7-D01690E9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9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9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D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0D9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329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grad5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Mingradtech</cp:lastModifiedBy>
  <cp:revision>4</cp:revision>
  <cp:lastPrinted>2022-02-03T11:38:00Z</cp:lastPrinted>
  <dcterms:created xsi:type="dcterms:W3CDTF">2023-03-03T13:32:00Z</dcterms:created>
  <dcterms:modified xsi:type="dcterms:W3CDTF">2023-03-06T13:00:00Z</dcterms:modified>
</cp:coreProperties>
</file>