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21" w:rsidRDefault="00BE2ADC" w:rsidP="001E798A">
      <w:pPr>
        <w:pStyle w:val="10"/>
        <w:spacing w:after="0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О внесении изменени</w:t>
      </w:r>
      <w:r w:rsidR="00C953E4">
        <w:rPr>
          <w:rFonts w:ascii="Times New Roman" w:hAnsi="Times New Roman"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1384935</wp:posOffset>
                </wp:positionH>
                <wp:positionV relativeFrom="page">
                  <wp:posOffset>457200</wp:posOffset>
                </wp:positionV>
                <wp:extent cx="6026150" cy="530225"/>
                <wp:effectExtent l="0" t="0" r="0" b="0"/>
                <wp:wrapNone/>
                <wp:docPr id="1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26150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26A21" w:rsidRDefault="00C953E4">
                            <w:pPr>
                              <w:jc w:val="right"/>
                              <w:rPr>
                                <w:rFonts w:ascii="Calibri" w:hAnsi="Calibri" w:cs="Helv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szCs w:val="24"/>
                                <w:u w:val="single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39" o:spid="_x0000_s1026" style="position:absolute;left:0;text-align:left;margin-left:109.05pt;margin-top:36pt;width:474.5pt;height:41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" filled="f" stroked="f">
                <v:textbox inset="1mm,1mm,1mm,1mm">
                  <w:txbxContent>
                    <w:p w:rsidR="00426A21" w:rsidRDefault="00C953E4">
                      <w:pPr>
                        <w:jc w:val="right"/>
                        <w:rPr>
                          <w:rFonts w:ascii="Calibri" w:hAnsi="Calibri" w:cs="Helv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szCs w:val="24"/>
                          <w:u w:val="single"/>
                        </w:rPr>
                        <w:t>Проект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C1594">
        <w:rPr>
          <w:rFonts w:ascii="Times New Roman" w:hAnsi="Times New Roman"/>
          <w:color w:val="000000" w:themeColor="text1"/>
          <w:szCs w:val="28"/>
        </w:rPr>
        <w:t>й</w:t>
      </w:r>
      <w:r w:rsidR="005331FA">
        <w:rPr>
          <w:rFonts w:ascii="Times New Roman" w:hAnsi="Times New Roman"/>
          <w:color w:val="000000" w:themeColor="text1"/>
          <w:szCs w:val="28"/>
        </w:rPr>
        <w:t xml:space="preserve"> в </w:t>
      </w:r>
      <w:r w:rsidR="00A63C60">
        <w:rPr>
          <w:rFonts w:ascii="Times New Roman" w:hAnsi="Times New Roman"/>
          <w:color w:val="000000" w:themeColor="text1"/>
          <w:szCs w:val="28"/>
        </w:rPr>
        <w:t xml:space="preserve">отдельные </w:t>
      </w:r>
      <w:r w:rsidR="006C1594">
        <w:rPr>
          <w:rFonts w:ascii="Times New Roman" w:hAnsi="Times New Roman"/>
          <w:szCs w:val="28"/>
        </w:rPr>
        <w:t>з</w:t>
      </w:r>
      <w:r w:rsidR="005331FA">
        <w:rPr>
          <w:rFonts w:ascii="Times New Roman" w:hAnsi="Times New Roman"/>
          <w:szCs w:val="28"/>
        </w:rPr>
        <w:t>акон</w:t>
      </w:r>
      <w:r w:rsidR="00A63C60">
        <w:rPr>
          <w:rFonts w:ascii="Times New Roman" w:hAnsi="Times New Roman"/>
          <w:szCs w:val="28"/>
        </w:rPr>
        <w:t>ы</w:t>
      </w:r>
      <w:r w:rsidR="00C953E4">
        <w:rPr>
          <w:b w:val="0"/>
          <w:szCs w:val="28"/>
        </w:rPr>
        <w:t xml:space="preserve"> </w:t>
      </w:r>
      <w:r w:rsidR="00C953E4">
        <w:rPr>
          <w:rFonts w:ascii="Times New Roman" w:hAnsi="Times New Roman"/>
          <w:color w:val="000000" w:themeColor="text1"/>
          <w:szCs w:val="28"/>
        </w:rPr>
        <w:t>Пензенской области</w:t>
      </w:r>
    </w:p>
    <w:p w:rsidR="001E798A" w:rsidRPr="001E798A" w:rsidRDefault="001E798A" w:rsidP="001E798A">
      <w:pPr>
        <w:jc w:val="center"/>
        <w:rPr>
          <w:b/>
        </w:rPr>
      </w:pPr>
      <w:r>
        <w:rPr>
          <w:color w:val="000000" w:themeColor="text1"/>
          <w:sz w:val="28"/>
          <w:szCs w:val="28"/>
        </w:rPr>
        <w:t>Внесен Губернатором Пензенской области О.В. Мельниченко</w:t>
      </w:r>
    </w:p>
    <w:p w:rsidR="00235394" w:rsidRDefault="00235394" w:rsidP="00235394">
      <w:pPr>
        <w:rPr>
          <w:color w:val="000000"/>
          <w:sz w:val="28"/>
          <w:szCs w:val="28"/>
        </w:rPr>
      </w:pPr>
    </w:p>
    <w:p w:rsidR="002B5023" w:rsidRDefault="00C953E4" w:rsidP="002B5023">
      <w:pPr>
        <w:pStyle w:val="4"/>
        <w:numPr>
          <w:ilvl w:val="0"/>
          <w:numId w:val="0"/>
        </w:numPr>
        <w:spacing w:before="0"/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Статья 1</w:t>
      </w:r>
    </w:p>
    <w:p w:rsidR="002B5023" w:rsidRPr="002B5023" w:rsidRDefault="002B5023" w:rsidP="002B5023">
      <w:pPr>
        <w:pStyle w:val="a0"/>
      </w:pPr>
    </w:p>
    <w:p w:rsidR="00B25778" w:rsidRPr="000C0CE2" w:rsidRDefault="00B25778" w:rsidP="000C0CE2">
      <w:pPr>
        <w:pStyle w:val="aff"/>
        <w:numPr>
          <w:ilvl w:val="0"/>
          <w:numId w:val="40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 w:rsidR="002B5023">
        <w:rPr>
          <w:color w:val="000000"/>
          <w:sz w:val="28"/>
          <w:szCs w:val="28"/>
        </w:rPr>
        <w:t xml:space="preserve">приложение 5-1 к </w:t>
      </w:r>
      <w:r>
        <w:rPr>
          <w:color w:val="000000" w:themeColor="text1"/>
          <w:sz w:val="28"/>
          <w:szCs w:val="28"/>
        </w:rPr>
        <w:t>Закон</w:t>
      </w:r>
      <w:r w:rsidR="002B5023">
        <w:rPr>
          <w:color w:val="000000" w:themeColor="text1"/>
          <w:sz w:val="28"/>
          <w:szCs w:val="28"/>
        </w:rPr>
        <w:t>у</w:t>
      </w:r>
      <w:r w:rsidR="00C953E4" w:rsidRPr="00B25778">
        <w:rPr>
          <w:color w:val="000000" w:themeColor="text1"/>
          <w:sz w:val="28"/>
          <w:szCs w:val="28"/>
        </w:rPr>
        <w:t xml:space="preserve"> Пенз</w:t>
      </w:r>
      <w:r w:rsidR="001E798A">
        <w:rPr>
          <w:color w:val="000000" w:themeColor="text1"/>
          <w:sz w:val="28"/>
          <w:szCs w:val="28"/>
        </w:rPr>
        <w:t>енской области от 22.12.2006</w:t>
      </w:r>
      <w:r>
        <w:rPr>
          <w:color w:val="000000" w:themeColor="text1"/>
          <w:sz w:val="28"/>
          <w:szCs w:val="28"/>
        </w:rPr>
        <w:t xml:space="preserve"> </w:t>
      </w:r>
      <w:r w:rsidR="002B5023">
        <w:rPr>
          <w:color w:val="000000" w:themeColor="text1"/>
          <w:sz w:val="28"/>
          <w:szCs w:val="28"/>
        </w:rPr>
        <w:t xml:space="preserve">              </w:t>
      </w:r>
      <w:r w:rsidR="001E798A">
        <w:rPr>
          <w:color w:val="000000" w:themeColor="text1"/>
          <w:sz w:val="28"/>
          <w:szCs w:val="28"/>
        </w:rPr>
        <w:t>№ 1176</w:t>
      </w:r>
      <w:r w:rsidR="00235394">
        <w:rPr>
          <w:color w:val="000000" w:themeColor="text1"/>
          <w:sz w:val="28"/>
          <w:szCs w:val="28"/>
        </w:rPr>
        <w:t xml:space="preserve">-ЗПО </w:t>
      </w:r>
      <w:r w:rsidR="001E798A">
        <w:rPr>
          <w:color w:val="000000" w:themeColor="text1"/>
          <w:sz w:val="28"/>
          <w:szCs w:val="28"/>
        </w:rPr>
        <w:t xml:space="preserve">«О </w:t>
      </w:r>
      <w:r w:rsidR="001E798A" w:rsidRPr="001E798A">
        <w:rPr>
          <w:sz w:val="28"/>
          <w:szCs w:val="28"/>
        </w:rPr>
        <w:t>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</w:t>
      </w:r>
      <w:r w:rsidR="001E798A">
        <w:rPr>
          <w:sz w:val="28"/>
          <w:szCs w:val="28"/>
        </w:rPr>
        <w:t>» (Ведомости Законодательного Собрания Пензенской области, 2006, № 37 часть 1; 2007, № 39 часть 1, № 41 часть 2, № 42 часть 1, № 44 часть 1; 2008, № 3, №</w:t>
      </w:r>
      <w:r w:rsidR="001E798A" w:rsidRPr="001E798A">
        <w:rPr>
          <w:sz w:val="28"/>
          <w:szCs w:val="28"/>
        </w:rPr>
        <w:t xml:space="preserve"> 4 </w:t>
      </w:r>
      <w:r w:rsidR="001E798A">
        <w:rPr>
          <w:sz w:val="28"/>
          <w:szCs w:val="28"/>
        </w:rPr>
        <w:t xml:space="preserve">часть 1, № 5, № 8 часть 1, № 9; 2009, № 12 часть 1, № 13, № 15, № 16 часть 1, № 18, № 19, № 20 часть 1; 2010, № 23 часть 1, № 24, № 28 часть 1, № 29, № 30; 2011, № 31 часть 1, № 32 часть 1, № 33, № 34 часть 1, № 35 часть 1, № 36 часть 1, № 37 часть 1, № </w:t>
      </w:r>
      <w:r w:rsidR="001E798A" w:rsidRPr="001E798A">
        <w:rPr>
          <w:sz w:val="28"/>
          <w:szCs w:val="28"/>
        </w:rPr>
        <w:t xml:space="preserve"> 38</w:t>
      </w:r>
      <w:r w:rsidR="001E798A">
        <w:rPr>
          <w:sz w:val="28"/>
          <w:szCs w:val="28"/>
        </w:rPr>
        <w:t>, №</w:t>
      </w:r>
      <w:r w:rsidR="001E798A" w:rsidRPr="001E798A">
        <w:rPr>
          <w:sz w:val="28"/>
          <w:szCs w:val="28"/>
        </w:rPr>
        <w:t xml:space="preserve"> 39 часть 1; Пензенск</w:t>
      </w:r>
      <w:r w:rsidR="001E798A">
        <w:rPr>
          <w:sz w:val="28"/>
          <w:szCs w:val="28"/>
        </w:rPr>
        <w:t>ие губернские ведомости, 2011, № 107; 2012, № 11, № 23, № 24, № 37, № 48, № 86, № 105,            № 123; 2013, № 31, № 56, № 58, № 78, № 91, № 107, № 132, № 133; 2014, № 13, № 19, № 24, № 38, № 50, № 59, № 68, № 75; 2015, № 12, № 23, № 38, №</w:t>
      </w:r>
      <w:r w:rsidR="001E798A" w:rsidRPr="001E798A">
        <w:rPr>
          <w:sz w:val="28"/>
          <w:szCs w:val="28"/>
        </w:rPr>
        <w:t xml:space="preserve"> 63, </w:t>
      </w:r>
      <w:r w:rsidR="000C0CE2">
        <w:rPr>
          <w:sz w:val="28"/>
          <w:szCs w:val="28"/>
        </w:rPr>
        <w:t xml:space="preserve">                № 74; 2016, № 14, № 26, № 38, № 55, № 64, № 83; 2017, № 24, № 32, №</w:t>
      </w:r>
      <w:r w:rsidR="001E798A" w:rsidRPr="001E798A">
        <w:rPr>
          <w:sz w:val="28"/>
          <w:szCs w:val="28"/>
        </w:rPr>
        <w:t xml:space="preserve"> 47, </w:t>
      </w:r>
      <w:r w:rsidR="000C0CE2">
        <w:rPr>
          <w:sz w:val="28"/>
          <w:szCs w:val="28"/>
        </w:rPr>
        <w:t xml:space="preserve">                   № 66, № 86, № 91; 2018, № 25, № 29, № 43, № 63, № 79, № 88; 2019, №</w:t>
      </w:r>
      <w:r w:rsidR="001E798A" w:rsidRPr="001E798A">
        <w:rPr>
          <w:sz w:val="28"/>
          <w:szCs w:val="28"/>
        </w:rPr>
        <w:t xml:space="preserve"> 21, </w:t>
      </w:r>
      <w:r w:rsidR="000C0CE2">
        <w:rPr>
          <w:sz w:val="28"/>
          <w:szCs w:val="28"/>
        </w:rPr>
        <w:t xml:space="preserve">                     № 37, № 48, № 60, № 72, № 82, № 87, № 90; 2020, № 12, № 17, № 23, №</w:t>
      </w:r>
      <w:r w:rsidR="001E798A" w:rsidRPr="001E798A">
        <w:rPr>
          <w:sz w:val="28"/>
          <w:szCs w:val="28"/>
        </w:rPr>
        <w:t xml:space="preserve"> 30, </w:t>
      </w:r>
      <w:r w:rsidR="000C0CE2">
        <w:rPr>
          <w:sz w:val="28"/>
          <w:szCs w:val="28"/>
        </w:rPr>
        <w:t xml:space="preserve">               № 45, № 47, № 59, № 84, № 86; 2021, № 12, № 27, № 32, № 43, № 55, №</w:t>
      </w:r>
      <w:r w:rsidR="001E798A" w:rsidRPr="001E798A">
        <w:rPr>
          <w:sz w:val="28"/>
          <w:szCs w:val="28"/>
        </w:rPr>
        <w:t xml:space="preserve"> 65, </w:t>
      </w:r>
      <w:r w:rsidR="000C0CE2">
        <w:rPr>
          <w:sz w:val="28"/>
          <w:szCs w:val="28"/>
        </w:rPr>
        <w:t xml:space="preserve">               № 77, № 85, № 94; 2022, № 12, № 19, № 42, № 59, № 73, № 81, №</w:t>
      </w:r>
      <w:r w:rsidR="001E798A" w:rsidRPr="001E798A">
        <w:rPr>
          <w:sz w:val="28"/>
          <w:szCs w:val="28"/>
        </w:rPr>
        <w:t xml:space="preserve"> 90</w:t>
      </w:r>
      <w:r w:rsidR="000C0CE2">
        <w:rPr>
          <w:sz w:val="28"/>
          <w:szCs w:val="28"/>
        </w:rPr>
        <w:t xml:space="preserve">, № 101) </w:t>
      </w:r>
      <w:r w:rsidR="00787DAF">
        <w:rPr>
          <w:sz w:val="28"/>
          <w:szCs w:val="28"/>
        </w:rPr>
        <w:t>следующее изменение</w:t>
      </w:r>
      <w:r w:rsidR="00C953E4" w:rsidRPr="000C0CE2">
        <w:rPr>
          <w:sz w:val="28"/>
          <w:szCs w:val="28"/>
        </w:rPr>
        <w:t>:</w:t>
      </w:r>
    </w:p>
    <w:p w:rsidR="00B25778" w:rsidRPr="00787DAF" w:rsidRDefault="000C0CE2" w:rsidP="00787DAF">
      <w:pPr>
        <w:pStyle w:val="aff"/>
        <w:numPr>
          <w:ilvl w:val="0"/>
          <w:numId w:val="40"/>
        </w:num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1) </w:t>
      </w:r>
      <w:r w:rsidR="00787DAF">
        <w:rPr>
          <w:sz w:val="28"/>
          <w:szCs w:val="28"/>
        </w:rPr>
        <w:t>абзац тринадцатый после цифр «3.7.» дополнить цифрами «3.8.» и «3.9.».</w:t>
      </w:r>
    </w:p>
    <w:p w:rsidR="002B5023" w:rsidRPr="002B5023" w:rsidRDefault="002B5023" w:rsidP="002B5023">
      <w:pPr>
        <w:jc w:val="both"/>
        <w:rPr>
          <w:color w:val="000000"/>
          <w:sz w:val="28"/>
          <w:szCs w:val="28"/>
        </w:rPr>
      </w:pPr>
    </w:p>
    <w:p w:rsidR="00426A21" w:rsidRDefault="00C953E4">
      <w:pPr>
        <w:pStyle w:val="4"/>
        <w:numPr>
          <w:ilvl w:val="0"/>
          <w:numId w:val="0"/>
        </w:numPr>
        <w:spacing w:before="0"/>
        <w:ind w:left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BE1EEC">
        <w:rPr>
          <w:color w:val="000000" w:themeColor="text1"/>
          <w:sz w:val="28"/>
          <w:szCs w:val="28"/>
        </w:rPr>
        <w:t>татья 2</w:t>
      </w:r>
    </w:p>
    <w:p w:rsidR="005E1974" w:rsidRPr="005E1974" w:rsidRDefault="005E1974" w:rsidP="005E1974">
      <w:pPr>
        <w:pStyle w:val="a0"/>
      </w:pPr>
    </w:p>
    <w:p w:rsidR="005E1974" w:rsidRPr="00441017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Закон Пензенской области от 2 апреля 2008 № 1506-ЗПО «Кодекс Пензенской области об административных правонарушениях» </w:t>
      </w:r>
      <w:r w:rsidRPr="00C65239">
        <w:rPr>
          <w:sz w:val="28"/>
          <w:szCs w:val="28"/>
        </w:rPr>
        <w:t xml:space="preserve">(Ведомости Законодательного Собрания Пензенской области, 1999, № 12; </w:t>
      </w:r>
      <w:r w:rsidRPr="00C65239">
        <w:rPr>
          <w:sz w:val="28"/>
          <w:szCs w:val="28"/>
        </w:rPr>
        <w:lastRenderedPageBreak/>
        <w:t xml:space="preserve">2000, № 18; 2001, № 23 часть 1; 2002, № 2, № 3; 2004, № 15 часть 1, № 16; 2005, № 26 часть 1; 2006, № 32 часть 1, № 37 часть 1; 2007, № 39 часть 1; 2008, № 5; 2009, № 12 часть 1, № 18, № 20 часть 1; 2010, № 23 часть 1, № 26 часть 1, </w:t>
      </w:r>
      <w:r>
        <w:rPr>
          <w:sz w:val="28"/>
          <w:szCs w:val="28"/>
        </w:rPr>
        <w:t xml:space="preserve">            </w:t>
      </w:r>
      <w:r w:rsidRPr="00C65239">
        <w:rPr>
          <w:sz w:val="28"/>
          <w:szCs w:val="28"/>
        </w:rPr>
        <w:t xml:space="preserve">№ 29; 2011, № 36 часть 1, № 37 часть 1; Пензенские губернские ведомости, 2011, № 107; 2012, № 11, № 86; 2013, № 56, № 91; 2014, № 19, № 38; 2015, </w:t>
      </w:r>
      <w:r>
        <w:rPr>
          <w:sz w:val="28"/>
          <w:szCs w:val="28"/>
        </w:rPr>
        <w:t xml:space="preserve">              </w:t>
      </w:r>
      <w:r w:rsidRPr="00C65239">
        <w:rPr>
          <w:sz w:val="28"/>
          <w:szCs w:val="28"/>
        </w:rPr>
        <w:t xml:space="preserve">№ 74; 2016, № 26; 2017, № 24; 2018, № 43; 2019, № 48; 2020, № 12, № 70; 2021, № 55; 2022, № 90, № 101) </w:t>
      </w:r>
      <w:r>
        <w:rPr>
          <w:sz w:val="28"/>
          <w:szCs w:val="28"/>
        </w:rPr>
        <w:t>следующие изменения:</w:t>
      </w:r>
    </w:p>
    <w:p w:rsidR="005E1974" w:rsidRPr="00441017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1) главу 3:</w:t>
      </w:r>
    </w:p>
    <w:p w:rsidR="005E1974" w:rsidRPr="00441017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а) дополнить статьями 3.8, 3.9 следующего содержания:</w:t>
      </w:r>
      <w:r>
        <w:rPr>
          <w:color w:val="000000"/>
          <w:sz w:val="28"/>
          <w:szCs w:val="28"/>
        </w:rPr>
        <w:t xml:space="preserve"> </w:t>
      </w:r>
    </w:p>
    <w:p w:rsidR="005E1974" w:rsidRPr="00441017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441017">
        <w:rPr>
          <w:b/>
          <w:color w:val="000000"/>
          <w:sz w:val="28"/>
          <w:szCs w:val="28"/>
        </w:rPr>
        <w:t xml:space="preserve">Статья 3.8. Нарушения, связанные с организацией пунктов проката велосипедов, роликов, самокатов, </w:t>
      </w:r>
      <w:proofErr w:type="spellStart"/>
      <w:r w:rsidRPr="00441017">
        <w:rPr>
          <w:b/>
          <w:color w:val="000000"/>
          <w:sz w:val="28"/>
          <w:szCs w:val="28"/>
        </w:rPr>
        <w:t>велопарковок</w:t>
      </w:r>
      <w:proofErr w:type="spellEnd"/>
      <w:r w:rsidRPr="00441017">
        <w:rPr>
          <w:b/>
          <w:color w:val="000000"/>
          <w:sz w:val="28"/>
          <w:szCs w:val="28"/>
        </w:rPr>
        <w:t xml:space="preserve"> и другого спортивного инвентаря</w:t>
      </w:r>
    </w:p>
    <w:p w:rsidR="005E1974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Несоблюдение требований к порядку размещения на земельных участках, находящихся в муниципальной собственности, и земельных участках, государственная собственность на которые не разграничена, пунктов проката велосипедов, роликов, самокатов, </w:t>
      </w:r>
      <w:proofErr w:type="spellStart"/>
      <w:r>
        <w:rPr>
          <w:color w:val="000000"/>
          <w:sz w:val="28"/>
          <w:szCs w:val="28"/>
        </w:rPr>
        <w:t>велопарковок</w:t>
      </w:r>
      <w:proofErr w:type="spellEnd"/>
      <w:r>
        <w:rPr>
          <w:color w:val="000000"/>
          <w:sz w:val="28"/>
          <w:szCs w:val="28"/>
        </w:rPr>
        <w:t xml:space="preserve"> и другого спортивного инвентаря, к местам размещения и техническому содержанию указанных пунктов проката, установленных органами местного самоуправления муниципальных образований Пензенской области, - </w:t>
      </w:r>
    </w:p>
    <w:p w:rsidR="005E1974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влечет предупреждение или наложение административного штрафа на граждан в размере от одной тысячи до трех тысяч рублей; на должностных   лиц – от пятнадцати тысяч до тридцати тысяч рублей; на юридических лиц – от двухсот тысяч до пятисот тысяч рублей.</w:t>
      </w:r>
    </w:p>
    <w:p w:rsidR="005E1974" w:rsidRPr="00722622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 w:rsidRPr="00811EB0">
        <w:rPr>
          <w:color w:val="000000"/>
          <w:sz w:val="28"/>
          <w:szCs w:val="28"/>
        </w:rPr>
        <w:t>2. Те же действия, соверше</w:t>
      </w:r>
      <w:r>
        <w:rPr>
          <w:color w:val="000000"/>
          <w:sz w:val="28"/>
          <w:szCs w:val="28"/>
        </w:rPr>
        <w:t xml:space="preserve">нные повторно в течение года со дня окончания исполнения постановления о назначении административного наказания, - </w:t>
      </w:r>
    </w:p>
    <w:p w:rsidR="005E1974" w:rsidRPr="00422BD5" w:rsidRDefault="005E1974" w:rsidP="005E1974">
      <w:pPr>
        <w:pStyle w:val="aff"/>
        <w:numPr>
          <w:ilvl w:val="0"/>
          <w:numId w:val="6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влекут наложение административного штрафа на граждан в размере от двух тысяч до пяти тысяч рублей; на должностных лиц – от тридцати тысяч до пятидесяти тысяч рублей; на юридических лиц – от пятисот тысяч до одного миллиона рублей.</w:t>
      </w:r>
    </w:p>
    <w:p w:rsidR="005E1974" w:rsidRDefault="005E1974" w:rsidP="005E1974">
      <w:pPr>
        <w:ind w:firstLine="54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41017">
        <w:rPr>
          <w:b/>
          <w:sz w:val="28"/>
          <w:szCs w:val="28"/>
        </w:rPr>
        <w:t xml:space="preserve">Статья 3.9. </w:t>
      </w:r>
      <w:r w:rsidRPr="00441017">
        <w:rPr>
          <w:b/>
          <w:bCs/>
          <w:sz w:val="28"/>
          <w:szCs w:val="28"/>
        </w:rPr>
        <w:t>Неисполнение обязанности участия в содержании прилегающей территории</w:t>
      </w:r>
    </w:p>
    <w:p w:rsidR="005E1974" w:rsidRPr="00C84D1A" w:rsidRDefault="005E1974" w:rsidP="005E19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D1A">
        <w:rPr>
          <w:sz w:val="28"/>
          <w:szCs w:val="28"/>
        </w:rPr>
        <w:t xml:space="preserve">1. Неисполнение собственником и (или) иным законным владельцем здания, строения, сооружения, земельного участка либо уполномоченным лицом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обязанности участия, в том числе финансового, в содержании прилегающих территорий в соответствии </w:t>
      </w:r>
      <w:r w:rsidRPr="00C84D1A">
        <w:rPr>
          <w:bCs/>
          <w:sz w:val="28"/>
          <w:szCs w:val="28"/>
        </w:rPr>
        <w:t xml:space="preserve">правилами благоустройства территории муниципального образования, </w:t>
      </w:r>
      <w:r w:rsidRPr="00C84D1A">
        <w:rPr>
          <w:sz w:val="28"/>
          <w:szCs w:val="28"/>
        </w:rPr>
        <w:t>утвержденными органами местного самоуправления муниципальных образований Пензенской области, выразившееся в не</w:t>
      </w:r>
      <w:r>
        <w:rPr>
          <w:sz w:val="28"/>
          <w:szCs w:val="28"/>
        </w:rPr>
        <w:t xml:space="preserve"> </w:t>
      </w:r>
      <w:r w:rsidRPr="00C84D1A">
        <w:rPr>
          <w:sz w:val="28"/>
          <w:szCs w:val="28"/>
        </w:rPr>
        <w:t>проведении мероприятий:</w:t>
      </w:r>
    </w:p>
    <w:p w:rsidR="005E1974" w:rsidRPr="00C84D1A" w:rsidRDefault="005E1974" w:rsidP="005E19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D1A">
        <w:rPr>
          <w:sz w:val="28"/>
          <w:szCs w:val="28"/>
        </w:rPr>
        <w:t xml:space="preserve">а) по очистке прилегающей территории от мусора и иных отходов производства и потребления, опавшей листвы, сухой травянистой </w:t>
      </w:r>
      <w:r w:rsidRPr="00C84D1A">
        <w:rPr>
          <w:sz w:val="28"/>
          <w:szCs w:val="28"/>
        </w:rPr>
        <w:lastRenderedPageBreak/>
        <w:t>растительности, сорной растительности, коры деревьев, порубочных остатков деревьев и кустарников;</w:t>
      </w:r>
    </w:p>
    <w:p w:rsidR="005E1974" w:rsidRPr="00C84D1A" w:rsidRDefault="005E1974" w:rsidP="005E19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D1A">
        <w:rPr>
          <w:sz w:val="28"/>
          <w:szCs w:val="28"/>
        </w:rPr>
        <w:t>б) по очистке прилегающей территории от снега и наледи для обеспечения свободного и безопасного прохода граждан;</w:t>
      </w:r>
    </w:p>
    <w:p w:rsidR="005E1974" w:rsidRPr="00C84D1A" w:rsidRDefault="005E1974" w:rsidP="005E19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D1A">
        <w:rPr>
          <w:sz w:val="28"/>
          <w:szCs w:val="28"/>
        </w:rPr>
        <w:t xml:space="preserve">в) по обработке прилегающей территории </w:t>
      </w:r>
      <w:proofErr w:type="spellStart"/>
      <w:r w:rsidRPr="00C84D1A">
        <w:rPr>
          <w:sz w:val="28"/>
          <w:szCs w:val="28"/>
        </w:rPr>
        <w:t>противогололедными</w:t>
      </w:r>
      <w:proofErr w:type="spellEnd"/>
      <w:r w:rsidRPr="00C84D1A">
        <w:rPr>
          <w:sz w:val="28"/>
          <w:szCs w:val="28"/>
        </w:rPr>
        <w:t xml:space="preserve"> средствами;</w:t>
      </w:r>
    </w:p>
    <w:p w:rsidR="005E1974" w:rsidRPr="00C84D1A" w:rsidRDefault="005E1974" w:rsidP="005E197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D1A">
        <w:rPr>
          <w:sz w:val="28"/>
          <w:szCs w:val="28"/>
        </w:rPr>
        <w:t>г) по покосу травы и обрезке поросли у деревьев и кустарников, -</w:t>
      </w:r>
    </w:p>
    <w:p w:rsidR="005E1974" w:rsidRDefault="005E1974" w:rsidP="005E1974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84D1A">
        <w:rPr>
          <w:bCs/>
          <w:sz w:val="28"/>
          <w:szCs w:val="28"/>
        </w:rPr>
        <w:t>влечет предупреждение или наложение административного штрафа на граждан в размере от пятисот до трех тысяч рублей; на должностных лиц - предупреждение или наложение административного штрафа в размере от пяти тысяч до пятнадцати тысяч рублей; на юридических лиц - предупреждение или наложение административного штрафа в размере от двадцати тысяч до тридцати тысяч рублей.»;</w:t>
      </w:r>
    </w:p>
    <w:p w:rsidR="005E1974" w:rsidRPr="009D51A2" w:rsidRDefault="005E1974" w:rsidP="005E1974">
      <w:pPr>
        <w:pStyle w:val="s1"/>
        <w:numPr>
          <w:ilvl w:val="0"/>
          <w:numId w:val="43"/>
        </w:numPr>
        <w:shd w:val="clear" w:color="auto" w:fill="FFFFFF"/>
        <w:spacing w:before="0" w:beforeAutospacing="0" w:after="0" w:afterAutospacing="0"/>
        <w:ind w:hanging="513"/>
        <w:contextualSpacing/>
        <w:jc w:val="both"/>
        <w:rPr>
          <w:sz w:val="28"/>
          <w:szCs w:val="28"/>
        </w:rPr>
      </w:pPr>
      <w:r w:rsidRPr="009D51A2">
        <w:rPr>
          <w:sz w:val="28"/>
          <w:szCs w:val="28"/>
        </w:rPr>
        <w:t xml:space="preserve">статью 5.1.1 главы 5 </w:t>
      </w:r>
      <w:r>
        <w:rPr>
          <w:sz w:val="28"/>
          <w:szCs w:val="28"/>
        </w:rPr>
        <w:t>изложить в следующей</w:t>
      </w:r>
      <w:r w:rsidRPr="009D51A2">
        <w:rPr>
          <w:sz w:val="28"/>
          <w:szCs w:val="28"/>
        </w:rPr>
        <w:t xml:space="preserve"> редакции:</w:t>
      </w:r>
    </w:p>
    <w:p w:rsidR="005E1974" w:rsidRPr="006C0DE9" w:rsidRDefault="005E1974" w:rsidP="005E1974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6C0DE9">
        <w:rPr>
          <w:sz w:val="28"/>
          <w:szCs w:val="28"/>
        </w:rPr>
        <w:t>«</w:t>
      </w:r>
      <w:r w:rsidRPr="00441017">
        <w:rPr>
          <w:b/>
          <w:sz w:val="28"/>
          <w:szCs w:val="28"/>
        </w:rPr>
        <w:t>Статья 5.1.1. Торговля в неустановленных местах</w:t>
      </w:r>
    </w:p>
    <w:p w:rsidR="005E1974" w:rsidRPr="006C0DE9" w:rsidRDefault="005E1974" w:rsidP="005E1974">
      <w:pPr>
        <w:pStyle w:val="aff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C0DE9">
        <w:rPr>
          <w:sz w:val="28"/>
          <w:szCs w:val="28"/>
        </w:rPr>
        <w:t xml:space="preserve">1. Реализация товаров в местах, не предназначенных для осуществления торговой деятельности (на землях и земельных участках, находящихся в государственной собственности или государственная собственность на которые не разграничена, в зданиях, строениях, сооружениях, находящихся в государственной собственности Пензенской области, не включенных в схемы размещения нестационарных торговых объектов, утвержденных органами местного самоуправления муниципальных образований Пензенской области, согласно порядку, установленному </w:t>
      </w:r>
      <w:r w:rsidRPr="00422BD5">
        <w:rPr>
          <w:sz w:val="28"/>
          <w:szCs w:val="28"/>
        </w:rPr>
        <w:t>исполнительны</w:t>
      </w:r>
      <w:r>
        <w:rPr>
          <w:sz w:val="28"/>
          <w:szCs w:val="28"/>
        </w:rPr>
        <w:t xml:space="preserve">м органом </w:t>
      </w:r>
      <w:r w:rsidRPr="006C0DE9">
        <w:rPr>
          <w:sz w:val="28"/>
          <w:szCs w:val="28"/>
        </w:rPr>
        <w:t>Пензенской области, ведающего вопросами в сфере развития потребительского рынка и торговли, либо в местах предназначенных для осуществления торговой деятельности, но при отсутствии заключенного в установленном порядке договора на размещение нестационарного торгового объекта, -</w:t>
      </w:r>
    </w:p>
    <w:p w:rsidR="005E1974" w:rsidRPr="00113873" w:rsidRDefault="005E1974" w:rsidP="005E1974">
      <w:pPr>
        <w:pStyle w:val="s1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113873">
        <w:rPr>
          <w:sz w:val="28"/>
          <w:szCs w:val="28"/>
        </w:rPr>
        <w:t>влечет наложение административного штрафа на граждан в размере от трех тысяч до пяти тысяч рублей; на должностных лиц - от пяти тысяч до пятнадцати тысяч рублей; на юридических лиц - от пятидесяти тысяч до ста тысяч рублей.</w:t>
      </w:r>
    </w:p>
    <w:p w:rsidR="005E1974" w:rsidRPr="00113873" w:rsidRDefault="005E1974" w:rsidP="005E1974">
      <w:pPr>
        <w:pStyle w:val="s1"/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113873">
        <w:rPr>
          <w:sz w:val="28"/>
          <w:szCs w:val="28"/>
        </w:rPr>
        <w:t>2. Те же действия, совершенные повторно в течение года со дня окончания исполнения постановления о назначении административного наказания, -</w:t>
      </w:r>
    </w:p>
    <w:p w:rsidR="005E1974" w:rsidRDefault="005E1974" w:rsidP="005E1974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13873">
        <w:rPr>
          <w:sz w:val="28"/>
          <w:szCs w:val="28"/>
        </w:rPr>
        <w:t>влекут наложение административного штрафа на граждан в размере пяти тысяч рублей; на должно</w:t>
      </w:r>
      <w:r>
        <w:rPr>
          <w:sz w:val="28"/>
          <w:szCs w:val="28"/>
        </w:rPr>
        <w:t>стных лиц - в размере пятнадцати</w:t>
      </w:r>
      <w:r w:rsidRPr="00113873">
        <w:rPr>
          <w:sz w:val="28"/>
          <w:szCs w:val="28"/>
        </w:rPr>
        <w:t xml:space="preserve"> тысяч рублей; на юридических лиц - в размере ста тысяч рублей.»;</w:t>
      </w:r>
    </w:p>
    <w:p w:rsidR="005E1974" w:rsidRPr="00E444FA" w:rsidRDefault="005E1974" w:rsidP="005E1974">
      <w:pPr>
        <w:pStyle w:val="aff"/>
        <w:numPr>
          <w:ilvl w:val="0"/>
          <w:numId w:val="43"/>
        </w:numPr>
        <w:tabs>
          <w:tab w:val="left" w:pos="850"/>
        </w:tabs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Pr="00422BD5">
        <w:rPr>
          <w:sz w:val="28"/>
          <w:szCs w:val="28"/>
        </w:rPr>
        <w:t xml:space="preserve"> 10 статьи 10.1 после цифр</w:t>
      </w:r>
      <w:r w:rsidRPr="00E444FA">
        <w:rPr>
          <w:sz w:val="28"/>
          <w:szCs w:val="28"/>
        </w:rPr>
        <w:t xml:space="preserve"> «3.7» дополнить цифрами «3.8», «3.9»;</w:t>
      </w:r>
    </w:p>
    <w:p w:rsidR="005E1974" w:rsidRDefault="005E1974" w:rsidP="005E1974">
      <w:pPr>
        <w:pStyle w:val="aff"/>
        <w:numPr>
          <w:ilvl w:val="0"/>
          <w:numId w:val="43"/>
        </w:numPr>
        <w:tabs>
          <w:tab w:val="left" w:pos="85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 2 статьи 10.2 после цифр «3.7» дополнить цифрами «3.8», «3.9».</w:t>
      </w:r>
    </w:p>
    <w:p w:rsidR="005E1974" w:rsidRPr="005E1974" w:rsidRDefault="005E1974" w:rsidP="005E1974">
      <w:pPr>
        <w:pStyle w:val="aff"/>
        <w:tabs>
          <w:tab w:val="left" w:pos="850"/>
        </w:tabs>
        <w:ind w:left="567"/>
        <w:jc w:val="both"/>
        <w:rPr>
          <w:sz w:val="28"/>
          <w:szCs w:val="28"/>
        </w:rPr>
      </w:pPr>
    </w:p>
    <w:p w:rsidR="005E1974" w:rsidRPr="005E1974" w:rsidRDefault="005E1974" w:rsidP="005E1974">
      <w:pPr>
        <w:pStyle w:val="4"/>
        <w:numPr>
          <w:ilvl w:val="0"/>
          <w:numId w:val="0"/>
        </w:numPr>
        <w:spacing w:before="0"/>
        <w:ind w:left="567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Статья 3</w:t>
      </w:r>
    </w:p>
    <w:p w:rsidR="00A63C60" w:rsidRPr="0079534E" w:rsidRDefault="00A63C60" w:rsidP="00A63C60">
      <w:pPr>
        <w:pStyle w:val="a0"/>
        <w:rPr>
          <w:sz w:val="28"/>
          <w:szCs w:val="28"/>
        </w:rPr>
      </w:pPr>
      <w:r w:rsidRPr="0079534E">
        <w:rPr>
          <w:color w:val="000000"/>
          <w:sz w:val="28"/>
          <w:szCs w:val="28"/>
        </w:rPr>
        <w:t xml:space="preserve">Внести в Закон Пензенской области от 18.02.2016 № 2868-ЗПО </w:t>
      </w:r>
      <w:r w:rsidR="005E1974">
        <w:rPr>
          <w:color w:val="000000"/>
          <w:sz w:val="28"/>
          <w:szCs w:val="28"/>
        </w:rPr>
        <w:t xml:space="preserve">                             </w:t>
      </w:r>
      <w:bookmarkStart w:id="0" w:name="_GoBack"/>
      <w:bookmarkEnd w:id="0"/>
      <w:r w:rsidRPr="0079534E">
        <w:rPr>
          <w:color w:val="000000"/>
          <w:sz w:val="28"/>
          <w:szCs w:val="28"/>
        </w:rPr>
        <w:t xml:space="preserve">«О внесении </w:t>
      </w:r>
      <w:r w:rsidRPr="0079534E">
        <w:rPr>
          <w:sz w:val="28"/>
          <w:szCs w:val="28"/>
        </w:rPr>
        <w:t xml:space="preserve">изменений в Закон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</w:t>
      </w:r>
      <w:r w:rsidRPr="0079534E">
        <w:rPr>
          <w:sz w:val="28"/>
          <w:szCs w:val="28"/>
        </w:rPr>
        <w:lastRenderedPageBreak/>
        <w:t>государственными полномочиями Российской Федерации, переданными для осуществления органам государственной власти Пензенской области» и Закон Пензенской области «Кодекс Пензенской области об административных правонарушениях» (Пензенские губернские ведомости, 2016, №14, №64; 2017, №24, №47; 2019, №48; 2021, №43) следующие изменения:</w:t>
      </w:r>
    </w:p>
    <w:p w:rsidR="0018723E" w:rsidRPr="0079534E" w:rsidRDefault="00A63C60" w:rsidP="00A63C60">
      <w:pPr>
        <w:pStyle w:val="a0"/>
        <w:numPr>
          <w:ilvl w:val="0"/>
          <w:numId w:val="42"/>
        </w:numPr>
        <w:rPr>
          <w:sz w:val="28"/>
          <w:szCs w:val="28"/>
        </w:rPr>
      </w:pPr>
      <w:r w:rsidRPr="0079534E">
        <w:rPr>
          <w:sz w:val="28"/>
          <w:szCs w:val="28"/>
        </w:rPr>
        <w:t xml:space="preserve">пункт 2 статьи 1 после цифр «3.7,» дополнить цифрами </w:t>
      </w:r>
      <w:r w:rsidR="0018723E" w:rsidRPr="0079534E">
        <w:rPr>
          <w:sz w:val="28"/>
          <w:szCs w:val="28"/>
        </w:rPr>
        <w:t>«3.8» и «3.9»;</w:t>
      </w:r>
    </w:p>
    <w:p w:rsidR="00A63C60" w:rsidRPr="0079534E" w:rsidRDefault="00A63C60" w:rsidP="00A63C60">
      <w:pPr>
        <w:pStyle w:val="a0"/>
        <w:numPr>
          <w:ilvl w:val="0"/>
          <w:numId w:val="42"/>
        </w:numPr>
        <w:rPr>
          <w:sz w:val="28"/>
          <w:szCs w:val="28"/>
        </w:rPr>
      </w:pPr>
      <w:r w:rsidRPr="0079534E">
        <w:rPr>
          <w:sz w:val="28"/>
          <w:szCs w:val="28"/>
        </w:rPr>
        <w:t xml:space="preserve"> </w:t>
      </w:r>
      <w:r w:rsidR="0018723E" w:rsidRPr="0079534E">
        <w:rPr>
          <w:sz w:val="28"/>
          <w:szCs w:val="28"/>
        </w:rPr>
        <w:t>пункт 3 статьи 2 после цифр «3.7,» дополнить цифрами «3.8» и «3.9».</w:t>
      </w:r>
    </w:p>
    <w:p w:rsidR="00A63C60" w:rsidRPr="00A63C60" w:rsidRDefault="00A63C60" w:rsidP="0018723E">
      <w:pPr>
        <w:pStyle w:val="a0"/>
        <w:ind w:firstLine="0"/>
      </w:pPr>
    </w:p>
    <w:p w:rsidR="00A63C60" w:rsidRDefault="005E1974" w:rsidP="00A63C60">
      <w:pPr>
        <w:pStyle w:val="4"/>
        <w:numPr>
          <w:ilvl w:val="0"/>
          <w:numId w:val="0"/>
        </w:numPr>
        <w:spacing w:before="0"/>
        <w:ind w:left="567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Статья 4</w:t>
      </w:r>
    </w:p>
    <w:p w:rsidR="00A63C60" w:rsidRDefault="00A63C60" w:rsidP="00A63C60">
      <w:pPr>
        <w:pStyle w:val="a0"/>
      </w:pPr>
    </w:p>
    <w:p w:rsidR="00A63C60" w:rsidRPr="0026799E" w:rsidRDefault="00A63C60" w:rsidP="00A63C60">
      <w:pPr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Настоящий Закон вступает в силу по истечении десяти дней после дня его официального опубликования.</w:t>
      </w: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p w:rsidR="00A63C60" w:rsidRPr="0026799E" w:rsidRDefault="00A63C60" w:rsidP="0026799E">
      <w:pPr>
        <w:ind w:firstLine="540"/>
        <w:jc w:val="both"/>
        <w:rPr>
          <w:color w:val="000000" w:themeColor="text1"/>
          <w:sz w:val="28"/>
          <w:szCs w:val="28"/>
        </w:rPr>
      </w:pPr>
    </w:p>
    <w:sectPr w:rsidR="00A63C60" w:rsidRPr="0026799E">
      <w:headerReference w:type="default" r:id="rId8"/>
      <w:headerReference w:type="first" r:id="rId9"/>
      <w:footerReference w:type="first" r:id="rId10"/>
      <w:pgSz w:w="11907" w:h="16840"/>
      <w:pgMar w:top="595" w:right="1247" w:bottom="1106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143" w:rsidRDefault="00A04143">
      <w:r>
        <w:separator/>
      </w:r>
    </w:p>
  </w:endnote>
  <w:endnote w:type="continuationSeparator" w:id="0">
    <w:p w:rsidR="00A04143" w:rsidRDefault="00A04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21" w:rsidRDefault="00426A2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143" w:rsidRDefault="00A04143">
      <w:r>
        <w:separator/>
      </w:r>
    </w:p>
  </w:footnote>
  <w:footnote w:type="continuationSeparator" w:id="0">
    <w:p w:rsidR="00A04143" w:rsidRDefault="00A04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21" w:rsidRDefault="00C953E4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5E1974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21" w:rsidRDefault="00C953E4">
    <w:pPr>
      <w:spacing w:before="1920" w:after="720"/>
      <w:jc w:val="center"/>
      <w:rPr>
        <w:b/>
        <w:sz w:val="56"/>
      </w:rPr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06AA"/>
    <w:multiLevelType w:val="hybridMultilevel"/>
    <w:tmpl w:val="954CFA6E"/>
    <w:lvl w:ilvl="0" w:tplc="D8F82D5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2524549A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FC7021BC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plc="997837F8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4"/>
      </w:rPr>
    </w:lvl>
    <w:lvl w:ilvl="4" w:tplc="94143310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76C4A356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9746C5FE">
      <w:start w:val="1"/>
      <w:numFmt w:val="decimal"/>
      <w:pStyle w:val="20"/>
      <w:suff w:val="space"/>
      <w:lvlText w:val="%7) "/>
      <w:lvlJc w:val="left"/>
      <w:pPr>
        <w:ind w:left="285" w:firstLine="283"/>
      </w:pPr>
      <w:rPr>
        <w:rFonts w:hint="default"/>
      </w:rPr>
    </w:lvl>
    <w:lvl w:ilvl="7" w:tplc="3B64BFE4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plc="49129AAC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573370F"/>
    <w:multiLevelType w:val="hybridMultilevel"/>
    <w:tmpl w:val="F3E89CD2"/>
    <w:lvl w:ilvl="0" w:tplc="D2A4858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37A8ACF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DE8E9050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 w:tplc="C9A2EE72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 w:tplc="1D26ACB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10ACE506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9F924194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 w:tplc="2772A202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 w:tplc="C0228284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0C857B30"/>
    <w:multiLevelType w:val="hybridMultilevel"/>
    <w:tmpl w:val="4F748B80"/>
    <w:lvl w:ilvl="0" w:tplc="31E6B742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plc="F118A852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plc="C0F8771C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DF8EEEAE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278A3DB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plc="83C6E5E2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 w:tplc="CD605F3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 w:tplc="2918FB8C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 w:tplc="DFB4AF3E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10B35159"/>
    <w:multiLevelType w:val="hybridMultilevel"/>
    <w:tmpl w:val="09741AD4"/>
    <w:lvl w:ilvl="0" w:tplc="A54CF094">
      <w:start w:val="1"/>
      <w:numFmt w:val="bullet"/>
      <w:pStyle w:val="3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F8A808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C1A42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030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B02A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AE7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8A9F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4460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7A8E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D7A64"/>
    <w:multiLevelType w:val="multilevel"/>
    <w:tmpl w:val="B4769E42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5" w15:restartNumberingAfterBreak="0">
    <w:nsid w:val="2CEF18B1"/>
    <w:multiLevelType w:val="hybridMultilevel"/>
    <w:tmpl w:val="6E74C128"/>
    <w:lvl w:ilvl="0" w:tplc="B04843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903AAB"/>
    <w:multiLevelType w:val="multilevel"/>
    <w:tmpl w:val="F8BE40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7" w15:restartNumberingAfterBreak="0">
    <w:nsid w:val="2FC008B2"/>
    <w:multiLevelType w:val="multilevel"/>
    <w:tmpl w:val="F4F8593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8" w15:restartNumberingAfterBreak="0">
    <w:nsid w:val="31FD6E3C"/>
    <w:multiLevelType w:val="hybridMultilevel"/>
    <w:tmpl w:val="3942E8A4"/>
    <w:lvl w:ilvl="0" w:tplc="F468F7F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FD0021"/>
    <w:multiLevelType w:val="hybridMultilevel"/>
    <w:tmpl w:val="2E0CFE18"/>
    <w:lvl w:ilvl="0" w:tplc="76D072E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 w:tplc="A726E35C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plc="CF50DE44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plc="9AAC23F0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8"/>
        <w:szCs w:val="24"/>
      </w:rPr>
    </w:lvl>
    <w:lvl w:ilvl="4" w:tplc="192CEAD8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 w:tplc="FA5EA102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 w:tplc="342A880C">
      <w:start w:val="1"/>
      <w:numFmt w:val="decimal"/>
      <w:suff w:val="space"/>
      <w:lvlText w:val="%7) "/>
      <w:lvlJc w:val="left"/>
      <w:pPr>
        <w:ind w:left="285" w:firstLine="283"/>
      </w:pPr>
      <w:rPr>
        <w:rFonts w:hint="default"/>
      </w:rPr>
    </w:lvl>
    <w:lvl w:ilvl="7" w:tplc="AEBA87BC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plc="A80E8E24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 w15:restartNumberingAfterBreak="0">
    <w:nsid w:val="722F4A72"/>
    <w:multiLevelType w:val="multilevel"/>
    <w:tmpl w:val="86B669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2"/>
  </w:num>
  <w:num w:numId="40">
    <w:abstractNumId w:val="0"/>
  </w:num>
  <w:num w:numId="41">
    <w:abstractNumId w:val="9"/>
  </w:num>
  <w:num w:numId="42">
    <w:abstractNumId w:val="5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21"/>
    <w:rsid w:val="0002215D"/>
    <w:rsid w:val="000445BF"/>
    <w:rsid w:val="0006757A"/>
    <w:rsid w:val="00067D85"/>
    <w:rsid w:val="00091A9D"/>
    <w:rsid w:val="00092DD6"/>
    <w:rsid w:val="000A5A8B"/>
    <w:rsid w:val="000C0CE2"/>
    <w:rsid w:val="000F77B5"/>
    <w:rsid w:val="00120A22"/>
    <w:rsid w:val="0018723E"/>
    <w:rsid w:val="001E798A"/>
    <w:rsid w:val="002109EC"/>
    <w:rsid w:val="00235394"/>
    <w:rsid w:val="0026799E"/>
    <w:rsid w:val="00291872"/>
    <w:rsid w:val="0029505A"/>
    <w:rsid w:val="002B5023"/>
    <w:rsid w:val="00336E51"/>
    <w:rsid w:val="00344D1A"/>
    <w:rsid w:val="00367D51"/>
    <w:rsid w:val="00377AD2"/>
    <w:rsid w:val="003A3F7F"/>
    <w:rsid w:val="003C11C4"/>
    <w:rsid w:val="003C4303"/>
    <w:rsid w:val="00403429"/>
    <w:rsid w:val="00426A21"/>
    <w:rsid w:val="00480CE6"/>
    <w:rsid w:val="00494F0F"/>
    <w:rsid w:val="005331FA"/>
    <w:rsid w:val="00542900"/>
    <w:rsid w:val="005762B6"/>
    <w:rsid w:val="00581044"/>
    <w:rsid w:val="005E1974"/>
    <w:rsid w:val="005F7671"/>
    <w:rsid w:val="006211EA"/>
    <w:rsid w:val="00631252"/>
    <w:rsid w:val="00637B19"/>
    <w:rsid w:val="006C1594"/>
    <w:rsid w:val="0073756D"/>
    <w:rsid w:val="00787DAF"/>
    <w:rsid w:val="007916C9"/>
    <w:rsid w:val="0079534E"/>
    <w:rsid w:val="00796608"/>
    <w:rsid w:val="007B1444"/>
    <w:rsid w:val="007B15DD"/>
    <w:rsid w:val="007B22AD"/>
    <w:rsid w:val="007B7D69"/>
    <w:rsid w:val="00817D4B"/>
    <w:rsid w:val="008B70B4"/>
    <w:rsid w:val="00923DB5"/>
    <w:rsid w:val="009626B2"/>
    <w:rsid w:val="00A04143"/>
    <w:rsid w:val="00A56A49"/>
    <w:rsid w:val="00A63C60"/>
    <w:rsid w:val="00A64391"/>
    <w:rsid w:val="00AD4835"/>
    <w:rsid w:val="00AE4C3B"/>
    <w:rsid w:val="00B25778"/>
    <w:rsid w:val="00B51E7A"/>
    <w:rsid w:val="00B93112"/>
    <w:rsid w:val="00BE1EEC"/>
    <w:rsid w:val="00BE2ADC"/>
    <w:rsid w:val="00C35ED7"/>
    <w:rsid w:val="00C37B04"/>
    <w:rsid w:val="00C5475A"/>
    <w:rsid w:val="00C7141F"/>
    <w:rsid w:val="00C81503"/>
    <w:rsid w:val="00C953E4"/>
    <w:rsid w:val="00CA2E00"/>
    <w:rsid w:val="00CC34F9"/>
    <w:rsid w:val="00D35D2A"/>
    <w:rsid w:val="00DA74F1"/>
    <w:rsid w:val="00DB0352"/>
    <w:rsid w:val="00E23A4B"/>
    <w:rsid w:val="00E33DD7"/>
    <w:rsid w:val="00E914B1"/>
    <w:rsid w:val="00EC704E"/>
    <w:rsid w:val="00F16BAA"/>
    <w:rsid w:val="00F528D4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3F34F-6758-452C-AD05-65020E96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0">
    <w:name w:val="heading 1"/>
    <w:basedOn w:val="a"/>
    <w:next w:val="a"/>
    <w:link w:val="12"/>
    <w:qFormat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1"/>
    <w:qFormat/>
    <w:pPr>
      <w:keepNext/>
      <w:keepLines/>
      <w:numPr>
        <w:ilvl w:val="1"/>
        <w:numId w:val="40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qFormat/>
    <w:pPr>
      <w:keepNext/>
      <w:keepLines/>
      <w:numPr>
        <w:ilvl w:val="2"/>
        <w:numId w:val="40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pPr>
      <w:keepNext/>
      <w:keepLines/>
      <w:numPr>
        <w:ilvl w:val="3"/>
        <w:numId w:val="40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40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39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pPr>
      <w:keepNext/>
      <w:keepLines/>
      <w:numPr>
        <w:ilvl w:val="8"/>
        <w:numId w:val="39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2">
    <w:name w:val="Заголовок 1 Знак"/>
    <w:basedOn w:val="a1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0">
    <w:name w:val="Body Text"/>
    <w:basedOn w:val="a"/>
    <w:link w:val="af4"/>
    <w:pPr>
      <w:spacing w:before="120"/>
      <w:ind w:firstLine="567"/>
      <w:jc w:val="both"/>
    </w:pPr>
  </w:style>
  <w:style w:type="paragraph" w:styleId="af5">
    <w:name w:val="header"/>
    <w:basedOn w:val="a"/>
    <w:link w:val="af6"/>
    <w:uiPriority w:val="99"/>
    <w:pPr>
      <w:tabs>
        <w:tab w:val="center" w:pos="4536"/>
        <w:tab w:val="right" w:pos="9072"/>
      </w:tabs>
    </w:pPr>
  </w:style>
  <w:style w:type="paragraph" w:styleId="ab">
    <w:name w:val="footer"/>
    <w:basedOn w:val="a"/>
    <w:link w:val="aa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af7">
    <w:name w:val="Body Text Indent"/>
    <w:basedOn w:val="a"/>
    <w:link w:val="af8"/>
    <w:pPr>
      <w:spacing w:before="60"/>
      <w:ind w:left="284" w:firstLine="284"/>
      <w:jc w:val="both"/>
    </w:pPr>
  </w:style>
  <w:style w:type="paragraph" w:styleId="af9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ilvl w:val="5"/>
        <w:numId w:val="40"/>
      </w:numPr>
      <w:spacing w:before="120"/>
      <w:jc w:val="both"/>
      <w:outlineLvl w:val="5"/>
    </w:pPr>
    <w:rPr>
      <w:rFonts w:cs="Arial"/>
      <w:sz w:val="18"/>
      <w:szCs w:val="18"/>
    </w:rPr>
  </w:style>
  <w:style w:type="paragraph" w:customStyle="1" w:styleId="20">
    <w:name w:val="Стиль2"/>
    <w:basedOn w:val="1"/>
    <w:pPr>
      <w:numPr>
        <w:ilvl w:val="6"/>
      </w:numPr>
      <w:spacing w:before="60"/>
      <w:outlineLvl w:val="6"/>
    </w:pPr>
  </w:style>
  <w:style w:type="paragraph" w:styleId="afa">
    <w:name w:val="table of figures"/>
    <w:basedOn w:val="a"/>
    <w:next w:val="a"/>
    <w:semiHidden/>
    <w:pPr>
      <w:ind w:left="480" w:hanging="480"/>
    </w:pPr>
  </w:style>
  <w:style w:type="paragraph" w:customStyle="1" w:styleId="30">
    <w:name w:val="Стиль3"/>
    <w:basedOn w:val="a"/>
    <w:pPr>
      <w:numPr>
        <w:numId w:val="3"/>
      </w:numPr>
      <w:jc w:val="both"/>
    </w:pPr>
  </w:style>
  <w:style w:type="paragraph" w:customStyle="1" w:styleId="40">
    <w:name w:val="Стиль4"/>
    <w:basedOn w:val="a"/>
    <w:pPr>
      <w:numPr>
        <w:ilvl w:val="7"/>
        <w:numId w:val="40"/>
      </w:numPr>
      <w:spacing w:before="60"/>
      <w:jc w:val="both"/>
    </w:pPr>
  </w:style>
  <w:style w:type="character" w:styleId="afb">
    <w:name w:val="page number"/>
    <w:rPr>
      <w:sz w:val="24"/>
      <w:szCs w:val="24"/>
    </w:rPr>
  </w:style>
  <w:style w:type="paragraph" w:customStyle="1" w:styleId="11">
    <w:name w:val="Стиль11"/>
    <w:basedOn w:val="a"/>
    <w:pPr>
      <w:numPr>
        <w:numId w:val="31"/>
      </w:numPr>
      <w:spacing w:before="120"/>
      <w:jc w:val="both"/>
      <w:outlineLvl w:val="0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Pr>
      <w:rFonts w:ascii="Arial" w:hAnsi="Arial"/>
      <w:sz w:val="24"/>
    </w:rPr>
  </w:style>
  <w:style w:type="paragraph" w:customStyle="1" w:styleId="14">
    <w:name w:val="Мой Заголовок 1"/>
    <w:basedOn w:val="a"/>
    <w:next w:val="a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customStyle="1" w:styleId="26">
    <w:name w:val="Мой Заголовок 2"/>
    <w:basedOn w:val="a"/>
    <w:next w:val="a"/>
    <w:pPr>
      <w:keepNext/>
      <w:spacing w:after="360"/>
      <w:jc w:val="center"/>
    </w:pPr>
    <w:rPr>
      <w:rFonts w:ascii="Arial" w:hAnsi="Arial"/>
      <w:b/>
      <w:sz w:val="32"/>
      <w:szCs w:val="32"/>
    </w:rPr>
  </w:style>
  <w:style w:type="paragraph" w:styleId="15">
    <w:name w:val="toc 1"/>
    <w:basedOn w:val="a"/>
    <w:next w:val="a"/>
    <w:pPr>
      <w:keepLines/>
      <w:tabs>
        <w:tab w:val="right" w:leader="dot" w:pos="9628"/>
      </w:tabs>
      <w:spacing w:before="120"/>
      <w:ind w:left="284" w:right="1134" w:hanging="284"/>
    </w:pPr>
    <w:rPr>
      <w:bCs/>
      <w:iCs/>
      <w:sz w:val="28"/>
      <w:szCs w:val="24"/>
    </w:rPr>
  </w:style>
  <w:style w:type="character" w:customStyle="1" w:styleId="af6">
    <w:name w:val="Верхний колонтитул Знак"/>
    <w:link w:val="af5"/>
    <w:uiPriority w:val="99"/>
    <w:rPr>
      <w:sz w:val="24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styleId="afc">
    <w:name w:val="Balloon Text"/>
    <w:basedOn w:val="a"/>
    <w:link w:val="afd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rPr>
      <w:rFonts w:ascii="Segoe UI" w:hAnsi="Segoe UI" w:cs="Segoe UI"/>
      <w:sz w:val="18"/>
      <w:szCs w:val="18"/>
    </w:rPr>
  </w:style>
  <w:style w:type="character" w:customStyle="1" w:styleId="af4">
    <w:name w:val="Основной текст Знак"/>
    <w:link w:val="a0"/>
    <w:rPr>
      <w:sz w:val="24"/>
    </w:rPr>
  </w:style>
  <w:style w:type="character" w:customStyle="1" w:styleId="af8">
    <w:name w:val="Основной текст с отступом Знак"/>
    <w:link w:val="af7"/>
    <w:rPr>
      <w:sz w:val="24"/>
    </w:rPr>
  </w:style>
  <w:style w:type="character" w:styleId="afe">
    <w:name w:val="Hyperlink"/>
    <w:basedOn w:val="a1"/>
    <w:unhideWhenUsed/>
    <w:rPr>
      <w:color w:val="0000FF" w:themeColor="hyperlink"/>
      <w:u w:val="single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Subtitle"/>
    <w:basedOn w:val="a"/>
    <w:next w:val="a"/>
    <w:link w:val="aff1"/>
    <w:qFormat/>
    <w:pPr>
      <w:numPr>
        <w:ilvl w:val="1"/>
      </w:numPr>
      <w:spacing w:after="160"/>
    </w:pPr>
    <w:rPr>
      <w:rFonts w:ascii="Calibri" w:eastAsia="Calibri" w:hAnsi="Calibri" w:cs="Calibri"/>
      <w:color w:val="5A5A5A" w:themeColor="text1" w:themeTint="A5"/>
      <w:spacing w:val="15"/>
      <w:sz w:val="22"/>
      <w:szCs w:val="22"/>
    </w:rPr>
  </w:style>
  <w:style w:type="character" w:customStyle="1" w:styleId="aff1">
    <w:name w:val="Подзаголовок Знак"/>
    <w:basedOn w:val="a1"/>
    <w:link w:val="aff0"/>
    <w:rPr>
      <w:rFonts w:ascii="Calibri" w:eastAsia="Calibri" w:hAnsi="Calibri" w:cs="Calibri"/>
      <w:color w:val="5A5A5A" w:themeColor="text1" w:themeTint="A5"/>
      <w:spacing w:val="15"/>
      <w:sz w:val="22"/>
      <w:szCs w:val="22"/>
    </w:rPr>
  </w:style>
  <w:style w:type="paragraph" w:customStyle="1" w:styleId="s1">
    <w:name w:val="s_1"/>
    <w:basedOn w:val="a"/>
    <w:rsid w:val="005E197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Левина Наталья Дмитриевна</dc:creator>
  <cp:lastModifiedBy>MingradTihonova</cp:lastModifiedBy>
  <cp:revision>2</cp:revision>
  <cp:lastPrinted>2022-09-26T07:39:00Z</cp:lastPrinted>
  <dcterms:created xsi:type="dcterms:W3CDTF">2023-03-03T12:08:00Z</dcterms:created>
  <dcterms:modified xsi:type="dcterms:W3CDTF">2023-03-03T12:08:00Z</dcterms:modified>
</cp:coreProperties>
</file>