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предоставление государственной услуги 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разрешения на отклонение от предельных параметров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капитального строительства»</w:t>
      </w:r>
    </w:p>
    <w:p w:rsidR="000B0B1E" w:rsidRDefault="000B0B1E" w:rsidP="000B0B1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-21" w:type="dxa"/>
        <w:tblLayout w:type="fixed"/>
        <w:tblLook w:val="04A0" w:firstRow="1" w:lastRow="0" w:firstColumn="1" w:lastColumn="0" w:noHBand="0" w:noVBand="1"/>
      </w:tblPr>
      <w:tblGrid>
        <w:gridCol w:w="4275"/>
        <w:gridCol w:w="5100"/>
      </w:tblGrid>
      <w:tr w:rsidR="000B0B1E" w:rsidTr="00E35BB7">
        <w:tc>
          <w:tcPr>
            <w:tcW w:w="4275" w:type="dxa"/>
          </w:tcPr>
          <w:p w:rsidR="000B0B1E" w:rsidRDefault="000B0B1E" w:rsidP="00E35BB7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</w:tcPr>
          <w:p w:rsid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Комиссии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подготовке проектов Правил землепользования и застройки муниципальных образований Пензенской области</w:t>
            </w:r>
          </w:p>
          <w:p w:rsidR="000B0B1E" w:rsidRP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(заявители) </w:t>
            </w:r>
            <w:r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Иванова Ивана Ивановича</w:t>
            </w:r>
          </w:p>
          <w:p w:rsidR="000B0B1E" w:rsidRP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г. Пенза, ул. Пушкина, 43-145</w:t>
            </w:r>
          </w:p>
          <w:p w:rsid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физических лиц: Ф.И.О., адрес места регистрации;</w:t>
            </w:r>
          </w:p>
          <w:p w:rsid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юридических лиц: полное наименование организации, ОГРН/ИНН; адрес места нахождения;</w:t>
            </w:r>
          </w:p>
          <w:p w:rsid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индивидуальных предпринимателей: Ф.И.О., ОГРНИП/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ИНН,  адрес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 регистрации)</w:t>
            </w:r>
          </w:p>
          <w:p w:rsid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тел. </w:t>
            </w:r>
            <w:r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89053075789</w:t>
            </w:r>
          </w:p>
          <w:p w:rsidR="000B0B1E" w:rsidRPr="000B0B1E" w:rsidRDefault="000B0B1E" w:rsidP="00E35BB7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124</w:t>
            </w:r>
            <w:proofErr w:type="spellStart"/>
            <w:r w:rsidRPr="000B0B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zima</w:t>
            </w:r>
            <w:proofErr w:type="spellEnd"/>
            <w:r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proofErr w:type="spellStart"/>
            <w:r w:rsidRPr="000B0B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eandex</w:t>
            </w:r>
            <w:proofErr w:type="spellEnd"/>
            <w:r w:rsidRPr="001921B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0B0B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0B1E" w:rsidRDefault="000B0B1E" w:rsidP="000B0B1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Pr="000B0B1E" w:rsidRDefault="000B0B1E" w:rsidP="000B0B1E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</w:t>
      </w:r>
      <w:r w:rsidRPr="001921B4">
        <w:rPr>
          <w:rFonts w:ascii="Times New Roman" w:hAnsi="Times New Roman"/>
          <w:sz w:val="28"/>
          <w:szCs w:val="28"/>
          <w:u w:val="single"/>
        </w:rPr>
        <w:t>реконструкции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расположенного на земельном участке                        с кадастровым номером </w:t>
      </w:r>
      <w:r w:rsidRPr="000B0B1E">
        <w:rPr>
          <w:rFonts w:ascii="Times New Roman" w:hAnsi="Times New Roman"/>
          <w:i/>
          <w:sz w:val="28"/>
          <w:szCs w:val="28"/>
        </w:rPr>
        <w:t>58:29:1006007:45</w:t>
      </w:r>
      <w:r>
        <w:rPr>
          <w:rFonts w:ascii="Times New Roman" w:hAnsi="Times New Roman"/>
          <w:sz w:val="28"/>
          <w:szCs w:val="28"/>
        </w:rPr>
        <w:t xml:space="preserve">, площадью </w:t>
      </w:r>
      <w:r w:rsidRPr="000B0B1E">
        <w:rPr>
          <w:rFonts w:ascii="Times New Roman" w:hAnsi="Times New Roman"/>
          <w:i/>
          <w:sz w:val="28"/>
          <w:szCs w:val="28"/>
        </w:rPr>
        <w:t>5784</w:t>
      </w:r>
      <w:r>
        <w:rPr>
          <w:rFonts w:ascii="Times New Roman" w:hAnsi="Times New Roman"/>
          <w:sz w:val="28"/>
          <w:szCs w:val="28"/>
        </w:rPr>
        <w:t xml:space="preserve"> кв. м., в территориальной зоне </w:t>
      </w:r>
      <w:r w:rsidRPr="000B0B1E">
        <w:rPr>
          <w:rFonts w:ascii="Times New Roman" w:hAnsi="Times New Roman"/>
          <w:i/>
          <w:sz w:val="28"/>
          <w:szCs w:val="28"/>
        </w:rPr>
        <w:t xml:space="preserve">ОД-1 </w:t>
      </w:r>
      <w:r w:rsidRPr="000B0B1E">
        <w:rPr>
          <w:rFonts w:ascii="Times New Roman" w:eastAsiaTheme="minorHAnsi" w:hAnsi="Times New Roman"/>
          <w:i/>
          <w:sz w:val="28"/>
          <w:szCs w:val="28"/>
          <w:lang w:eastAsia="en-US"/>
        </w:rPr>
        <w:t>Многофункциональная общественно-деловая зона</w:t>
      </w:r>
    </w:p>
    <w:p w:rsidR="000B0B1E" w:rsidRDefault="000B0B1E" w:rsidP="000B0B1E">
      <w:pPr>
        <w:pStyle w:val="ConsPlusNonformat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г. Пенза, ул. Гагарина, 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части </w:t>
      </w:r>
      <w:r w:rsidRPr="000B0B1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уменьшения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(увеличения):</w:t>
      </w: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0B1E" w:rsidRDefault="000B0B1E" w:rsidP="000B0B1E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Минимальных отступов от границ земельных участков в целях определения мест допустимого р</w:t>
      </w:r>
      <w:r w:rsidR="00CF7669">
        <w:rPr>
          <w:rFonts w:ascii="Times New Roman" w:hAnsi="Times New Roman" w:cs="Times New Roman"/>
          <w:color w:val="000000"/>
          <w:sz w:val="28"/>
          <w:szCs w:val="28"/>
        </w:rPr>
        <w:t xml:space="preserve">азмещения зданий (сооружений),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пределами которых запрещено строительство зданий (сооружений): </w:t>
      </w:r>
    </w:p>
    <w:p w:rsidR="000B0B1E" w:rsidRPr="00CF7669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 т.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 т.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2</w:t>
      </w:r>
      <w:r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м, от т.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5</w:t>
      </w:r>
      <w:r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 т.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6</w:t>
      </w:r>
      <w:r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0</w:t>
      </w:r>
      <w:r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м, </w:t>
      </w:r>
    </w:p>
    <w:p w:rsidR="000B0B1E" w:rsidRDefault="000B0B1E" w:rsidP="000B0B1E">
      <w:pPr>
        <w:pStyle w:val="ConsPlusNonformat"/>
        <w:ind w:firstLine="567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Предельных  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минимальных  и  (или)  максимальных)  размеров земельных участков, в том числе их площади - до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5784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кв. м,</w:t>
      </w:r>
    </w:p>
    <w:p w:rsidR="000B0B1E" w:rsidRDefault="000B0B1E" w:rsidP="000B0B1E">
      <w:pPr>
        <w:pStyle w:val="ConsPlusNonformat"/>
        <w:ind w:firstLine="567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Предельного количества этажей (или предельной высоты) зданий (сооружений) - до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4</w:t>
      </w:r>
      <w:r w:rsidR="00CF766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B0B1E" w:rsidRDefault="000B0B1E" w:rsidP="000B0B1E">
      <w:pPr>
        <w:pStyle w:val="ConsPlusNonformat"/>
        <w:ind w:firstLine="567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Максимального  процента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застройки  в 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-                   до </w:t>
      </w:r>
      <w:r w:rsidR="00CF7669" w:rsidRPr="00CF7669">
        <w:rPr>
          <w:rFonts w:ascii="Times New Roman" w:hAnsi="Times New Roman" w:cs="Times New Roman"/>
          <w:i/>
          <w:color w:val="000000"/>
          <w:sz w:val="28"/>
          <w:szCs w:val="28"/>
        </w:rPr>
        <w:t>50</w:t>
      </w:r>
      <w:r w:rsidR="00CF76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процентов,</w:t>
      </w:r>
    </w:p>
    <w:p w:rsidR="000B0B1E" w:rsidRDefault="000B0B1E" w:rsidP="000B0B1E">
      <w:pPr>
        <w:pStyle w:val="ConsPlusNonformat"/>
        <w:ind w:firstLine="567"/>
        <w:contextualSpacing/>
        <w:jc w:val="both"/>
        <w:rPr>
          <w:color w:val="000000"/>
        </w:rPr>
      </w:pPr>
    </w:p>
    <w:p w:rsidR="000B0B1E" w:rsidRDefault="000B0B1E" w:rsidP="000B0B1E">
      <w:pPr>
        <w:pStyle w:val="ConsPlusNonformat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схемой планировочной организации земельного участка           (с привязкой к конкретным точкам земельного участка) и в соответствии              с исполнительной съемкой земельного участка заявителя (заявителей)                  с изображением земельных участков, смежных к земельному участку заявителя (заявителей), выполненной в масштабе 1:500 в ср</w:t>
      </w:r>
      <w:r w:rsidR="00CF7669">
        <w:rPr>
          <w:rFonts w:ascii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превышающий 3 месяцев на момент обращения заявителя (заявителей)                в Министерство градостроительства и архитектуры Пензенской области.</w:t>
      </w:r>
    </w:p>
    <w:p w:rsidR="000B0B1E" w:rsidRDefault="000B0B1E" w:rsidP="000B0B1E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7669" w:rsidRDefault="00CF7669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0B1E" w:rsidRDefault="000B0B1E" w:rsidP="000B0B1E">
      <w:pPr>
        <w:pStyle w:val="ConsPlusNormal"/>
        <w:contextualSpacing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Схема планировочной организации земельного участка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цветном исполнении 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 привязкой к конкретным точкам земельного участка)</w:t>
      </w:r>
    </w:p>
    <w:p w:rsidR="00CF7669" w:rsidRDefault="00CF7669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45"/>
      </w:tblGrid>
      <w:tr w:rsidR="000B0B1E" w:rsidTr="00E35BB7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B0B1E" w:rsidRPr="00CF7669" w:rsidRDefault="00CF7669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766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Согласно приложению № 1</w:t>
            </w:r>
          </w:p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B0B1E" w:rsidRDefault="000B0B1E" w:rsidP="00E35BB7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Исполнительная съемка земельного участка заявителя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(заявителей) с изображением земельных участков, смежных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земельному участку заявителя (заявителей), выполненная</w:t>
      </w:r>
    </w:p>
    <w:p w:rsidR="000B0B1E" w:rsidRDefault="000B0B1E" w:rsidP="000B0B1E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масштабе 1:500 </w:t>
      </w:r>
    </w:p>
    <w:tbl>
      <w:tblPr>
        <w:tblW w:w="94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25"/>
      </w:tblGrid>
      <w:tr w:rsidR="000B0B1E" w:rsidTr="00E35BB7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B0B1E" w:rsidRPr="00CF7669" w:rsidRDefault="00CF7669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F766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Согласно приложению № 2</w:t>
            </w:r>
          </w:p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B0B1E" w:rsidRDefault="000B0B1E" w:rsidP="000B0B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0B1E" w:rsidRDefault="000B0B1E" w:rsidP="000B0B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Конфигурация, инженерно-геологические или иные характеристики земельного участка неблагоприятны для застройки, что подтверждается                 в пояснительной записке.</w:t>
      </w:r>
    </w:p>
    <w:p w:rsidR="000B0B1E" w:rsidRDefault="000B0B1E" w:rsidP="000B0B1E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0B0B1E" w:rsidRDefault="000B0B1E" w:rsidP="000B0B1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F7669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F7669">
        <w:rPr>
          <w:rFonts w:ascii="Times New Roman" w:hAnsi="Times New Roman" w:cs="Times New Roman"/>
          <w:sz w:val="28"/>
          <w:szCs w:val="28"/>
        </w:rPr>
        <w:t xml:space="preserve">исполнительная съемка </w:t>
      </w:r>
      <w:proofErr w:type="gramStart"/>
      <w:r w:rsidR="00CF7669">
        <w:rPr>
          <w:rFonts w:ascii="Times New Roman" w:hAnsi="Times New Roman" w:cs="Times New Roman"/>
          <w:sz w:val="28"/>
          <w:szCs w:val="28"/>
        </w:rPr>
        <w:t>земельного  участка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F7669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rmal"/>
        <w:ind w:firstLine="54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Приказы, письма </w:t>
      </w:r>
      <w:r>
        <w:rPr>
          <w:rFonts w:ascii="Times New Roman" w:hAnsi="Times New Roman" w:cs="Times New Roman"/>
          <w:sz w:val="28"/>
          <w:szCs w:val="28"/>
        </w:rPr>
        <w:t>и иные результаты рассмотрения документов прошу (нужное отметить в квадрате):</w:t>
      </w:r>
    </w:p>
    <w:p w:rsidR="000B0B1E" w:rsidRDefault="000B0B1E" w:rsidP="000B0B1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8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150"/>
      </w:tblGrid>
      <w:tr w:rsidR="000B0B1E" w:rsidTr="00E35BB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669" w:rsidRPr="001921B4" w:rsidRDefault="00CF7669" w:rsidP="00CF7669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B1E" w:rsidRPr="00CF7669" w:rsidRDefault="00CF7669" w:rsidP="00CF7669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0B0B1E" w:rsidTr="00E35BB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0B0B1E" w:rsidTr="00E35BB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на бумажном носителе посредством почтового отправления</w:t>
            </w:r>
          </w:p>
        </w:tc>
      </w:tr>
      <w:tr w:rsidR="000B0B1E" w:rsidTr="00E35BB7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1E" w:rsidRDefault="000B0B1E" w:rsidP="00E35BB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в форме электронного документа,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подписанного с использованием усиленной квалифицированной электронной подписи</w:t>
            </w:r>
          </w:p>
        </w:tc>
      </w:tr>
    </w:tbl>
    <w:p w:rsidR="000B0B1E" w:rsidRDefault="000B0B1E" w:rsidP="000B0B1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(заявители)</w:t>
      </w:r>
    </w:p>
    <w:p w:rsidR="000B0B1E" w:rsidRPr="00CF7669" w:rsidRDefault="00CF7669" w:rsidP="000B0B1E">
      <w:pPr>
        <w:pStyle w:val="ConsPlusNonforma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F7669">
        <w:rPr>
          <w:rFonts w:ascii="Times New Roman" w:hAnsi="Times New Roman" w:cs="Times New Roman"/>
          <w:i/>
          <w:sz w:val="28"/>
          <w:szCs w:val="28"/>
        </w:rPr>
        <w:t>Иванов Иван Иванович</w:t>
      </w:r>
    </w:p>
    <w:p w:rsidR="000B0B1E" w:rsidRDefault="000B0B1E" w:rsidP="000B0B1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(отчество при наличии)</w:t>
      </w: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B1E" w:rsidRDefault="00CF7669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669">
        <w:rPr>
          <w:rFonts w:ascii="Times New Roman" w:hAnsi="Times New Roman" w:cs="Times New Roman"/>
          <w:i/>
          <w:sz w:val="28"/>
          <w:szCs w:val="28"/>
        </w:rPr>
        <w:t>Иванов</w:t>
      </w:r>
      <w:r w:rsidR="000B0B1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CF7669">
        <w:rPr>
          <w:rFonts w:ascii="Times New Roman" w:hAnsi="Times New Roman" w:cs="Times New Roman"/>
          <w:i/>
          <w:sz w:val="28"/>
          <w:szCs w:val="28"/>
        </w:rPr>
        <w:t>01</w:t>
      </w:r>
      <w:r w:rsidR="000B0B1E" w:rsidRPr="00CF7669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CF7669">
        <w:rPr>
          <w:rFonts w:ascii="Times New Roman" w:hAnsi="Times New Roman" w:cs="Times New Roman"/>
          <w:i/>
          <w:sz w:val="28"/>
          <w:szCs w:val="28"/>
        </w:rPr>
        <w:t>марта 2023</w:t>
      </w:r>
      <w:r w:rsidR="000B0B1E" w:rsidRPr="00CF7669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0B0B1E" w:rsidRDefault="000B0B1E" w:rsidP="000B0B1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B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8A"/>
    <w:rsid w:val="0009208D"/>
    <w:rsid w:val="000B0B1E"/>
    <w:rsid w:val="001921B4"/>
    <w:rsid w:val="00CF7669"/>
    <w:rsid w:val="00EF6C1A"/>
    <w:rsid w:val="00FE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B0EF2-4EC4-4388-98E7-61533ACC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B1E"/>
    <w:pPr>
      <w:suppressAutoHyphens/>
      <w:spacing w:line="252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B0B1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ConsPlusNonformat">
    <w:name w:val="ConsPlusNonformat"/>
    <w:qFormat/>
    <w:rsid w:val="000B0B1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MingradKulikova</cp:lastModifiedBy>
  <cp:revision>7</cp:revision>
  <dcterms:created xsi:type="dcterms:W3CDTF">2023-03-17T09:50:00Z</dcterms:created>
  <dcterms:modified xsi:type="dcterms:W3CDTF">2023-03-17T11:24:00Z</dcterms:modified>
</cp:coreProperties>
</file>