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88" w:rsidRDefault="00B61D88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61D88" w:rsidRDefault="00B61D88">
      <w:pPr>
        <w:pStyle w:val="ConsPlusNormal"/>
        <w:outlineLvl w:val="0"/>
      </w:pPr>
    </w:p>
    <w:p w:rsidR="00B61D88" w:rsidRDefault="00B61D88">
      <w:pPr>
        <w:pStyle w:val="ConsPlusTitle"/>
        <w:jc w:val="center"/>
        <w:outlineLvl w:val="0"/>
      </w:pPr>
      <w:r>
        <w:t>ПРАВИТЕЛЬСТВО ПЕНЗЕНСКОЙ ОБЛАСТИ</w:t>
      </w:r>
    </w:p>
    <w:p w:rsidR="00B61D88" w:rsidRDefault="00B61D88">
      <w:pPr>
        <w:pStyle w:val="ConsPlusTitle"/>
        <w:jc w:val="center"/>
      </w:pPr>
    </w:p>
    <w:p w:rsidR="00B61D88" w:rsidRDefault="00B61D88">
      <w:pPr>
        <w:pStyle w:val="ConsPlusTitle"/>
        <w:jc w:val="center"/>
      </w:pPr>
      <w:r>
        <w:t>ПОСТАНОВЛЕНИЕ</w:t>
      </w:r>
    </w:p>
    <w:p w:rsidR="00B61D88" w:rsidRDefault="00B61D88">
      <w:pPr>
        <w:pStyle w:val="ConsPlusTitle"/>
        <w:jc w:val="center"/>
      </w:pPr>
      <w:r>
        <w:t>от 27 февраля 2013 г. N 100-пП</w:t>
      </w:r>
    </w:p>
    <w:p w:rsidR="00B61D88" w:rsidRDefault="00B61D88">
      <w:pPr>
        <w:pStyle w:val="ConsPlusTitle"/>
        <w:jc w:val="center"/>
      </w:pPr>
    </w:p>
    <w:p w:rsidR="00B61D88" w:rsidRDefault="00B61D88">
      <w:pPr>
        <w:pStyle w:val="ConsPlusTitle"/>
        <w:jc w:val="center"/>
      </w:pPr>
      <w:r>
        <w:t>О ПРОВЕРКЕ ДОСТОВЕРНОСТИ И ПОЛНОТЫ СВЕДЕНИЙ О ДОХОДАХ,</w:t>
      </w:r>
    </w:p>
    <w:p w:rsidR="00B61D88" w:rsidRDefault="00B61D88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B61D88" w:rsidRDefault="00B61D88">
      <w:pPr>
        <w:pStyle w:val="ConsPlusTitle"/>
        <w:jc w:val="center"/>
      </w:pPr>
      <w:proofErr w:type="gramStart"/>
      <w:r>
        <w:t>ПРЕДСТАВЛЯЕМЫХ</w:t>
      </w:r>
      <w:proofErr w:type="gramEnd"/>
      <w:r>
        <w:t xml:space="preserve"> ГРАЖДАНАМИ, ПРЕТЕНДУЮЩИМИ НА ЗАМЕЩЕНИЕ</w:t>
      </w:r>
    </w:p>
    <w:p w:rsidR="00B61D88" w:rsidRDefault="00B61D88">
      <w:pPr>
        <w:pStyle w:val="ConsPlusTitle"/>
        <w:jc w:val="center"/>
      </w:pPr>
      <w:r>
        <w:t>ДОЛЖНОСТЕЙ РУКОВОДИТЕЛЕЙ ГОСУДАРСТВЕННЫХ УЧРЕЖДЕНИЙ</w:t>
      </w:r>
    </w:p>
    <w:p w:rsidR="00B61D88" w:rsidRDefault="00B61D88">
      <w:pPr>
        <w:pStyle w:val="ConsPlusTitle"/>
        <w:jc w:val="center"/>
      </w:pPr>
      <w:proofErr w:type="gramStart"/>
      <w:r>
        <w:t>ПЕНЗЕНСКОЙ ОБЛАСТИ, И ЛИЦАМИ, ЗАМЕЩАЮЩИМИ УКАЗАННЫЕ</w:t>
      </w:r>
      <w:proofErr w:type="gramEnd"/>
    </w:p>
    <w:p w:rsidR="00B61D88" w:rsidRDefault="00B61D88">
      <w:pPr>
        <w:pStyle w:val="ConsPlusTitle"/>
        <w:jc w:val="center"/>
      </w:pPr>
      <w:r>
        <w:t>ДОЛЖНОСТИ</w:t>
      </w:r>
    </w:p>
    <w:p w:rsidR="00B61D88" w:rsidRDefault="00B61D8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61D8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61D88" w:rsidRDefault="00B61D8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61D88" w:rsidRDefault="00B61D8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Пензенской обл.</w:t>
            </w:r>
            <w:proofErr w:type="gramEnd"/>
          </w:p>
          <w:p w:rsidR="00B61D88" w:rsidRDefault="00B61D8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10.04.2013 </w:t>
            </w:r>
            <w:hyperlink r:id="rId6" w:history="1">
              <w:r>
                <w:rPr>
                  <w:color w:val="0000FF"/>
                </w:rPr>
                <w:t>N 240-пП</w:t>
              </w:r>
            </w:hyperlink>
            <w:r>
              <w:rPr>
                <w:color w:val="392C69"/>
              </w:rPr>
              <w:t xml:space="preserve">, от 06.06.2013 </w:t>
            </w:r>
            <w:hyperlink r:id="rId7" w:history="1">
              <w:r>
                <w:rPr>
                  <w:color w:val="0000FF"/>
                </w:rPr>
                <w:t>N 393-пП</w:t>
              </w:r>
            </w:hyperlink>
            <w:r>
              <w:rPr>
                <w:color w:val="392C69"/>
              </w:rPr>
              <w:t>,</w:t>
            </w:r>
          </w:p>
          <w:p w:rsidR="00B61D88" w:rsidRDefault="00B61D8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01.09.2014 </w:t>
            </w:r>
            <w:hyperlink r:id="rId8" w:history="1">
              <w:r>
                <w:rPr>
                  <w:color w:val="0000FF"/>
                </w:rPr>
                <w:t>N 600-пП</w:t>
              </w:r>
            </w:hyperlink>
            <w:r>
              <w:rPr>
                <w:color w:val="392C69"/>
              </w:rPr>
              <w:t xml:space="preserve">, от 02.02.2016 </w:t>
            </w:r>
            <w:hyperlink r:id="rId9" w:history="1">
              <w:r>
                <w:rPr>
                  <w:color w:val="0000FF"/>
                </w:rPr>
                <w:t>N 51-пП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61D88" w:rsidRDefault="00B61D88">
      <w:pPr>
        <w:pStyle w:val="ConsPlusNormal"/>
        <w:jc w:val="center"/>
      </w:pPr>
    </w:p>
    <w:p w:rsidR="00B61D88" w:rsidRDefault="00B61D88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10" w:history="1">
        <w:r>
          <w:rPr>
            <w:color w:val="0000FF"/>
          </w:rPr>
          <w:t>статьей 275</w:t>
        </w:r>
      </w:hyperlink>
      <w:r>
        <w:t xml:space="preserve"> Трудового кодекса Российской Федерации, </w:t>
      </w:r>
      <w:hyperlink r:id="rId11" w:history="1">
        <w:r>
          <w:rPr>
            <w:color w:val="0000FF"/>
          </w:rPr>
          <w:t>статьей 8</w:t>
        </w:r>
      </w:hyperlink>
      <w:r>
        <w:t xml:space="preserve"> Федерального закона от 25.12.2008 N 273-ФЗ "О противодействии коррупции" (с последующими изменениями),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13.03.2013 N 207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</w:t>
      </w:r>
      <w:proofErr w:type="gramEnd"/>
      <w:r>
        <w:t xml:space="preserve"> эти должности", руководствуясь </w:t>
      </w:r>
      <w:hyperlink r:id="rId13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:rsidR="00B61D88" w:rsidRDefault="00B61D88">
      <w:pPr>
        <w:pStyle w:val="ConsPlusNormal"/>
        <w:jc w:val="both"/>
      </w:pPr>
      <w:r>
        <w:t xml:space="preserve">(преамбула 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06.06.2013 N 393-пП)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6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Пензенской области, и лицами, замещающими указанные должности.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2. Опубликовать настоящее постановление в газете "Пензенские губернские ведомости".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Губернатора и Правительства Пензенской области.</w:t>
      </w:r>
    </w:p>
    <w:p w:rsidR="00B61D88" w:rsidRDefault="00B61D88">
      <w:pPr>
        <w:pStyle w:val="ConsPlusNormal"/>
        <w:jc w:val="right"/>
      </w:pPr>
    </w:p>
    <w:p w:rsidR="00B61D88" w:rsidRDefault="00B61D88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B61D88" w:rsidRDefault="00B61D88">
      <w:pPr>
        <w:pStyle w:val="ConsPlusNormal"/>
        <w:jc w:val="right"/>
      </w:pPr>
      <w:r>
        <w:t>Губернатора Пензенской области</w:t>
      </w:r>
    </w:p>
    <w:p w:rsidR="00B61D88" w:rsidRDefault="00B61D88">
      <w:pPr>
        <w:pStyle w:val="ConsPlusNormal"/>
        <w:jc w:val="right"/>
      </w:pPr>
      <w:r>
        <w:t>Ю.И.КРИВОВ</w:t>
      </w:r>
    </w:p>
    <w:p w:rsidR="00B61D88" w:rsidRDefault="00B61D88">
      <w:pPr>
        <w:pStyle w:val="ConsPlusNormal"/>
        <w:jc w:val="right"/>
      </w:pPr>
    </w:p>
    <w:p w:rsidR="00B61D88" w:rsidRDefault="00B61D88">
      <w:pPr>
        <w:pStyle w:val="ConsPlusNormal"/>
        <w:jc w:val="right"/>
      </w:pPr>
    </w:p>
    <w:p w:rsidR="00B61D88" w:rsidRDefault="00B61D88">
      <w:pPr>
        <w:pStyle w:val="ConsPlusNormal"/>
        <w:jc w:val="right"/>
      </w:pPr>
    </w:p>
    <w:p w:rsidR="00B61D88" w:rsidRDefault="00B61D88">
      <w:pPr>
        <w:pStyle w:val="ConsPlusNormal"/>
        <w:jc w:val="right"/>
      </w:pPr>
    </w:p>
    <w:p w:rsidR="00B61D88" w:rsidRDefault="00B61D88">
      <w:pPr>
        <w:pStyle w:val="ConsPlusNormal"/>
        <w:jc w:val="right"/>
      </w:pPr>
    </w:p>
    <w:p w:rsidR="00B61D88" w:rsidRDefault="00B61D88">
      <w:pPr>
        <w:pStyle w:val="ConsPlusNormal"/>
        <w:jc w:val="right"/>
        <w:outlineLvl w:val="0"/>
      </w:pPr>
      <w:r>
        <w:t>Утверждено</w:t>
      </w:r>
    </w:p>
    <w:p w:rsidR="00B61D88" w:rsidRDefault="00B61D88">
      <w:pPr>
        <w:pStyle w:val="ConsPlusNormal"/>
        <w:jc w:val="right"/>
      </w:pPr>
      <w:r>
        <w:t>постановлением</w:t>
      </w:r>
    </w:p>
    <w:p w:rsidR="00B61D88" w:rsidRDefault="00B61D88">
      <w:pPr>
        <w:pStyle w:val="ConsPlusNormal"/>
        <w:jc w:val="right"/>
      </w:pPr>
      <w:r>
        <w:t>Правительства Пензенской области</w:t>
      </w:r>
    </w:p>
    <w:p w:rsidR="00B61D88" w:rsidRDefault="00B61D88">
      <w:pPr>
        <w:pStyle w:val="ConsPlusNormal"/>
        <w:jc w:val="right"/>
      </w:pPr>
      <w:r>
        <w:t>от 27 февраля 2013 г. N 100-пП</w:t>
      </w:r>
    </w:p>
    <w:p w:rsidR="00B61D88" w:rsidRDefault="00B61D88">
      <w:pPr>
        <w:pStyle w:val="ConsPlusNormal"/>
        <w:jc w:val="right"/>
      </w:pPr>
    </w:p>
    <w:p w:rsidR="00B61D88" w:rsidRDefault="00B61D88">
      <w:pPr>
        <w:pStyle w:val="ConsPlusTitle"/>
        <w:jc w:val="center"/>
      </w:pPr>
      <w:bookmarkStart w:id="0" w:name="P36"/>
      <w:bookmarkEnd w:id="0"/>
      <w:r>
        <w:lastRenderedPageBreak/>
        <w:t>ПОЛОЖЕНИЕ</w:t>
      </w:r>
    </w:p>
    <w:p w:rsidR="00B61D88" w:rsidRDefault="00B61D88">
      <w:pPr>
        <w:pStyle w:val="ConsPlusTitle"/>
        <w:jc w:val="center"/>
      </w:pPr>
      <w:r>
        <w:t>О ПРОВЕРКЕ ДОСТОВЕРНОСТИ И ПОЛНОТЫ СВЕДЕНИЙ О ДОХОДАХ,</w:t>
      </w:r>
    </w:p>
    <w:p w:rsidR="00B61D88" w:rsidRDefault="00B61D88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B61D88" w:rsidRDefault="00B61D88">
      <w:pPr>
        <w:pStyle w:val="ConsPlusTitle"/>
        <w:jc w:val="center"/>
      </w:pPr>
      <w:proofErr w:type="gramStart"/>
      <w:r>
        <w:t>ПРЕДСТАВЛЯЕМЫХ</w:t>
      </w:r>
      <w:proofErr w:type="gramEnd"/>
      <w:r>
        <w:t xml:space="preserve"> ГРАЖДАНАМИ, ПРЕТЕНДУЮЩИМИ НА ЗАМЕЩЕНИЕ</w:t>
      </w:r>
    </w:p>
    <w:p w:rsidR="00B61D88" w:rsidRDefault="00B61D88">
      <w:pPr>
        <w:pStyle w:val="ConsPlusTitle"/>
        <w:jc w:val="center"/>
      </w:pPr>
      <w:r>
        <w:t>ДОЛЖНОСТЕЙ РУКОВОДИТЕЛЕЙ ГОСУДАРСТВЕННЫХ УЧРЕЖДЕНИЙ</w:t>
      </w:r>
    </w:p>
    <w:p w:rsidR="00B61D88" w:rsidRDefault="00B61D88">
      <w:pPr>
        <w:pStyle w:val="ConsPlusTitle"/>
        <w:jc w:val="center"/>
      </w:pPr>
      <w:r>
        <w:t>ПЕНЗЕНСКОЙ ОБЛАСТИ, И ЛИЦАМИ, ЗАМЕЩАЮЩИМИ</w:t>
      </w:r>
    </w:p>
    <w:p w:rsidR="00B61D88" w:rsidRDefault="00B61D88">
      <w:pPr>
        <w:pStyle w:val="ConsPlusTitle"/>
        <w:jc w:val="center"/>
      </w:pPr>
      <w:r>
        <w:t>УКАЗАННЫЕ ДОЛЖНОСТИ</w:t>
      </w:r>
    </w:p>
    <w:p w:rsidR="00B61D88" w:rsidRDefault="00B61D8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61D8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61D88" w:rsidRDefault="00B61D8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61D88" w:rsidRDefault="00B61D8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Пензенской обл.</w:t>
            </w:r>
            <w:proofErr w:type="gramEnd"/>
          </w:p>
          <w:p w:rsidR="00B61D88" w:rsidRDefault="00B61D8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10.04.2013 </w:t>
            </w:r>
            <w:hyperlink r:id="rId15" w:history="1">
              <w:r>
                <w:rPr>
                  <w:color w:val="0000FF"/>
                </w:rPr>
                <w:t>N 240-пП</w:t>
              </w:r>
            </w:hyperlink>
            <w:r>
              <w:rPr>
                <w:color w:val="392C69"/>
              </w:rPr>
              <w:t xml:space="preserve">, от 06.06.2013 </w:t>
            </w:r>
            <w:hyperlink r:id="rId16" w:history="1">
              <w:r>
                <w:rPr>
                  <w:color w:val="0000FF"/>
                </w:rPr>
                <w:t>N 393-пП</w:t>
              </w:r>
            </w:hyperlink>
            <w:r>
              <w:rPr>
                <w:color w:val="392C69"/>
              </w:rPr>
              <w:t>,</w:t>
            </w:r>
          </w:p>
          <w:p w:rsidR="00B61D88" w:rsidRDefault="00B61D8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01.09.2014 </w:t>
            </w:r>
            <w:hyperlink r:id="rId17" w:history="1">
              <w:r>
                <w:rPr>
                  <w:color w:val="0000FF"/>
                </w:rPr>
                <w:t>N 600-пП</w:t>
              </w:r>
            </w:hyperlink>
            <w:r>
              <w:rPr>
                <w:color w:val="392C69"/>
              </w:rPr>
              <w:t xml:space="preserve">, от 02.02.2016 </w:t>
            </w:r>
            <w:hyperlink r:id="rId18" w:history="1">
              <w:r>
                <w:rPr>
                  <w:color w:val="0000FF"/>
                </w:rPr>
                <w:t>N 51-пП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61D88" w:rsidRDefault="00B61D88">
      <w:pPr>
        <w:pStyle w:val="ConsPlusNormal"/>
        <w:ind w:firstLine="540"/>
        <w:jc w:val="both"/>
      </w:pPr>
    </w:p>
    <w:p w:rsidR="00B61D88" w:rsidRDefault="00B61D88">
      <w:pPr>
        <w:pStyle w:val="ConsPlusNormal"/>
        <w:ind w:firstLine="540"/>
        <w:jc w:val="both"/>
      </w:pPr>
      <w:bookmarkStart w:id="1" w:name="P48"/>
      <w:bookmarkEnd w:id="1"/>
      <w:r>
        <w:t xml:space="preserve">1. </w:t>
      </w:r>
      <w:proofErr w:type="gramStart"/>
      <w:r>
        <w:t xml:space="preserve">Настоящим Положением определяется порядок осуществления проверки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27.02.2013 N 99-пП "О представлении гражданами, претендующими на замещение должностей руководителей государственных учреждений Пензенской области, и лицами, замещающими указанные должности, сведений о доходах, об имуществе и обязательствах имущественного характера" (далее - проверка):</w:t>
      </w:r>
      <w:proofErr w:type="gramEnd"/>
    </w:p>
    <w:p w:rsidR="00B61D88" w:rsidRDefault="00B61D88">
      <w:pPr>
        <w:pStyle w:val="ConsPlusNormal"/>
        <w:jc w:val="both"/>
      </w:pPr>
      <w:r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10.04.2013 </w:t>
      </w:r>
      <w:hyperlink r:id="rId20" w:history="1">
        <w:r>
          <w:rPr>
            <w:color w:val="0000FF"/>
          </w:rPr>
          <w:t>N 240-пП</w:t>
        </w:r>
      </w:hyperlink>
      <w:r>
        <w:t xml:space="preserve">, от 01.09.2014 </w:t>
      </w:r>
      <w:hyperlink r:id="rId21" w:history="1">
        <w:r>
          <w:rPr>
            <w:color w:val="0000FF"/>
          </w:rPr>
          <w:t>N 600-пП</w:t>
        </w:r>
      </w:hyperlink>
      <w:r>
        <w:t>)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а) гражданами, претендующими на замещение должностей руководителей государственных учреждений Пензенской области (далее - граждане), на отчетную дату;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б) руководителями государственных учреждений Пензенской области (далее - руководители государственных учреждений) за отчетный период и за два года, предшествующие отчетному периоду.</w:t>
      </w:r>
    </w:p>
    <w:p w:rsidR="00B61D88" w:rsidRDefault="00B61D88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01.09.2014 N 600-пП)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2. Проверка осуществляется кадровой службой соответствующего органа государственной власти Пензенской области (далее - кадровая служба) по решению учредителя государственного учреждения Пензенской области или лица, которому такие полномочия предоставлены учредителем (далее - лицо, принявшее решение о проведении проверки).</w:t>
      </w:r>
    </w:p>
    <w:p w:rsidR="00B61D88" w:rsidRDefault="00B61D8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06.06.2013 N 393-пП)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 или руководителя государственного учреждения и оформляется в письменной форме, в том числе в форме электронного документа.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3. Основанием для осуществления проверки является информация, представленная в письменном виде в установленном порядке:</w:t>
      </w:r>
    </w:p>
    <w:p w:rsidR="00B61D88" w:rsidRDefault="00B61D88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06.06.2013 N 393-пП)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партий, региональными отделениями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Федерации, Общественной палатой Пензенской области;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lastRenderedPageBreak/>
        <w:t>г) работниками подразделений кадровых служб государственных органов Пензенской области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д) общероссийскими средствами массовой информации.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4. Информация анонимного характера не может служить основанием для проверки.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5.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проведении проверки.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6. При осуществлении проверки сотрудники кадровой службы имеют право: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а) проводить беседу с гражданином или руководителем государственного учреждения;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б) изучать представленные гражданином или руководителем государственного учреждения сведения о доходах, об имуществе и обязательствах имущественного характера и дополнительные материалы;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в) получать от гражданина или руководителя государственного учреждения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г) наводить справки у физических лиц и получать от них информацию с их согласия;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д) осуществлять анализ сведений, представленных гражданином или руководителем государственного учреждения в соответствии с законодательством Российской Федерации о противодействии коррупции.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25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06.06.2013 N 393-пП.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8. Кадровая служба обеспечивает: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 xml:space="preserve">а) уведомление в письменной форме руководителя государственного учреждения о начале в отношении его проверки и разъяснение ему содержания </w:t>
      </w:r>
      <w:hyperlink w:anchor="P74" w:history="1">
        <w:r>
          <w:rPr>
            <w:color w:val="0000FF"/>
          </w:rPr>
          <w:t>подпункта "б"</w:t>
        </w:r>
      </w:hyperlink>
      <w:r>
        <w:t xml:space="preserve"> настоящего пункта - в течение двух рабочих дней со дня получения соответствующего решения;</w:t>
      </w:r>
    </w:p>
    <w:p w:rsidR="00B61D88" w:rsidRDefault="00B61D88">
      <w:pPr>
        <w:pStyle w:val="ConsPlusNormal"/>
        <w:spacing w:before="220"/>
        <w:ind w:firstLine="540"/>
        <w:jc w:val="both"/>
      </w:pPr>
      <w:bookmarkStart w:id="2" w:name="P74"/>
      <w:bookmarkEnd w:id="2"/>
      <w:proofErr w:type="gramStart"/>
      <w:r>
        <w:t xml:space="preserve">б) проведение в случае обращения руководителя государственного учреждения беседы с ним, в ходе которой он должен быть проинформирован о том, какие представленные им сведения, указанные в </w:t>
      </w:r>
      <w:hyperlink w:anchor="P48" w:history="1">
        <w:r>
          <w:rPr>
            <w:color w:val="0000FF"/>
          </w:rPr>
          <w:t>пункте 1</w:t>
        </w:r>
      </w:hyperlink>
      <w:r>
        <w:t xml:space="preserve"> настоящего Положения, подлежат проверке, - в течение семи рабочих дней со дня обращения руководителя государственного учреждения, а при наличии уважительной причины - в срок, согласованный с руководителем государственного учреждения.</w:t>
      </w:r>
      <w:proofErr w:type="gramEnd"/>
    </w:p>
    <w:p w:rsidR="00B61D88" w:rsidRDefault="00B61D8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02.02.2016 N 51-пП)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9. По окончании проверки кадровая служба знакомит руководителя государственного учреждения с результатами проверки с соблюдением законодательства Российской Федерации о государственной тайне.</w:t>
      </w:r>
    </w:p>
    <w:p w:rsidR="00B61D88" w:rsidRDefault="00B61D88">
      <w:pPr>
        <w:pStyle w:val="ConsPlusNormal"/>
        <w:spacing w:before="220"/>
        <w:ind w:firstLine="540"/>
        <w:jc w:val="both"/>
      </w:pPr>
      <w:bookmarkStart w:id="3" w:name="P77"/>
      <w:bookmarkEnd w:id="3"/>
      <w:r>
        <w:t>10. Руководитель государственного учреждения вправе: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 xml:space="preserve">а) давать пояснения в письменной форме: в ходе проверки; по вопросам, указанным в </w:t>
      </w:r>
      <w:hyperlink w:anchor="P74" w:history="1">
        <w:r>
          <w:rPr>
            <w:color w:val="0000FF"/>
          </w:rPr>
          <w:t>подпункте "б" пункта 8</w:t>
        </w:r>
      </w:hyperlink>
      <w:r>
        <w:t xml:space="preserve"> настоящего Положения; по результатам проверки;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lastRenderedPageBreak/>
        <w:t xml:space="preserve">в) обращаться в кадровую службу с подлежащим удовлетворению ходатайством о проведении с ним беседы по вопросам, указанным в </w:t>
      </w:r>
      <w:hyperlink w:anchor="P74" w:history="1">
        <w:r>
          <w:rPr>
            <w:color w:val="0000FF"/>
          </w:rPr>
          <w:t>подпункте "б" пункта 8</w:t>
        </w:r>
      </w:hyperlink>
      <w:r>
        <w:t xml:space="preserve"> настоящего Положения.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 xml:space="preserve">11. Пояснения, указанные в </w:t>
      </w:r>
      <w:hyperlink w:anchor="P77" w:history="1">
        <w:r>
          <w:rPr>
            <w:color w:val="0000FF"/>
          </w:rPr>
          <w:t>пункте 10</w:t>
        </w:r>
      </w:hyperlink>
      <w:r>
        <w:t xml:space="preserve"> настоящего Положения, приобщаются к материалам проверки.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12. Руководитель кадровой службы представляет лицу, принявшему решение о проведении проверки, доклад о ее результатах. При этом в докладе должно содержаться одно из следующих предложений: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а) о назначении гражданина на должность руководителя государственного учреждения;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б) об отказе гражданину в назначении на должность руководителя государственного учреждения;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руководителю государственного учреждения мер юридической ответственности;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г) о применении к руководителю государственного учреждения мер юридической ответственности.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д) о представлении материалов проверки в комиссию по соблюдению требований к служебному поведению и урегулированию конфликта интересов, образованную в соответствующем государственном органе.</w:t>
      </w:r>
    </w:p>
    <w:p w:rsidR="00B61D88" w:rsidRDefault="00B61D8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</w:t>
      </w:r>
      <w:proofErr w:type="gramStart"/>
      <w:r>
        <w:t>введен</w:t>
      </w:r>
      <w:proofErr w:type="gramEnd"/>
      <w:r>
        <w:t xml:space="preserve">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02.02.2016 N 51-пП)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>Сведения о результатах проверки с письменного согласия лица, принявшего решение о ее проведении, предоставляются кадровой службой с одновременным уведомлением об этом гражданина или руководителя государственного учреждения,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зарегистрированным в соответствии с законом иным общественным объединениям, не являющимся политическими партиями, и общественным палатам Российской Федерации, Пензенской</w:t>
      </w:r>
      <w:proofErr w:type="gramEnd"/>
      <w:r>
        <w:t xml:space="preserve">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14.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B61D88" w:rsidRDefault="00B61D88">
      <w:pPr>
        <w:pStyle w:val="ConsPlusNormal"/>
        <w:spacing w:before="220"/>
        <w:ind w:firstLine="540"/>
        <w:jc w:val="both"/>
      </w:pPr>
      <w:r>
        <w:t>15. Материалы проверки хранятся в соответствии с законодательством об архивном деле в Российской Федерации.</w:t>
      </w:r>
    </w:p>
    <w:p w:rsidR="00B61D88" w:rsidRDefault="00B61D88">
      <w:pPr>
        <w:pStyle w:val="ConsPlusNormal"/>
        <w:jc w:val="both"/>
      </w:pPr>
      <w:r>
        <w:t xml:space="preserve">(п. 15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06.06.2013 N 393-пП)</w:t>
      </w:r>
    </w:p>
    <w:p w:rsidR="00B61D88" w:rsidRDefault="00B61D88">
      <w:pPr>
        <w:pStyle w:val="ConsPlusNormal"/>
        <w:ind w:firstLine="540"/>
        <w:jc w:val="both"/>
      </w:pPr>
    </w:p>
    <w:p w:rsidR="00B61D88" w:rsidRDefault="00B61D88">
      <w:pPr>
        <w:pStyle w:val="ConsPlusNormal"/>
        <w:ind w:firstLine="540"/>
        <w:jc w:val="both"/>
      </w:pPr>
    </w:p>
    <w:p w:rsidR="00B61D88" w:rsidRDefault="00B61D8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766E" w:rsidRDefault="00B61D88">
      <w:bookmarkStart w:id="4" w:name="_GoBack"/>
      <w:bookmarkEnd w:id="4"/>
    </w:p>
    <w:sectPr w:rsidR="007E766E" w:rsidSect="00F87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88"/>
    <w:rsid w:val="00122B84"/>
    <w:rsid w:val="0016121C"/>
    <w:rsid w:val="003E4F1C"/>
    <w:rsid w:val="00B61D88"/>
    <w:rsid w:val="00C049B5"/>
    <w:rsid w:val="00C643C4"/>
    <w:rsid w:val="00E21344"/>
    <w:rsid w:val="00E7369F"/>
    <w:rsid w:val="00E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1D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1D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1D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1D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1D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1D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8BC9875489A629C15A75ED4B77A90EFC4AA1E23389D91058173550DB10DDAF826C364A459D89DBC72969RFh6N" TargetMode="External"/><Relationship Id="rId13" Type="http://schemas.openxmlformats.org/officeDocument/2006/relationships/hyperlink" Target="consultantplus://offline/ref=C48BC9875489A629C15A75ED4B77A90EFC4AA1E23A88D61A521F685AD349D1AD8563695D42D485DAC7296CFAR5hAN" TargetMode="External"/><Relationship Id="rId18" Type="http://schemas.openxmlformats.org/officeDocument/2006/relationships/hyperlink" Target="consultantplus://offline/ref=C48BC9875489A629C15A75ED4B77A90EFC4AA1E23A8AD1105618685AD349D1AD8563695D42D485DAC72969FDR5hEN" TargetMode="External"/><Relationship Id="rId26" Type="http://schemas.openxmlformats.org/officeDocument/2006/relationships/hyperlink" Target="consultantplus://offline/ref=C48BC9875489A629C15A75ED4B77A90EFC4AA1E23A8AD1105618685AD349D1AD8563695D42D485DAC72969FDR5h1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48BC9875489A629C15A75ED4B77A90EFC4AA1E23389D91058173550DB10DDAF826C364A459D89DBC72968RFhFN" TargetMode="External"/><Relationship Id="rId7" Type="http://schemas.openxmlformats.org/officeDocument/2006/relationships/hyperlink" Target="consultantplus://offline/ref=C48BC9875489A629C15A75ED4B77A90EFC4AA1E23A8AD116591E685AD349D1AD8563695D42D485DAC72969FCR5hAN" TargetMode="External"/><Relationship Id="rId12" Type="http://schemas.openxmlformats.org/officeDocument/2006/relationships/hyperlink" Target="consultantplus://offline/ref=C48BC9875489A629C15A6BE05D1BF701FC46FFE83882DB440D486E0D8CR1h9N" TargetMode="External"/><Relationship Id="rId17" Type="http://schemas.openxmlformats.org/officeDocument/2006/relationships/hyperlink" Target="consultantplus://offline/ref=C48BC9875489A629C15A75ED4B77A90EFC4AA1E23389D91058173550DB10DDAF826C364A459D89DBC72969RFh6N" TargetMode="External"/><Relationship Id="rId25" Type="http://schemas.openxmlformats.org/officeDocument/2006/relationships/hyperlink" Target="consultantplus://offline/ref=C48BC9875489A629C15A75ED4B77A90EFC4AA1E23A8AD116591E685AD349D1AD8563695D42D485DAC72969FBR5h9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48BC9875489A629C15A75ED4B77A90EFC4AA1E23A8AD116591E685AD349D1AD8563695D42D485DAC72969FCR5hFN" TargetMode="External"/><Relationship Id="rId20" Type="http://schemas.openxmlformats.org/officeDocument/2006/relationships/hyperlink" Target="consultantplus://offline/ref=C48BC9875489A629C15A75ED4B77A90EFC4AA1E2338ED01256173550DB10DDAF826C364A459D89DBC72968RFhCN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48BC9875489A629C15A75ED4B77A90EFC4AA1E2338ED01256173550DB10DDAF826C364A459D89DBC72968RFhDN" TargetMode="External"/><Relationship Id="rId11" Type="http://schemas.openxmlformats.org/officeDocument/2006/relationships/hyperlink" Target="consultantplus://offline/ref=C48BC9875489A629C15A6BE05D1BF701FF40F6ED3D8CDB440D486E0D8C19D7F8C5236F08019089D9RCh3N" TargetMode="External"/><Relationship Id="rId24" Type="http://schemas.openxmlformats.org/officeDocument/2006/relationships/hyperlink" Target="consultantplus://offline/ref=C48BC9875489A629C15A75ED4B77A90EFC4AA1E23A8AD116591E685AD349D1AD8563695D42D485DAC72969FCR5h1N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48BC9875489A629C15A75ED4B77A90EFC4AA1E2338ED01256173550DB10DDAF826C364A459D89DBC72968RFhDN" TargetMode="External"/><Relationship Id="rId23" Type="http://schemas.openxmlformats.org/officeDocument/2006/relationships/hyperlink" Target="consultantplus://offline/ref=C48BC9875489A629C15A75ED4B77A90EFC4AA1E23A8AD116591E685AD349D1AD8563695D42D485DAC72969FCR5hEN" TargetMode="External"/><Relationship Id="rId28" Type="http://schemas.openxmlformats.org/officeDocument/2006/relationships/hyperlink" Target="consultantplus://offline/ref=C48BC9875489A629C15A75ED4B77A90EFC4AA1E23A8AD116591E685AD349D1AD8563695D42D485DAC72969FBR5h8N" TargetMode="External"/><Relationship Id="rId10" Type="http://schemas.openxmlformats.org/officeDocument/2006/relationships/hyperlink" Target="consultantplus://offline/ref=C48BC9875489A629C15A6BE05D1BF701FF49F6E7338DDB440D486E0D8C19D7F8C5236F0801918EDCRCh0N" TargetMode="External"/><Relationship Id="rId19" Type="http://schemas.openxmlformats.org/officeDocument/2006/relationships/hyperlink" Target="consultantplus://offline/ref=C48BC9875489A629C15A75ED4B77A90EFC4AA1E23A8BD41B5118685AD349D1AD85R6h3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48BC9875489A629C15A75ED4B77A90EFC4AA1E23A8AD1105618685AD349D1AD8563695D42D485DAC72969FDR5hEN" TargetMode="External"/><Relationship Id="rId14" Type="http://schemas.openxmlformats.org/officeDocument/2006/relationships/hyperlink" Target="consultantplus://offline/ref=C48BC9875489A629C15A75ED4B77A90EFC4AA1E23A8AD116591E685AD349D1AD8563695D42D485DAC72969FCR5hDN" TargetMode="External"/><Relationship Id="rId22" Type="http://schemas.openxmlformats.org/officeDocument/2006/relationships/hyperlink" Target="consultantplus://offline/ref=C48BC9875489A629C15A75ED4B77A90EFC4AA1E23389D91058173550DB10DDAF826C364A459D89DBC72968RFhEN" TargetMode="External"/><Relationship Id="rId27" Type="http://schemas.openxmlformats.org/officeDocument/2006/relationships/hyperlink" Target="consultantplus://offline/ref=C48BC9875489A629C15A75ED4B77A90EFC4AA1E23A8AD1105618685AD349D1AD8563695D42D485DAC72969FDR5h0N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Мезенцев АЮ</dc:creator>
  <cp:lastModifiedBy>Мезенцев АЮ</cp:lastModifiedBy>
  <cp:revision>1</cp:revision>
  <dcterms:created xsi:type="dcterms:W3CDTF">2018-06-28T13:33:00Z</dcterms:created>
  <dcterms:modified xsi:type="dcterms:W3CDTF">2018-06-28T13:33:00Z</dcterms:modified>
</cp:coreProperties>
</file>