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556"/>
        <w:tblW w:w="15134" w:type="dxa"/>
        <w:tblLook w:val="01E0" w:firstRow="1" w:lastRow="1" w:firstColumn="1" w:lastColumn="1" w:noHBand="0" w:noVBand="0"/>
      </w:tblPr>
      <w:tblGrid>
        <w:gridCol w:w="4928"/>
        <w:gridCol w:w="5103"/>
        <w:gridCol w:w="5103"/>
      </w:tblGrid>
      <w:tr w:rsidR="00F6664A">
        <w:tc>
          <w:tcPr>
            <w:tcW w:w="4928" w:type="dxa"/>
            <w:tcBorders>
              <w:top w:val="none" w:sz="0" w:space="0" w:color="000000"/>
              <w:left w:val="none" w:sz="0" w:space="0" w:color="000000"/>
              <w:bottom w:val="none" w:sz="0" w:space="0" w:color="000000"/>
              <w:right w:val="none" w:sz="0" w:space="0" w:color="000000"/>
            </w:tcBorders>
          </w:tcPr>
          <w:p w:rsidR="00F6664A" w:rsidRPr="003266BA" w:rsidRDefault="003266BA">
            <w:pPr>
              <w:pStyle w:val="HTML"/>
              <w:rPr>
                <w:rFonts w:ascii="Times New Roman" w:hAnsi="Times New Roman"/>
                <w:lang w:val="ru-RU"/>
              </w:rPr>
            </w:pPr>
            <w:r>
              <w:rPr>
                <w:rFonts w:ascii="Times New Roman" w:hAnsi="Times New Roman"/>
                <w:lang w:val="ru-RU"/>
              </w:rPr>
              <w:t xml:space="preserve"> </w:t>
            </w:r>
          </w:p>
        </w:tc>
        <w:tc>
          <w:tcPr>
            <w:tcW w:w="5103" w:type="dxa"/>
            <w:tcBorders>
              <w:top w:val="none" w:sz="0" w:space="0" w:color="000000"/>
              <w:left w:val="none" w:sz="0" w:space="0" w:color="000000"/>
              <w:bottom w:val="none" w:sz="0" w:space="0" w:color="000000"/>
              <w:right w:val="none" w:sz="0" w:space="0" w:color="000000"/>
            </w:tcBorders>
          </w:tcPr>
          <w:p w:rsidR="00F6664A" w:rsidRDefault="00F6664A">
            <w:pPr>
              <w:pStyle w:val="HTML"/>
              <w:jc w:val="center"/>
              <w:rPr>
                <w:rFonts w:ascii="Times New Roman" w:hAnsi="Times New Roman"/>
                <w:lang w:val="ru-RU"/>
              </w:rPr>
            </w:pPr>
          </w:p>
          <w:p w:rsidR="00F6664A" w:rsidRPr="00D53C0B" w:rsidRDefault="00492387">
            <w:pPr>
              <w:pStyle w:val="HTML"/>
              <w:jc w:val="right"/>
              <w:rPr>
                <w:rFonts w:ascii="Times New Roman" w:hAnsi="Times New Roman"/>
                <w:lang w:val="ru-RU"/>
              </w:rPr>
            </w:pPr>
            <w:r w:rsidRPr="00D53C0B">
              <w:rPr>
                <w:rFonts w:ascii="Times New Roman" w:hAnsi="Times New Roman"/>
                <w:sz w:val="28"/>
                <w:szCs w:val="28"/>
                <w:lang w:val="ru-RU"/>
              </w:rPr>
              <w:t>УТВЕРЖДАЮ</w:t>
            </w:r>
          </w:p>
          <w:p w:rsidR="00F6664A" w:rsidRPr="00D53C0B" w:rsidRDefault="00492387">
            <w:pPr>
              <w:pStyle w:val="HTML"/>
              <w:jc w:val="right"/>
              <w:rPr>
                <w:rFonts w:ascii="Times New Roman" w:hAnsi="Times New Roman"/>
                <w:lang w:val="ru-RU"/>
              </w:rPr>
            </w:pPr>
            <w:r>
              <w:rPr>
                <w:rFonts w:ascii="Times New Roman" w:hAnsi="Times New Roman"/>
                <w:sz w:val="28"/>
                <w:szCs w:val="28"/>
                <w:lang w:val="ru-RU"/>
              </w:rPr>
              <w:t>Министр</w:t>
            </w:r>
            <w:r w:rsidRPr="00D53C0B">
              <w:rPr>
                <w:rFonts w:ascii="Times New Roman" w:hAnsi="Times New Roman"/>
                <w:sz w:val="28"/>
                <w:szCs w:val="28"/>
                <w:lang w:val="ru-RU"/>
              </w:rPr>
              <w:t xml:space="preserve"> градостроительства и архитектуры Пензенской области – главный архитектор Пензенской области</w:t>
            </w:r>
          </w:p>
          <w:p w:rsidR="00F6664A" w:rsidRDefault="00492387">
            <w:pPr>
              <w:pStyle w:val="HTML"/>
              <w:jc w:val="center"/>
              <w:rPr>
                <w:rFonts w:ascii="Times New Roman" w:hAnsi="Times New Roman"/>
                <w:lang w:val="ru-RU"/>
              </w:rPr>
            </w:pPr>
            <w:r>
              <w:rPr>
                <w:rFonts w:ascii="Times New Roman" w:hAnsi="Times New Roman"/>
                <w:sz w:val="28"/>
                <w:szCs w:val="28"/>
              </w:rPr>
              <w:t>___________________</w:t>
            </w:r>
            <w:r>
              <w:rPr>
                <w:rFonts w:ascii="Times New Roman" w:hAnsi="Times New Roman"/>
                <w:sz w:val="28"/>
                <w:szCs w:val="28"/>
                <w:lang w:val="ru-RU"/>
              </w:rPr>
              <w:t xml:space="preserve"> А.П. Итальянцев</w:t>
            </w:r>
          </w:p>
          <w:p w:rsidR="00F6664A" w:rsidRDefault="00F6664A">
            <w:pPr>
              <w:pStyle w:val="HTML"/>
              <w:jc w:val="center"/>
              <w:rPr>
                <w:rFonts w:ascii="Times New Roman" w:hAnsi="Times New Roman"/>
              </w:rPr>
            </w:pPr>
          </w:p>
          <w:p w:rsidR="00F6664A" w:rsidRDefault="00492387">
            <w:pPr>
              <w:pStyle w:val="HTML"/>
              <w:jc w:val="center"/>
              <w:rPr>
                <w:rFonts w:ascii="Times New Roman" w:hAnsi="Times New Roman"/>
              </w:rPr>
            </w:pPr>
            <w:r>
              <w:rPr>
                <w:rFonts w:ascii="Times New Roman" w:hAnsi="Times New Roman"/>
                <w:sz w:val="28"/>
                <w:szCs w:val="28"/>
              </w:rPr>
              <w:t>«______»_________________</w:t>
            </w:r>
            <w:r>
              <w:rPr>
                <w:rFonts w:ascii="Times New Roman" w:hAnsi="Times New Roman"/>
                <w:sz w:val="28"/>
                <w:szCs w:val="28"/>
                <w:lang w:val="ru-RU"/>
              </w:rPr>
              <w:t xml:space="preserve"> </w:t>
            </w:r>
            <w:r>
              <w:rPr>
                <w:rFonts w:ascii="Times New Roman" w:hAnsi="Times New Roman"/>
                <w:sz w:val="28"/>
                <w:szCs w:val="28"/>
              </w:rPr>
              <w:t xml:space="preserve"> 20</w:t>
            </w:r>
            <w:r>
              <w:rPr>
                <w:rFonts w:ascii="Times New Roman" w:hAnsi="Times New Roman"/>
                <w:sz w:val="28"/>
                <w:szCs w:val="28"/>
                <w:lang w:val="ru-RU"/>
              </w:rPr>
              <w:t xml:space="preserve">       </w:t>
            </w:r>
            <w:r>
              <w:rPr>
                <w:rFonts w:ascii="Times New Roman" w:hAnsi="Times New Roman"/>
                <w:sz w:val="28"/>
                <w:szCs w:val="28"/>
              </w:rPr>
              <w:t>г.</w:t>
            </w:r>
          </w:p>
          <w:p w:rsidR="00F6664A" w:rsidRDefault="00F6664A">
            <w:pPr>
              <w:pStyle w:val="HTML"/>
              <w:jc w:val="right"/>
              <w:rPr>
                <w:rFonts w:ascii="Times New Roman" w:hAnsi="Times New Roman"/>
              </w:rPr>
            </w:pPr>
          </w:p>
        </w:tc>
        <w:tc>
          <w:tcPr>
            <w:tcW w:w="5103" w:type="dxa"/>
            <w:tcBorders>
              <w:top w:val="none" w:sz="0" w:space="0" w:color="000000"/>
              <w:left w:val="none" w:sz="0" w:space="0" w:color="000000"/>
              <w:bottom w:val="none" w:sz="0" w:space="0" w:color="000000"/>
              <w:right w:val="none" w:sz="0" w:space="0" w:color="000000"/>
            </w:tcBorders>
          </w:tcPr>
          <w:p w:rsidR="00F6664A" w:rsidRDefault="00F6664A">
            <w:pPr>
              <w:pStyle w:val="HTML"/>
              <w:jc w:val="right"/>
              <w:rPr>
                <w:rFonts w:ascii="Times New Roman" w:hAnsi="Times New Roman"/>
              </w:rPr>
            </w:pPr>
          </w:p>
          <w:p w:rsidR="00F6664A" w:rsidRDefault="00F6664A">
            <w:pPr>
              <w:pStyle w:val="HTML"/>
              <w:jc w:val="right"/>
              <w:rPr>
                <w:rFonts w:ascii="Times New Roman" w:hAnsi="Times New Roman"/>
              </w:rPr>
            </w:pPr>
          </w:p>
        </w:tc>
      </w:tr>
    </w:tbl>
    <w:p w:rsidR="00F6664A" w:rsidRDefault="00F6664A">
      <w:pPr>
        <w:jc w:val="both"/>
        <w:rPr>
          <w:sz w:val="28"/>
          <w:szCs w:val="28"/>
        </w:rPr>
      </w:pPr>
    </w:p>
    <w:p w:rsidR="00F6664A" w:rsidRDefault="00F6664A">
      <w:pPr>
        <w:jc w:val="both"/>
        <w:rPr>
          <w:sz w:val="28"/>
          <w:szCs w:val="28"/>
        </w:rPr>
      </w:pPr>
    </w:p>
    <w:p w:rsidR="00F6664A" w:rsidRDefault="00F6664A">
      <w:pPr>
        <w:jc w:val="both"/>
        <w:rPr>
          <w:sz w:val="28"/>
          <w:szCs w:val="28"/>
        </w:rPr>
      </w:pPr>
    </w:p>
    <w:p w:rsidR="00F6664A" w:rsidRDefault="00492387">
      <w:pPr>
        <w:jc w:val="center"/>
        <w:rPr>
          <w:b/>
          <w:sz w:val="28"/>
          <w:szCs w:val="28"/>
        </w:rPr>
      </w:pPr>
      <w:r>
        <w:rPr>
          <w:b/>
          <w:sz w:val="28"/>
          <w:szCs w:val="28"/>
        </w:rPr>
        <w:t>ДОЛЖНОСТНОЙ РЕГЛАМЕНТ</w:t>
      </w:r>
    </w:p>
    <w:p w:rsidR="00F6664A" w:rsidRDefault="00F6664A">
      <w:pPr>
        <w:jc w:val="center"/>
        <w:rPr>
          <w:b/>
          <w:sz w:val="28"/>
          <w:szCs w:val="28"/>
        </w:rPr>
      </w:pPr>
    </w:p>
    <w:p w:rsidR="00F6664A" w:rsidRDefault="00492387">
      <w:pPr>
        <w:jc w:val="center"/>
        <w:rPr>
          <w:sz w:val="28"/>
          <w:szCs w:val="28"/>
        </w:rPr>
      </w:pPr>
      <w:r>
        <w:rPr>
          <w:sz w:val="28"/>
          <w:szCs w:val="28"/>
        </w:rPr>
        <w:t>главного специалиста – эксперта Управления (Инспекции)</w:t>
      </w:r>
      <w:r>
        <w:t xml:space="preserve"> </w:t>
      </w:r>
      <w:r>
        <w:rPr>
          <w:sz w:val="28"/>
          <w:szCs w:val="28"/>
        </w:rPr>
        <w:t>государственного строительного надзора, долевого строительства и сохранности автомобильных дорог Министерства градостроительства и архитектуры Пензенской области</w:t>
      </w:r>
    </w:p>
    <w:p w:rsidR="00F6664A" w:rsidRDefault="00F6664A">
      <w:pPr>
        <w:rPr>
          <w:sz w:val="28"/>
          <w:szCs w:val="28"/>
        </w:rPr>
      </w:pPr>
    </w:p>
    <w:p w:rsidR="00F6664A" w:rsidRDefault="00492387">
      <w:pPr>
        <w:numPr>
          <w:ilvl w:val="0"/>
          <w:numId w:val="23"/>
        </w:numPr>
        <w:jc w:val="center"/>
        <w:rPr>
          <w:b/>
          <w:sz w:val="28"/>
          <w:szCs w:val="28"/>
        </w:rPr>
      </w:pPr>
      <w:r>
        <w:rPr>
          <w:b/>
          <w:sz w:val="28"/>
          <w:szCs w:val="28"/>
        </w:rPr>
        <w:t>Общие положения</w:t>
      </w:r>
    </w:p>
    <w:p w:rsidR="00F6664A" w:rsidRDefault="00F6664A">
      <w:pPr>
        <w:jc w:val="center"/>
        <w:rPr>
          <w:b/>
          <w:sz w:val="28"/>
          <w:szCs w:val="28"/>
        </w:rPr>
      </w:pPr>
    </w:p>
    <w:p w:rsidR="00F6664A" w:rsidRDefault="00492387">
      <w:pPr>
        <w:ind w:firstLine="708"/>
        <w:jc w:val="both"/>
        <w:rPr>
          <w:sz w:val="28"/>
          <w:szCs w:val="28"/>
        </w:rPr>
      </w:pPr>
      <w:r>
        <w:rPr>
          <w:sz w:val="28"/>
          <w:szCs w:val="28"/>
        </w:rPr>
        <w:t>1.1.  Должность государственной гражданской службы (далее - должность гражданской службы) главного специалиста – эксперта Управления</w:t>
      </w:r>
      <w:r>
        <w:rPr>
          <w:sz w:val="28"/>
        </w:rPr>
        <w:t xml:space="preserve"> (Инспекции) государственного строительного надзора, долевого строительства и сохранности автомобильных дорог (далее – Управление) Министерства градостроительства и архитектуры Пензенской области (далее – Министерство) </w:t>
      </w:r>
      <w:r>
        <w:rPr>
          <w:sz w:val="28"/>
          <w:szCs w:val="28"/>
        </w:rPr>
        <w:t>с целью осуществления регионального государственного строительного надзора, регионального государственный контроль (надзор) на автомобильном транспорте, городском наземном электрическом транспорте и в дорожном хозяйстве на территории Пензенской области.</w:t>
      </w:r>
    </w:p>
    <w:p w:rsidR="00F6664A" w:rsidRPr="00492387" w:rsidRDefault="00492387">
      <w:pPr>
        <w:ind w:firstLine="709"/>
        <w:jc w:val="both"/>
        <w:rPr>
          <w:color w:val="000000"/>
          <w:sz w:val="28"/>
          <w:szCs w:val="28"/>
        </w:rPr>
      </w:pPr>
      <w:r w:rsidRPr="00492387">
        <w:rPr>
          <w:color w:val="000000"/>
          <w:sz w:val="28"/>
          <w:szCs w:val="28"/>
        </w:rPr>
        <w:t>Область профессиональной служебной деятельности государственного гражданского служащего (далее гражданский служащий): «Регулирование жилищно-коммунального хозяйства и строительства».</w:t>
      </w:r>
    </w:p>
    <w:p w:rsidR="00F6664A" w:rsidRPr="00492387" w:rsidRDefault="00492387">
      <w:pPr>
        <w:jc w:val="both"/>
        <w:rPr>
          <w:color w:val="000000"/>
          <w:sz w:val="28"/>
          <w:szCs w:val="28"/>
        </w:rPr>
      </w:pPr>
      <w:r w:rsidRPr="00492387">
        <w:rPr>
          <w:color w:val="000000"/>
          <w:sz w:val="28"/>
          <w:szCs w:val="28"/>
        </w:rPr>
        <w:t xml:space="preserve">          Вид профессиональной служебной деятельности государственного гражданского служащего:</w:t>
      </w:r>
      <w:r w:rsidRPr="00492387">
        <w:rPr>
          <w:color w:val="000000"/>
          <w:sz w:val="28"/>
          <w:szCs w:val="28"/>
          <w:lang w:eastAsia="en-US"/>
        </w:rPr>
        <w:t xml:space="preserve"> «Регулирование в сфере капитального строительства и капитального ремонта</w:t>
      </w:r>
      <w:r w:rsidRPr="00492387">
        <w:rPr>
          <w:color w:val="000000"/>
          <w:sz w:val="28"/>
          <w:szCs w:val="28"/>
        </w:rPr>
        <w:t>»,</w:t>
      </w:r>
      <w:r w:rsidRPr="00492387">
        <w:rPr>
          <w:color w:val="000000"/>
          <w:sz w:val="28"/>
          <w:szCs w:val="28"/>
          <w:lang w:eastAsia="en-US"/>
        </w:rPr>
        <w:t xml:space="preserve"> «Техническое регулирование градостроительной деятельности и архитектуры</w:t>
      </w:r>
      <w:r w:rsidRPr="00492387">
        <w:rPr>
          <w:color w:val="000000"/>
          <w:sz w:val="28"/>
          <w:szCs w:val="28"/>
        </w:rPr>
        <w:t>»,</w:t>
      </w:r>
      <w:r w:rsidRPr="00492387">
        <w:rPr>
          <w:color w:val="000000"/>
          <w:sz w:val="28"/>
          <w:szCs w:val="28"/>
          <w:lang w:eastAsia="en-US"/>
        </w:rPr>
        <w:t xml:space="preserve"> «Осуществление государственного строительного надзора</w:t>
      </w:r>
      <w:r w:rsidRPr="00492387">
        <w:rPr>
          <w:color w:val="000000"/>
          <w:sz w:val="28"/>
          <w:szCs w:val="28"/>
        </w:rPr>
        <w:t>».</w:t>
      </w:r>
    </w:p>
    <w:p w:rsidR="00F6664A" w:rsidRPr="00492387" w:rsidRDefault="00492387">
      <w:pPr>
        <w:ind w:firstLine="567"/>
        <w:jc w:val="both"/>
        <w:rPr>
          <w:color w:val="000000"/>
          <w:sz w:val="28"/>
          <w:szCs w:val="28"/>
        </w:rPr>
      </w:pPr>
      <w:r w:rsidRPr="00492387">
        <w:rPr>
          <w:color w:val="000000"/>
          <w:sz w:val="28"/>
          <w:szCs w:val="28"/>
        </w:rPr>
        <w:t>Область профессиональной служебной деятельности государственного гражданского служащего (далее - гражданский служащий): «Регулирование жилищно-коммунального хозяйства и строительства».</w:t>
      </w:r>
    </w:p>
    <w:p w:rsidR="00F6664A" w:rsidRPr="00492387" w:rsidRDefault="00492387">
      <w:pPr>
        <w:jc w:val="both"/>
        <w:rPr>
          <w:color w:val="000000"/>
          <w:sz w:val="28"/>
          <w:szCs w:val="28"/>
        </w:rPr>
      </w:pPr>
      <w:r w:rsidRPr="00492387">
        <w:rPr>
          <w:color w:val="000000"/>
          <w:sz w:val="28"/>
          <w:szCs w:val="28"/>
        </w:rPr>
        <w:t xml:space="preserve">          Вид профессиональной служебной деятельности государственного гражданского служащего: «Осуществление государственного строительного надзора».</w:t>
      </w:r>
    </w:p>
    <w:p w:rsidR="00F6664A" w:rsidRDefault="00492387">
      <w:pPr>
        <w:jc w:val="both"/>
        <w:rPr>
          <w:sz w:val="28"/>
        </w:rPr>
      </w:pPr>
      <w:r w:rsidRPr="00492387">
        <w:rPr>
          <w:color w:val="000000"/>
          <w:sz w:val="28"/>
          <w:szCs w:val="28"/>
        </w:rPr>
        <w:t xml:space="preserve">          1.2.  В соответст</w:t>
      </w:r>
      <w:r>
        <w:rPr>
          <w:sz w:val="28"/>
          <w:szCs w:val="28"/>
        </w:rPr>
        <w:t xml:space="preserve">вии с Реестром должностей государственной гражданской службы Пензенской области должность главного специалиста – эксперта </w:t>
      </w:r>
      <w:r>
        <w:rPr>
          <w:sz w:val="28"/>
        </w:rPr>
        <w:t>Управления (далее - г</w:t>
      </w:r>
      <w:r>
        <w:rPr>
          <w:sz w:val="28"/>
          <w:szCs w:val="28"/>
        </w:rPr>
        <w:t xml:space="preserve">лавный специалист – эксперт) </w:t>
      </w:r>
      <w:r>
        <w:rPr>
          <w:sz w:val="28"/>
        </w:rPr>
        <w:t>относится к категории «специалисты» старшей группы.</w:t>
      </w:r>
    </w:p>
    <w:p w:rsidR="00F6664A" w:rsidRDefault="00492387">
      <w:pPr>
        <w:jc w:val="both"/>
        <w:rPr>
          <w:sz w:val="28"/>
          <w:szCs w:val="28"/>
        </w:rPr>
      </w:pPr>
      <w:r>
        <w:rPr>
          <w:sz w:val="28"/>
        </w:rPr>
        <w:t xml:space="preserve">          Регистрационный номер (код) должности  3-3-4-19.      </w:t>
      </w:r>
    </w:p>
    <w:p w:rsidR="00F6664A" w:rsidRDefault="00492387">
      <w:pPr>
        <w:jc w:val="both"/>
        <w:rPr>
          <w:sz w:val="28"/>
          <w:szCs w:val="28"/>
        </w:rPr>
      </w:pPr>
      <w:r>
        <w:rPr>
          <w:sz w:val="28"/>
          <w:szCs w:val="28"/>
        </w:rPr>
        <w:lastRenderedPageBreak/>
        <w:t xml:space="preserve">          1.3 Назначение и освобождение от должности главного специалиста – эксперта осуществляется приказом Министерства в порядке, установленном действующим законодательством.</w:t>
      </w:r>
    </w:p>
    <w:p w:rsidR="00F6664A" w:rsidRDefault="00492387">
      <w:pPr>
        <w:jc w:val="both"/>
        <w:rPr>
          <w:sz w:val="28"/>
          <w:szCs w:val="28"/>
        </w:rPr>
      </w:pPr>
      <w:r>
        <w:rPr>
          <w:sz w:val="28"/>
          <w:szCs w:val="28"/>
        </w:rPr>
        <w:t xml:space="preserve">          1.4. Главный специалист – эксперт непосредственно подчиняется начальнику Управления, либо лицу, исполняющему его обязанности.</w:t>
      </w:r>
    </w:p>
    <w:p w:rsidR="00F6664A" w:rsidRDefault="00492387">
      <w:pPr>
        <w:ind w:firstLine="709"/>
        <w:jc w:val="both"/>
        <w:rPr>
          <w:sz w:val="28"/>
          <w:szCs w:val="28"/>
        </w:rPr>
      </w:pPr>
      <w:r>
        <w:rPr>
          <w:sz w:val="28"/>
          <w:szCs w:val="28"/>
        </w:rPr>
        <w:t xml:space="preserve"> 1.5. В период временного отсутствия (по причине командировки, отпуска, временной нетрудоспособности) главного специалиста – эксперта исполнение его должностных обязанностей распределяет начальник Управления.</w:t>
      </w:r>
    </w:p>
    <w:p w:rsidR="00F6664A" w:rsidRDefault="00F6664A">
      <w:pPr>
        <w:jc w:val="both"/>
        <w:rPr>
          <w:sz w:val="28"/>
          <w:szCs w:val="28"/>
        </w:rPr>
      </w:pPr>
    </w:p>
    <w:p w:rsidR="00F6664A" w:rsidRDefault="00492387">
      <w:pPr>
        <w:tabs>
          <w:tab w:val="left" w:pos="1995"/>
        </w:tabs>
        <w:ind w:firstLine="709"/>
        <w:jc w:val="center"/>
        <w:rPr>
          <w:b/>
          <w:sz w:val="28"/>
          <w:szCs w:val="28"/>
        </w:rPr>
      </w:pPr>
      <w:r>
        <w:rPr>
          <w:b/>
          <w:sz w:val="28"/>
          <w:szCs w:val="28"/>
        </w:rPr>
        <w:t>2. Квалификационные требования</w:t>
      </w:r>
    </w:p>
    <w:p w:rsidR="00F6664A" w:rsidRDefault="00492387">
      <w:pPr>
        <w:ind w:firstLine="709"/>
        <w:jc w:val="both"/>
        <w:rPr>
          <w:sz w:val="28"/>
          <w:szCs w:val="28"/>
        </w:rPr>
      </w:pPr>
      <w:r>
        <w:rPr>
          <w:sz w:val="28"/>
          <w:szCs w:val="28"/>
        </w:rPr>
        <w:t>Для замещения должности главный специалист-эксперт</w:t>
      </w:r>
      <w:r>
        <w:rPr>
          <w:spacing w:val="-8"/>
          <w:sz w:val="28"/>
          <w:szCs w:val="28"/>
        </w:rPr>
        <w:t xml:space="preserve"> </w:t>
      </w:r>
      <w:r>
        <w:rPr>
          <w:sz w:val="28"/>
          <w:szCs w:val="28"/>
        </w:rPr>
        <w:t>устанавливаются квалификационные требования, включающие базовые и профессионально - функциональные квалификационные требования.</w:t>
      </w:r>
    </w:p>
    <w:p w:rsidR="00F6664A" w:rsidRDefault="00F6664A">
      <w:pPr>
        <w:ind w:firstLine="709"/>
        <w:jc w:val="both"/>
        <w:rPr>
          <w:sz w:val="28"/>
          <w:szCs w:val="28"/>
        </w:rPr>
      </w:pPr>
    </w:p>
    <w:p w:rsidR="00F6664A" w:rsidRDefault="00492387">
      <w:pPr>
        <w:ind w:firstLine="709"/>
        <w:jc w:val="center"/>
        <w:rPr>
          <w:b/>
          <w:sz w:val="28"/>
          <w:szCs w:val="28"/>
        </w:rPr>
      </w:pPr>
      <w:r>
        <w:rPr>
          <w:b/>
          <w:sz w:val="28"/>
          <w:szCs w:val="28"/>
        </w:rPr>
        <w:t>2.1. Базовые квалификационные требования</w:t>
      </w:r>
    </w:p>
    <w:p w:rsidR="00F6664A" w:rsidRDefault="00492387">
      <w:pPr>
        <w:ind w:firstLine="709"/>
        <w:jc w:val="both"/>
        <w:rPr>
          <w:spacing w:val="-8"/>
          <w:sz w:val="28"/>
          <w:szCs w:val="28"/>
        </w:rPr>
      </w:pPr>
      <w:r>
        <w:rPr>
          <w:sz w:val="28"/>
          <w:szCs w:val="28"/>
        </w:rPr>
        <w:t xml:space="preserve">2.1.1. В соответствии со статьёй 12 Федерального закона от 27.07.2004 </w:t>
      </w:r>
      <w:r>
        <w:rPr>
          <w:sz w:val="28"/>
          <w:szCs w:val="28"/>
        </w:rPr>
        <w:br/>
        <w:t xml:space="preserve">№ 79-ФЗ «О государственной гражданской службе Российской Федерации» </w:t>
      </w:r>
      <w:r>
        <w:rPr>
          <w:sz w:val="28"/>
          <w:szCs w:val="28"/>
        </w:rPr>
        <w:br/>
        <w:t>(с последующими изменениями) гражданский служащий, замещающий должность главный специалист-эксперт</w:t>
      </w:r>
      <w:r>
        <w:rPr>
          <w:spacing w:val="-8"/>
          <w:sz w:val="28"/>
          <w:szCs w:val="28"/>
        </w:rPr>
        <w:t>, должен иметь высшее образование</w:t>
      </w:r>
      <w:r w:rsidR="003266BA">
        <w:rPr>
          <w:spacing w:val="-8"/>
          <w:sz w:val="28"/>
          <w:szCs w:val="28"/>
        </w:rPr>
        <w:t xml:space="preserve"> по специальности «Строительство», «Юриспруденция», </w:t>
      </w:r>
      <w:r w:rsidR="003266BA">
        <w:rPr>
          <w:sz w:val="28"/>
          <w:szCs w:val="28"/>
        </w:rPr>
        <w:t xml:space="preserve">«Строительство, эксплуатация, восстановление и техническое прикрытие автомобильных дорог, мостов и тоннелей», </w:t>
      </w:r>
      <w:r w:rsidR="003266BA">
        <w:rPr>
          <w:sz w:val="28"/>
          <w:szCs w:val="28"/>
        </w:rPr>
        <w:t>«Техника и технологии строительства», «Техника и технологии наземного транспорта»</w:t>
      </w:r>
      <w:bookmarkStart w:id="0" w:name="_GoBack"/>
      <w:bookmarkEnd w:id="0"/>
      <w:r>
        <w:rPr>
          <w:spacing w:val="-8"/>
          <w:sz w:val="28"/>
          <w:szCs w:val="28"/>
        </w:rPr>
        <w:t>.</w:t>
      </w:r>
    </w:p>
    <w:p w:rsidR="00F6664A" w:rsidRDefault="00492387">
      <w:pPr>
        <w:ind w:firstLine="709"/>
        <w:jc w:val="both"/>
        <w:rPr>
          <w:b/>
          <w:sz w:val="28"/>
          <w:szCs w:val="28"/>
        </w:rPr>
      </w:pPr>
      <w:r>
        <w:rPr>
          <w:sz w:val="28"/>
          <w:szCs w:val="28"/>
        </w:rPr>
        <w:t>2.1.2. В соответствии со статьей 6 Закона Пензенской области от 09.03.2005 № 751-ЗПО «О государственной гражданской службе Пензенской области» (с последующими изменениями) для замещения должности главный специалист-эксперт, требования к стажу не предъявляются.</w:t>
      </w:r>
    </w:p>
    <w:p w:rsidR="00F6664A" w:rsidRDefault="00492387">
      <w:pPr>
        <w:spacing w:line="221" w:lineRule="auto"/>
        <w:ind w:firstLine="709"/>
        <w:jc w:val="both"/>
        <w:rPr>
          <w:sz w:val="28"/>
          <w:szCs w:val="28"/>
        </w:rPr>
      </w:pPr>
      <w:r>
        <w:rPr>
          <w:sz w:val="28"/>
          <w:szCs w:val="28"/>
        </w:rPr>
        <w:t>2.1.3. Гражданский служащий, замещающий должность главный специалист-эксперт,</w:t>
      </w:r>
      <w:r>
        <w:rPr>
          <w:i/>
          <w:spacing w:val="-8"/>
          <w:sz w:val="28"/>
          <w:szCs w:val="28"/>
        </w:rPr>
        <w:t xml:space="preserve"> </w:t>
      </w:r>
      <w:r>
        <w:rPr>
          <w:spacing w:val="-8"/>
          <w:sz w:val="28"/>
          <w:szCs w:val="28"/>
        </w:rPr>
        <w:t>должен обладать следующими базовыми знаниями и умениями:</w:t>
      </w:r>
    </w:p>
    <w:p w:rsidR="00F6664A" w:rsidRDefault="00492387">
      <w:pPr>
        <w:ind w:firstLine="709"/>
        <w:jc w:val="both"/>
        <w:rPr>
          <w:sz w:val="28"/>
          <w:szCs w:val="28"/>
        </w:rPr>
      </w:pPr>
      <w:r>
        <w:rPr>
          <w:sz w:val="28"/>
          <w:szCs w:val="28"/>
        </w:rPr>
        <w:t>1) знанием государственного языка Российской Федерации (русского языка);</w:t>
      </w:r>
    </w:p>
    <w:p w:rsidR="00F6664A" w:rsidRDefault="00492387">
      <w:pPr>
        <w:ind w:firstLine="709"/>
        <w:jc w:val="both"/>
        <w:rPr>
          <w:sz w:val="28"/>
          <w:szCs w:val="28"/>
        </w:rPr>
      </w:pPr>
      <w:r>
        <w:rPr>
          <w:sz w:val="28"/>
          <w:szCs w:val="28"/>
        </w:rPr>
        <w:t>2) знаниями основ:</w:t>
      </w:r>
    </w:p>
    <w:p w:rsidR="00F6664A" w:rsidRDefault="00492387">
      <w:pPr>
        <w:ind w:firstLine="709"/>
        <w:jc w:val="both"/>
        <w:rPr>
          <w:sz w:val="28"/>
          <w:szCs w:val="28"/>
        </w:rPr>
      </w:pPr>
      <w:r>
        <w:rPr>
          <w:sz w:val="28"/>
          <w:szCs w:val="28"/>
        </w:rPr>
        <w:t>а) Конституции Российской Федерации,</w:t>
      </w:r>
    </w:p>
    <w:p w:rsidR="00F6664A" w:rsidRDefault="00492387">
      <w:pPr>
        <w:ind w:firstLine="709"/>
        <w:jc w:val="both"/>
        <w:rPr>
          <w:sz w:val="28"/>
          <w:szCs w:val="28"/>
        </w:rPr>
      </w:pPr>
      <w:r>
        <w:rPr>
          <w:sz w:val="28"/>
          <w:szCs w:val="28"/>
        </w:rPr>
        <w:t>б) Федерального закона от 27.05.2003 № 58-ФЗ «О системе государственной службы Российской Федерации»;</w:t>
      </w:r>
    </w:p>
    <w:p w:rsidR="00F6664A" w:rsidRDefault="00492387">
      <w:pPr>
        <w:ind w:firstLine="709"/>
        <w:jc w:val="both"/>
        <w:rPr>
          <w:sz w:val="28"/>
          <w:szCs w:val="28"/>
        </w:rPr>
      </w:pPr>
      <w:r>
        <w:rPr>
          <w:sz w:val="28"/>
          <w:szCs w:val="28"/>
        </w:rPr>
        <w:t>в) Федерального закона от 27.07.2004 № 79-ФЗ «О государственной гражданской службе Российской Федерации»;</w:t>
      </w:r>
    </w:p>
    <w:p w:rsidR="00F6664A" w:rsidRDefault="00492387">
      <w:pPr>
        <w:ind w:firstLine="709"/>
        <w:jc w:val="both"/>
        <w:rPr>
          <w:sz w:val="28"/>
          <w:szCs w:val="28"/>
        </w:rPr>
      </w:pPr>
      <w:r>
        <w:rPr>
          <w:sz w:val="28"/>
          <w:szCs w:val="28"/>
        </w:rPr>
        <w:t>г) Федерального закона от 25.12.2008  № 273-ФЗ «О противодействии коррупции»;</w:t>
      </w:r>
    </w:p>
    <w:p w:rsidR="00F6664A" w:rsidRDefault="00492387">
      <w:pPr>
        <w:ind w:firstLine="709"/>
        <w:jc w:val="both"/>
        <w:rPr>
          <w:color w:val="000000"/>
          <w:sz w:val="28"/>
          <w:szCs w:val="28"/>
        </w:rPr>
      </w:pPr>
      <w:r>
        <w:rPr>
          <w:color w:val="000000"/>
          <w:sz w:val="28"/>
          <w:szCs w:val="28"/>
        </w:rPr>
        <w:t>3) знаниями и умения в области информационно-коммуникационных технологий.</w:t>
      </w:r>
    </w:p>
    <w:p w:rsidR="00F6664A" w:rsidRDefault="00492387">
      <w:pPr>
        <w:ind w:firstLine="709"/>
        <w:jc w:val="both"/>
        <w:rPr>
          <w:sz w:val="28"/>
          <w:szCs w:val="28"/>
        </w:rPr>
      </w:pPr>
      <w:r>
        <w:rPr>
          <w:color w:val="000000"/>
          <w:sz w:val="28"/>
          <w:szCs w:val="28"/>
        </w:rPr>
        <w:t xml:space="preserve">2.1.4. </w:t>
      </w:r>
      <w:r>
        <w:rPr>
          <w:sz w:val="28"/>
          <w:szCs w:val="28"/>
        </w:rPr>
        <w:t>Умения</w:t>
      </w:r>
      <w:r>
        <w:rPr>
          <w:color w:val="000000"/>
          <w:sz w:val="28"/>
          <w:szCs w:val="28"/>
        </w:rPr>
        <w:t xml:space="preserve"> гражданского служащего, замещающего должность </w:t>
      </w:r>
      <w:r>
        <w:rPr>
          <w:sz w:val="28"/>
          <w:szCs w:val="28"/>
        </w:rPr>
        <w:t>главного специалиста-эксперта, включают следующие умения:</w:t>
      </w:r>
    </w:p>
    <w:p w:rsidR="00F6664A" w:rsidRDefault="00492387">
      <w:pPr>
        <w:ind w:firstLine="709"/>
        <w:jc w:val="both"/>
        <w:rPr>
          <w:sz w:val="28"/>
          <w:szCs w:val="28"/>
        </w:rPr>
      </w:pPr>
      <w:r>
        <w:rPr>
          <w:sz w:val="28"/>
          <w:szCs w:val="28"/>
        </w:rPr>
        <w:t>Общие умения:</w:t>
      </w:r>
    </w:p>
    <w:p w:rsidR="00F6664A" w:rsidRDefault="00492387">
      <w:pPr>
        <w:ind w:firstLine="993"/>
        <w:jc w:val="both"/>
        <w:rPr>
          <w:sz w:val="28"/>
          <w:szCs w:val="28"/>
        </w:rPr>
      </w:pPr>
      <w:r>
        <w:rPr>
          <w:sz w:val="28"/>
          <w:szCs w:val="28"/>
        </w:rPr>
        <w:t>- умение мыслить системно (стратегически);</w:t>
      </w:r>
    </w:p>
    <w:p w:rsidR="00F6664A" w:rsidRDefault="00492387">
      <w:pPr>
        <w:ind w:firstLine="993"/>
        <w:jc w:val="both"/>
        <w:rPr>
          <w:sz w:val="28"/>
          <w:szCs w:val="28"/>
        </w:rPr>
      </w:pPr>
      <w:r>
        <w:rPr>
          <w:sz w:val="28"/>
          <w:szCs w:val="28"/>
        </w:rPr>
        <w:lastRenderedPageBreak/>
        <w:t>- умение планировать, рационально использовать служебное время и достигать результата;</w:t>
      </w:r>
    </w:p>
    <w:p w:rsidR="00F6664A" w:rsidRDefault="00492387">
      <w:pPr>
        <w:ind w:firstLine="993"/>
        <w:jc w:val="both"/>
        <w:rPr>
          <w:sz w:val="28"/>
          <w:szCs w:val="28"/>
        </w:rPr>
      </w:pPr>
      <w:r>
        <w:rPr>
          <w:sz w:val="28"/>
          <w:szCs w:val="28"/>
        </w:rPr>
        <w:t>- коммуникативные умения;</w:t>
      </w:r>
    </w:p>
    <w:p w:rsidR="00F6664A" w:rsidRDefault="00492387">
      <w:pPr>
        <w:ind w:firstLine="993"/>
        <w:jc w:val="both"/>
        <w:rPr>
          <w:sz w:val="28"/>
          <w:szCs w:val="28"/>
        </w:rPr>
      </w:pPr>
      <w:r>
        <w:rPr>
          <w:sz w:val="28"/>
          <w:szCs w:val="28"/>
        </w:rPr>
        <w:t>- умение управлять изменениями.</w:t>
      </w:r>
    </w:p>
    <w:p w:rsidR="00F6664A" w:rsidRDefault="00F6664A">
      <w:pPr>
        <w:jc w:val="both"/>
        <w:rPr>
          <w:sz w:val="28"/>
          <w:szCs w:val="28"/>
        </w:rPr>
      </w:pPr>
    </w:p>
    <w:p w:rsidR="00F6664A" w:rsidRDefault="00492387">
      <w:pPr>
        <w:ind w:firstLine="993"/>
        <w:jc w:val="center"/>
        <w:rPr>
          <w:b/>
          <w:sz w:val="28"/>
          <w:szCs w:val="28"/>
        </w:rPr>
      </w:pPr>
      <w:r>
        <w:rPr>
          <w:b/>
          <w:sz w:val="28"/>
          <w:szCs w:val="28"/>
        </w:rPr>
        <w:t>2.2. Профессионально-функциональные квалификационные требования</w:t>
      </w:r>
    </w:p>
    <w:p w:rsidR="00F6664A" w:rsidRDefault="00492387">
      <w:pPr>
        <w:ind w:firstLine="993"/>
        <w:jc w:val="both"/>
        <w:rPr>
          <w:sz w:val="28"/>
          <w:szCs w:val="28"/>
        </w:rPr>
      </w:pPr>
      <w:r>
        <w:rPr>
          <w:sz w:val="28"/>
          <w:szCs w:val="28"/>
        </w:rPr>
        <w:t>2.2.1. Гражданский служащий, замещающий должность главный специалист-эксперт, должен обладать следующими профессиональными знаниями в сфере законодательства Российской Федерации:</w:t>
      </w:r>
    </w:p>
    <w:p w:rsidR="00F6664A" w:rsidRDefault="00492387">
      <w:pPr>
        <w:ind w:firstLine="709"/>
        <w:jc w:val="both"/>
      </w:pPr>
      <w:r>
        <w:rPr>
          <w:sz w:val="28"/>
          <w:szCs w:val="28"/>
        </w:rPr>
        <w:t>- Гражданский кодекс Российской Федерации от 3 ноября 1994 г. №51-ФЗ;</w:t>
      </w:r>
    </w:p>
    <w:p w:rsidR="00F6664A" w:rsidRDefault="00492387">
      <w:pPr>
        <w:ind w:firstLine="709"/>
        <w:jc w:val="both"/>
      </w:pPr>
      <w:r>
        <w:rPr>
          <w:sz w:val="28"/>
          <w:szCs w:val="28"/>
        </w:rPr>
        <w:t>- Кодекс Российской Федерации об административных правонарушениях от 30 декабря 2001 г. №195-ФЗ;</w:t>
      </w:r>
    </w:p>
    <w:p w:rsidR="00F6664A" w:rsidRDefault="00492387">
      <w:pPr>
        <w:ind w:firstLine="709"/>
        <w:jc w:val="both"/>
      </w:pPr>
      <w:r>
        <w:rPr>
          <w:sz w:val="28"/>
          <w:szCs w:val="28"/>
        </w:rPr>
        <w:t>- Градостроительный кодекс Российской Федерации от 29.12.2004 №190-ФЗ;</w:t>
      </w:r>
    </w:p>
    <w:p w:rsidR="00F6664A" w:rsidRDefault="00492387">
      <w:pPr>
        <w:ind w:firstLine="709"/>
        <w:jc w:val="both"/>
      </w:pPr>
      <w:r>
        <w:rPr>
          <w:sz w:val="28"/>
          <w:szCs w:val="28"/>
        </w:rPr>
        <w:t>- Федеральный закон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F6664A" w:rsidRDefault="00492387">
      <w:pPr>
        <w:ind w:firstLine="709"/>
        <w:jc w:val="both"/>
      </w:pPr>
      <w:r>
        <w:rPr>
          <w:sz w:val="28"/>
          <w:szCs w:val="28"/>
        </w:rPr>
        <w:t>- Федеральный закон от 21 декабря 1994 г. №69-ФЗ «О пожарной безопасности» (с последующими изменениями);</w:t>
      </w:r>
    </w:p>
    <w:p w:rsidR="00F6664A" w:rsidRDefault="00492387">
      <w:pPr>
        <w:ind w:firstLine="709"/>
        <w:jc w:val="both"/>
      </w:pPr>
      <w:r>
        <w:rPr>
          <w:sz w:val="28"/>
          <w:szCs w:val="28"/>
        </w:rPr>
        <w:t>- Федеральный закон от 1 декабря 2007 г. №315-ФЗ «О саморегулируемых организациях» (с последующими изменениями);</w:t>
      </w:r>
    </w:p>
    <w:p w:rsidR="00F6664A" w:rsidRDefault="00492387">
      <w:pPr>
        <w:ind w:firstLine="709"/>
        <w:jc w:val="both"/>
      </w:pPr>
      <w:r>
        <w:rPr>
          <w:sz w:val="28"/>
          <w:szCs w:val="28"/>
        </w:rPr>
        <w:t>- Федеральный закон от 30 марта 1999 г. №52-ФЗ «О санитарно-эпидемиологическом благополучии населения» (с последующими изменениями);</w:t>
      </w:r>
    </w:p>
    <w:p w:rsidR="00F6664A" w:rsidRDefault="00492387">
      <w:pPr>
        <w:ind w:firstLine="709"/>
        <w:jc w:val="both"/>
      </w:pPr>
      <w:r>
        <w:rPr>
          <w:sz w:val="28"/>
          <w:szCs w:val="28"/>
        </w:rPr>
        <w:t>- Федеральный закон от 27 декабря 2002 г. №184-ФЗ «О техническом регулировании» (с последующими изменениями);</w:t>
      </w:r>
    </w:p>
    <w:p w:rsidR="00F6664A" w:rsidRDefault="00492387">
      <w:pPr>
        <w:ind w:firstLine="709"/>
        <w:jc w:val="both"/>
      </w:pPr>
      <w:r>
        <w:rPr>
          <w:sz w:val="28"/>
          <w:szCs w:val="28"/>
        </w:rPr>
        <w:t>- Федеральный закон от 24 июля 2008 г. №161-ФЗ «О содействии развитию жилищного строительства» (с последующими изменениями);</w:t>
      </w:r>
    </w:p>
    <w:p w:rsidR="00F6664A" w:rsidRDefault="00492387">
      <w:pPr>
        <w:ind w:firstLine="709"/>
        <w:jc w:val="both"/>
      </w:pPr>
      <w:r>
        <w:rPr>
          <w:sz w:val="28"/>
          <w:szCs w:val="28"/>
        </w:rPr>
        <w:t>- Федеральный закон от 30 декабря 2009 г. №384-ФЗ «Технический регламент о безопасности зданий и сооружений» (с последующими изменениями);</w:t>
      </w:r>
    </w:p>
    <w:p w:rsidR="00F6664A" w:rsidRDefault="00492387">
      <w:pPr>
        <w:ind w:firstLine="709"/>
        <w:jc w:val="both"/>
      </w:pPr>
      <w:r>
        <w:rPr>
          <w:sz w:val="28"/>
          <w:szCs w:val="28"/>
        </w:rPr>
        <w:t>- Федеральный закон от 21 ноября 2011 г. №324-ФЗ «О бесплатной юридической помощи в Российской Федерации» (с последующими изменениями);</w:t>
      </w:r>
    </w:p>
    <w:p w:rsidR="00F6664A" w:rsidRDefault="00492387">
      <w:pPr>
        <w:ind w:firstLine="709"/>
        <w:jc w:val="both"/>
      </w:pPr>
      <w:r>
        <w:rPr>
          <w:sz w:val="28"/>
          <w:szCs w:val="28"/>
        </w:rPr>
        <w:t>- Федеральный закон от 31.07.2020 №248-ФЗ «О государственном контроле (надзоре) и муниципальном контроле в Российской Федерации»(с последующими изменениями);</w:t>
      </w:r>
    </w:p>
    <w:p w:rsidR="00F6664A" w:rsidRDefault="00492387">
      <w:pPr>
        <w:ind w:firstLine="709"/>
        <w:jc w:val="both"/>
      </w:pPr>
      <w:r>
        <w:rPr>
          <w:sz w:val="28"/>
          <w:szCs w:val="28"/>
        </w:rPr>
        <w:t>- Федеральный закон от 23 ноября 2009 г. №261-ФЗ «Об энергосбережении и о повышении энергетической эффективности и о внесении изменений в отдельные законодательные акты Российской Федерации» (с последующими изменениями);</w:t>
      </w:r>
    </w:p>
    <w:p w:rsidR="00F6664A" w:rsidRDefault="00492387">
      <w:pPr>
        <w:ind w:firstLine="709"/>
        <w:jc w:val="both"/>
      </w:pPr>
      <w:r>
        <w:rPr>
          <w:sz w:val="28"/>
          <w:szCs w:val="28"/>
        </w:rPr>
        <w:t>- Федеральный закон от 31.07.2020 №247-ФЗ «Об обязательных требованиях в Российской Федерации» (с последующими изменениями);</w:t>
      </w:r>
    </w:p>
    <w:p w:rsidR="00F6664A" w:rsidRDefault="00492387">
      <w:pPr>
        <w:ind w:firstLine="709"/>
        <w:jc w:val="both"/>
      </w:pPr>
      <w:r>
        <w:rPr>
          <w:sz w:val="28"/>
          <w:szCs w:val="28"/>
        </w:rPr>
        <w:t xml:space="preserve">- Федеральный закон от 27.07.2010 №210-ФЗ «Об организации </w:t>
      </w:r>
      <w:r>
        <w:rPr>
          <w:sz w:val="28"/>
          <w:szCs w:val="28"/>
        </w:rPr>
        <w:lastRenderedPageBreak/>
        <w:t>предоставления государственных и муниципальных услуг» (с последующими изменениями);</w:t>
      </w:r>
    </w:p>
    <w:p w:rsidR="00F6664A" w:rsidRDefault="00492387">
      <w:pPr>
        <w:ind w:firstLine="709"/>
        <w:jc w:val="both"/>
      </w:pPr>
      <w:r>
        <w:rPr>
          <w:sz w:val="28"/>
          <w:szCs w:val="28"/>
        </w:rPr>
        <w:t>- Указ Президента Российской Федерации от 7 мая 2012 г. №600 «О мерах по обеспечению граждан Российской Федерации доступным и комфортным жильем и повышению качества жилищно-коммунальных услуг»;</w:t>
      </w:r>
    </w:p>
    <w:p w:rsidR="00F6664A" w:rsidRDefault="00492387">
      <w:pPr>
        <w:ind w:firstLine="709"/>
        <w:jc w:val="both"/>
      </w:pPr>
      <w:r>
        <w:rPr>
          <w:sz w:val="28"/>
          <w:szCs w:val="28"/>
        </w:rPr>
        <w:t>- Приказ Министерства строительства и жилищно-коммунального хозяйства Российской Федерации от 20 марта 2014 г. №107/пр «Об утверждении Регламента Министерства строительства и жилищно-коммунального хозяйства Российской Федерации»;</w:t>
      </w:r>
    </w:p>
    <w:p w:rsidR="00F6664A" w:rsidRDefault="00492387">
      <w:pPr>
        <w:ind w:firstLine="709"/>
        <w:jc w:val="both"/>
      </w:pPr>
      <w:r>
        <w:rPr>
          <w:sz w:val="28"/>
          <w:szCs w:val="28"/>
        </w:rPr>
        <w:t>- Федеральный закон от 17 ноября 1995 г. №169-ФЗ «Об архитектурной деятельности в Российской Федерации» (с последующими изменениями);</w:t>
      </w:r>
    </w:p>
    <w:p w:rsidR="00F6664A" w:rsidRDefault="00492387">
      <w:pPr>
        <w:ind w:firstLine="709"/>
        <w:jc w:val="both"/>
      </w:pPr>
      <w:r>
        <w:rPr>
          <w:sz w:val="28"/>
          <w:szCs w:val="28"/>
        </w:rPr>
        <w:t>- Постановление Правительства Российской Федерации от 27 декабря 1997 г. №1636 «О правилах подтверждения пригодности новых материалов, изделий, конструкций и технологий для применения в строительстве»;</w:t>
      </w:r>
    </w:p>
    <w:p w:rsidR="00F6664A" w:rsidRDefault="00492387">
      <w:pPr>
        <w:ind w:firstLine="709"/>
        <w:jc w:val="both"/>
      </w:pPr>
      <w:r>
        <w:rPr>
          <w:sz w:val="28"/>
          <w:szCs w:val="28"/>
        </w:rPr>
        <w:t>- Постановление Правительства РФ от 28.05.2021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№985»;</w:t>
      </w:r>
    </w:p>
    <w:p w:rsidR="00F6664A" w:rsidRDefault="00492387">
      <w:pPr>
        <w:ind w:firstLine="709"/>
        <w:jc w:val="both"/>
      </w:pPr>
      <w:r>
        <w:rPr>
          <w:sz w:val="28"/>
          <w:szCs w:val="28"/>
        </w:rPr>
        <w:t>- Приказ Министерства строительства и жилищно-коммунального хозяйства Российской Федерации от 24 сентября 2015 г. №682/пр «Об утверждении методических рекомендаций по использованию типовой проектной документации, информация о которой внесена в реестр типовой проектной документации».</w:t>
      </w:r>
    </w:p>
    <w:p w:rsidR="00F6664A" w:rsidRDefault="00492387">
      <w:pPr>
        <w:ind w:firstLine="709"/>
        <w:jc w:val="both"/>
      </w:pPr>
      <w:r>
        <w:rPr>
          <w:sz w:val="28"/>
          <w:szCs w:val="28"/>
        </w:rPr>
        <w:t>- Постановление Правительства Российской Федерации от 13 августа 1997 г.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F6664A" w:rsidRDefault="00492387">
      <w:pPr>
        <w:ind w:firstLine="709"/>
        <w:jc w:val="both"/>
      </w:pPr>
      <w:r>
        <w:rPr>
          <w:sz w:val="28"/>
          <w:szCs w:val="28"/>
        </w:rPr>
        <w:t>- Постановление Правительства Российской Федерации от 19 января 2005 г. №30 «О Типовом регламенте взаимодействия федеральных органов исполнительной власти»;</w:t>
      </w:r>
    </w:p>
    <w:p w:rsidR="00F6664A" w:rsidRDefault="00492387">
      <w:pPr>
        <w:ind w:firstLine="709"/>
        <w:jc w:val="both"/>
      </w:pPr>
      <w:r>
        <w:rPr>
          <w:sz w:val="28"/>
          <w:szCs w:val="28"/>
        </w:rPr>
        <w:t>- Постановление Правительства РФ от 01.12.2021 № 2161 «Об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 1087 и признании утратившими силу некоторых актов Правительства Российской Федерации»;</w:t>
      </w:r>
    </w:p>
    <w:p w:rsidR="00F6664A" w:rsidRDefault="00492387">
      <w:pPr>
        <w:ind w:firstLine="709"/>
        <w:jc w:val="both"/>
      </w:pPr>
      <w:r>
        <w:rPr>
          <w:sz w:val="28"/>
          <w:szCs w:val="28"/>
        </w:rPr>
        <w:t>- Постановление Правительства Российской Федерации от 16 февраля 2008 г. №87 «О составе разделов проектной документации и требованиях к их содержанию»;</w:t>
      </w:r>
    </w:p>
    <w:p w:rsidR="00F6664A" w:rsidRDefault="00492387">
      <w:pPr>
        <w:ind w:firstLine="709"/>
        <w:jc w:val="both"/>
      </w:pPr>
      <w:r>
        <w:rPr>
          <w:sz w:val="28"/>
          <w:szCs w:val="28"/>
        </w:rPr>
        <w:t>- Постановление Правительства Российской Федерации от 21 июня 2010 г.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F6664A" w:rsidRDefault="00492387">
      <w:pPr>
        <w:ind w:firstLine="709"/>
        <w:jc w:val="both"/>
      </w:pPr>
      <w:r>
        <w:rPr>
          <w:sz w:val="28"/>
          <w:szCs w:val="28"/>
        </w:rPr>
        <w:t xml:space="preserve">- Постановление Правительства РФ от 11.05.2017 №559 «Об утверждении </w:t>
      </w:r>
      <w:r>
        <w:rPr>
          <w:sz w:val="28"/>
          <w:szCs w:val="28"/>
        </w:rPr>
        <w:lastRenderedPageBreak/>
        <w:t>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p>
    <w:p w:rsidR="00F6664A" w:rsidRDefault="00492387">
      <w:pPr>
        <w:ind w:firstLine="709"/>
        <w:jc w:val="both"/>
      </w:pPr>
      <w:r>
        <w:rPr>
          <w:sz w:val="28"/>
          <w:szCs w:val="28"/>
        </w:rPr>
        <w:t>- Постановление Правительства РФ от 16.09.2020 №1479 «Об утверждении Правил противопожарного режима в Российской Федерации»;</w:t>
      </w:r>
    </w:p>
    <w:p w:rsidR="00F6664A" w:rsidRDefault="00492387">
      <w:pPr>
        <w:ind w:firstLine="709"/>
        <w:jc w:val="both"/>
      </w:pPr>
      <w:r>
        <w:rPr>
          <w:sz w:val="28"/>
          <w:szCs w:val="28"/>
        </w:rPr>
        <w:t>- Постановление Правительства Российской Федерации от 25 августа 2012 г. №851 «О порядке раскрытия федеральными органами исполнительной власти информации о подготовке проектов нормативных актов»;</w:t>
      </w:r>
    </w:p>
    <w:p w:rsidR="00F6664A" w:rsidRDefault="00492387">
      <w:pPr>
        <w:ind w:firstLine="709"/>
        <w:jc w:val="both"/>
      </w:pPr>
      <w:r>
        <w:rPr>
          <w:sz w:val="28"/>
          <w:szCs w:val="28"/>
        </w:rPr>
        <w:t>- Приказ Минэкономразвития России от 31.03.2021 №151 «О типовых формах документов, используемых контрольным (надзорным) органом»;</w:t>
      </w:r>
    </w:p>
    <w:p w:rsidR="00F6664A" w:rsidRDefault="00492387">
      <w:pPr>
        <w:ind w:firstLine="709"/>
        <w:jc w:val="both"/>
        <w:rPr>
          <w:sz w:val="28"/>
          <w:szCs w:val="28"/>
        </w:rPr>
      </w:pPr>
      <w:r>
        <w:rPr>
          <w:sz w:val="28"/>
        </w:rPr>
        <w:t>- Приказ Минтранса России от 16.11.2012 №402 «Об утверждении Классификации работ по капитальному ремонту, ремонту и содержанию автомобильных дорог»;</w:t>
      </w:r>
    </w:p>
    <w:p w:rsidR="00F6664A" w:rsidRDefault="00492387">
      <w:pPr>
        <w:ind w:firstLine="709"/>
        <w:jc w:val="both"/>
        <w:rPr>
          <w:sz w:val="28"/>
          <w:szCs w:val="28"/>
        </w:rPr>
      </w:pPr>
      <w:r>
        <w:rPr>
          <w:sz w:val="28"/>
        </w:rPr>
        <w:t>- Приказ Минтранса России от 07.08.2020 №288 «О порядке проведения оценки технического состояния автомобильных дорог»;</w:t>
      </w:r>
    </w:p>
    <w:p w:rsidR="00F6664A" w:rsidRDefault="00492387">
      <w:pPr>
        <w:ind w:firstLine="709"/>
        <w:jc w:val="both"/>
        <w:rPr>
          <w:sz w:val="28"/>
          <w:szCs w:val="28"/>
        </w:rPr>
      </w:pPr>
      <w:r>
        <w:rPr>
          <w:sz w:val="28"/>
        </w:rPr>
        <w:t>- «Методические рекомендации по ремонту и содержанию автомобильных дорог общего пользования» (приняты и введены в действие Письмом Минтранса России от 17.03.2004 №ОС-28/1270-ис);</w:t>
      </w:r>
    </w:p>
    <w:p w:rsidR="00F6664A" w:rsidRDefault="00492387">
      <w:pPr>
        <w:ind w:firstLine="709"/>
        <w:jc w:val="both"/>
      </w:pPr>
      <w:r>
        <w:rPr>
          <w:sz w:val="28"/>
          <w:szCs w:val="28"/>
        </w:rPr>
        <w:t>- Приказы Ростехнадзора:</w:t>
      </w:r>
    </w:p>
    <w:p w:rsidR="00F6664A" w:rsidRDefault="00492387">
      <w:pPr>
        <w:ind w:firstLine="709"/>
        <w:jc w:val="both"/>
      </w:pPr>
      <w:r>
        <w:rPr>
          <w:sz w:val="28"/>
          <w:szCs w:val="28"/>
        </w:rPr>
        <w:t xml:space="preserve">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 </w:t>
      </w:r>
    </w:p>
    <w:p w:rsidR="00F6664A" w:rsidRDefault="00492387">
      <w:pPr>
        <w:ind w:firstLine="709"/>
        <w:jc w:val="both"/>
      </w:pPr>
      <w:r>
        <w:rPr>
          <w:sz w:val="28"/>
          <w:szCs w:val="28"/>
        </w:rPr>
        <w:t>от 26.12.2006 № 1130 «Об утверждении и введении в действие порядка формирования и ведения дел при осуществлении государственного строительного надзора»;</w:t>
      </w:r>
    </w:p>
    <w:p w:rsidR="00F6664A" w:rsidRDefault="00492387">
      <w:pPr>
        <w:ind w:firstLine="709"/>
        <w:jc w:val="both"/>
      </w:pPr>
      <w:r>
        <w:rPr>
          <w:sz w:val="28"/>
          <w:szCs w:val="28"/>
        </w:rPr>
        <w:t>- Постановление Правительства Пензенской области от 24.01.2012 №30-пП «Об утверждении Реестра государственных услуг Пензенской области» (с последующими изменениями);</w:t>
      </w:r>
    </w:p>
    <w:p w:rsidR="00F6664A" w:rsidRDefault="00492387">
      <w:pPr>
        <w:ind w:firstLine="709"/>
        <w:jc w:val="both"/>
        <w:rPr>
          <w:sz w:val="28"/>
          <w:szCs w:val="28"/>
        </w:rPr>
      </w:pPr>
      <w:r>
        <w:rPr>
          <w:sz w:val="28"/>
          <w:szCs w:val="28"/>
        </w:rPr>
        <w:t>- Постановление Правительства Пензенской обл. от 20.01.2022 № 29-пП «Об утверждении Положения о Министерстве градостроительства и архитектуры Пензенской области» (с последующими изменениями);</w:t>
      </w:r>
    </w:p>
    <w:p w:rsidR="00F6664A" w:rsidRDefault="00492387">
      <w:pPr>
        <w:ind w:firstLine="709"/>
        <w:jc w:val="both"/>
        <w:rPr>
          <w:sz w:val="28"/>
          <w:szCs w:val="28"/>
        </w:rPr>
      </w:pPr>
      <w:r>
        <w:rPr>
          <w:sz w:val="28"/>
          <w:szCs w:val="28"/>
        </w:rPr>
        <w:t>- Постановление Правительства Пензенской обл. от 22.05.2017 №238-пП «О нормативах денежных затрат на содержание автомобильных дорог регионального и межмуниципального значения Пензенской области и правилах расчета размера ассигнований бюджета Пензенской области на данные цели»;</w:t>
      </w:r>
    </w:p>
    <w:p w:rsidR="00F6664A" w:rsidRDefault="00492387">
      <w:pPr>
        <w:ind w:firstLine="709"/>
        <w:jc w:val="both"/>
        <w:rPr>
          <w:sz w:val="28"/>
        </w:rPr>
      </w:pPr>
      <w:r>
        <w:rPr>
          <w:sz w:val="28"/>
          <w:szCs w:val="28"/>
        </w:rPr>
        <w:t>- Постановление Правительства Пензенской обл. от 23.12.2021 № 901-пП «Об утверждении Положения о региональном государственном строительном надзоре на территории Пензенской области» (с последующими изменениями);</w:t>
      </w:r>
    </w:p>
    <w:p w:rsidR="00F6664A" w:rsidRDefault="00492387">
      <w:pPr>
        <w:ind w:firstLine="709"/>
        <w:jc w:val="both"/>
      </w:pPr>
      <w:r>
        <w:rPr>
          <w:sz w:val="28"/>
          <w:szCs w:val="28"/>
        </w:rPr>
        <w:t>- Постановление Правительства Пензенской обл. от 23.12.2021 № 902-пП «Об утверждении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(с последующими изменениями);</w:t>
      </w:r>
    </w:p>
    <w:p w:rsidR="00F6664A" w:rsidRDefault="00492387">
      <w:pPr>
        <w:ind w:firstLine="709"/>
        <w:jc w:val="both"/>
        <w:rPr>
          <w:sz w:val="28"/>
          <w:szCs w:val="28"/>
        </w:rPr>
      </w:pPr>
      <w:r>
        <w:rPr>
          <w:sz w:val="28"/>
          <w:szCs w:val="28"/>
        </w:rPr>
        <w:t xml:space="preserve">- федеральные конституционные законы, федеральные законы и иные </w:t>
      </w:r>
      <w:r>
        <w:rPr>
          <w:sz w:val="28"/>
          <w:szCs w:val="28"/>
        </w:rPr>
        <w:lastRenderedPageBreak/>
        <w:t>нормативные правовые акты Российской Федерации, законы и иные нормативные правовые акты Пензенской области, соответствующие направлениям деятельности Министерства, применительно к исполнению должностных обязанностей;</w:t>
      </w:r>
    </w:p>
    <w:p w:rsidR="00F6664A" w:rsidRDefault="00492387">
      <w:pPr>
        <w:spacing w:line="254" w:lineRule="auto"/>
        <w:ind w:right="-31" w:firstLine="709"/>
        <w:jc w:val="both"/>
        <w:rPr>
          <w:sz w:val="28"/>
          <w:szCs w:val="28"/>
        </w:rPr>
      </w:pPr>
      <w:r>
        <w:rPr>
          <w:sz w:val="28"/>
          <w:szCs w:val="28"/>
        </w:rPr>
        <w:t>2.2. Гражданский служащий, замещающий должность главный специалист-эксперт, должен обладать следующими иными профессиональными знаниями:</w:t>
      </w:r>
    </w:p>
    <w:p w:rsidR="00F6664A" w:rsidRDefault="00492387">
      <w:pPr>
        <w:spacing w:line="254" w:lineRule="auto"/>
        <w:ind w:right="-31" w:firstLine="567"/>
        <w:jc w:val="both"/>
        <w:rPr>
          <w:sz w:val="28"/>
          <w:szCs w:val="28"/>
        </w:rPr>
      </w:pPr>
      <w:r>
        <w:rPr>
          <w:sz w:val="28"/>
          <w:szCs w:val="28"/>
        </w:rPr>
        <w:t>- требования пожарной безопасности при строительстве и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требования охраны окружающей среды при строительстве и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понятие градостроительного проектирования;</w:t>
      </w:r>
    </w:p>
    <w:p w:rsidR="00F6664A" w:rsidRDefault="00492387">
      <w:pPr>
        <w:spacing w:line="254" w:lineRule="auto"/>
        <w:ind w:right="-31" w:firstLine="567"/>
        <w:jc w:val="both"/>
        <w:rPr>
          <w:sz w:val="28"/>
          <w:szCs w:val="28"/>
        </w:rPr>
      </w:pPr>
      <w:r>
        <w:rPr>
          <w:sz w:val="28"/>
          <w:szCs w:val="28"/>
        </w:rPr>
        <w:t>- методы проектирования и проведения технико-экономических расчетов;</w:t>
      </w:r>
    </w:p>
    <w:p w:rsidR="00F6664A" w:rsidRDefault="00492387">
      <w:pPr>
        <w:spacing w:line="254" w:lineRule="auto"/>
        <w:ind w:right="-31" w:firstLine="567"/>
        <w:jc w:val="both"/>
        <w:rPr>
          <w:sz w:val="28"/>
          <w:szCs w:val="28"/>
        </w:rPr>
      </w:pPr>
      <w:r>
        <w:rPr>
          <w:sz w:val="28"/>
          <w:szCs w:val="28"/>
        </w:rPr>
        <w:t>- порядок утверждения правил и организации благоустройства;</w:t>
      </w:r>
    </w:p>
    <w:p w:rsidR="00F6664A" w:rsidRDefault="00492387">
      <w:pPr>
        <w:spacing w:line="254" w:lineRule="auto"/>
        <w:ind w:right="-31" w:firstLine="567"/>
        <w:jc w:val="both"/>
        <w:rPr>
          <w:sz w:val="28"/>
          <w:szCs w:val="28"/>
        </w:rPr>
      </w:pPr>
      <w:r>
        <w:rPr>
          <w:sz w:val="28"/>
          <w:szCs w:val="28"/>
        </w:rPr>
        <w:t>- меры ответственности за нарушение правил благоустройства территории.</w:t>
      </w:r>
    </w:p>
    <w:p w:rsidR="00F6664A" w:rsidRDefault="00492387">
      <w:pPr>
        <w:spacing w:line="254" w:lineRule="auto"/>
        <w:ind w:right="-31" w:firstLine="567"/>
        <w:jc w:val="both"/>
        <w:rPr>
          <w:sz w:val="28"/>
          <w:szCs w:val="28"/>
        </w:rPr>
      </w:pPr>
      <w:r>
        <w:rPr>
          <w:sz w:val="28"/>
          <w:szCs w:val="28"/>
        </w:rPr>
        <w:t>- назначение, задачи и способы осуществления надзорных мероприятий;</w:t>
      </w:r>
    </w:p>
    <w:p w:rsidR="00F6664A" w:rsidRDefault="00492387">
      <w:pPr>
        <w:spacing w:line="254" w:lineRule="auto"/>
        <w:ind w:right="-31" w:firstLine="567"/>
        <w:jc w:val="both"/>
        <w:rPr>
          <w:sz w:val="28"/>
          <w:szCs w:val="28"/>
        </w:rPr>
      </w:pPr>
      <w:r>
        <w:rPr>
          <w:sz w:val="28"/>
          <w:szCs w:val="28"/>
        </w:rPr>
        <w:t>- порядок организации проверок по программе проверок и внеплановых проверок, оформление результатов контрольно-надзорных мероприятий при строительстве и реконструкции объектов капитального строительства;</w:t>
      </w:r>
    </w:p>
    <w:p w:rsidR="00F6664A" w:rsidRDefault="00492387">
      <w:pPr>
        <w:tabs>
          <w:tab w:val="left" w:pos="709"/>
          <w:tab w:val="left" w:pos="850"/>
        </w:tabs>
        <w:spacing w:line="254" w:lineRule="auto"/>
        <w:ind w:right="-31" w:firstLine="567"/>
        <w:jc w:val="both"/>
        <w:rPr>
          <w:sz w:val="28"/>
          <w:szCs w:val="28"/>
        </w:rPr>
      </w:pPr>
      <w:r>
        <w:rPr>
          <w:sz w:val="28"/>
          <w:szCs w:val="28"/>
        </w:rPr>
        <w:t>- порядок подготовки материалов и рассмотрения дел об административных правонарушениях;</w:t>
      </w:r>
    </w:p>
    <w:p w:rsidR="00F6664A" w:rsidRDefault="00492387">
      <w:pPr>
        <w:spacing w:line="254" w:lineRule="auto"/>
        <w:ind w:right="-31" w:firstLine="567"/>
        <w:jc w:val="both"/>
        <w:rPr>
          <w:sz w:val="28"/>
          <w:szCs w:val="28"/>
        </w:rPr>
      </w:pPr>
      <w:r>
        <w:rPr>
          <w:sz w:val="28"/>
          <w:szCs w:val="28"/>
        </w:rPr>
        <w:t>- порядок привлечения к административной ответственности за нарушение требований законодательства о градостроительной деятельности при строительстве и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вопросы государственного строительного надзора при строительстве, реконструкции объектов, закрепленных законодательно за Ростехнадзором, за исключением тех объектов, в отношении которых осуществление государственного строительного надзора указами Президента Российской Федерации возложено на иные федеральные органы исполнительной власти, и объектов федеральных ядерных организаций;</w:t>
      </w:r>
    </w:p>
    <w:p w:rsidR="00F6664A" w:rsidRDefault="00492387">
      <w:pPr>
        <w:spacing w:line="254" w:lineRule="auto"/>
        <w:ind w:right="-31" w:firstLine="567"/>
        <w:jc w:val="both"/>
        <w:rPr>
          <w:sz w:val="28"/>
          <w:szCs w:val="28"/>
        </w:rPr>
      </w:pPr>
      <w:r>
        <w:rPr>
          <w:sz w:val="28"/>
          <w:szCs w:val="28"/>
        </w:rPr>
        <w:t>-требования пожарной безопасности при строительстве и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требования охраны окружающей среды при строительстве и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требования в области санитарно-эпидемиологического благополучия населения;</w:t>
      </w:r>
    </w:p>
    <w:p w:rsidR="00F6664A" w:rsidRDefault="00492387">
      <w:pPr>
        <w:spacing w:line="254" w:lineRule="auto"/>
        <w:ind w:right="-31" w:firstLine="567"/>
        <w:jc w:val="both"/>
        <w:rPr>
          <w:sz w:val="28"/>
          <w:szCs w:val="28"/>
        </w:rPr>
      </w:pPr>
      <w:r>
        <w:rPr>
          <w:sz w:val="28"/>
          <w:szCs w:val="28"/>
        </w:rPr>
        <w:t>- требования энергетической эффективности и требования оснащенности объекта капитального строительства приборами учета используемых энергетических ресурсов;</w:t>
      </w:r>
    </w:p>
    <w:p w:rsidR="00F6664A" w:rsidRDefault="00492387">
      <w:pPr>
        <w:spacing w:line="254" w:lineRule="auto"/>
        <w:ind w:right="-31" w:firstLine="567"/>
        <w:jc w:val="both"/>
        <w:rPr>
          <w:sz w:val="28"/>
          <w:szCs w:val="28"/>
        </w:rPr>
      </w:pPr>
      <w:r>
        <w:rPr>
          <w:sz w:val="28"/>
          <w:szCs w:val="28"/>
        </w:rPr>
        <w:t>- требования технических регламентов при строительстве и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порядок проведения строительного контроля;</w:t>
      </w:r>
    </w:p>
    <w:p w:rsidR="00F6664A" w:rsidRDefault="00492387">
      <w:pPr>
        <w:spacing w:line="254" w:lineRule="auto"/>
        <w:ind w:right="-31" w:firstLine="567"/>
        <w:jc w:val="both"/>
        <w:rPr>
          <w:sz w:val="28"/>
          <w:szCs w:val="28"/>
        </w:rPr>
      </w:pPr>
      <w:r>
        <w:rPr>
          <w:sz w:val="28"/>
          <w:szCs w:val="28"/>
        </w:rPr>
        <w:t xml:space="preserve">- порядок проверки соответствия выполняемых работ, применяемых строительных материалов в процессе строительства, реконструкции объекта капитального строительства и результатов таких работ требованиям </w:t>
      </w:r>
      <w:r>
        <w:rPr>
          <w:sz w:val="28"/>
          <w:szCs w:val="28"/>
        </w:rPr>
        <w:lastRenderedPageBreak/>
        <w:t>технических регламентов, нормам и правилам, а также требованиям иных нормативных правовых актов и проектной документации;</w:t>
      </w:r>
    </w:p>
    <w:p w:rsidR="00F6664A" w:rsidRDefault="00492387">
      <w:pPr>
        <w:spacing w:line="254" w:lineRule="auto"/>
        <w:ind w:right="-31" w:firstLine="567"/>
        <w:jc w:val="both"/>
        <w:rPr>
          <w:sz w:val="28"/>
          <w:szCs w:val="28"/>
        </w:rPr>
      </w:pPr>
      <w:r>
        <w:rPr>
          <w:sz w:val="28"/>
          <w:szCs w:val="28"/>
        </w:rPr>
        <w:t>- порядок проверки ремонта и содержания автомобильных дорог муниципального и межмуниципального значения;</w:t>
      </w:r>
    </w:p>
    <w:p w:rsidR="00F6664A" w:rsidRDefault="00492387">
      <w:pPr>
        <w:spacing w:line="254" w:lineRule="auto"/>
        <w:ind w:right="-31" w:firstLine="567"/>
        <w:jc w:val="both"/>
        <w:rPr>
          <w:sz w:val="28"/>
          <w:szCs w:val="28"/>
        </w:rPr>
      </w:pPr>
      <w:r>
        <w:rPr>
          <w:sz w:val="28"/>
          <w:szCs w:val="28"/>
        </w:rPr>
        <w:t>- знание основных направлений и приоритетов государственной политики в сфере законодательства об административных правонарушениях и административной ответственности;</w:t>
      </w:r>
    </w:p>
    <w:p w:rsidR="00F6664A" w:rsidRDefault="00492387">
      <w:pPr>
        <w:spacing w:line="254" w:lineRule="auto"/>
        <w:ind w:right="-31" w:firstLine="709"/>
        <w:jc w:val="both"/>
        <w:rPr>
          <w:sz w:val="28"/>
          <w:szCs w:val="28"/>
        </w:rPr>
      </w:pPr>
      <w:r>
        <w:rPr>
          <w:sz w:val="28"/>
          <w:szCs w:val="28"/>
        </w:rPr>
        <w:t>2.2.3. Гражданский служащий, замещающий должность (указать краткое наименование должности), должен обладать следующими профессиональными умениями:</w:t>
      </w:r>
    </w:p>
    <w:p w:rsidR="00F6664A" w:rsidRDefault="00492387">
      <w:pPr>
        <w:spacing w:line="254" w:lineRule="auto"/>
        <w:ind w:right="-31" w:firstLine="567"/>
        <w:jc w:val="both"/>
        <w:rPr>
          <w:sz w:val="28"/>
          <w:szCs w:val="28"/>
        </w:rPr>
      </w:pPr>
      <w:r>
        <w:rPr>
          <w:sz w:val="28"/>
          <w:szCs w:val="28"/>
        </w:rPr>
        <w:t>- анализ нормативно-технической базы в сфере строительства;</w:t>
      </w:r>
    </w:p>
    <w:p w:rsidR="00F6664A" w:rsidRDefault="00492387">
      <w:pPr>
        <w:spacing w:line="254" w:lineRule="auto"/>
        <w:ind w:right="-31" w:firstLine="567"/>
        <w:jc w:val="both"/>
        <w:rPr>
          <w:sz w:val="28"/>
          <w:szCs w:val="28"/>
        </w:rPr>
      </w:pPr>
      <w:r>
        <w:rPr>
          <w:sz w:val="28"/>
          <w:szCs w:val="28"/>
        </w:rPr>
        <w:t>- анализ нормативный правовых документов, связанных с осуществлением полномочий в сфере дорожного хозяйства;</w:t>
      </w:r>
    </w:p>
    <w:p w:rsidR="00F6664A" w:rsidRDefault="00492387">
      <w:pPr>
        <w:spacing w:line="254" w:lineRule="auto"/>
        <w:ind w:right="-31" w:firstLine="567"/>
        <w:jc w:val="both"/>
        <w:rPr>
          <w:sz w:val="28"/>
          <w:szCs w:val="28"/>
        </w:rPr>
      </w:pPr>
      <w:r>
        <w:rPr>
          <w:sz w:val="28"/>
          <w:szCs w:val="28"/>
        </w:rPr>
        <w:t>- организация и проведение контрольно-надзорных мероприятий в отношении выполненных работ по ремонту и содержанию автомобильных дорог муниципального и межмуниципального значения;</w:t>
      </w:r>
    </w:p>
    <w:p w:rsidR="00F6664A" w:rsidRDefault="00492387">
      <w:pPr>
        <w:spacing w:line="254" w:lineRule="auto"/>
        <w:ind w:right="-31" w:firstLine="567"/>
        <w:jc w:val="both"/>
        <w:rPr>
          <w:sz w:val="28"/>
          <w:szCs w:val="28"/>
        </w:rPr>
      </w:pPr>
      <w:r>
        <w:rPr>
          <w:sz w:val="28"/>
          <w:szCs w:val="28"/>
        </w:rPr>
        <w:t>- организация и проведение соответствующих контрольно-надзорных мероприятий в отношении выполнения работ в процессе строительства, реконструкции объектов капитального строительства;</w:t>
      </w:r>
    </w:p>
    <w:p w:rsidR="00F6664A" w:rsidRDefault="00492387">
      <w:pPr>
        <w:spacing w:line="254" w:lineRule="auto"/>
        <w:ind w:right="-31" w:firstLine="567"/>
        <w:jc w:val="both"/>
        <w:rPr>
          <w:sz w:val="28"/>
          <w:szCs w:val="28"/>
        </w:rPr>
      </w:pPr>
      <w:r>
        <w:rPr>
          <w:sz w:val="28"/>
          <w:szCs w:val="28"/>
        </w:rPr>
        <w:t>- оформление результатов контрольно-надзорной деятельности и применение мер административного воздействия;</w:t>
      </w:r>
    </w:p>
    <w:p w:rsidR="00F6664A" w:rsidRDefault="00492387">
      <w:pPr>
        <w:spacing w:line="254" w:lineRule="auto"/>
        <w:ind w:right="-31" w:firstLine="567"/>
        <w:jc w:val="both"/>
        <w:rPr>
          <w:sz w:val="28"/>
          <w:szCs w:val="28"/>
        </w:rPr>
      </w:pPr>
      <w:r>
        <w:rPr>
          <w:sz w:val="28"/>
          <w:szCs w:val="28"/>
        </w:rPr>
        <w:t>- подготовка и рассмотрение материалов дел об административных правонарушениях;</w:t>
      </w:r>
    </w:p>
    <w:p w:rsidR="00F6664A" w:rsidRPr="00492387" w:rsidRDefault="00492387">
      <w:pPr>
        <w:spacing w:line="254" w:lineRule="auto"/>
        <w:ind w:right="-31" w:firstLine="567"/>
        <w:jc w:val="both"/>
        <w:rPr>
          <w:color w:val="000000"/>
          <w:sz w:val="28"/>
          <w:szCs w:val="28"/>
        </w:rPr>
      </w:pPr>
      <w:r w:rsidRPr="00492387">
        <w:rPr>
          <w:color w:val="000000"/>
          <w:sz w:val="28"/>
          <w:szCs w:val="28"/>
        </w:rPr>
        <w:t>- выявление нарушений требований проектной документации при выполнении работ в процессе строительства, реконструкции объектов капитального строительства, а также при выполнении работ в процессе ремонта и содержания дорог муниципального и межмуниципального значения;</w:t>
      </w:r>
    </w:p>
    <w:p w:rsidR="00F6664A" w:rsidRDefault="00492387">
      <w:pPr>
        <w:spacing w:line="254" w:lineRule="auto"/>
        <w:ind w:right="-31" w:firstLine="567"/>
        <w:jc w:val="both"/>
        <w:rPr>
          <w:sz w:val="28"/>
          <w:szCs w:val="28"/>
        </w:rPr>
      </w:pPr>
      <w:r>
        <w:rPr>
          <w:sz w:val="28"/>
          <w:szCs w:val="28"/>
        </w:rPr>
        <w:t>2.2.4. Гражданский служащий, замещающий должность главный специалист-эксперт, должен обладать следующими функциональными знаниями:</w:t>
      </w:r>
    </w:p>
    <w:p w:rsidR="00F6664A" w:rsidRDefault="00492387">
      <w:pPr>
        <w:spacing w:line="254" w:lineRule="auto"/>
        <w:ind w:right="-31" w:firstLine="567"/>
        <w:jc w:val="both"/>
        <w:rPr>
          <w:sz w:val="28"/>
          <w:szCs w:val="28"/>
        </w:rPr>
      </w:pPr>
      <w:r>
        <w:rPr>
          <w:sz w:val="28"/>
          <w:szCs w:val="28"/>
        </w:rPr>
        <w:t>- понятие проекта нормативного правового акта, инструменты и этапы его разработки;</w:t>
      </w:r>
    </w:p>
    <w:p w:rsidR="00F6664A" w:rsidRDefault="00492387">
      <w:pPr>
        <w:spacing w:line="254" w:lineRule="auto"/>
        <w:ind w:right="-31" w:firstLine="567"/>
        <w:jc w:val="both"/>
        <w:rPr>
          <w:sz w:val="28"/>
          <w:szCs w:val="28"/>
        </w:rPr>
      </w:pPr>
      <w:r>
        <w:rPr>
          <w:sz w:val="28"/>
          <w:szCs w:val="28"/>
        </w:rPr>
        <w:t>- понятие, процедура рассмотрения обращений граждан.</w:t>
      </w:r>
    </w:p>
    <w:p w:rsidR="00F6664A" w:rsidRDefault="00492387">
      <w:pPr>
        <w:spacing w:line="254" w:lineRule="auto"/>
        <w:ind w:right="-31" w:firstLine="567"/>
        <w:jc w:val="both"/>
        <w:rPr>
          <w:sz w:val="28"/>
          <w:szCs w:val="28"/>
        </w:rPr>
      </w:pPr>
      <w:r>
        <w:rPr>
          <w:sz w:val="28"/>
          <w:szCs w:val="28"/>
        </w:rPr>
        <w:t>принципы, методы, технологии и механизмы осуществления контроля (надзора);</w:t>
      </w:r>
    </w:p>
    <w:p w:rsidR="00F6664A" w:rsidRDefault="00492387">
      <w:pPr>
        <w:spacing w:line="254" w:lineRule="auto"/>
        <w:ind w:right="-31" w:firstLine="567"/>
        <w:jc w:val="both"/>
        <w:rPr>
          <w:sz w:val="28"/>
          <w:szCs w:val="28"/>
        </w:rPr>
      </w:pPr>
      <w:r>
        <w:rPr>
          <w:sz w:val="28"/>
          <w:szCs w:val="28"/>
        </w:rPr>
        <w:t>- виды, назначение и технологии организации проверочных процедур;</w:t>
      </w:r>
    </w:p>
    <w:p w:rsidR="00F6664A" w:rsidRDefault="00492387">
      <w:pPr>
        <w:spacing w:line="254" w:lineRule="auto"/>
        <w:ind w:right="-31" w:firstLine="567"/>
        <w:jc w:val="both"/>
        <w:rPr>
          <w:sz w:val="28"/>
          <w:szCs w:val="28"/>
        </w:rPr>
      </w:pPr>
      <w:r>
        <w:rPr>
          <w:sz w:val="28"/>
          <w:szCs w:val="28"/>
        </w:rPr>
        <w:t>- понятие единого реестра проверок, процедура его формирования;</w:t>
      </w:r>
    </w:p>
    <w:p w:rsidR="00F6664A" w:rsidRDefault="00492387">
      <w:pPr>
        <w:spacing w:line="254" w:lineRule="auto"/>
        <w:ind w:right="-31" w:firstLine="567"/>
        <w:jc w:val="both"/>
        <w:rPr>
          <w:sz w:val="28"/>
          <w:szCs w:val="28"/>
        </w:rPr>
      </w:pPr>
      <w:r>
        <w:rPr>
          <w:sz w:val="28"/>
          <w:szCs w:val="28"/>
        </w:rPr>
        <w:t>- институт предварительной проверки жалобы и иной информации, поступившей в контрольно-надзорный орган;</w:t>
      </w:r>
    </w:p>
    <w:p w:rsidR="00F6664A" w:rsidRDefault="00492387">
      <w:pPr>
        <w:spacing w:line="254" w:lineRule="auto"/>
        <w:ind w:right="-31" w:firstLine="567"/>
        <w:jc w:val="both"/>
        <w:rPr>
          <w:sz w:val="28"/>
          <w:szCs w:val="28"/>
        </w:rPr>
      </w:pPr>
      <w:r>
        <w:rPr>
          <w:sz w:val="28"/>
          <w:szCs w:val="28"/>
        </w:rPr>
        <w:t>- процедура организации проверки: порядок, этапы, инструменты проведения;</w:t>
      </w:r>
    </w:p>
    <w:p w:rsidR="00F6664A" w:rsidRDefault="00492387">
      <w:pPr>
        <w:spacing w:line="254" w:lineRule="auto"/>
        <w:ind w:right="-31" w:firstLine="567"/>
        <w:jc w:val="both"/>
        <w:rPr>
          <w:sz w:val="28"/>
          <w:szCs w:val="28"/>
        </w:rPr>
      </w:pPr>
      <w:r>
        <w:rPr>
          <w:sz w:val="28"/>
          <w:szCs w:val="28"/>
        </w:rPr>
        <w:t>- ограничения при проведении проверочных процедур;</w:t>
      </w:r>
    </w:p>
    <w:p w:rsidR="00F6664A" w:rsidRDefault="00492387">
      <w:pPr>
        <w:spacing w:line="254" w:lineRule="auto"/>
        <w:ind w:right="-31" w:firstLine="567"/>
        <w:jc w:val="both"/>
        <w:rPr>
          <w:sz w:val="28"/>
          <w:szCs w:val="28"/>
        </w:rPr>
      </w:pPr>
      <w:r>
        <w:rPr>
          <w:sz w:val="28"/>
          <w:szCs w:val="28"/>
        </w:rPr>
        <w:t>- меры, принимаемые по результатам проверки;</w:t>
      </w:r>
    </w:p>
    <w:p w:rsidR="00F6664A" w:rsidRDefault="00492387">
      <w:pPr>
        <w:spacing w:line="254" w:lineRule="auto"/>
        <w:ind w:right="-31" w:firstLine="567"/>
        <w:jc w:val="both"/>
        <w:rPr>
          <w:sz w:val="28"/>
          <w:szCs w:val="28"/>
        </w:rPr>
      </w:pPr>
      <w:r>
        <w:rPr>
          <w:sz w:val="28"/>
          <w:szCs w:val="28"/>
        </w:rPr>
        <w:t>- плановые (рейдовые) осмотры;</w:t>
      </w:r>
    </w:p>
    <w:p w:rsidR="00F6664A" w:rsidRDefault="00492387">
      <w:pPr>
        <w:spacing w:line="254" w:lineRule="auto"/>
        <w:ind w:right="-31" w:firstLine="567"/>
        <w:jc w:val="both"/>
        <w:rPr>
          <w:sz w:val="28"/>
          <w:szCs w:val="28"/>
        </w:rPr>
      </w:pPr>
      <w:r>
        <w:rPr>
          <w:sz w:val="28"/>
          <w:szCs w:val="28"/>
        </w:rPr>
        <w:lastRenderedPageBreak/>
        <w:t>- основания проведения и особенности внеплановых проверок.</w:t>
      </w:r>
    </w:p>
    <w:p w:rsidR="00F6664A" w:rsidRDefault="00492387">
      <w:pPr>
        <w:spacing w:line="254" w:lineRule="auto"/>
        <w:ind w:right="-31" w:firstLine="567"/>
        <w:jc w:val="both"/>
        <w:rPr>
          <w:sz w:val="28"/>
          <w:szCs w:val="28"/>
        </w:rPr>
      </w:pPr>
      <w:r>
        <w:rPr>
          <w:sz w:val="28"/>
          <w:szCs w:val="28"/>
        </w:rPr>
        <w:t>- принципы предоставления государственных услуг;</w:t>
      </w:r>
    </w:p>
    <w:p w:rsidR="00F6664A" w:rsidRDefault="00492387">
      <w:pPr>
        <w:spacing w:line="254" w:lineRule="auto"/>
        <w:ind w:right="-31" w:firstLine="567"/>
        <w:jc w:val="both"/>
        <w:rPr>
          <w:sz w:val="28"/>
          <w:szCs w:val="28"/>
        </w:rPr>
      </w:pPr>
      <w:r>
        <w:rPr>
          <w:sz w:val="28"/>
          <w:szCs w:val="28"/>
        </w:rPr>
        <w:t>- требования к предоставлению государственных услуг;</w:t>
      </w:r>
    </w:p>
    <w:p w:rsidR="00F6664A" w:rsidRDefault="00492387">
      <w:pPr>
        <w:spacing w:line="254" w:lineRule="auto"/>
        <w:ind w:right="-31" w:firstLine="567"/>
        <w:jc w:val="both"/>
        <w:rPr>
          <w:sz w:val="28"/>
          <w:szCs w:val="28"/>
        </w:rPr>
      </w:pPr>
      <w:r>
        <w:rPr>
          <w:sz w:val="28"/>
          <w:szCs w:val="28"/>
        </w:rPr>
        <w:t>- порядок, требования, этапы и принципы разработки и применения административного регламента (в том числе административного регламента);</w:t>
      </w:r>
    </w:p>
    <w:p w:rsidR="00F6664A" w:rsidRDefault="00492387">
      <w:pPr>
        <w:spacing w:line="254" w:lineRule="auto"/>
        <w:ind w:right="-31" w:firstLine="567"/>
        <w:jc w:val="both"/>
        <w:rPr>
          <w:sz w:val="28"/>
          <w:szCs w:val="28"/>
        </w:rPr>
      </w:pPr>
      <w:r>
        <w:rPr>
          <w:sz w:val="28"/>
          <w:szCs w:val="28"/>
        </w:rPr>
        <w:t>2.2.5. Гражданский служащий, замещающий должность главный специалист-эксперт, должен обладать следующими функциональными умениями:</w:t>
      </w:r>
    </w:p>
    <w:p w:rsidR="00F6664A" w:rsidRDefault="00492387">
      <w:pPr>
        <w:spacing w:line="254" w:lineRule="auto"/>
        <w:ind w:right="-31" w:firstLine="567"/>
        <w:jc w:val="both"/>
        <w:rPr>
          <w:sz w:val="28"/>
          <w:szCs w:val="28"/>
        </w:rPr>
      </w:pPr>
      <w:r>
        <w:rPr>
          <w:sz w:val="28"/>
          <w:szCs w:val="28"/>
        </w:rPr>
        <w:t>- разработка, рассмотрение и согласование проектов нормативных правовых актов и других документов;</w:t>
      </w:r>
    </w:p>
    <w:p w:rsidR="00F6664A" w:rsidRDefault="00492387">
      <w:pPr>
        <w:spacing w:line="254" w:lineRule="auto"/>
        <w:ind w:right="-31" w:firstLine="567"/>
        <w:jc w:val="both"/>
        <w:rPr>
          <w:sz w:val="28"/>
          <w:szCs w:val="28"/>
        </w:rPr>
      </w:pPr>
      <w:r>
        <w:rPr>
          <w:sz w:val="28"/>
          <w:szCs w:val="28"/>
        </w:rPr>
        <w:t>- подготовка официальных отзывов на проекты нормативных правовых актов;</w:t>
      </w:r>
    </w:p>
    <w:p w:rsidR="00F6664A" w:rsidRDefault="00492387">
      <w:pPr>
        <w:spacing w:line="254" w:lineRule="auto"/>
        <w:ind w:right="-31" w:firstLine="567"/>
        <w:jc w:val="both"/>
        <w:rPr>
          <w:sz w:val="28"/>
          <w:szCs w:val="28"/>
        </w:rPr>
      </w:pPr>
      <w:r>
        <w:rPr>
          <w:sz w:val="28"/>
          <w:szCs w:val="28"/>
        </w:rPr>
        <w:t>- подготовка методических рекомендаций, разъяснений;</w:t>
      </w:r>
    </w:p>
    <w:p w:rsidR="00F6664A" w:rsidRDefault="00492387">
      <w:pPr>
        <w:spacing w:line="254" w:lineRule="auto"/>
        <w:ind w:right="-31" w:firstLine="567"/>
        <w:jc w:val="both"/>
        <w:rPr>
          <w:sz w:val="28"/>
          <w:szCs w:val="28"/>
        </w:rPr>
      </w:pPr>
      <w:r>
        <w:rPr>
          <w:sz w:val="28"/>
          <w:szCs w:val="28"/>
        </w:rPr>
        <w:t>- подготовка аналитических, информационных и других материалов;</w:t>
      </w:r>
    </w:p>
    <w:p w:rsidR="00F6664A" w:rsidRDefault="00492387">
      <w:pPr>
        <w:spacing w:line="254" w:lineRule="auto"/>
        <w:ind w:right="-31" w:firstLine="567"/>
        <w:jc w:val="both"/>
        <w:rPr>
          <w:sz w:val="28"/>
          <w:szCs w:val="28"/>
        </w:rPr>
      </w:pPr>
      <w:r>
        <w:rPr>
          <w:sz w:val="28"/>
          <w:szCs w:val="28"/>
        </w:rPr>
        <w:t>- организация и проведение мониторинга применения законодательства;</w:t>
      </w:r>
    </w:p>
    <w:p w:rsidR="00F6664A" w:rsidRDefault="00492387">
      <w:pPr>
        <w:spacing w:line="254" w:lineRule="auto"/>
        <w:ind w:right="-31" w:firstLine="567"/>
        <w:jc w:val="both"/>
        <w:rPr>
          <w:sz w:val="28"/>
          <w:szCs w:val="28"/>
        </w:rPr>
      </w:pPr>
      <w:r>
        <w:rPr>
          <w:sz w:val="28"/>
          <w:szCs w:val="28"/>
        </w:rPr>
        <w:t>- проведение плановых и внеплановых документарных (камеральных) проверок (обследований);</w:t>
      </w:r>
    </w:p>
    <w:p w:rsidR="00F6664A" w:rsidRDefault="00492387">
      <w:pPr>
        <w:spacing w:line="254" w:lineRule="auto"/>
        <w:ind w:right="-31" w:firstLine="567"/>
        <w:jc w:val="both"/>
        <w:rPr>
          <w:sz w:val="28"/>
          <w:szCs w:val="28"/>
        </w:rPr>
      </w:pPr>
      <w:r>
        <w:rPr>
          <w:sz w:val="28"/>
          <w:szCs w:val="28"/>
        </w:rPr>
        <w:t>- проведение плановых и внеплановых выездных проверок;</w:t>
      </w:r>
    </w:p>
    <w:p w:rsidR="00F6664A" w:rsidRDefault="00492387">
      <w:pPr>
        <w:spacing w:line="254" w:lineRule="auto"/>
        <w:ind w:right="-31" w:firstLine="567"/>
        <w:jc w:val="both"/>
        <w:rPr>
          <w:sz w:val="28"/>
          <w:szCs w:val="28"/>
        </w:rPr>
      </w:pPr>
      <w:r>
        <w:rPr>
          <w:sz w:val="28"/>
          <w:szCs w:val="28"/>
        </w:rPr>
        <w:t>- формирование и ведение реестров, перечней, каталогов, для обеспечения контрольно-надзорных полномочий;</w:t>
      </w:r>
    </w:p>
    <w:p w:rsidR="00F6664A" w:rsidRDefault="00492387">
      <w:pPr>
        <w:spacing w:line="254" w:lineRule="auto"/>
        <w:ind w:right="-31" w:firstLine="567"/>
        <w:jc w:val="both"/>
        <w:rPr>
          <w:sz w:val="28"/>
          <w:szCs w:val="28"/>
        </w:rPr>
      </w:pPr>
      <w:r>
        <w:rPr>
          <w:sz w:val="28"/>
          <w:szCs w:val="28"/>
        </w:rPr>
        <w:t>- осуществление контроля исполнения предписаний, решений и других распорядительных документов;</w:t>
      </w:r>
    </w:p>
    <w:p w:rsidR="00F6664A" w:rsidRDefault="00492387">
      <w:pPr>
        <w:spacing w:line="254" w:lineRule="auto"/>
        <w:ind w:right="-31" w:firstLine="567"/>
        <w:jc w:val="both"/>
        <w:rPr>
          <w:sz w:val="28"/>
          <w:szCs w:val="28"/>
        </w:rPr>
      </w:pPr>
      <w:r>
        <w:rPr>
          <w:sz w:val="28"/>
          <w:szCs w:val="28"/>
        </w:rPr>
        <w:t>- прием и согласование документации, заявок, заявлений;</w:t>
      </w:r>
    </w:p>
    <w:p w:rsidR="00F6664A" w:rsidRDefault="00492387">
      <w:pPr>
        <w:spacing w:line="254" w:lineRule="auto"/>
        <w:ind w:right="-31" w:firstLine="567"/>
        <w:jc w:val="both"/>
        <w:rPr>
          <w:sz w:val="28"/>
          <w:szCs w:val="28"/>
        </w:rPr>
      </w:pPr>
      <w:r>
        <w:rPr>
          <w:sz w:val="28"/>
          <w:szCs w:val="28"/>
        </w:rPr>
        <w:t>- предоставление информации из реестров, баз данных, выдача справок, выписок, документов, разъяснений и сведений;</w:t>
      </w:r>
    </w:p>
    <w:p w:rsidR="00F6664A" w:rsidRDefault="00492387">
      <w:pPr>
        <w:spacing w:line="254" w:lineRule="auto"/>
        <w:ind w:right="-31" w:firstLine="567"/>
        <w:jc w:val="both"/>
        <w:rPr>
          <w:sz w:val="28"/>
          <w:szCs w:val="28"/>
        </w:rPr>
      </w:pPr>
      <w:r>
        <w:rPr>
          <w:sz w:val="28"/>
          <w:szCs w:val="28"/>
        </w:rPr>
        <w:t>- рассмотрение запросов, ходатайств, уведомлений, жалоб;</w:t>
      </w:r>
    </w:p>
    <w:p w:rsidR="00F6664A" w:rsidRDefault="00492387">
      <w:pPr>
        <w:spacing w:line="254" w:lineRule="auto"/>
        <w:ind w:right="-31" w:firstLine="567"/>
        <w:jc w:val="both"/>
        <w:rPr>
          <w:sz w:val="28"/>
          <w:szCs w:val="28"/>
        </w:rPr>
      </w:pPr>
      <w:r>
        <w:rPr>
          <w:sz w:val="28"/>
          <w:szCs w:val="28"/>
        </w:rPr>
        <w:t>- проведение консультаций;</w:t>
      </w:r>
    </w:p>
    <w:p w:rsidR="00F6664A" w:rsidRDefault="00F6664A">
      <w:pPr>
        <w:spacing w:line="254" w:lineRule="auto"/>
        <w:ind w:right="-31" w:firstLine="709"/>
        <w:jc w:val="both"/>
        <w:rPr>
          <w:sz w:val="28"/>
          <w:szCs w:val="28"/>
        </w:rPr>
      </w:pPr>
    </w:p>
    <w:p w:rsidR="00F6664A" w:rsidRDefault="00492387">
      <w:pPr>
        <w:jc w:val="center"/>
        <w:rPr>
          <w:b/>
          <w:sz w:val="28"/>
          <w:szCs w:val="28"/>
        </w:rPr>
      </w:pPr>
      <w:r>
        <w:rPr>
          <w:b/>
          <w:sz w:val="28"/>
          <w:szCs w:val="28"/>
        </w:rPr>
        <w:t>3. Должностные обязанности</w:t>
      </w:r>
    </w:p>
    <w:p w:rsidR="00F6664A" w:rsidRDefault="00F6664A">
      <w:pPr>
        <w:ind w:firstLine="540"/>
        <w:jc w:val="both"/>
        <w:rPr>
          <w:sz w:val="22"/>
          <w:szCs w:val="22"/>
        </w:rPr>
      </w:pPr>
    </w:p>
    <w:p w:rsidR="00F6664A" w:rsidRDefault="00492387">
      <w:pPr>
        <w:ind w:firstLine="709"/>
        <w:jc w:val="both"/>
        <w:rPr>
          <w:sz w:val="28"/>
          <w:szCs w:val="28"/>
        </w:rPr>
      </w:pPr>
      <w:r>
        <w:rPr>
          <w:sz w:val="28"/>
          <w:szCs w:val="28"/>
        </w:rPr>
        <w:t xml:space="preserve">Главный специалист – эксперт соблюдает установленные статьями 15, 16, 17 и 18 Федерального закона от 27.07.2004 № 79-ФЗ «О государственной </w:t>
      </w:r>
      <w:r>
        <w:rPr>
          <w:spacing w:val="-8"/>
          <w:sz w:val="28"/>
          <w:szCs w:val="28"/>
        </w:rPr>
        <w:t>гражданской службе Российской Федерации» основные обязанности</w:t>
      </w:r>
      <w:r>
        <w:rPr>
          <w:sz w:val="28"/>
          <w:szCs w:val="28"/>
        </w:rPr>
        <w:t xml:space="preserve"> государственного гражданского служащего, ограничения и запреты, связанные с государственной гражданской службой, требования к служебному поведению государственного гражданского служащего.</w:t>
      </w:r>
    </w:p>
    <w:p w:rsidR="00F6664A" w:rsidRDefault="00492387">
      <w:pPr>
        <w:tabs>
          <w:tab w:val="left" w:pos="0"/>
          <w:tab w:val="left" w:pos="1080"/>
        </w:tabs>
        <w:ind w:firstLine="709"/>
        <w:jc w:val="both"/>
        <w:rPr>
          <w:sz w:val="28"/>
          <w:szCs w:val="28"/>
        </w:rPr>
      </w:pPr>
      <w:r>
        <w:rPr>
          <w:sz w:val="28"/>
          <w:szCs w:val="28"/>
        </w:rPr>
        <w:t>Исходя из функций и задач Министерства главный специалист – эксперт Управления:</w:t>
      </w:r>
    </w:p>
    <w:p w:rsidR="00F6664A" w:rsidRDefault="00492387">
      <w:pPr>
        <w:numPr>
          <w:ilvl w:val="0"/>
          <w:numId w:val="5"/>
        </w:numPr>
        <w:tabs>
          <w:tab w:val="num" w:pos="0"/>
          <w:tab w:val="num" w:pos="1260"/>
        </w:tabs>
        <w:ind w:left="0" w:firstLine="709"/>
        <w:jc w:val="both"/>
        <w:rPr>
          <w:sz w:val="28"/>
          <w:szCs w:val="28"/>
        </w:rPr>
      </w:pPr>
      <w:r>
        <w:rPr>
          <w:sz w:val="28"/>
          <w:szCs w:val="28"/>
        </w:rPr>
        <w:t xml:space="preserve">Осуществлять прием документов, предусмотренных нормативными документами, регламентирующими осуществление функции регионального государственного строительного надзора, регионального государственного контроля (надзора) </w:t>
      </w:r>
      <w:r>
        <w:rPr>
          <w:bCs/>
          <w:sz w:val="28"/>
          <w:szCs w:val="28"/>
        </w:rPr>
        <w:t xml:space="preserve">на автомобильном транспорте, городском наземном электрическом транспорте и в дорожном </w:t>
      </w:r>
      <w:r>
        <w:rPr>
          <w:sz w:val="28"/>
          <w:szCs w:val="28"/>
        </w:rPr>
        <w:t>хозяйстве на территории Пензенской области.</w:t>
      </w:r>
    </w:p>
    <w:p w:rsidR="00F6664A" w:rsidRDefault="00492387">
      <w:pPr>
        <w:numPr>
          <w:ilvl w:val="0"/>
          <w:numId w:val="5"/>
        </w:numPr>
        <w:tabs>
          <w:tab w:val="num" w:pos="0"/>
          <w:tab w:val="num" w:pos="1260"/>
        </w:tabs>
        <w:ind w:left="0" w:firstLine="709"/>
        <w:jc w:val="both"/>
        <w:rPr>
          <w:sz w:val="28"/>
          <w:szCs w:val="28"/>
        </w:rPr>
      </w:pPr>
      <w:r>
        <w:rPr>
          <w:sz w:val="28"/>
          <w:szCs w:val="28"/>
        </w:rPr>
        <w:t xml:space="preserve">Проверять комплектность документов, представляемых в Управление вместе с извещением о начале работ по строительству, </w:t>
      </w:r>
      <w:r>
        <w:rPr>
          <w:sz w:val="28"/>
          <w:szCs w:val="28"/>
        </w:rPr>
        <w:lastRenderedPageBreak/>
        <w:t>реконструкции и капитальному ремонту объекта капитального строительства.</w:t>
      </w:r>
    </w:p>
    <w:p w:rsidR="00F6664A" w:rsidRDefault="00492387">
      <w:pPr>
        <w:numPr>
          <w:ilvl w:val="0"/>
          <w:numId w:val="5"/>
        </w:numPr>
        <w:tabs>
          <w:tab w:val="num" w:pos="0"/>
          <w:tab w:val="num" w:pos="1260"/>
        </w:tabs>
        <w:ind w:left="0" w:firstLine="709"/>
        <w:jc w:val="both"/>
        <w:rPr>
          <w:sz w:val="28"/>
          <w:szCs w:val="28"/>
        </w:rPr>
      </w:pPr>
      <w:r>
        <w:rPr>
          <w:sz w:val="28"/>
          <w:szCs w:val="28"/>
        </w:rPr>
        <w:t>Осуществлять формирование и ведение дел при осуществлении государственного строительного надзора.</w:t>
      </w:r>
    </w:p>
    <w:p w:rsidR="00F6664A" w:rsidRDefault="00492387">
      <w:pPr>
        <w:numPr>
          <w:ilvl w:val="0"/>
          <w:numId w:val="5"/>
        </w:numPr>
        <w:tabs>
          <w:tab w:val="num" w:pos="0"/>
          <w:tab w:val="num" w:pos="1260"/>
        </w:tabs>
        <w:ind w:left="0" w:firstLine="709"/>
        <w:jc w:val="both"/>
        <w:rPr>
          <w:sz w:val="28"/>
          <w:szCs w:val="28"/>
        </w:rPr>
      </w:pPr>
      <w:r>
        <w:rPr>
          <w:sz w:val="28"/>
          <w:szCs w:val="28"/>
        </w:rPr>
        <w:t>Осуществлять формирование и ведение дел при осуществлении регионального государственного контроля (надзора) в дорожном хозяйстве;</w:t>
      </w:r>
    </w:p>
    <w:p w:rsidR="00F6664A" w:rsidRDefault="00492387">
      <w:pPr>
        <w:numPr>
          <w:ilvl w:val="0"/>
          <w:numId w:val="5"/>
        </w:numPr>
        <w:tabs>
          <w:tab w:val="num" w:pos="0"/>
          <w:tab w:val="num" w:pos="1260"/>
        </w:tabs>
        <w:ind w:left="0" w:firstLine="709"/>
        <w:jc w:val="both"/>
        <w:rPr>
          <w:sz w:val="28"/>
          <w:szCs w:val="28"/>
        </w:rPr>
      </w:pPr>
      <w:r>
        <w:rPr>
          <w:sz w:val="28"/>
          <w:szCs w:val="28"/>
        </w:rPr>
        <w:t>Регистрировать распоряжения о проведении проверки, материалы к рассмотрению административных дел, проекты ответов на обращения граждан и организаций.</w:t>
      </w:r>
    </w:p>
    <w:p w:rsidR="00F6664A" w:rsidRDefault="00492387">
      <w:pPr>
        <w:numPr>
          <w:ilvl w:val="0"/>
          <w:numId w:val="5"/>
        </w:numPr>
        <w:tabs>
          <w:tab w:val="num" w:pos="0"/>
          <w:tab w:val="num" w:pos="1260"/>
        </w:tabs>
        <w:ind w:left="0" w:firstLine="709"/>
        <w:jc w:val="both"/>
        <w:rPr>
          <w:sz w:val="28"/>
          <w:szCs w:val="28"/>
        </w:rPr>
      </w:pPr>
      <w:r>
        <w:rPr>
          <w:sz w:val="28"/>
          <w:szCs w:val="28"/>
        </w:rPr>
        <w:t>Готовить ответы по запросам и обращениям граждан и организаций по поручению начальника управления.</w:t>
      </w:r>
    </w:p>
    <w:p w:rsidR="00F6664A" w:rsidRDefault="00492387">
      <w:pPr>
        <w:numPr>
          <w:ilvl w:val="0"/>
          <w:numId w:val="5"/>
        </w:numPr>
        <w:tabs>
          <w:tab w:val="num" w:pos="0"/>
          <w:tab w:val="num" w:pos="1260"/>
        </w:tabs>
        <w:ind w:left="0" w:firstLine="709"/>
        <w:jc w:val="both"/>
        <w:rPr>
          <w:sz w:val="28"/>
          <w:szCs w:val="28"/>
        </w:rPr>
      </w:pPr>
      <w:r>
        <w:rPr>
          <w:sz w:val="28"/>
          <w:szCs w:val="28"/>
        </w:rPr>
        <w:t>Готовить отчеты о деятельности управления.</w:t>
      </w:r>
    </w:p>
    <w:p w:rsidR="00F6664A" w:rsidRPr="00D53C0B" w:rsidRDefault="00492387">
      <w:pPr>
        <w:numPr>
          <w:ilvl w:val="0"/>
          <w:numId w:val="5"/>
        </w:numPr>
        <w:tabs>
          <w:tab w:val="num" w:pos="0"/>
          <w:tab w:val="num" w:pos="1260"/>
        </w:tabs>
        <w:ind w:left="0" w:firstLine="709"/>
        <w:jc w:val="both"/>
        <w:rPr>
          <w:sz w:val="28"/>
          <w:szCs w:val="28"/>
        </w:rPr>
      </w:pPr>
      <w:r w:rsidRPr="00D53C0B">
        <w:rPr>
          <w:sz w:val="28"/>
          <w:szCs w:val="28"/>
        </w:rPr>
        <w:t>Консультировать граждан, законных и доверенных представителей юридических лиц и индивидуальных предпринимателей по вопросам, входящим в компетенцию органов государственного строительного надзора.</w:t>
      </w:r>
    </w:p>
    <w:p w:rsidR="00F6664A" w:rsidRPr="00D53C0B" w:rsidRDefault="00492387">
      <w:pPr>
        <w:numPr>
          <w:ilvl w:val="0"/>
          <w:numId w:val="5"/>
        </w:numPr>
        <w:tabs>
          <w:tab w:val="clear" w:pos="568"/>
          <w:tab w:val="left" w:pos="850"/>
          <w:tab w:val="left" w:pos="992"/>
          <w:tab w:val="left" w:pos="1440"/>
        </w:tabs>
        <w:ind w:left="0" w:firstLine="567"/>
        <w:jc w:val="both"/>
        <w:rPr>
          <w:sz w:val="28"/>
          <w:szCs w:val="28"/>
        </w:rPr>
      </w:pPr>
      <w:r w:rsidRPr="00D53C0B">
        <w:rPr>
          <w:sz w:val="28"/>
          <w:szCs w:val="28"/>
        </w:rPr>
        <w:t>Вести протоколы совещаний, организуемых управлением.</w:t>
      </w:r>
    </w:p>
    <w:p w:rsidR="00F6664A" w:rsidRDefault="00492387">
      <w:pPr>
        <w:numPr>
          <w:ilvl w:val="0"/>
          <w:numId w:val="5"/>
        </w:numPr>
        <w:tabs>
          <w:tab w:val="clear" w:pos="568"/>
          <w:tab w:val="left" w:pos="850"/>
          <w:tab w:val="left" w:pos="992"/>
          <w:tab w:val="left" w:pos="1440"/>
        </w:tabs>
        <w:ind w:left="0" w:firstLine="567"/>
        <w:jc w:val="both"/>
        <w:rPr>
          <w:sz w:val="28"/>
          <w:szCs w:val="28"/>
        </w:rPr>
      </w:pPr>
      <w:r>
        <w:rPr>
          <w:sz w:val="28"/>
          <w:szCs w:val="28"/>
        </w:rPr>
        <w:t>Анализировать материалы проверок объектов строительства, изменения в градостроительном законодательстве, изменения в технических регламентах.</w:t>
      </w:r>
    </w:p>
    <w:p w:rsidR="00F6664A" w:rsidRDefault="00492387">
      <w:pPr>
        <w:tabs>
          <w:tab w:val="left" w:pos="850"/>
          <w:tab w:val="left" w:pos="992"/>
          <w:tab w:val="left" w:pos="1440"/>
        </w:tabs>
        <w:ind w:firstLine="567"/>
        <w:jc w:val="both"/>
        <w:rPr>
          <w:sz w:val="28"/>
          <w:szCs w:val="28"/>
        </w:rPr>
      </w:pPr>
      <w:r>
        <w:rPr>
          <w:sz w:val="28"/>
          <w:szCs w:val="28"/>
        </w:rPr>
        <w:t xml:space="preserve">          3.11. Осуществлять в установленном законом порядке:</w:t>
      </w:r>
    </w:p>
    <w:p w:rsidR="00F6664A" w:rsidRDefault="00492387">
      <w:pPr>
        <w:tabs>
          <w:tab w:val="left" w:pos="850"/>
          <w:tab w:val="left" w:pos="992"/>
          <w:tab w:val="left" w:pos="1440"/>
        </w:tabs>
        <w:ind w:firstLine="567"/>
        <w:jc w:val="both"/>
        <w:rPr>
          <w:sz w:val="28"/>
          <w:szCs w:val="28"/>
        </w:rPr>
      </w:pPr>
      <w:r>
        <w:rPr>
          <w:sz w:val="28"/>
          <w:szCs w:val="28"/>
        </w:rPr>
        <w:t>- региональный государственный строительный надзор;</w:t>
      </w:r>
    </w:p>
    <w:p w:rsidR="00F6664A" w:rsidRDefault="00492387">
      <w:pPr>
        <w:tabs>
          <w:tab w:val="left" w:pos="850"/>
          <w:tab w:val="left" w:pos="992"/>
          <w:tab w:val="left" w:pos="1440"/>
        </w:tabs>
        <w:ind w:firstLine="567"/>
        <w:jc w:val="both"/>
        <w:rPr>
          <w:sz w:val="28"/>
          <w:szCs w:val="28"/>
        </w:rPr>
      </w:pPr>
      <w:r>
        <w:rPr>
          <w:sz w:val="28"/>
          <w:szCs w:val="28"/>
        </w:rPr>
        <w:t>- региональный  государственный контроль (надзор)</w:t>
      </w:r>
      <w:r>
        <w:rPr>
          <w:bCs/>
          <w:sz w:val="28"/>
          <w:szCs w:val="28"/>
        </w:rPr>
        <w:t xml:space="preserve"> на автомобильном транспорте, городском наземном электрическом транспорте и в дорожном </w:t>
      </w:r>
      <w:r>
        <w:rPr>
          <w:sz w:val="28"/>
          <w:szCs w:val="28"/>
        </w:rPr>
        <w:t>хозяйстве на территории Пензенской области;</w:t>
      </w:r>
    </w:p>
    <w:p w:rsidR="00F6664A" w:rsidRDefault="00492387">
      <w:pPr>
        <w:numPr>
          <w:ilvl w:val="1"/>
          <w:numId w:val="36"/>
        </w:numPr>
        <w:tabs>
          <w:tab w:val="left" w:pos="850"/>
          <w:tab w:val="left" w:pos="992"/>
          <w:tab w:val="left" w:pos="1440"/>
        </w:tabs>
        <w:ind w:left="0" w:firstLine="567"/>
        <w:jc w:val="both"/>
        <w:rPr>
          <w:sz w:val="28"/>
          <w:szCs w:val="28"/>
        </w:rPr>
      </w:pPr>
      <w:r>
        <w:rPr>
          <w:sz w:val="28"/>
          <w:szCs w:val="28"/>
        </w:rPr>
        <w:t>Вносить предложения о методологии проведения проверок, о признании каких-либо обстоятельств при рассмотрении административных дел в качестве смягчающих, либо отягчающих.</w:t>
      </w:r>
    </w:p>
    <w:p w:rsidR="00F6664A" w:rsidRDefault="00492387">
      <w:pPr>
        <w:numPr>
          <w:ilvl w:val="1"/>
          <w:numId w:val="36"/>
        </w:numPr>
        <w:tabs>
          <w:tab w:val="left" w:pos="850"/>
          <w:tab w:val="left" w:pos="992"/>
          <w:tab w:val="left" w:pos="1440"/>
        </w:tabs>
        <w:ind w:left="0" w:firstLine="567"/>
        <w:jc w:val="both"/>
        <w:rPr>
          <w:sz w:val="28"/>
          <w:szCs w:val="28"/>
        </w:rPr>
      </w:pPr>
      <w:r>
        <w:rPr>
          <w:sz w:val="28"/>
          <w:szCs w:val="28"/>
        </w:rPr>
        <w:t xml:space="preserve"> Рассматривать обращения граждан. </w:t>
      </w:r>
    </w:p>
    <w:p w:rsidR="00F6664A" w:rsidRDefault="00492387">
      <w:pPr>
        <w:numPr>
          <w:ilvl w:val="1"/>
          <w:numId w:val="36"/>
        </w:numPr>
        <w:tabs>
          <w:tab w:val="left" w:pos="850"/>
          <w:tab w:val="left" w:pos="992"/>
          <w:tab w:val="left" w:pos="1440"/>
        </w:tabs>
        <w:ind w:left="0" w:firstLine="567"/>
        <w:jc w:val="both"/>
        <w:rPr>
          <w:sz w:val="28"/>
          <w:szCs w:val="28"/>
        </w:rPr>
      </w:pPr>
      <w:r>
        <w:rPr>
          <w:sz w:val="28"/>
          <w:szCs w:val="28"/>
        </w:rPr>
        <w:t>Соблюдать правила делопроизводства, в том числе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убытие в командировку, в случае болезни или оставления должности.</w:t>
      </w:r>
    </w:p>
    <w:p w:rsidR="00F6664A" w:rsidRDefault="00492387">
      <w:pPr>
        <w:tabs>
          <w:tab w:val="left" w:pos="850"/>
          <w:tab w:val="left" w:pos="992"/>
          <w:tab w:val="left" w:pos="1440"/>
        </w:tabs>
        <w:ind w:firstLine="567"/>
        <w:jc w:val="both"/>
        <w:rPr>
          <w:sz w:val="28"/>
          <w:szCs w:val="28"/>
        </w:rPr>
      </w:pPr>
      <w:r>
        <w:rPr>
          <w:sz w:val="28"/>
          <w:szCs w:val="28"/>
        </w:rPr>
        <w:t>3.15. Сообщать представителю нанимателя и вышестоящему руководителю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F6664A" w:rsidRDefault="00492387">
      <w:pPr>
        <w:numPr>
          <w:ilvl w:val="1"/>
          <w:numId w:val="37"/>
        </w:numPr>
        <w:tabs>
          <w:tab w:val="left" w:pos="993"/>
          <w:tab w:val="num" w:pos="1260"/>
          <w:tab w:val="num" w:pos="1440"/>
        </w:tabs>
        <w:ind w:left="0" w:firstLine="709"/>
        <w:jc w:val="both"/>
        <w:rPr>
          <w:sz w:val="28"/>
          <w:szCs w:val="28"/>
        </w:rPr>
      </w:pPr>
      <w:r>
        <w:rPr>
          <w:sz w:val="28"/>
          <w:szCs w:val="28"/>
        </w:rPr>
        <w:t>Обеспечивать соблюдение установленных действующим законодательством Российской Федерации требований информационной безопасности и защиту персональных данных в управлении.</w:t>
      </w:r>
    </w:p>
    <w:p w:rsidR="00F6664A" w:rsidRDefault="00F6664A">
      <w:pPr>
        <w:tabs>
          <w:tab w:val="num" w:pos="0"/>
        </w:tabs>
        <w:jc w:val="both"/>
        <w:rPr>
          <w:b/>
          <w:sz w:val="28"/>
          <w:szCs w:val="28"/>
        </w:rPr>
      </w:pPr>
    </w:p>
    <w:p w:rsidR="00F6664A" w:rsidRDefault="00492387">
      <w:pPr>
        <w:jc w:val="center"/>
        <w:rPr>
          <w:b/>
          <w:sz w:val="28"/>
          <w:szCs w:val="28"/>
        </w:rPr>
      </w:pPr>
      <w:r>
        <w:rPr>
          <w:b/>
          <w:sz w:val="28"/>
          <w:szCs w:val="28"/>
        </w:rPr>
        <w:t>4. Права</w:t>
      </w:r>
    </w:p>
    <w:p w:rsidR="00F6664A" w:rsidRDefault="00F6664A">
      <w:pPr>
        <w:ind w:firstLine="709"/>
        <w:jc w:val="center"/>
        <w:rPr>
          <w:b/>
          <w:sz w:val="22"/>
          <w:szCs w:val="22"/>
        </w:rPr>
      </w:pPr>
    </w:p>
    <w:p w:rsidR="00F6664A" w:rsidRDefault="00492387">
      <w:pPr>
        <w:ind w:firstLine="720"/>
        <w:jc w:val="both"/>
        <w:rPr>
          <w:sz w:val="28"/>
          <w:szCs w:val="28"/>
        </w:rPr>
      </w:pPr>
      <w:r>
        <w:rPr>
          <w:sz w:val="28"/>
          <w:szCs w:val="28"/>
        </w:rPr>
        <w:t>4.1. Основные права главного специалиста-эксперта  регулируются статьей 14 Федерального закона от 27.07.2004 № 79-ФЗ «О государственной гражданской службе Российской Федерации» (с последующими изменениями).</w:t>
      </w:r>
    </w:p>
    <w:p w:rsidR="00F6664A" w:rsidRDefault="00492387">
      <w:pPr>
        <w:ind w:firstLine="567"/>
        <w:jc w:val="both"/>
        <w:rPr>
          <w:sz w:val="28"/>
          <w:szCs w:val="28"/>
        </w:rPr>
      </w:pPr>
      <w:r>
        <w:rPr>
          <w:sz w:val="28"/>
          <w:szCs w:val="28"/>
        </w:rPr>
        <w:t xml:space="preserve">   4.2. Для надлежащего исполнения должностных обязанностей главный специалист-эксперт  имеет право:</w:t>
      </w:r>
    </w:p>
    <w:p w:rsidR="00F6664A" w:rsidRDefault="00492387">
      <w:pPr>
        <w:numPr>
          <w:ilvl w:val="1"/>
          <w:numId w:val="27"/>
        </w:numPr>
        <w:tabs>
          <w:tab w:val="num" w:pos="902"/>
          <w:tab w:val="left" w:pos="993"/>
        </w:tabs>
        <w:ind w:left="0" w:firstLine="567"/>
        <w:jc w:val="both"/>
        <w:rPr>
          <w:spacing w:val="4"/>
          <w:sz w:val="28"/>
          <w:szCs w:val="28"/>
        </w:rPr>
      </w:pPr>
      <w:r>
        <w:rPr>
          <w:spacing w:val="4"/>
          <w:sz w:val="28"/>
          <w:szCs w:val="28"/>
        </w:rPr>
        <w:t xml:space="preserve">запрашивать и получать в установленном порядке от других </w:t>
      </w:r>
      <w:r>
        <w:rPr>
          <w:spacing w:val="4"/>
          <w:sz w:val="28"/>
          <w:szCs w:val="28"/>
        </w:rPr>
        <w:lastRenderedPageBreak/>
        <w:t>структурных подразделений Министерства  необходимую информацию и материалы;</w:t>
      </w:r>
    </w:p>
    <w:p w:rsidR="00F6664A" w:rsidRDefault="00492387">
      <w:pPr>
        <w:numPr>
          <w:ilvl w:val="1"/>
          <w:numId w:val="27"/>
        </w:numPr>
        <w:tabs>
          <w:tab w:val="left" w:pos="0"/>
          <w:tab w:val="num" w:pos="902"/>
        </w:tabs>
        <w:ind w:left="0" w:firstLine="567"/>
        <w:jc w:val="both"/>
        <w:rPr>
          <w:spacing w:val="4"/>
          <w:sz w:val="28"/>
          <w:szCs w:val="28"/>
        </w:rPr>
      </w:pPr>
      <w:r>
        <w:rPr>
          <w:spacing w:val="4"/>
          <w:sz w:val="28"/>
          <w:szCs w:val="28"/>
        </w:rPr>
        <w:t>посещать в установленном порядке учреждения и организации, независимо от форм собственности;</w:t>
      </w:r>
    </w:p>
    <w:p w:rsidR="00F6664A" w:rsidRDefault="00492387">
      <w:pPr>
        <w:numPr>
          <w:ilvl w:val="1"/>
          <w:numId w:val="27"/>
        </w:numPr>
        <w:tabs>
          <w:tab w:val="num" w:pos="902"/>
        </w:tabs>
        <w:ind w:left="0" w:firstLine="567"/>
        <w:jc w:val="both"/>
        <w:rPr>
          <w:spacing w:val="4"/>
          <w:sz w:val="28"/>
          <w:szCs w:val="28"/>
        </w:rPr>
      </w:pPr>
      <w:r>
        <w:rPr>
          <w:spacing w:val="4"/>
          <w:sz w:val="28"/>
          <w:szCs w:val="28"/>
        </w:rPr>
        <w:t>вносить предложения по совершенствованию работы Управления, Министерства;</w:t>
      </w:r>
    </w:p>
    <w:p w:rsidR="00F6664A" w:rsidRDefault="00492387">
      <w:pPr>
        <w:numPr>
          <w:ilvl w:val="1"/>
          <w:numId w:val="28"/>
        </w:numPr>
        <w:shd w:val="clear" w:color="FFFFFF" w:fill="FFFFFF"/>
        <w:tabs>
          <w:tab w:val="left" w:pos="851"/>
        </w:tabs>
        <w:ind w:left="0" w:right="19" w:firstLine="567"/>
        <w:jc w:val="both"/>
        <w:rPr>
          <w:sz w:val="28"/>
          <w:szCs w:val="28"/>
        </w:rPr>
      </w:pPr>
      <w:r>
        <w:rPr>
          <w:spacing w:val="4"/>
          <w:sz w:val="28"/>
          <w:szCs w:val="28"/>
        </w:rPr>
        <w:t>получать дополнительное профессиональное образование.</w:t>
      </w:r>
    </w:p>
    <w:p w:rsidR="00F6664A" w:rsidRDefault="00F6664A">
      <w:pPr>
        <w:jc w:val="both"/>
        <w:rPr>
          <w:sz w:val="22"/>
          <w:szCs w:val="22"/>
        </w:rPr>
      </w:pPr>
    </w:p>
    <w:p w:rsidR="00F6664A" w:rsidRDefault="00492387">
      <w:pPr>
        <w:ind w:firstLine="540"/>
        <w:jc w:val="center"/>
        <w:rPr>
          <w:b/>
          <w:sz w:val="28"/>
          <w:szCs w:val="28"/>
        </w:rPr>
      </w:pPr>
      <w:r>
        <w:rPr>
          <w:b/>
          <w:sz w:val="28"/>
          <w:szCs w:val="28"/>
        </w:rPr>
        <w:t>5. Ответственность</w:t>
      </w:r>
    </w:p>
    <w:p w:rsidR="00F6664A" w:rsidRDefault="00F6664A">
      <w:pPr>
        <w:ind w:firstLine="709"/>
        <w:jc w:val="both"/>
        <w:rPr>
          <w:sz w:val="22"/>
          <w:szCs w:val="22"/>
        </w:rPr>
      </w:pPr>
    </w:p>
    <w:p w:rsidR="00F6664A" w:rsidRDefault="00492387">
      <w:pPr>
        <w:ind w:firstLine="540"/>
        <w:jc w:val="both"/>
        <w:rPr>
          <w:sz w:val="28"/>
          <w:szCs w:val="28"/>
        </w:rPr>
      </w:pPr>
      <w:r>
        <w:rPr>
          <w:sz w:val="28"/>
          <w:szCs w:val="28"/>
        </w:rPr>
        <w:t>Главный специалист-эксперт несет установленную законодательством ответственность:</w:t>
      </w:r>
    </w:p>
    <w:p w:rsidR="00F6664A" w:rsidRDefault="00492387">
      <w:pPr>
        <w:ind w:firstLine="709"/>
        <w:rPr>
          <w:sz w:val="28"/>
          <w:szCs w:val="28"/>
        </w:rPr>
      </w:pPr>
      <w:r>
        <w:rPr>
          <w:sz w:val="28"/>
          <w:szCs w:val="28"/>
        </w:rPr>
        <w:t>5.1. Дисциплинарную ответственность за:</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неисполнение или ненадлежащее исполнение возложенных на него должностных обязанностей;</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несоблюдение трудового законодательства и законодательства о государственной гражданской службе;</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невыполнение поручений руководителя;</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непредставление или несвоевременное представление запрашиваемой информации;</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несоблюдение ограничений, связанных с государственной гражданской службой;</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несоблюдение запретов, связанных с государственной гражданской службой;</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 xml:space="preserve">персональную ответственность за ненадлежащее осуществление контроля </w:t>
      </w:r>
      <w:r>
        <w:rPr>
          <w:color w:val="000000"/>
          <w:sz w:val="28"/>
          <w:szCs w:val="28"/>
        </w:rPr>
        <w:t>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F6664A" w:rsidRDefault="00492387">
      <w:pPr>
        <w:numPr>
          <w:ilvl w:val="0"/>
          <w:numId w:val="29"/>
        </w:numPr>
        <w:tabs>
          <w:tab w:val="left" w:pos="851"/>
          <w:tab w:val="left" w:pos="993"/>
          <w:tab w:val="left" w:pos="1134"/>
        </w:tabs>
        <w:ind w:left="0" w:firstLine="567"/>
        <w:jc w:val="both"/>
        <w:rPr>
          <w:sz w:val="28"/>
          <w:szCs w:val="28"/>
        </w:rPr>
      </w:pPr>
      <w:r>
        <w:rPr>
          <w:sz w:val="28"/>
          <w:szCs w:val="28"/>
        </w:rPr>
        <w:t>несоблюдение требований к служебному поведению.</w:t>
      </w:r>
    </w:p>
    <w:p w:rsidR="00F6664A" w:rsidRDefault="00492387">
      <w:pPr>
        <w:tabs>
          <w:tab w:val="num" w:pos="1429"/>
        </w:tabs>
        <w:ind w:firstLine="567"/>
        <w:jc w:val="both"/>
        <w:rPr>
          <w:sz w:val="28"/>
          <w:szCs w:val="28"/>
        </w:rPr>
      </w:pPr>
      <w:r>
        <w:rPr>
          <w:sz w:val="28"/>
          <w:szCs w:val="28"/>
        </w:rPr>
        <w:t>5.2. Административную ответственность в соответствии с действующим законодательством об административных правонарушениях.</w:t>
      </w:r>
    </w:p>
    <w:p w:rsidR="00F6664A" w:rsidRDefault="00492387">
      <w:pPr>
        <w:tabs>
          <w:tab w:val="num" w:pos="1080"/>
        </w:tabs>
        <w:ind w:firstLine="567"/>
        <w:jc w:val="both"/>
        <w:rPr>
          <w:sz w:val="28"/>
          <w:szCs w:val="28"/>
        </w:rPr>
      </w:pPr>
      <w:r>
        <w:rPr>
          <w:sz w:val="28"/>
          <w:szCs w:val="28"/>
        </w:rPr>
        <w:t>5.3.Материальную ответственность в соответствии с действующим трудовым законодательством.</w:t>
      </w:r>
    </w:p>
    <w:p w:rsidR="00F6664A" w:rsidRDefault="00F6664A">
      <w:pPr>
        <w:ind w:firstLine="540"/>
        <w:jc w:val="center"/>
        <w:rPr>
          <w:b/>
          <w:sz w:val="28"/>
          <w:szCs w:val="28"/>
        </w:rPr>
      </w:pPr>
    </w:p>
    <w:p w:rsidR="00F6664A" w:rsidRDefault="00492387">
      <w:pPr>
        <w:ind w:left="567" w:hanging="141"/>
        <w:jc w:val="center"/>
        <w:rPr>
          <w:b/>
          <w:sz w:val="28"/>
          <w:szCs w:val="28"/>
        </w:rPr>
      </w:pPr>
      <w:r>
        <w:rPr>
          <w:b/>
          <w:sz w:val="28"/>
          <w:szCs w:val="28"/>
        </w:rPr>
        <w:t>6. Перечень вопросов, по которым главный специалист-эксперт</w:t>
      </w:r>
      <w:r>
        <w:rPr>
          <w:sz w:val="28"/>
          <w:szCs w:val="28"/>
        </w:rPr>
        <w:t xml:space="preserve"> </w:t>
      </w:r>
      <w:r>
        <w:rPr>
          <w:b/>
          <w:sz w:val="28"/>
          <w:szCs w:val="28"/>
        </w:rPr>
        <w:t>вправе или обязан самостоятельно принимать  управленческие  и иные решения</w:t>
      </w:r>
    </w:p>
    <w:p w:rsidR="00F6664A" w:rsidRDefault="00F6664A">
      <w:pPr>
        <w:ind w:firstLine="540"/>
        <w:jc w:val="both"/>
        <w:rPr>
          <w:sz w:val="28"/>
          <w:szCs w:val="28"/>
        </w:rPr>
      </w:pPr>
    </w:p>
    <w:p w:rsidR="00F6664A" w:rsidRDefault="00492387">
      <w:pPr>
        <w:ind w:firstLine="709"/>
        <w:jc w:val="both"/>
        <w:rPr>
          <w:sz w:val="28"/>
          <w:szCs w:val="28"/>
        </w:rPr>
      </w:pPr>
      <w:r>
        <w:rPr>
          <w:sz w:val="28"/>
          <w:szCs w:val="28"/>
        </w:rPr>
        <w:t>6.1. Главный специалист-эксперт вправе самостоятельно принимать решения по вопросам,  входящим в его должностные обязанности.</w:t>
      </w:r>
    </w:p>
    <w:p w:rsidR="00F6664A" w:rsidRDefault="00492387">
      <w:pPr>
        <w:numPr>
          <w:ilvl w:val="0"/>
          <w:numId w:val="10"/>
        </w:numPr>
        <w:tabs>
          <w:tab w:val="num" w:pos="0"/>
          <w:tab w:val="left" w:pos="851"/>
        </w:tabs>
        <w:ind w:left="0" w:firstLine="709"/>
        <w:jc w:val="both"/>
        <w:rPr>
          <w:sz w:val="28"/>
          <w:szCs w:val="28"/>
        </w:rPr>
      </w:pPr>
      <w:r>
        <w:rPr>
          <w:sz w:val="28"/>
          <w:szCs w:val="28"/>
        </w:rPr>
        <w:t>при реализации прав уполномоченного представителя Управления, которые предусмотрены действующим законодательством;</w:t>
      </w:r>
    </w:p>
    <w:p w:rsidR="00F6664A" w:rsidRDefault="00492387">
      <w:pPr>
        <w:numPr>
          <w:ilvl w:val="0"/>
          <w:numId w:val="10"/>
        </w:numPr>
        <w:tabs>
          <w:tab w:val="num" w:pos="0"/>
          <w:tab w:val="left" w:pos="851"/>
        </w:tabs>
        <w:ind w:left="0" w:firstLine="709"/>
        <w:jc w:val="both"/>
        <w:rPr>
          <w:sz w:val="28"/>
          <w:szCs w:val="28"/>
        </w:rPr>
      </w:pPr>
      <w:r>
        <w:rPr>
          <w:sz w:val="28"/>
          <w:szCs w:val="28"/>
        </w:rPr>
        <w:t>при подготовке отчетов по вопросам Управления при установленной периодичности;</w:t>
      </w:r>
    </w:p>
    <w:p w:rsidR="00F6664A" w:rsidRDefault="00492387">
      <w:pPr>
        <w:numPr>
          <w:ilvl w:val="0"/>
          <w:numId w:val="11"/>
        </w:numPr>
        <w:tabs>
          <w:tab w:val="num" w:pos="0"/>
          <w:tab w:val="left" w:pos="993"/>
        </w:tabs>
        <w:ind w:left="0" w:firstLine="709"/>
        <w:jc w:val="both"/>
        <w:rPr>
          <w:sz w:val="28"/>
          <w:szCs w:val="28"/>
        </w:rPr>
      </w:pPr>
      <w:r>
        <w:rPr>
          <w:sz w:val="28"/>
          <w:szCs w:val="28"/>
        </w:rPr>
        <w:t>по вопросам организации учета и хранения переданных ему на исполнение документов и материалов.</w:t>
      </w:r>
    </w:p>
    <w:p w:rsidR="00F6664A" w:rsidRDefault="00F6664A">
      <w:pPr>
        <w:jc w:val="center"/>
        <w:rPr>
          <w:b/>
          <w:sz w:val="28"/>
          <w:szCs w:val="28"/>
        </w:rPr>
      </w:pPr>
    </w:p>
    <w:p w:rsidR="00F6664A" w:rsidRDefault="00F6664A">
      <w:pPr>
        <w:jc w:val="center"/>
        <w:rPr>
          <w:b/>
          <w:sz w:val="28"/>
          <w:szCs w:val="28"/>
        </w:rPr>
      </w:pPr>
    </w:p>
    <w:p w:rsidR="00F6664A" w:rsidRDefault="00492387">
      <w:pPr>
        <w:ind w:left="851"/>
        <w:jc w:val="center"/>
        <w:rPr>
          <w:b/>
          <w:sz w:val="28"/>
          <w:szCs w:val="28"/>
        </w:rPr>
      </w:pPr>
      <w:r>
        <w:rPr>
          <w:b/>
          <w:sz w:val="28"/>
          <w:szCs w:val="28"/>
        </w:rPr>
        <w:t>7. Перечень вопросов, по которым главный специалист-эксперт</w:t>
      </w:r>
      <w:r>
        <w:rPr>
          <w:sz w:val="28"/>
          <w:szCs w:val="28"/>
        </w:rPr>
        <w:t xml:space="preserve"> </w:t>
      </w:r>
      <w:r>
        <w:rPr>
          <w:b/>
          <w:sz w:val="28"/>
          <w:szCs w:val="28"/>
        </w:rPr>
        <w:t>вправе или обязан участвовать в подготовке проектов нормативных правовых актов и (или) проектов управленческих и иных решений</w:t>
      </w:r>
    </w:p>
    <w:p w:rsidR="00F6664A" w:rsidRDefault="00F6664A">
      <w:pPr>
        <w:ind w:firstLine="540"/>
        <w:jc w:val="both"/>
        <w:rPr>
          <w:sz w:val="28"/>
          <w:szCs w:val="28"/>
        </w:rPr>
      </w:pPr>
    </w:p>
    <w:p w:rsidR="00F6664A" w:rsidRDefault="00492387">
      <w:pPr>
        <w:ind w:firstLine="709"/>
        <w:jc w:val="both"/>
        <w:rPr>
          <w:sz w:val="28"/>
          <w:szCs w:val="28"/>
        </w:rPr>
      </w:pPr>
      <w:r>
        <w:rPr>
          <w:sz w:val="28"/>
          <w:szCs w:val="28"/>
        </w:rPr>
        <w:t xml:space="preserve">7.1. Главный специалист-эксперт вправе участвовать в подготовке проектов нормативных правовых актов и(или) проектов решений, относящихся к ведению Управления. </w:t>
      </w:r>
    </w:p>
    <w:p w:rsidR="00F6664A" w:rsidRDefault="00492387">
      <w:pPr>
        <w:ind w:firstLine="709"/>
        <w:jc w:val="both"/>
        <w:rPr>
          <w:sz w:val="28"/>
          <w:szCs w:val="28"/>
        </w:rPr>
      </w:pPr>
      <w:r>
        <w:rPr>
          <w:sz w:val="28"/>
          <w:szCs w:val="28"/>
        </w:rPr>
        <w:t>7.2. В целях подготовки проектов нормативных правовых актов и проектов решений главный специалист-эксперт самостоятельно:</w:t>
      </w:r>
    </w:p>
    <w:p w:rsidR="00F6664A" w:rsidRDefault="00492387">
      <w:pPr>
        <w:numPr>
          <w:ilvl w:val="0"/>
          <w:numId w:val="30"/>
        </w:numPr>
        <w:tabs>
          <w:tab w:val="left" w:pos="851"/>
        </w:tabs>
        <w:ind w:left="0" w:firstLine="567"/>
        <w:jc w:val="both"/>
        <w:rPr>
          <w:sz w:val="28"/>
          <w:szCs w:val="28"/>
        </w:rPr>
      </w:pPr>
      <w:r>
        <w:rPr>
          <w:sz w:val="28"/>
          <w:szCs w:val="28"/>
        </w:rPr>
        <w:t>изучает федеральное законодательство, законодательство Пензенской области, а также законодательство других субъектов Российской Федерации и судебную практику, аналитические, статистические и иные материалы;</w:t>
      </w:r>
    </w:p>
    <w:p w:rsidR="00F6664A" w:rsidRDefault="00492387">
      <w:pPr>
        <w:numPr>
          <w:ilvl w:val="0"/>
          <w:numId w:val="30"/>
        </w:numPr>
        <w:tabs>
          <w:tab w:val="left" w:pos="851"/>
        </w:tabs>
        <w:ind w:left="0" w:firstLine="567"/>
        <w:jc w:val="both"/>
        <w:rPr>
          <w:sz w:val="28"/>
          <w:szCs w:val="28"/>
        </w:rPr>
      </w:pPr>
      <w:r>
        <w:rPr>
          <w:sz w:val="28"/>
          <w:szCs w:val="28"/>
        </w:rPr>
        <w:t>изучает переданные ему на исполнение документы;</w:t>
      </w:r>
    </w:p>
    <w:p w:rsidR="00F6664A" w:rsidRDefault="00492387">
      <w:pPr>
        <w:numPr>
          <w:ilvl w:val="0"/>
          <w:numId w:val="30"/>
        </w:numPr>
        <w:tabs>
          <w:tab w:val="left" w:pos="851"/>
        </w:tabs>
        <w:ind w:left="0" w:firstLine="567"/>
        <w:jc w:val="both"/>
        <w:rPr>
          <w:sz w:val="28"/>
          <w:szCs w:val="28"/>
        </w:rPr>
      </w:pPr>
      <w:r>
        <w:rPr>
          <w:sz w:val="28"/>
          <w:szCs w:val="28"/>
        </w:rPr>
        <w:t>в рабочем порядке взаимодействует с государственными органами, органами местного самоуправления, гражданами и представителями организаций;</w:t>
      </w:r>
    </w:p>
    <w:p w:rsidR="00F6664A" w:rsidRDefault="00492387">
      <w:pPr>
        <w:numPr>
          <w:ilvl w:val="0"/>
          <w:numId w:val="30"/>
        </w:numPr>
        <w:tabs>
          <w:tab w:val="left" w:pos="851"/>
        </w:tabs>
        <w:ind w:left="0" w:firstLine="567"/>
        <w:jc w:val="both"/>
        <w:rPr>
          <w:sz w:val="28"/>
          <w:szCs w:val="28"/>
        </w:rPr>
      </w:pPr>
      <w:r>
        <w:rPr>
          <w:sz w:val="28"/>
          <w:szCs w:val="28"/>
        </w:rPr>
        <w:t>осуществляет подготовку проектов текстов документов Министерства;</w:t>
      </w:r>
    </w:p>
    <w:p w:rsidR="00F6664A" w:rsidRDefault="00492387">
      <w:pPr>
        <w:numPr>
          <w:ilvl w:val="0"/>
          <w:numId w:val="30"/>
        </w:numPr>
        <w:tabs>
          <w:tab w:val="left" w:pos="851"/>
        </w:tabs>
        <w:ind w:left="0" w:firstLine="567"/>
        <w:jc w:val="both"/>
        <w:rPr>
          <w:sz w:val="28"/>
          <w:szCs w:val="28"/>
        </w:rPr>
      </w:pPr>
      <w:r>
        <w:rPr>
          <w:sz w:val="28"/>
          <w:szCs w:val="28"/>
        </w:rPr>
        <w:t>представляет проект документа на подпись (визирование) уполномоченному должностному лицу через ответственного за делопроизводство или лично;</w:t>
      </w:r>
    </w:p>
    <w:p w:rsidR="00F6664A" w:rsidRDefault="00492387">
      <w:pPr>
        <w:numPr>
          <w:ilvl w:val="0"/>
          <w:numId w:val="30"/>
        </w:numPr>
        <w:tabs>
          <w:tab w:val="left" w:pos="851"/>
        </w:tabs>
        <w:ind w:left="0" w:firstLine="567"/>
        <w:jc w:val="both"/>
        <w:rPr>
          <w:sz w:val="28"/>
          <w:szCs w:val="28"/>
        </w:rPr>
      </w:pPr>
      <w:r>
        <w:rPr>
          <w:sz w:val="28"/>
          <w:szCs w:val="28"/>
        </w:rPr>
        <w:t xml:space="preserve">принимает меры к согласованию проектов правовых актов и документов </w:t>
      </w:r>
      <w:r w:rsidR="00D53C0B">
        <w:rPr>
          <w:sz w:val="28"/>
          <w:szCs w:val="28"/>
        </w:rPr>
        <w:t>Министерства</w:t>
      </w:r>
      <w:r>
        <w:rPr>
          <w:sz w:val="28"/>
          <w:szCs w:val="28"/>
        </w:rPr>
        <w:t>, если это предусмотрено нормативными правовыми актами Пензенской области.</w:t>
      </w:r>
    </w:p>
    <w:p w:rsidR="00F6664A" w:rsidRDefault="00F6664A">
      <w:pPr>
        <w:ind w:firstLine="540"/>
        <w:jc w:val="both"/>
        <w:rPr>
          <w:sz w:val="28"/>
          <w:szCs w:val="28"/>
        </w:rPr>
      </w:pPr>
    </w:p>
    <w:p w:rsidR="00F6664A" w:rsidRDefault="00492387">
      <w:pPr>
        <w:ind w:left="1134"/>
        <w:jc w:val="center"/>
        <w:rPr>
          <w:b/>
          <w:sz w:val="28"/>
          <w:szCs w:val="28"/>
        </w:rPr>
      </w:pPr>
      <w:r>
        <w:rPr>
          <w:b/>
          <w:sz w:val="28"/>
          <w:szCs w:val="28"/>
        </w:rPr>
        <w:t xml:space="preserve">8. Сроки и процедуры подготовки, рассмотрения, порядок </w:t>
      </w:r>
      <w:r>
        <w:rPr>
          <w:b/>
          <w:sz w:val="28"/>
          <w:szCs w:val="28"/>
        </w:rPr>
        <w:br/>
        <w:t>согласования  и принятия проектов управленческих и иных решений</w:t>
      </w:r>
    </w:p>
    <w:p w:rsidR="00F6664A" w:rsidRDefault="00F6664A">
      <w:pPr>
        <w:ind w:firstLine="540"/>
        <w:jc w:val="both"/>
        <w:rPr>
          <w:sz w:val="28"/>
          <w:szCs w:val="28"/>
        </w:rPr>
      </w:pPr>
    </w:p>
    <w:p w:rsidR="00F6664A" w:rsidRDefault="00492387">
      <w:pPr>
        <w:tabs>
          <w:tab w:val="left" w:pos="851"/>
        </w:tabs>
        <w:ind w:firstLine="567"/>
        <w:jc w:val="both"/>
        <w:rPr>
          <w:sz w:val="28"/>
          <w:szCs w:val="28"/>
        </w:rPr>
      </w:pPr>
      <w:r>
        <w:rPr>
          <w:sz w:val="28"/>
          <w:szCs w:val="28"/>
        </w:rPr>
        <w:t>Сроки и процедуры подготовки, рассмотрения, порядок согласования и принятия проектов управленческих и иных решений регулируются Инструкцией по делопроизводству в Министерства.</w:t>
      </w:r>
    </w:p>
    <w:p w:rsidR="00F6664A" w:rsidRDefault="00492387">
      <w:pPr>
        <w:tabs>
          <w:tab w:val="left" w:pos="851"/>
        </w:tabs>
        <w:ind w:firstLine="567"/>
        <w:jc w:val="both"/>
        <w:rPr>
          <w:sz w:val="28"/>
          <w:szCs w:val="28"/>
        </w:rPr>
      </w:pPr>
      <w:r>
        <w:rPr>
          <w:sz w:val="28"/>
          <w:szCs w:val="28"/>
        </w:rPr>
        <w:t>Главный специалист-эксперт в целях подготовки, согласования и принятия решений по направлению деятельности Министерства обязан:</w:t>
      </w:r>
    </w:p>
    <w:p w:rsidR="00F6664A" w:rsidRDefault="00492387">
      <w:pPr>
        <w:tabs>
          <w:tab w:val="left" w:pos="851"/>
        </w:tabs>
        <w:ind w:firstLine="567"/>
        <w:jc w:val="both"/>
        <w:rPr>
          <w:sz w:val="28"/>
          <w:szCs w:val="28"/>
        </w:rPr>
      </w:pPr>
      <w:r>
        <w:rPr>
          <w:sz w:val="28"/>
          <w:szCs w:val="28"/>
        </w:rPr>
        <w:t>- обеспечить подготовку проекта документа и представить его на согласование Министру градостроительства и архитектуры Пензенской области  не позже чем за два рабочих дня до истечения срока исполнения (ответа) по этому документу (решению), который установлен федеральным законом или нормативным правовым актом Пензенской области, либо иного срока, установленного вышестоящим руководителем;</w:t>
      </w:r>
    </w:p>
    <w:p w:rsidR="00F6664A" w:rsidRDefault="00492387">
      <w:pPr>
        <w:tabs>
          <w:tab w:val="left" w:pos="851"/>
        </w:tabs>
        <w:ind w:firstLine="567"/>
        <w:jc w:val="both"/>
        <w:rPr>
          <w:sz w:val="28"/>
          <w:szCs w:val="28"/>
        </w:rPr>
      </w:pPr>
      <w:r>
        <w:rPr>
          <w:sz w:val="28"/>
          <w:szCs w:val="28"/>
        </w:rPr>
        <w:t>- после одобрения (согласования) проекта документа непосредственным руководителем незамедлительно сдать готовый проект ответственному за делопроизводство или представить его на подпись вышестоящему руководителю.</w:t>
      </w:r>
    </w:p>
    <w:p w:rsidR="00F6664A" w:rsidRDefault="00F6664A">
      <w:pPr>
        <w:jc w:val="both"/>
        <w:rPr>
          <w:sz w:val="28"/>
          <w:szCs w:val="28"/>
        </w:rPr>
      </w:pPr>
    </w:p>
    <w:p w:rsidR="00F6664A" w:rsidRDefault="00492387">
      <w:pPr>
        <w:ind w:left="709"/>
        <w:jc w:val="center"/>
        <w:rPr>
          <w:b/>
          <w:sz w:val="28"/>
          <w:szCs w:val="28"/>
        </w:rPr>
      </w:pPr>
      <w:r>
        <w:rPr>
          <w:b/>
          <w:sz w:val="28"/>
          <w:szCs w:val="28"/>
        </w:rPr>
        <w:t>9. Порядок служебного взаимодействия старшего специалиста 3 разряда</w:t>
      </w:r>
      <w:r>
        <w:rPr>
          <w:sz w:val="28"/>
          <w:szCs w:val="28"/>
        </w:rPr>
        <w:t xml:space="preserve"> </w:t>
      </w:r>
      <w:r>
        <w:rPr>
          <w:b/>
          <w:sz w:val="28"/>
          <w:szCs w:val="28"/>
        </w:rPr>
        <w:t>в связи с исполнением должностных обязанностей</w:t>
      </w:r>
    </w:p>
    <w:p w:rsidR="00F6664A" w:rsidRDefault="00F6664A">
      <w:pPr>
        <w:ind w:firstLine="540"/>
        <w:jc w:val="both"/>
        <w:rPr>
          <w:sz w:val="28"/>
          <w:szCs w:val="28"/>
        </w:rPr>
      </w:pPr>
    </w:p>
    <w:p w:rsidR="00F6664A" w:rsidRDefault="00492387">
      <w:pPr>
        <w:ind w:firstLine="567"/>
        <w:jc w:val="both"/>
        <w:rPr>
          <w:sz w:val="28"/>
          <w:szCs w:val="28"/>
        </w:rPr>
      </w:pPr>
      <w:r>
        <w:rPr>
          <w:sz w:val="28"/>
          <w:szCs w:val="28"/>
        </w:rPr>
        <w:t xml:space="preserve">9.1. Поручения и указания   главному специалисту-эксперту даются вышестоящим руководителем или лицом, исполняющим его обязанности, в устной или письменной форме по любому вопросу деятельности Управления. </w:t>
      </w:r>
    </w:p>
    <w:p w:rsidR="00F6664A" w:rsidRDefault="00492387">
      <w:pPr>
        <w:ind w:firstLine="567"/>
        <w:jc w:val="both"/>
        <w:rPr>
          <w:sz w:val="28"/>
          <w:szCs w:val="28"/>
        </w:rPr>
      </w:pPr>
      <w:r>
        <w:rPr>
          <w:sz w:val="28"/>
          <w:szCs w:val="28"/>
        </w:rPr>
        <w:t>9.2. Объяснительные записки, заявления о служебной проверке, иные заявления и предварительные уведомления о намерениях выполнять иную оплачиваемую работу на имя представителя нанимателя старший специалист 3 разряда представляет в письменной форме.</w:t>
      </w:r>
    </w:p>
    <w:p w:rsidR="00F6664A" w:rsidRDefault="00492387">
      <w:pPr>
        <w:ind w:firstLine="567"/>
        <w:jc w:val="both"/>
        <w:rPr>
          <w:sz w:val="28"/>
          <w:szCs w:val="28"/>
        </w:rPr>
      </w:pPr>
      <w:r>
        <w:rPr>
          <w:sz w:val="28"/>
          <w:szCs w:val="28"/>
        </w:rPr>
        <w:t>9.3. В целях исполнения служебных обязанностей и поручений  главный специалист-эксперт</w:t>
      </w:r>
    </w:p>
    <w:p w:rsidR="00F6664A" w:rsidRDefault="00492387">
      <w:pPr>
        <w:ind w:firstLine="567"/>
        <w:jc w:val="both"/>
        <w:rPr>
          <w:sz w:val="28"/>
          <w:szCs w:val="28"/>
        </w:rPr>
      </w:pPr>
      <w:r>
        <w:rPr>
          <w:sz w:val="28"/>
          <w:szCs w:val="28"/>
        </w:rPr>
        <w:t xml:space="preserve"> - вправе обращаться  в государственные органы, органы местного самоуправления, гражданам и в организации.</w:t>
      </w:r>
    </w:p>
    <w:p w:rsidR="00F6664A" w:rsidRDefault="00492387">
      <w:pPr>
        <w:ind w:firstLine="567"/>
        <w:jc w:val="both"/>
        <w:rPr>
          <w:sz w:val="28"/>
          <w:szCs w:val="28"/>
        </w:rPr>
      </w:pPr>
      <w:r>
        <w:rPr>
          <w:sz w:val="28"/>
          <w:szCs w:val="28"/>
        </w:rPr>
        <w:t xml:space="preserve"> 9.4. Главный специалист-эксперт вправе в устной форме давать разъяснения по вопросам ведения  Управления в ответ на обращения к нему работников государственных органов и органов местного самоуправления.</w:t>
      </w:r>
    </w:p>
    <w:p w:rsidR="00F6664A" w:rsidRDefault="00492387">
      <w:pPr>
        <w:ind w:firstLine="567"/>
        <w:jc w:val="both"/>
        <w:rPr>
          <w:sz w:val="28"/>
          <w:szCs w:val="28"/>
        </w:rPr>
      </w:pPr>
      <w:r>
        <w:rPr>
          <w:sz w:val="28"/>
          <w:szCs w:val="28"/>
        </w:rPr>
        <w:t>9.5. Главный специалист-эксперт вправе в устной форме давать разъяснения по вопросам ведения  Управления  представителям организаций и гражданам только по поручению вышестоящего руководителя.</w:t>
      </w:r>
    </w:p>
    <w:p w:rsidR="00F6664A" w:rsidRDefault="00492387">
      <w:pPr>
        <w:ind w:firstLine="567"/>
        <w:jc w:val="both"/>
        <w:rPr>
          <w:sz w:val="28"/>
          <w:szCs w:val="28"/>
        </w:rPr>
      </w:pPr>
      <w:r>
        <w:rPr>
          <w:sz w:val="28"/>
          <w:szCs w:val="28"/>
        </w:rPr>
        <w:t>9.6. Главный специалист-эксперт вправе по документу, подготовленному иным структурным подразделением или иным органом, предложить исполнителю в рабочем порядке внести изменения и/или дополнения в проект соответствующего документа либо решить вопрос о его отзыве, если такой проект или отдельные его положения не соответствуют федеральному, областному законодательству и/или правилам оформления документов.</w:t>
      </w:r>
    </w:p>
    <w:p w:rsidR="00F6664A" w:rsidRDefault="00492387">
      <w:pPr>
        <w:ind w:firstLine="567"/>
        <w:jc w:val="both"/>
        <w:rPr>
          <w:sz w:val="28"/>
          <w:szCs w:val="28"/>
        </w:rPr>
      </w:pPr>
      <w:r>
        <w:rPr>
          <w:sz w:val="28"/>
          <w:szCs w:val="28"/>
        </w:rPr>
        <w:t>9.7. Главный специалист-эксперт обязан временно выполнять отдельные служебные обязанности временно отсутствующего служащего (командировка, отпуск, временная нетрудоспособность) в соответствии с поручением вышестоящего руководителя или лица, его замещающего.</w:t>
      </w:r>
    </w:p>
    <w:p w:rsidR="00F6664A" w:rsidRDefault="00F6664A">
      <w:pPr>
        <w:ind w:firstLine="540"/>
        <w:jc w:val="center"/>
        <w:rPr>
          <w:b/>
          <w:sz w:val="28"/>
          <w:szCs w:val="28"/>
        </w:rPr>
      </w:pPr>
    </w:p>
    <w:p w:rsidR="00F6664A" w:rsidRDefault="00492387">
      <w:pPr>
        <w:jc w:val="center"/>
        <w:rPr>
          <w:b/>
          <w:sz w:val="28"/>
          <w:szCs w:val="28"/>
        </w:rPr>
      </w:pPr>
      <w:r>
        <w:rPr>
          <w:b/>
          <w:sz w:val="28"/>
          <w:szCs w:val="28"/>
        </w:rPr>
        <w:t>10. Перечень предоставляемых государственных услуг</w:t>
      </w:r>
    </w:p>
    <w:p w:rsidR="00F6664A" w:rsidRDefault="00F6664A">
      <w:pPr>
        <w:ind w:firstLine="720"/>
        <w:jc w:val="both"/>
        <w:rPr>
          <w:sz w:val="28"/>
          <w:szCs w:val="28"/>
        </w:rPr>
      </w:pPr>
    </w:p>
    <w:p w:rsidR="00F6664A" w:rsidRDefault="00492387">
      <w:pPr>
        <w:ind w:firstLine="720"/>
        <w:jc w:val="both"/>
        <w:rPr>
          <w:sz w:val="28"/>
          <w:szCs w:val="28"/>
        </w:rPr>
      </w:pPr>
      <w:r>
        <w:rPr>
          <w:sz w:val="28"/>
          <w:szCs w:val="28"/>
        </w:rPr>
        <w:t>Главный специалист-эксперт не оказывает государственные услуги.</w:t>
      </w:r>
    </w:p>
    <w:p w:rsidR="00F6664A" w:rsidRDefault="00F6664A">
      <w:pPr>
        <w:ind w:firstLine="720"/>
        <w:jc w:val="both"/>
        <w:rPr>
          <w:sz w:val="28"/>
          <w:szCs w:val="28"/>
        </w:rPr>
      </w:pPr>
    </w:p>
    <w:p w:rsidR="00F6664A" w:rsidRDefault="00F6664A">
      <w:pPr>
        <w:ind w:firstLine="540"/>
        <w:jc w:val="center"/>
        <w:rPr>
          <w:b/>
          <w:sz w:val="28"/>
          <w:szCs w:val="28"/>
        </w:rPr>
      </w:pPr>
    </w:p>
    <w:p w:rsidR="00F6664A" w:rsidRDefault="00492387">
      <w:pPr>
        <w:jc w:val="center"/>
        <w:rPr>
          <w:sz w:val="28"/>
          <w:szCs w:val="28"/>
        </w:rPr>
      </w:pPr>
      <w:r>
        <w:rPr>
          <w:b/>
          <w:sz w:val="28"/>
          <w:szCs w:val="28"/>
        </w:rPr>
        <w:t xml:space="preserve">11. Показатели эффективности и результативности </w:t>
      </w:r>
      <w:r>
        <w:rPr>
          <w:b/>
          <w:sz w:val="28"/>
          <w:szCs w:val="28"/>
        </w:rPr>
        <w:br/>
        <w:t>профессиональной служебной деятельности главного специалиста-эксперта</w:t>
      </w:r>
    </w:p>
    <w:p w:rsidR="00F6664A" w:rsidRDefault="00492387">
      <w:pPr>
        <w:tabs>
          <w:tab w:val="left" w:pos="690"/>
        </w:tabs>
        <w:jc w:val="both"/>
        <w:rPr>
          <w:sz w:val="28"/>
          <w:szCs w:val="28"/>
        </w:rPr>
      </w:pPr>
      <w:r>
        <w:rPr>
          <w:sz w:val="28"/>
          <w:szCs w:val="28"/>
        </w:rPr>
        <w:tab/>
        <w:t>При оценке деятельности главного специалиста-эксперта должны учитываться следующие показатели:</w:t>
      </w:r>
    </w:p>
    <w:p w:rsidR="00F6664A" w:rsidRDefault="00492387">
      <w:pPr>
        <w:ind w:firstLine="709"/>
        <w:jc w:val="both"/>
        <w:rPr>
          <w:sz w:val="28"/>
          <w:szCs w:val="28"/>
        </w:rPr>
      </w:pPr>
      <w:r>
        <w:rPr>
          <w:sz w:val="28"/>
          <w:szCs w:val="28"/>
        </w:rPr>
        <w:t>- полное и надлежащее исполнение Конституции Российской Федерации, законов Российской Федерации, Указов Президента Российской Федерации, постановлений Правительства Российской Федерации, законов Пензенской области, постановлений и распоряжений Губернатора и Правительства Пензенской области;</w:t>
      </w:r>
    </w:p>
    <w:p w:rsidR="00F6664A" w:rsidRDefault="00492387">
      <w:pPr>
        <w:ind w:firstLine="709"/>
        <w:jc w:val="both"/>
        <w:rPr>
          <w:sz w:val="28"/>
          <w:szCs w:val="28"/>
        </w:rPr>
      </w:pPr>
      <w:r>
        <w:rPr>
          <w:sz w:val="28"/>
          <w:szCs w:val="28"/>
        </w:rPr>
        <w:t>-надлежащее исполнение распоряжений, поручений, заданий начальника Управления;</w:t>
      </w:r>
    </w:p>
    <w:p w:rsidR="00F6664A" w:rsidRDefault="00492387">
      <w:pPr>
        <w:ind w:firstLine="709"/>
        <w:jc w:val="both"/>
        <w:rPr>
          <w:sz w:val="28"/>
          <w:szCs w:val="28"/>
        </w:rPr>
      </w:pPr>
      <w:r>
        <w:rPr>
          <w:sz w:val="28"/>
          <w:szCs w:val="28"/>
        </w:rPr>
        <w:t xml:space="preserve">- своевременное и качественное рассмотрение обращений граждан, </w:t>
      </w:r>
      <w:r>
        <w:rPr>
          <w:sz w:val="28"/>
          <w:szCs w:val="28"/>
        </w:rPr>
        <w:lastRenderedPageBreak/>
        <w:t>предприятий, организаций и учреждений, государственных органов и органов местного самоуправления;</w:t>
      </w:r>
    </w:p>
    <w:p w:rsidR="00F6664A" w:rsidRDefault="00492387">
      <w:pPr>
        <w:ind w:firstLine="709"/>
        <w:jc w:val="both"/>
        <w:rPr>
          <w:sz w:val="28"/>
          <w:szCs w:val="28"/>
        </w:rPr>
      </w:pPr>
      <w:r>
        <w:rPr>
          <w:sz w:val="28"/>
          <w:szCs w:val="28"/>
        </w:rPr>
        <w:t>- соблюдение установленных в Управлении правил внутреннего (служебного) распорядка, исполнение должностных обязанностей в соответствии с должностным регламентом;</w:t>
      </w:r>
    </w:p>
    <w:p w:rsidR="00F6664A" w:rsidRDefault="00492387">
      <w:pPr>
        <w:ind w:firstLine="709"/>
        <w:jc w:val="both"/>
        <w:rPr>
          <w:sz w:val="28"/>
          <w:szCs w:val="28"/>
        </w:rPr>
      </w:pPr>
      <w:r>
        <w:rPr>
          <w:sz w:val="28"/>
          <w:szCs w:val="28"/>
        </w:rPr>
        <w:t>- отсутствие обоснованных жалоб на главного специалиста Управления;</w:t>
      </w:r>
    </w:p>
    <w:p w:rsidR="00F6664A" w:rsidRDefault="00492387">
      <w:pPr>
        <w:ind w:firstLine="709"/>
        <w:jc w:val="both"/>
        <w:rPr>
          <w:sz w:val="28"/>
          <w:szCs w:val="28"/>
        </w:rPr>
      </w:pPr>
      <w:r>
        <w:rPr>
          <w:sz w:val="28"/>
          <w:szCs w:val="28"/>
        </w:rPr>
        <w:t>- соблюдение ограничений, выполнение обязательств и требований к служебному поведению, не нарушение запретов, установленных для гражданских служащих действующим законодательством;</w:t>
      </w:r>
    </w:p>
    <w:p w:rsidR="00F6664A" w:rsidRDefault="00492387">
      <w:pPr>
        <w:ind w:firstLine="709"/>
        <w:jc w:val="both"/>
        <w:rPr>
          <w:sz w:val="28"/>
          <w:szCs w:val="28"/>
        </w:rPr>
      </w:pPr>
      <w:r>
        <w:rPr>
          <w:sz w:val="28"/>
          <w:szCs w:val="28"/>
        </w:rPr>
        <w:t>-соблюдение при исполнении должностных обязанностей прав и законных интересов граждан и организаций;</w:t>
      </w:r>
    </w:p>
    <w:p w:rsidR="00F6664A" w:rsidRDefault="00492387">
      <w:pPr>
        <w:ind w:firstLine="709"/>
        <w:jc w:val="both"/>
        <w:rPr>
          <w:sz w:val="28"/>
          <w:szCs w:val="28"/>
        </w:rPr>
      </w:pPr>
      <w:r>
        <w:rPr>
          <w:sz w:val="28"/>
          <w:szCs w:val="28"/>
        </w:rPr>
        <w:t>- соблюдение уровня квалификации, необходимого для надлежащего исполнения должностных обязанностей;</w:t>
      </w:r>
    </w:p>
    <w:p w:rsidR="00F6664A" w:rsidRDefault="00492387">
      <w:pPr>
        <w:ind w:firstLine="709"/>
        <w:jc w:val="both"/>
        <w:rPr>
          <w:sz w:val="28"/>
          <w:szCs w:val="28"/>
        </w:rPr>
      </w:pPr>
      <w:r>
        <w:rPr>
          <w:sz w:val="28"/>
          <w:szCs w:val="28"/>
        </w:rPr>
        <w:t>- подготовку, организацию и участие в значимых проектах в установленной сфере деятельности;</w:t>
      </w:r>
    </w:p>
    <w:p w:rsidR="00F6664A" w:rsidRDefault="00492387">
      <w:pPr>
        <w:ind w:firstLine="709"/>
        <w:jc w:val="both"/>
        <w:rPr>
          <w:sz w:val="28"/>
          <w:szCs w:val="28"/>
        </w:rPr>
      </w:pPr>
      <w:r>
        <w:rPr>
          <w:sz w:val="28"/>
          <w:szCs w:val="28"/>
        </w:rPr>
        <w:t>- высокую исполнительскую дисциплину и высокую степень ответственности за результаты деятельности.</w:t>
      </w:r>
    </w:p>
    <w:p w:rsidR="00F6664A" w:rsidRDefault="00F6664A">
      <w:pPr>
        <w:jc w:val="both"/>
        <w:rPr>
          <w:sz w:val="28"/>
          <w:szCs w:val="28"/>
        </w:rPr>
      </w:pPr>
    </w:p>
    <w:p w:rsidR="00F6664A" w:rsidRDefault="00F6664A">
      <w:pPr>
        <w:jc w:val="both"/>
        <w:rPr>
          <w:sz w:val="28"/>
          <w:szCs w:val="28"/>
        </w:rPr>
      </w:pPr>
    </w:p>
    <w:p w:rsidR="00F6664A" w:rsidRDefault="00F6664A">
      <w:pPr>
        <w:jc w:val="both"/>
        <w:rPr>
          <w:sz w:val="28"/>
          <w:szCs w:val="28"/>
        </w:rPr>
      </w:pPr>
    </w:p>
    <w:p w:rsidR="00F6664A" w:rsidRDefault="00492387">
      <w:pPr>
        <w:pStyle w:val="ConsPlusNonformat"/>
        <w:widowControl/>
        <w:tabs>
          <w:tab w:val="left" w:pos="10206"/>
        </w:tabs>
        <w:ind w:right="2" w:firstLine="567"/>
        <w:contextualSpacing/>
        <w:jc w:val="both"/>
        <w:rPr>
          <w:rFonts w:ascii="Times New Roman" w:hAnsi="Times New Roman"/>
        </w:rPr>
      </w:pPr>
      <w:r>
        <w:rPr>
          <w:rFonts w:ascii="Times New Roman" w:hAnsi="Times New Roman"/>
          <w:sz w:val="28"/>
          <w:szCs w:val="28"/>
        </w:rPr>
        <w:t>Первый заместитель Министра – начальник Управления градостроительного контроля и организационно-правового обеспечения Министерства градостроительства и архитектуры Пензенской области</w:t>
      </w:r>
    </w:p>
    <w:p w:rsidR="00F6664A" w:rsidRDefault="00492387">
      <w:pPr>
        <w:pStyle w:val="ConsPlusNonformat"/>
        <w:widowControl/>
        <w:tabs>
          <w:tab w:val="left" w:pos="9781"/>
        </w:tabs>
        <w:ind w:right="2" w:firstLine="567"/>
        <w:contextualSpacing/>
        <w:jc w:val="both"/>
      </w:pPr>
      <w:r>
        <w:rPr>
          <w:sz w:val="28"/>
          <w:szCs w:val="28"/>
        </w:rPr>
        <w:t xml:space="preserve"> </w:t>
      </w:r>
    </w:p>
    <w:p w:rsidR="00F6664A" w:rsidRDefault="00492387">
      <w:pPr>
        <w:pStyle w:val="ConsPlusNonformat"/>
        <w:widowControl/>
        <w:tabs>
          <w:tab w:val="left" w:pos="9781"/>
        </w:tabs>
        <w:ind w:right="2" w:firstLine="567"/>
        <w:contextualSpacing/>
        <w:rPr>
          <w:rFonts w:ascii="Times New Roman" w:hAnsi="Times New Roman"/>
        </w:rPr>
      </w:pPr>
      <w:r>
        <w:rPr>
          <w:rFonts w:ascii="Times New Roman" w:hAnsi="Times New Roman"/>
          <w:sz w:val="28"/>
          <w:szCs w:val="28"/>
          <w:u w:val="single"/>
        </w:rPr>
        <w:t xml:space="preserve">                                                                       </w:t>
      </w:r>
    </w:p>
    <w:p w:rsidR="00F6664A" w:rsidRDefault="00492387">
      <w:pPr>
        <w:pStyle w:val="ConsPlusNonformat"/>
        <w:widowControl/>
        <w:tabs>
          <w:tab w:val="center" w:pos="900"/>
          <w:tab w:val="center" w:pos="3420"/>
          <w:tab w:val="center" w:pos="6480"/>
          <w:tab w:val="left" w:pos="9781"/>
        </w:tabs>
        <w:ind w:right="2" w:firstLine="567"/>
        <w:contextualSpacing/>
        <w:jc w:val="both"/>
        <w:rPr>
          <w:rFonts w:ascii="Times New Roman" w:hAnsi="Times New Roman"/>
        </w:rPr>
      </w:pPr>
      <w:r>
        <w:rPr>
          <w:rFonts w:ascii="Times New Roman" w:hAnsi="Times New Roman"/>
          <w:sz w:val="28"/>
          <w:szCs w:val="28"/>
        </w:rPr>
        <w:tab/>
        <w:t>(подпись)</w:t>
      </w:r>
      <w:r>
        <w:rPr>
          <w:rFonts w:ascii="Times New Roman" w:hAnsi="Times New Roman"/>
          <w:sz w:val="28"/>
          <w:szCs w:val="28"/>
        </w:rPr>
        <w:tab/>
        <w:t xml:space="preserve">              (Ф.И.О.)</w:t>
      </w:r>
      <w:r>
        <w:rPr>
          <w:rFonts w:ascii="Times New Roman" w:hAnsi="Times New Roman"/>
          <w:sz w:val="28"/>
          <w:szCs w:val="28"/>
        </w:rPr>
        <w:tab/>
        <w:t>(дата)</w:t>
      </w:r>
    </w:p>
    <w:p w:rsidR="00F6664A" w:rsidRDefault="00F6664A">
      <w:pPr>
        <w:tabs>
          <w:tab w:val="left" w:pos="9781"/>
        </w:tabs>
        <w:ind w:right="2" w:firstLine="567"/>
        <w:contextualSpacing/>
        <w:jc w:val="both"/>
      </w:pPr>
    </w:p>
    <w:p w:rsidR="00F6664A" w:rsidRDefault="00492387">
      <w:pPr>
        <w:ind w:right="2" w:firstLine="567"/>
        <w:contextualSpacing/>
      </w:pPr>
      <w:r>
        <w:rPr>
          <w:sz w:val="28"/>
          <w:szCs w:val="28"/>
        </w:rPr>
        <w:t>Согласовано:</w:t>
      </w:r>
    </w:p>
    <w:p w:rsidR="00F6664A" w:rsidRDefault="00F6664A">
      <w:pPr>
        <w:ind w:right="2" w:firstLine="567"/>
        <w:contextualSpacing/>
      </w:pPr>
    </w:p>
    <w:p w:rsidR="00F6664A" w:rsidRDefault="00492387">
      <w:pPr>
        <w:ind w:right="2" w:firstLine="567"/>
        <w:contextualSpacing/>
        <w:jc w:val="both"/>
      </w:pPr>
      <w:r>
        <w:rPr>
          <w:sz w:val="28"/>
          <w:szCs w:val="28"/>
        </w:rPr>
        <w:t>Начальник отдела организационной, кадровой работы и делопроизводства Министерства градостроительства и архитектуры Пензенской области</w:t>
      </w:r>
    </w:p>
    <w:p w:rsidR="00F6664A" w:rsidRDefault="00492387">
      <w:pPr>
        <w:ind w:right="2" w:firstLine="567"/>
        <w:contextualSpacing/>
      </w:pPr>
      <w:r>
        <w:rPr>
          <w:sz w:val="28"/>
          <w:szCs w:val="28"/>
          <w:u w:val="single"/>
        </w:rPr>
        <w:t xml:space="preserve">                                                                </w:t>
      </w:r>
      <w:r>
        <w:rPr>
          <w:sz w:val="28"/>
          <w:szCs w:val="28"/>
        </w:rPr>
        <w:t xml:space="preserve">         __________________</w:t>
      </w:r>
    </w:p>
    <w:p w:rsidR="00F6664A" w:rsidRDefault="00492387">
      <w:pPr>
        <w:tabs>
          <w:tab w:val="center" w:pos="900"/>
          <w:tab w:val="center" w:pos="3420"/>
          <w:tab w:val="center" w:pos="6480"/>
        </w:tabs>
        <w:ind w:right="2" w:firstLine="567"/>
        <w:contextualSpacing/>
      </w:pPr>
      <w:r>
        <w:rPr>
          <w:sz w:val="28"/>
          <w:szCs w:val="28"/>
        </w:rPr>
        <w:tab/>
        <w:t>(подпись)</w:t>
      </w:r>
      <w:r>
        <w:rPr>
          <w:sz w:val="28"/>
          <w:szCs w:val="28"/>
        </w:rPr>
        <w:tab/>
        <w:t>(Ф.И.О.)</w:t>
      </w:r>
      <w:r>
        <w:rPr>
          <w:sz w:val="28"/>
          <w:szCs w:val="28"/>
        </w:rPr>
        <w:tab/>
      </w:r>
      <w:r>
        <w:rPr>
          <w:sz w:val="28"/>
          <w:szCs w:val="28"/>
        </w:rPr>
        <w:tab/>
      </w:r>
      <w:r>
        <w:rPr>
          <w:sz w:val="28"/>
          <w:szCs w:val="28"/>
        </w:rPr>
        <w:tab/>
        <w:t>(дата)</w:t>
      </w:r>
    </w:p>
    <w:p w:rsidR="00F6664A" w:rsidRDefault="00F6664A">
      <w:pPr>
        <w:ind w:right="2" w:firstLine="567"/>
        <w:contextualSpacing/>
      </w:pPr>
    </w:p>
    <w:p w:rsidR="00F6664A" w:rsidRDefault="00492387">
      <w:pPr>
        <w:ind w:right="2" w:firstLine="567"/>
        <w:contextualSpacing/>
        <w:jc w:val="both"/>
      </w:pPr>
      <w:r>
        <w:rPr>
          <w:sz w:val="28"/>
          <w:szCs w:val="28"/>
        </w:rPr>
        <w:t>Начальник отдела финансово-экономического анализа и бюджетного планирования – главный бухгалтер Министерства градостроительства и архитектуры Пензенской области</w:t>
      </w:r>
    </w:p>
    <w:p w:rsidR="00F6664A" w:rsidRDefault="00492387">
      <w:pPr>
        <w:ind w:right="2" w:firstLine="567"/>
        <w:contextualSpacing/>
      </w:pPr>
      <w:r>
        <w:rPr>
          <w:sz w:val="28"/>
          <w:szCs w:val="28"/>
          <w:u w:val="single"/>
        </w:rPr>
        <w:t xml:space="preserve">                             </w:t>
      </w:r>
      <w:r>
        <w:rPr>
          <w:sz w:val="28"/>
          <w:szCs w:val="28"/>
        </w:rPr>
        <w:t xml:space="preserve">       __________________</w:t>
      </w:r>
    </w:p>
    <w:p w:rsidR="00F6664A" w:rsidRDefault="00492387">
      <w:pPr>
        <w:tabs>
          <w:tab w:val="center" w:pos="900"/>
          <w:tab w:val="center" w:pos="3420"/>
          <w:tab w:val="center" w:pos="6480"/>
        </w:tabs>
        <w:ind w:right="2" w:firstLine="567"/>
        <w:contextualSpacing/>
      </w:pPr>
      <w:r>
        <w:rPr>
          <w:sz w:val="28"/>
          <w:szCs w:val="28"/>
        </w:rPr>
        <w:tab/>
        <w:t>(подпись)</w:t>
      </w:r>
      <w:r>
        <w:rPr>
          <w:sz w:val="28"/>
          <w:szCs w:val="28"/>
        </w:rPr>
        <w:tab/>
        <w:t>(Ф.И.О.)</w:t>
      </w:r>
      <w:r>
        <w:rPr>
          <w:sz w:val="28"/>
          <w:szCs w:val="28"/>
        </w:rPr>
        <w:tab/>
      </w:r>
      <w:r>
        <w:rPr>
          <w:sz w:val="28"/>
          <w:szCs w:val="28"/>
        </w:rPr>
        <w:tab/>
      </w:r>
      <w:r>
        <w:rPr>
          <w:sz w:val="28"/>
          <w:szCs w:val="28"/>
        </w:rPr>
        <w:tab/>
        <w:t>(дата)</w:t>
      </w:r>
    </w:p>
    <w:p w:rsidR="00F6664A" w:rsidRDefault="00F6664A">
      <w:pPr>
        <w:tabs>
          <w:tab w:val="center" w:pos="900"/>
          <w:tab w:val="center" w:pos="3420"/>
          <w:tab w:val="center" w:pos="6480"/>
        </w:tabs>
        <w:ind w:right="2" w:firstLine="567"/>
        <w:contextualSpacing/>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8"/>
        <w:gridCol w:w="2675"/>
        <w:gridCol w:w="1950"/>
        <w:gridCol w:w="1672"/>
        <w:gridCol w:w="2674"/>
      </w:tblGrid>
      <w:tr w:rsidR="00F6664A">
        <w:tc>
          <w:tcPr>
            <w:tcW w:w="668" w:type="dxa"/>
            <w:tcBorders>
              <w:top w:val="single" w:sz="4" w:space="0" w:color="000000"/>
              <w:left w:val="single" w:sz="4" w:space="0" w:color="000000"/>
              <w:bottom w:val="single" w:sz="4" w:space="0" w:color="000000"/>
              <w:right w:val="single" w:sz="4" w:space="0" w:color="000000"/>
            </w:tcBorders>
          </w:tcPr>
          <w:p w:rsidR="00F6664A" w:rsidRDefault="00492387">
            <w:pPr>
              <w:ind w:right="2" w:firstLine="567"/>
              <w:contextualSpacing/>
            </w:pPr>
            <w:r>
              <w:rPr>
                <w:sz w:val="28"/>
                <w:szCs w:val="28"/>
              </w:rPr>
              <w:t>№ п/п</w:t>
            </w:r>
          </w:p>
        </w:tc>
        <w:tc>
          <w:tcPr>
            <w:tcW w:w="2675" w:type="dxa"/>
            <w:tcBorders>
              <w:top w:val="single" w:sz="4" w:space="0" w:color="000000"/>
              <w:left w:val="single" w:sz="4" w:space="0" w:color="000000"/>
              <w:bottom w:val="single" w:sz="4" w:space="0" w:color="000000"/>
              <w:right w:val="single" w:sz="4" w:space="0" w:color="000000"/>
            </w:tcBorders>
          </w:tcPr>
          <w:p w:rsidR="00F6664A" w:rsidRDefault="00492387">
            <w:pPr>
              <w:ind w:right="2" w:firstLine="567"/>
              <w:contextualSpacing/>
            </w:pPr>
            <w:r>
              <w:rPr>
                <w:sz w:val="28"/>
                <w:szCs w:val="28"/>
              </w:rPr>
              <w:t>Ф.И.О.</w:t>
            </w:r>
          </w:p>
        </w:tc>
        <w:tc>
          <w:tcPr>
            <w:tcW w:w="1950" w:type="dxa"/>
            <w:tcBorders>
              <w:top w:val="single" w:sz="4" w:space="0" w:color="000000"/>
              <w:left w:val="single" w:sz="4" w:space="0" w:color="000000"/>
              <w:bottom w:val="single" w:sz="4" w:space="0" w:color="000000"/>
              <w:right w:val="single" w:sz="4" w:space="0" w:color="000000"/>
            </w:tcBorders>
          </w:tcPr>
          <w:p w:rsidR="00F6664A" w:rsidRDefault="00492387">
            <w:pPr>
              <w:ind w:right="2" w:firstLine="567"/>
              <w:contextualSpacing/>
            </w:pPr>
            <w:r>
              <w:rPr>
                <w:sz w:val="28"/>
                <w:szCs w:val="28"/>
              </w:rPr>
              <w:t>Дата ознакомления</w:t>
            </w:r>
          </w:p>
        </w:tc>
        <w:tc>
          <w:tcPr>
            <w:tcW w:w="1672" w:type="dxa"/>
            <w:tcBorders>
              <w:top w:val="single" w:sz="4" w:space="0" w:color="000000"/>
              <w:left w:val="single" w:sz="4" w:space="0" w:color="000000"/>
              <w:bottom w:val="single" w:sz="4" w:space="0" w:color="000000"/>
              <w:right w:val="single" w:sz="4" w:space="0" w:color="000000"/>
            </w:tcBorders>
          </w:tcPr>
          <w:p w:rsidR="00F6664A" w:rsidRDefault="00492387">
            <w:pPr>
              <w:ind w:right="2" w:firstLine="567"/>
              <w:contextualSpacing/>
            </w:pPr>
            <w:r>
              <w:rPr>
                <w:sz w:val="28"/>
                <w:szCs w:val="28"/>
              </w:rPr>
              <w:t>Личная подпись</w:t>
            </w:r>
          </w:p>
        </w:tc>
        <w:tc>
          <w:tcPr>
            <w:tcW w:w="2674" w:type="dxa"/>
            <w:tcBorders>
              <w:top w:val="single" w:sz="4" w:space="0" w:color="000000"/>
              <w:left w:val="single" w:sz="4" w:space="0" w:color="000000"/>
              <w:bottom w:val="single" w:sz="4" w:space="0" w:color="000000"/>
              <w:right w:val="single" w:sz="4" w:space="0" w:color="000000"/>
            </w:tcBorders>
          </w:tcPr>
          <w:p w:rsidR="00F6664A" w:rsidRDefault="00492387">
            <w:pPr>
              <w:ind w:right="2" w:firstLine="567"/>
              <w:contextualSpacing/>
            </w:pPr>
            <w:r>
              <w:rPr>
                <w:sz w:val="28"/>
                <w:szCs w:val="28"/>
              </w:rPr>
              <w:t>Примечание</w:t>
            </w:r>
          </w:p>
        </w:tc>
      </w:tr>
      <w:tr w:rsidR="00F6664A">
        <w:trPr>
          <w:trHeight w:val="283"/>
        </w:trPr>
        <w:tc>
          <w:tcPr>
            <w:tcW w:w="668"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5"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950"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672"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4"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r>
      <w:tr w:rsidR="00F6664A">
        <w:tc>
          <w:tcPr>
            <w:tcW w:w="668"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5"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950"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672"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4"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r>
      <w:tr w:rsidR="00F6664A">
        <w:tc>
          <w:tcPr>
            <w:tcW w:w="668"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5"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950"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672"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4"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r>
      <w:tr w:rsidR="00F6664A">
        <w:tc>
          <w:tcPr>
            <w:tcW w:w="668"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5"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950"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1672"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c>
          <w:tcPr>
            <w:tcW w:w="2674" w:type="dxa"/>
            <w:tcBorders>
              <w:top w:val="single" w:sz="4" w:space="0" w:color="000000"/>
              <w:left w:val="single" w:sz="4" w:space="0" w:color="000000"/>
              <w:bottom w:val="single" w:sz="4" w:space="0" w:color="000000"/>
              <w:right w:val="single" w:sz="4" w:space="0" w:color="000000"/>
            </w:tcBorders>
          </w:tcPr>
          <w:p w:rsidR="00F6664A" w:rsidRDefault="00F6664A">
            <w:pPr>
              <w:ind w:right="2" w:firstLine="567"/>
              <w:contextualSpacing/>
            </w:pPr>
          </w:p>
        </w:tc>
      </w:tr>
    </w:tbl>
    <w:p w:rsidR="00F6664A" w:rsidRDefault="00F6664A">
      <w:pPr>
        <w:tabs>
          <w:tab w:val="center" w:pos="900"/>
          <w:tab w:val="center" w:pos="3420"/>
          <w:tab w:val="center" w:pos="6480"/>
        </w:tabs>
        <w:jc w:val="center"/>
        <w:rPr>
          <w:sz w:val="28"/>
          <w:szCs w:val="28"/>
        </w:rPr>
      </w:pPr>
    </w:p>
    <w:p w:rsidR="00F6664A" w:rsidRDefault="00F6664A">
      <w:pPr>
        <w:tabs>
          <w:tab w:val="center" w:pos="900"/>
          <w:tab w:val="center" w:pos="3420"/>
          <w:tab w:val="center" w:pos="6480"/>
        </w:tabs>
        <w:jc w:val="center"/>
        <w:rPr>
          <w:sz w:val="28"/>
          <w:szCs w:val="28"/>
        </w:rPr>
      </w:pPr>
    </w:p>
    <w:p w:rsidR="00F6664A" w:rsidRDefault="00F6664A">
      <w:pPr>
        <w:tabs>
          <w:tab w:val="center" w:pos="900"/>
          <w:tab w:val="center" w:pos="3420"/>
          <w:tab w:val="center" w:pos="6480"/>
        </w:tabs>
        <w:jc w:val="center"/>
        <w:rPr>
          <w:sz w:val="28"/>
          <w:szCs w:val="28"/>
        </w:rPr>
      </w:pPr>
    </w:p>
    <w:p w:rsidR="00F6664A" w:rsidRDefault="00F6664A">
      <w:pPr>
        <w:tabs>
          <w:tab w:val="center" w:pos="900"/>
          <w:tab w:val="center" w:pos="3420"/>
          <w:tab w:val="center" w:pos="6480"/>
        </w:tabs>
        <w:jc w:val="center"/>
        <w:rPr>
          <w:sz w:val="28"/>
          <w:szCs w:val="28"/>
        </w:rPr>
      </w:pPr>
    </w:p>
    <w:p w:rsidR="00F6664A" w:rsidRDefault="00F6664A">
      <w:pPr>
        <w:tabs>
          <w:tab w:val="center" w:pos="900"/>
          <w:tab w:val="center" w:pos="3420"/>
          <w:tab w:val="center" w:pos="6480"/>
        </w:tabs>
        <w:jc w:val="center"/>
        <w:rPr>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jc w:val="center"/>
        <w:rPr>
          <w:b/>
          <w:sz w:val="28"/>
          <w:szCs w:val="28"/>
        </w:rPr>
      </w:pPr>
    </w:p>
    <w:p w:rsidR="00F6664A" w:rsidRDefault="00F6664A">
      <w:pPr>
        <w:ind w:firstLine="540"/>
        <w:jc w:val="both"/>
        <w:rPr>
          <w:sz w:val="28"/>
          <w:szCs w:val="28"/>
        </w:rPr>
      </w:pPr>
    </w:p>
    <w:sectPr w:rsidR="00F6664A">
      <w:headerReference w:type="even" r:id="rId8"/>
      <w:headerReference w:type="default" r:id="rId9"/>
      <w:pgSz w:w="11906" w:h="16838"/>
      <w:pgMar w:top="992"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9DF" w:rsidRDefault="002409DF">
      <w:r>
        <w:separator/>
      </w:r>
    </w:p>
  </w:endnote>
  <w:endnote w:type="continuationSeparator" w:id="0">
    <w:p w:rsidR="002409DF" w:rsidRDefault="00240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9DF" w:rsidRDefault="002409DF">
      <w:r>
        <w:separator/>
      </w:r>
    </w:p>
  </w:footnote>
  <w:footnote w:type="continuationSeparator" w:id="0">
    <w:p w:rsidR="002409DF" w:rsidRDefault="00240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64A" w:rsidRDefault="00492387">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F6664A" w:rsidRDefault="00F6664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64A" w:rsidRDefault="00492387">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CF4631">
      <w:rPr>
        <w:rStyle w:val="afb"/>
        <w:noProof/>
      </w:rPr>
      <w:t>14</w:t>
    </w:r>
    <w:r>
      <w:rPr>
        <w:rStyle w:val="afb"/>
      </w:rPr>
      <w:fldChar w:fldCharType="end"/>
    </w:r>
  </w:p>
  <w:p w:rsidR="00F6664A" w:rsidRDefault="00F6664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942"/>
    <w:multiLevelType w:val="multilevel"/>
    <w:tmpl w:val="92847CE4"/>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4A30611"/>
    <w:multiLevelType w:val="hybridMultilevel"/>
    <w:tmpl w:val="E59AEEE0"/>
    <w:lvl w:ilvl="0" w:tplc="CD0E2A20">
      <w:start w:val="1"/>
      <w:numFmt w:val="bullet"/>
      <w:lvlText w:val="-"/>
      <w:lvlJc w:val="left"/>
      <w:pPr>
        <w:tabs>
          <w:tab w:val="num" w:pos="1429"/>
        </w:tabs>
        <w:ind w:left="1429" w:hanging="360"/>
      </w:pPr>
      <w:rPr>
        <w:rFonts w:ascii="Times New Roman" w:hAnsi="Times New Roman"/>
      </w:rPr>
    </w:lvl>
    <w:lvl w:ilvl="1" w:tplc="95A8DF9C">
      <w:start w:val="1"/>
      <w:numFmt w:val="bullet"/>
      <w:lvlText w:val="o"/>
      <w:lvlJc w:val="left"/>
      <w:pPr>
        <w:tabs>
          <w:tab w:val="num" w:pos="2149"/>
        </w:tabs>
        <w:ind w:left="2149" w:hanging="360"/>
      </w:pPr>
      <w:rPr>
        <w:rFonts w:ascii="Courier New" w:hAnsi="Courier New"/>
      </w:rPr>
    </w:lvl>
    <w:lvl w:ilvl="2" w:tplc="F34E872A">
      <w:start w:val="1"/>
      <w:numFmt w:val="bullet"/>
      <w:lvlText w:val=""/>
      <w:lvlJc w:val="left"/>
      <w:pPr>
        <w:tabs>
          <w:tab w:val="num" w:pos="2869"/>
        </w:tabs>
        <w:ind w:left="2869" w:hanging="360"/>
      </w:pPr>
      <w:rPr>
        <w:rFonts w:ascii="Wingdings" w:hAnsi="Wingdings"/>
      </w:rPr>
    </w:lvl>
    <w:lvl w:ilvl="3" w:tplc="B78C2594">
      <w:start w:val="1"/>
      <w:numFmt w:val="bullet"/>
      <w:lvlText w:val=""/>
      <w:lvlJc w:val="left"/>
      <w:pPr>
        <w:tabs>
          <w:tab w:val="num" w:pos="3589"/>
        </w:tabs>
        <w:ind w:left="3589" w:hanging="360"/>
      </w:pPr>
      <w:rPr>
        <w:rFonts w:ascii="Symbol" w:hAnsi="Symbol"/>
      </w:rPr>
    </w:lvl>
    <w:lvl w:ilvl="4" w:tplc="27540FB0">
      <w:start w:val="1"/>
      <w:numFmt w:val="bullet"/>
      <w:lvlText w:val="o"/>
      <w:lvlJc w:val="left"/>
      <w:pPr>
        <w:tabs>
          <w:tab w:val="num" w:pos="4309"/>
        </w:tabs>
        <w:ind w:left="4309" w:hanging="360"/>
      </w:pPr>
      <w:rPr>
        <w:rFonts w:ascii="Courier New" w:hAnsi="Courier New"/>
      </w:rPr>
    </w:lvl>
    <w:lvl w:ilvl="5" w:tplc="2ADA6B12">
      <w:start w:val="1"/>
      <w:numFmt w:val="bullet"/>
      <w:lvlText w:val=""/>
      <w:lvlJc w:val="left"/>
      <w:pPr>
        <w:tabs>
          <w:tab w:val="num" w:pos="5029"/>
        </w:tabs>
        <w:ind w:left="5029" w:hanging="360"/>
      </w:pPr>
      <w:rPr>
        <w:rFonts w:ascii="Wingdings" w:hAnsi="Wingdings"/>
      </w:rPr>
    </w:lvl>
    <w:lvl w:ilvl="6" w:tplc="0BF41116">
      <w:start w:val="1"/>
      <w:numFmt w:val="bullet"/>
      <w:lvlText w:val=""/>
      <w:lvlJc w:val="left"/>
      <w:pPr>
        <w:tabs>
          <w:tab w:val="num" w:pos="5749"/>
        </w:tabs>
        <w:ind w:left="5749" w:hanging="360"/>
      </w:pPr>
      <w:rPr>
        <w:rFonts w:ascii="Symbol" w:hAnsi="Symbol"/>
      </w:rPr>
    </w:lvl>
    <w:lvl w:ilvl="7" w:tplc="DA6C0B82">
      <w:start w:val="1"/>
      <w:numFmt w:val="bullet"/>
      <w:lvlText w:val="o"/>
      <w:lvlJc w:val="left"/>
      <w:pPr>
        <w:tabs>
          <w:tab w:val="num" w:pos="6469"/>
        </w:tabs>
        <w:ind w:left="6469" w:hanging="360"/>
      </w:pPr>
      <w:rPr>
        <w:rFonts w:ascii="Courier New" w:hAnsi="Courier New"/>
      </w:rPr>
    </w:lvl>
    <w:lvl w:ilvl="8" w:tplc="BA42F614">
      <w:start w:val="1"/>
      <w:numFmt w:val="bullet"/>
      <w:lvlText w:val=""/>
      <w:lvlJc w:val="left"/>
      <w:pPr>
        <w:tabs>
          <w:tab w:val="num" w:pos="7189"/>
        </w:tabs>
        <w:ind w:left="7189" w:hanging="360"/>
      </w:pPr>
      <w:rPr>
        <w:rFonts w:ascii="Wingdings" w:hAnsi="Wingdings"/>
      </w:rPr>
    </w:lvl>
  </w:abstractNum>
  <w:abstractNum w:abstractNumId="2" w15:restartNumberingAfterBreak="0">
    <w:nsid w:val="072968ED"/>
    <w:multiLevelType w:val="hybridMultilevel"/>
    <w:tmpl w:val="2E4C7168"/>
    <w:lvl w:ilvl="0" w:tplc="FB5A4ADE">
      <w:start w:val="1"/>
      <w:numFmt w:val="bullet"/>
      <w:lvlText w:val="-"/>
      <w:lvlJc w:val="left"/>
      <w:pPr>
        <w:ind w:left="720" w:hanging="360"/>
      </w:pPr>
      <w:rPr>
        <w:rFonts w:ascii="Tw Cen MT" w:hAnsi="Tw Cen MT"/>
      </w:rPr>
    </w:lvl>
    <w:lvl w:ilvl="1" w:tplc="85A0E39E">
      <w:start w:val="1"/>
      <w:numFmt w:val="bullet"/>
      <w:lvlText w:val="o"/>
      <w:lvlJc w:val="left"/>
      <w:pPr>
        <w:ind w:left="1440" w:hanging="360"/>
      </w:pPr>
      <w:rPr>
        <w:rFonts w:ascii="Courier New" w:hAnsi="Courier New"/>
      </w:rPr>
    </w:lvl>
    <w:lvl w:ilvl="2" w:tplc="A698B232">
      <w:start w:val="1"/>
      <w:numFmt w:val="bullet"/>
      <w:lvlText w:val=""/>
      <w:lvlJc w:val="left"/>
      <w:pPr>
        <w:ind w:left="2160" w:hanging="360"/>
      </w:pPr>
      <w:rPr>
        <w:rFonts w:ascii="Wingdings" w:hAnsi="Wingdings"/>
      </w:rPr>
    </w:lvl>
    <w:lvl w:ilvl="3" w:tplc="9FD0965A">
      <w:start w:val="1"/>
      <w:numFmt w:val="bullet"/>
      <w:lvlText w:val=""/>
      <w:lvlJc w:val="left"/>
      <w:pPr>
        <w:ind w:left="2880" w:hanging="360"/>
      </w:pPr>
      <w:rPr>
        <w:rFonts w:ascii="Symbol" w:hAnsi="Symbol"/>
      </w:rPr>
    </w:lvl>
    <w:lvl w:ilvl="4" w:tplc="707221A8">
      <w:start w:val="1"/>
      <w:numFmt w:val="bullet"/>
      <w:lvlText w:val="o"/>
      <w:lvlJc w:val="left"/>
      <w:pPr>
        <w:ind w:left="3600" w:hanging="360"/>
      </w:pPr>
      <w:rPr>
        <w:rFonts w:ascii="Courier New" w:hAnsi="Courier New"/>
      </w:rPr>
    </w:lvl>
    <w:lvl w:ilvl="5" w:tplc="9586AD30">
      <w:start w:val="1"/>
      <w:numFmt w:val="bullet"/>
      <w:lvlText w:val=""/>
      <w:lvlJc w:val="left"/>
      <w:pPr>
        <w:ind w:left="4320" w:hanging="360"/>
      </w:pPr>
      <w:rPr>
        <w:rFonts w:ascii="Wingdings" w:hAnsi="Wingdings"/>
      </w:rPr>
    </w:lvl>
    <w:lvl w:ilvl="6" w:tplc="92321DA2">
      <w:start w:val="1"/>
      <w:numFmt w:val="bullet"/>
      <w:lvlText w:val=""/>
      <w:lvlJc w:val="left"/>
      <w:pPr>
        <w:ind w:left="5040" w:hanging="360"/>
      </w:pPr>
      <w:rPr>
        <w:rFonts w:ascii="Symbol" w:hAnsi="Symbol"/>
      </w:rPr>
    </w:lvl>
    <w:lvl w:ilvl="7" w:tplc="2B804076">
      <w:start w:val="1"/>
      <w:numFmt w:val="bullet"/>
      <w:lvlText w:val="o"/>
      <w:lvlJc w:val="left"/>
      <w:pPr>
        <w:ind w:left="5760" w:hanging="360"/>
      </w:pPr>
      <w:rPr>
        <w:rFonts w:ascii="Courier New" w:hAnsi="Courier New"/>
      </w:rPr>
    </w:lvl>
    <w:lvl w:ilvl="8" w:tplc="708C4D10">
      <w:start w:val="1"/>
      <w:numFmt w:val="bullet"/>
      <w:lvlText w:val=""/>
      <w:lvlJc w:val="left"/>
      <w:pPr>
        <w:ind w:left="6480" w:hanging="360"/>
      </w:pPr>
      <w:rPr>
        <w:rFonts w:ascii="Wingdings" w:hAnsi="Wingdings"/>
      </w:rPr>
    </w:lvl>
  </w:abstractNum>
  <w:abstractNum w:abstractNumId="3" w15:restartNumberingAfterBreak="0">
    <w:nsid w:val="09AE77B8"/>
    <w:multiLevelType w:val="hybridMultilevel"/>
    <w:tmpl w:val="62F0FFD2"/>
    <w:lvl w:ilvl="0" w:tplc="C08EA22E">
      <w:start w:val="1"/>
      <w:numFmt w:val="decimal"/>
      <w:lvlText w:val="%1."/>
      <w:lvlJc w:val="left"/>
      <w:pPr>
        <w:ind w:left="928" w:hanging="360"/>
      </w:pPr>
      <w:rPr>
        <w:rFonts w:cs="Times New Roman"/>
        <w:color w:val="auto"/>
      </w:rPr>
    </w:lvl>
    <w:lvl w:ilvl="1" w:tplc="57CEF59A">
      <w:start w:val="1"/>
      <w:numFmt w:val="lowerLetter"/>
      <w:lvlText w:val="%2."/>
      <w:lvlJc w:val="left"/>
      <w:pPr>
        <w:ind w:left="1440" w:hanging="360"/>
      </w:pPr>
      <w:rPr>
        <w:rFonts w:cs="Times New Roman"/>
      </w:rPr>
    </w:lvl>
    <w:lvl w:ilvl="2" w:tplc="C49045AE">
      <w:start w:val="1"/>
      <w:numFmt w:val="lowerRoman"/>
      <w:lvlText w:val="%3."/>
      <w:lvlJc w:val="right"/>
      <w:pPr>
        <w:ind w:left="2160" w:hanging="180"/>
      </w:pPr>
      <w:rPr>
        <w:rFonts w:cs="Times New Roman"/>
      </w:rPr>
    </w:lvl>
    <w:lvl w:ilvl="3" w:tplc="BA7830AA">
      <w:start w:val="1"/>
      <w:numFmt w:val="decimal"/>
      <w:lvlText w:val="%4."/>
      <w:lvlJc w:val="left"/>
      <w:pPr>
        <w:ind w:left="2880" w:hanging="360"/>
      </w:pPr>
      <w:rPr>
        <w:rFonts w:cs="Times New Roman"/>
      </w:rPr>
    </w:lvl>
    <w:lvl w:ilvl="4" w:tplc="585630C6">
      <w:start w:val="1"/>
      <w:numFmt w:val="lowerLetter"/>
      <w:lvlText w:val="%5."/>
      <w:lvlJc w:val="left"/>
      <w:pPr>
        <w:ind w:left="3600" w:hanging="360"/>
      </w:pPr>
      <w:rPr>
        <w:rFonts w:cs="Times New Roman"/>
      </w:rPr>
    </w:lvl>
    <w:lvl w:ilvl="5" w:tplc="7D0A68DA">
      <w:start w:val="1"/>
      <w:numFmt w:val="lowerRoman"/>
      <w:lvlText w:val="%6."/>
      <w:lvlJc w:val="right"/>
      <w:pPr>
        <w:ind w:left="4320" w:hanging="180"/>
      </w:pPr>
      <w:rPr>
        <w:rFonts w:cs="Times New Roman"/>
      </w:rPr>
    </w:lvl>
    <w:lvl w:ilvl="6" w:tplc="F36C06B0">
      <w:start w:val="1"/>
      <w:numFmt w:val="decimal"/>
      <w:lvlText w:val="%7."/>
      <w:lvlJc w:val="left"/>
      <w:pPr>
        <w:ind w:left="5040" w:hanging="360"/>
      </w:pPr>
      <w:rPr>
        <w:rFonts w:cs="Times New Roman"/>
      </w:rPr>
    </w:lvl>
    <w:lvl w:ilvl="7" w:tplc="FAA2D522">
      <w:start w:val="1"/>
      <w:numFmt w:val="lowerLetter"/>
      <w:lvlText w:val="%8."/>
      <w:lvlJc w:val="left"/>
      <w:pPr>
        <w:ind w:left="5760" w:hanging="360"/>
      </w:pPr>
      <w:rPr>
        <w:rFonts w:cs="Times New Roman"/>
      </w:rPr>
    </w:lvl>
    <w:lvl w:ilvl="8" w:tplc="162E624C">
      <w:start w:val="1"/>
      <w:numFmt w:val="lowerRoman"/>
      <w:lvlText w:val="%9."/>
      <w:lvlJc w:val="right"/>
      <w:pPr>
        <w:ind w:left="6480" w:hanging="180"/>
      </w:pPr>
      <w:rPr>
        <w:rFonts w:cs="Times New Roman"/>
      </w:rPr>
    </w:lvl>
  </w:abstractNum>
  <w:abstractNum w:abstractNumId="4" w15:restartNumberingAfterBreak="0">
    <w:nsid w:val="0ACB334D"/>
    <w:multiLevelType w:val="multilevel"/>
    <w:tmpl w:val="B95A485C"/>
    <w:lvl w:ilvl="0">
      <w:start w:val="4"/>
      <w:numFmt w:val="decimal"/>
      <w:lvlText w:val="%1."/>
      <w:lvlJc w:val="left"/>
      <w:pPr>
        <w:tabs>
          <w:tab w:val="num" w:pos="420"/>
        </w:tabs>
        <w:ind w:left="420" w:hanging="4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B586E57"/>
    <w:multiLevelType w:val="hybridMultilevel"/>
    <w:tmpl w:val="950EABFE"/>
    <w:lvl w:ilvl="0" w:tplc="ADE225CA">
      <w:start w:val="1"/>
      <w:numFmt w:val="bullet"/>
      <w:lvlText w:val="-"/>
      <w:lvlJc w:val="left"/>
      <w:pPr>
        <w:tabs>
          <w:tab w:val="num" w:pos="1069"/>
        </w:tabs>
        <w:ind w:left="1069" w:hanging="360"/>
      </w:pPr>
      <w:rPr>
        <w:rFonts w:ascii="Times New Roman" w:hAnsi="Times New Roman"/>
      </w:rPr>
    </w:lvl>
    <w:lvl w:ilvl="1" w:tplc="FFD6746C">
      <w:start w:val="1"/>
      <w:numFmt w:val="bullet"/>
      <w:lvlText w:val="o"/>
      <w:lvlJc w:val="left"/>
      <w:pPr>
        <w:tabs>
          <w:tab w:val="num" w:pos="2160"/>
        </w:tabs>
        <w:ind w:left="2160" w:hanging="360"/>
      </w:pPr>
      <w:rPr>
        <w:rFonts w:ascii="Courier New" w:hAnsi="Courier New"/>
      </w:rPr>
    </w:lvl>
    <w:lvl w:ilvl="2" w:tplc="CABC19E4">
      <w:start w:val="1"/>
      <w:numFmt w:val="bullet"/>
      <w:lvlText w:val=""/>
      <w:lvlJc w:val="left"/>
      <w:pPr>
        <w:tabs>
          <w:tab w:val="num" w:pos="2880"/>
        </w:tabs>
        <w:ind w:left="2880" w:hanging="360"/>
      </w:pPr>
      <w:rPr>
        <w:rFonts w:ascii="Wingdings" w:hAnsi="Wingdings"/>
      </w:rPr>
    </w:lvl>
    <w:lvl w:ilvl="3" w:tplc="A67A0C04">
      <w:start w:val="1"/>
      <w:numFmt w:val="bullet"/>
      <w:lvlText w:val=""/>
      <w:lvlJc w:val="left"/>
      <w:pPr>
        <w:tabs>
          <w:tab w:val="num" w:pos="3600"/>
        </w:tabs>
        <w:ind w:left="3600" w:hanging="360"/>
      </w:pPr>
      <w:rPr>
        <w:rFonts w:ascii="Symbol" w:hAnsi="Symbol"/>
      </w:rPr>
    </w:lvl>
    <w:lvl w:ilvl="4" w:tplc="6C8E13BA">
      <w:start w:val="1"/>
      <w:numFmt w:val="bullet"/>
      <w:lvlText w:val="o"/>
      <w:lvlJc w:val="left"/>
      <w:pPr>
        <w:tabs>
          <w:tab w:val="num" w:pos="4320"/>
        </w:tabs>
        <w:ind w:left="4320" w:hanging="360"/>
      </w:pPr>
      <w:rPr>
        <w:rFonts w:ascii="Courier New" w:hAnsi="Courier New"/>
      </w:rPr>
    </w:lvl>
    <w:lvl w:ilvl="5" w:tplc="4DB47A7E">
      <w:start w:val="1"/>
      <w:numFmt w:val="bullet"/>
      <w:lvlText w:val=""/>
      <w:lvlJc w:val="left"/>
      <w:pPr>
        <w:tabs>
          <w:tab w:val="num" w:pos="5040"/>
        </w:tabs>
        <w:ind w:left="5040" w:hanging="360"/>
      </w:pPr>
      <w:rPr>
        <w:rFonts w:ascii="Wingdings" w:hAnsi="Wingdings"/>
      </w:rPr>
    </w:lvl>
    <w:lvl w:ilvl="6" w:tplc="C95C7AE4">
      <w:start w:val="1"/>
      <w:numFmt w:val="bullet"/>
      <w:lvlText w:val=""/>
      <w:lvlJc w:val="left"/>
      <w:pPr>
        <w:tabs>
          <w:tab w:val="num" w:pos="5760"/>
        </w:tabs>
        <w:ind w:left="5760" w:hanging="360"/>
      </w:pPr>
      <w:rPr>
        <w:rFonts w:ascii="Symbol" w:hAnsi="Symbol"/>
      </w:rPr>
    </w:lvl>
    <w:lvl w:ilvl="7" w:tplc="0632E6D6">
      <w:start w:val="1"/>
      <w:numFmt w:val="bullet"/>
      <w:lvlText w:val="o"/>
      <w:lvlJc w:val="left"/>
      <w:pPr>
        <w:tabs>
          <w:tab w:val="num" w:pos="6480"/>
        </w:tabs>
        <w:ind w:left="6480" w:hanging="360"/>
      </w:pPr>
      <w:rPr>
        <w:rFonts w:ascii="Courier New" w:hAnsi="Courier New"/>
      </w:rPr>
    </w:lvl>
    <w:lvl w:ilvl="8" w:tplc="63E857C8">
      <w:start w:val="1"/>
      <w:numFmt w:val="bullet"/>
      <w:lvlText w:val=""/>
      <w:lvlJc w:val="left"/>
      <w:pPr>
        <w:tabs>
          <w:tab w:val="num" w:pos="7200"/>
        </w:tabs>
        <w:ind w:left="7200" w:hanging="360"/>
      </w:pPr>
      <w:rPr>
        <w:rFonts w:ascii="Wingdings" w:hAnsi="Wingdings"/>
      </w:rPr>
    </w:lvl>
  </w:abstractNum>
  <w:abstractNum w:abstractNumId="6" w15:restartNumberingAfterBreak="0">
    <w:nsid w:val="0B683A96"/>
    <w:multiLevelType w:val="hybridMultilevel"/>
    <w:tmpl w:val="72E63F54"/>
    <w:lvl w:ilvl="0" w:tplc="C3648AFA">
      <w:start w:val="1"/>
      <w:numFmt w:val="bullet"/>
      <w:lvlText w:val="–"/>
      <w:lvlJc w:val="left"/>
      <w:pPr>
        <w:ind w:left="1276" w:hanging="360"/>
      </w:pPr>
      <w:rPr>
        <w:rFonts w:ascii="Arial" w:eastAsia="Arial" w:hAnsi="Arial" w:cs="Arial"/>
      </w:rPr>
    </w:lvl>
    <w:lvl w:ilvl="1" w:tplc="3E8012C2">
      <w:start w:val="1"/>
      <w:numFmt w:val="bullet"/>
      <w:lvlText w:val="o"/>
      <w:lvlJc w:val="left"/>
      <w:pPr>
        <w:ind w:left="1996" w:hanging="360"/>
      </w:pPr>
      <w:rPr>
        <w:rFonts w:ascii="Courier New" w:eastAsia="Courier New" w:hAnsi="Courier New" w:cs="Courier New"/>
      </w:rPr>
    </w:lvl>
    <w:lvl w:ilvl="2" w:tplc="22B27BA4">
      <w:start w:val="1"/>
      <w:numFmt w:val="bullet"/>
      <w:lvlText w:val="§"/>
      <w:lvlJc w:val="left"/>
      <w:pPr>
        <w:ind w:left="2716" w:hanging="360"/>
      </w:pPr>
      <w:rPr>
        <w:rFonts w:ascii="Wingdings" w:eastAsia="Wingdings" w:hAnsi="Wingdings" w:cs="Wingdings"/>
      </w:rPr>
    </w:lvl>
    <w:lvl w:ilvl="3" w:tplc="BB240B40">
      <w:start w:val="1"/>
      <w:numFmt w:val="bullet"/>
      <w:lvlText w:val="·"/>
      <w:lvlJc w:val="left"/>
      <w:pPr>
        <w:ind w:left="3436" w:hanging="360"/>
      </w:pPr>
      <w:rPr>
        <w:rFonts w:ascii="Symbol" w:eastAsia="Symbol" w:hAnsi="Symbol" w:cs="Symbol"/>
      </w:rPr>
    </w:lvl>
    <w:lvl w:ilvl="4" w:tplc="D92C0558">
      <w:start w:val="1"/>
      <w:numFmt w:val="bullet"/>
      <w:lvlText w:val="o"/>
      <w:lvlJc w:val="left"/>
      <w:pPr>
        <w:ind w:left="4156" w:hanging="360"/>
      </w:pPr>
      <w:rPr>
        <w:rFonts w:ascii="Courier New" w:eastAsia="Courier New" w:hAnsi="Courier New" w:cs="Courier New"/>
      </w:rPr>
    </w:lvl>
    <w:lvl w:ilvl="5" w:tplc="4DA2CD30">
      <w:start w:val="1"/>
      <w:numFmt w:val="bullet"/>
      <w:lvlText w:val="§"/>
      <w:lvlJc w:val="left"/>
      <w:pPr>
        <w:ind w:left="4876" w:hanging="360"/>
      </w:pPr>
      <w:rPr>
        <w:rFonts w:ascii="Wingdings" w:eastAsia="Wingdings" w:hAnsi="Wingdings" w:cs="Wingdings"/>
      </w:rPr>
    </w:lvl>
    <w:lvl w:ilvl="6" w:tplc="2B6AC562">
      <w:start w:val="1"/>
      <w:numFmt w:val="bullet"/>
      <w:lvlText w:val="·"/>
      <w:lvlJc w:val="left"/>
      <w:pPr>
        <w:ind w:left="5596" w:hanging="360"/>
      </w:pPr>
      <w:rPr>
        <w:rFonts w:ascii="Symbol" w:eastAsia="Symbol" w:hAnsi="Symbol" w:cs="Symbol"/>
      </w:rPr>
    </w:lvl>
    <w:lvl w:ilvl="7" w:tplc="FC18B586">
      <w:start w:val="1"/>
      <w:numFmt w:val="bullet"/>
      <w:lvlText w:val="o"/>
      <w:lvlJc w:val="left"/>
      <w:pPr>
        <w:ind w:left="6316" w:hanging="360"/>
      </w:pPr>
      <w:rPr>
        <w:rFonts w:ascii="Courier New" w:eastAsia="Courier New" w:hAnsi="Courier New" w:cs="Courier New"/>
      </w:rPr>
    </w:lvl>
    <w:lvl w:ilvl="8" w:tplc="5C967BB2">
      <w:start w:val="1"/>
      <w:numFmt w:val="bullet"/>
      <w:lvlText w:val="§"/>
      <w:lvlJc w:val="left"/>
      <w:pPr>
        <w:ind w:left="7036" w:hanging="360"/>
      </w:pPr>
      <w:rPr>
        <w:rFonts w:ascii="Wingdings" w:eastAsia="Wingdings" w:hAnsi="Wingdings" w:cs="Wingdings"/>
      </w:rPr>
    </w:lvl>
  </w:abstractNum>
  <w:abstractNum w:abstractNumId="7" w15:restartNumberingAfterBreak="0">
    <w:nsid w:val="0B8D4367"/>
    <w:multiLevelType w:val="hybridMultilevel"/>
    <w:tmpl w:val="115C607E"/>
    <w:lvl w:ilvl="0" w:tplc="29F4D532">
      <w:start w:val="1"/>
      <w:numFmt w:val="bullet"/>
      <w:lvlText w:val="-"/>
      <w:lvlJc w:val="left"/>
      <w:pPr>
        <w:tabs>
          <w:tab w:val="num" w:pos="1069"/>
        </w:tabs>
        <w:ind w:left="1069" w:hanging="360"/>
      </w:pPr>
      <w:rPr>
        <w:rFonts w:ascii="Times New Roman" w:hAnsi="Times New Roman"/>
      </w:rPr>
    </w:lvl>
    <w:lvl w:ilvl="1" w:tplc="8C32D7B4">
      <w:start w:val="1"/>
      <w:numFmt w:val="bullet"/>
      <w:lvlText w:val="o"/>
      <w:lvlJc w:val="left"/>
      <w:pPr>
        <w:tabs>
          <w:tab w:val="num" w:pos="1789"/>
        </w:tabs>
        <w:ind w:left="1789" w:hanging="360"/>
      </w:pPr>
      <w:rPr>
        <w:rFonts w:ascii="Courier New" w:hAnsi="Courier New"/>
      </w:rPr>
    </w:lvl>
    <w:lvl w:ilvl="2" w:tplc="B81E01A6">
      <w:start w:val="1"/>
      <w:numFmt w:val="bullet"/>
      <w:lvlText w:val=""/>
      <w:lvlJc w:val="left"/>
      <w:pPr>
        <w:tabs>
          <w:tab w:val="num" w:pos="2509"/>
        </w:tabs>
        <w:ind w:left="2509" w:hanging="360"/>
      </w:pPr>
      <w:rPr>
        <w:rFonts w:ascii="Wingdings" w:hAnsi="Wingdings"/>
      </w:rPr>
    </w:lvl>
    <w:lvl w:ilvl="3" w:tplc="B2863684">
      <w:start w:val="1"/>
      <w:numFmt w:val="bullet"/>
      <w:lvlText w:val=""/>
      <w:lvlJc w:val="left"/>
      <w:pPr>
        <w:tabs>
          <w:tab w:val="num" w:pos="3229"/>
        </w:tabs>
        <w:ind w:left="3229" w:hanging="360"/>
      </w:pPr>
      <w:rPr>
        <w:rFonts w:ascii="Symbol" w:hAnsi="Symbol"/>
      </w:rPr>
    </w:lvl>
    <w:lvl w:ilvl="4" w:tplc="E4624068">
      <w:start w:val="1"/>
      <w:numFmt w:val="bullet"/>
      <w:lvlText w:val="o"/>
      <w:lvlJc w:val="left"/>
      <w:pPr>
        <w:tabs>
          <w:tab w:val="num" w:pos="3949"/>
        </w:tabs>
        <w:ind w:left="3949" w:hanging="360"/>
      </w:pPr>
      <w:rPr>
        <w:rFonts w:ascii="Courier New" w:hAnsi="Courier New"/>
      </w:rPr>
    </w:lvl>
    <w:lvl w:ilvl="5" w:tplc="5DD05398">
      <w:start w:val="1"/>
      <w:numFmt w:val="bullet"/>
      <w:lvlText w:val=""/>
      <w:lvlJc w:val="left"/>
      <w:pPr>
        <w:tabs>
          <w:tab w:val="num" w:pos="4669"/>
        </w:tabs>
        <w:ind w:left="4669" w:hanging="360"/>
      </w:pPr>
      <w:rPr>
        <w:rFonts w:ascii="Wingdings" w:hAnsi="Wingdings"/>
      </w:rPr>
    </w:lvl>
    <w:lvl w:ilvl="6" w:tplc="586CAFE6">
      <w:start w:val="1"/>
      <w:numFmt w:val="bullet"/>
      <w:lvlText w:val=""/>
      <w:lvlJc w:val="left"/>
      <w:pPr>
        <w:tabs>
          <w:tab w:val="num" w:pos="5389"/>
        </w:tabs>
        <w:ind w:left="5389" w:hanging="360"/>
      </w:pPr>
      <w:rPr>
        <w:rFonts w:ascii="Symbol" w:hAnsi="Symbol"/>
      </w:rPr>
    </w:lvl>
    <w:lvl w:ilvl="7" w:tplc="A7AA9C3A">
      <w:start w:val="1"/>
      <w:numFmt w:val="bullet"/>
      <w:lvlText w:val="o"/>
      <w:lvlJc w:val="left"/>
      <w:pPr>
        <w:tabs>
          <w:tab w:val="num" w:pos="6109"/>
        </w:tabs>
        <w:ind w:left="6109" w:hanging="360"/>
      </w:pPr>
      <w:rPr>
        <w:rFonts w:ascii="Courier New" w:hAnsi="Courier New"/>
      </w:rPr>
    </w:lvl>
    <w:lvl w:ilvl="8" w:tplc="D7C2C6B2">
      <w:start w:val="1"/>
      <w:numFmt w:val="bullet"/>
      <w:lvlText w:val=""/>
      <w:lvlJc w:val="left"/>
      <w:pPr>
        <w:tabs>
          <w:tab w:val="num" w:pos="6829"/>
        </w:tabs>
        <w:ind w:left="6829" w:hanging="360"/>
      </w:pPr>
      <w:rPr>
        <w:rFonts w:ascii="Wingdings" w:hAnsi="Wingdings"/>
      </w:rPr>
    </w:lvl>
  </w:abstractNum>
  <w:abstractNum w:abstractNumId="8" w15:restartNumberingAfterBreak="0">
    <w:nsid w:val="130E251F"/>
    <w:multiLevelType w:val="multilevel"/>
    <w:tmpl w:val="4E382EFC"/>
    <w:lvl w:ilvl="0">
      <w:start w:val="1"/>
      <w:numFmt w:val="decimal"/>
      <w:lvlText w:val="%1."/>
      <w:lvlJc w:val="left"/>
      <w:pPr>
        <w:ind w:left="420" w:hanging="420"/>
      </w:pPr>
    </w:lvl>
    <w:lvl w:ilvl="1">
      <w:start w:val="1"/>
      <w:numFmt w:val="bullet"/>
      <w:lvlText w:val=""/>
      <w:lvlJc w:val="left"/>
      <w:pPr>
        <w:ind w:left="1489" w:hanging="420"/>
      </w:pPr>
      <w:rPr>
        <w:rFonts w:ascii="Symbol" w:hAnsi="Symbol"/>
      </w:r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9" w15:restartNumberingAfterBreak="0">
    <w:nsid w:val="17EF5A58"/>
    <w:multiLevelType w:val="multilevel"/>
    <w:tmpl w:val="F0F0DDE6"/>
    <w:lvl w:ilvl="0">
      <w:start w:val="1"/>
      <w:numFmt w:val="decimal"/>
      <w:lvlText w:val="%1."/>
      <w:lvlJc w:val="left"/>
      <w:pPr>
        <w:tabs>
          <w:tab w:val="num" w:pos="1245"/>
        </w:tabs>
        <w:ind w:left="1245" w:hanging="1245"/>
      </w:pPr>
    </w:lvl>
    <w:lvl w:ilvl="1">
      <w:start w:val="1"/>
      <w:numFmt w:val="decimal"/>
      <w:lvlText w:val="%1.%2."/>
      <w:lvlJc w:val="left"/>
      <w:pPr>
        <w:tabs>
          <w:tab w:val="num" w:pos="1954"/>
        </w:tabs>
        <w:ind w:left="1954" w:hanging="1245"/>
      </w:pPr>
    </w:lvl>
    <w:lvl w:ilvl="2">
      <w:start w:val="1"/>
      <w:numFmt w:val="decimal"/>
      <w:lvlText w:val="%3."/>
      <w:lvlJc w:val="left"/>
      <w:pPr>
        <w:tabs>
          <w:tab w:val="num" w:pos="1778"/>
        </w:tabs>
        <w:ind w:left="1778" w:hanging="360"/>
      </w:pPr>
    </w:lvl>
    <w:lvl w:ilvl="3">
      <w:start w:val="1"/>
      <w:numFmt w:val="decimal"/>
      <w:lvlText w:val="%1.%2.%3.%4."/>
      <w:lvlJc w:val="left"/>
      <w:pPr>
        <w:tabs>
          <w:tab w:val="num" w:pos="3372"/>
        </w:tabs>
        <w:ind w:left="3372" w:hanging="1245"/>
      </w:pPr>
    </w:lvl>
    <w:lvl w:ilvl="4">
      <w:start w:val="1"/>
      <w:numFmt w:val="decimal"/>
      <w:lvlText w:val="%1.%2.%3.%4.%5."/>
      <w:lvlJc w:val="left"/>
      <w:pPr>
        <w:tabs>
          <w:tab w:val="num" w:pos="4081"/>
        </w:tabs>
        <w:ind w:left="4081" w:hanging="1245"/>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0" w15:restartNumberingAfterBreak="0">
    <w:nsid w:val="184426FB"/>
    <w:multiLevelType w:val="hybridMultilevel"/>
    <w:tmpl w:val="3B024512"/>
    <w:lvl w:ilvl="0" w:tplc="1A2443F6">
      <w:start w:val="1"/>
      <w:numFmt w:val="bullet"/>
      <w:lvlText w:val="-"/>
      <w:lvlJc w:val="left"/>
      <w:pPr>
        <w:tabs>
          <w:tab w:val="num" w:pos="1429"/>
        </w:tabs>
        <w:ind w:left="1429" w:hanging="360"/>
      </w:pPr>
      <w:rPr>
        <w:rFonts w:ascii="Times New Roman" w:hAnsi="Times New Roman"/>
      </w:rPr>
    </w:lvl>
    <w:lvl w:ilvl="1" w:tplc="B19E7534">
      <w:start w:val="1"/>
      <w:numFmt w:val="bullet"/>
      <w:lvlText w:val="o"/>
      <w:lvlJc w:val="left"/>
      <w:pPr>
        <w:tabs>
          <w:tab w:val="num" w:pos="1440"/>
        </w:tabs>
        <w:ind w:left="1440" w:hanging="360"/>
      </w:pPr>
      <w:rPr>
        <w:rFonts w:ascii="Courier New" w:hAnsi="Courier New"/>
      </w:rPr>
    </w:lvl>
    <w:lvl w:ilvl="2" w:tplc="EABCE43C">
      <w:start w:val="1"/>
      <w:numFmt w:val="bullet"/>
      <w:lvlText w:val=""/>
      <w:lvlJc w:val="left"/>
      <w:pPr>
        <w:tabs>
          <w:tab w:val="num" w:pos="2160"/>
        </w:tabs>
        <w:ind w:left="2160" w:hanging="360"/>
      </w:pPr>
      <w:rPr>
        <w:rFonts w:ascii="Wingdings" w:hAnsi="Wingdings"/>
      </w:rPr>
    </w:lvl>
    <w:lvl w:ilvl="3" w:tplc="503A58F6">
      <w:start w:val="1"/>
      <w:numFmt w:val="bullet"/>
      <w:lvlText w:val=""/>
      <w:lvlJc w:val="left"/>
      <w:pPr>
        <w:tabs>
          <w:tab w:val="num" w:pos="2880"/>
        </w:tabs>
        <w:ind w:left="2880" w:hanging="360"/>
      </w:pPr>
      <w:rPr>
        <w:rFonts w:ascii="Symbol" w:hAnsi="Symbol"/>
      </w:rPr>
    </w:lvl>
    <w:lvl w:ilvl="4" w:tplc="2A0EAF36">
      <w:start w:val="1"/>
      <w:numFmt w:val="bullet"/>
      <w:lvlText w:val="o"/>
      <w:lvlJc w:val="left"/>
      <w:pPr>
        <w:tabs>
          <w:tab w:val="num" w:pos="3600"/>
        </w:tabs>
        <w:ind w:left="3600" w:hanging="360"/>
      </w:pPr>
      <w:rPr>
        <w:rFonts w:ascii="Courier New" w:hAnsi="Courier New"/>
      </w:rPr>
    </w:lvl>
    <w:lvl w:ilvl="5" w:tplc="309052B6">
      <w:start w:val="1"/>
      <w:numFmt w:val="bullet"/>
      <w:lvlText w:val=""/>
      <w:lvlJc w:val="left"/>
      <w:pPr>
        <w:tabs>
          <w:tab w:val="num" w:pos="4320"/>
        </w:tabs>
        <w:ind w:left="4320" w:hanging="360"/>
      </w:pPr>
      <w:rPr>
        <w:rFonts w:ascii="Wingdings" w:hAnsi="Wingdings"/>
      </w:rPr>
    </w:lvl>
    <w:lvl w:ilvl="6" w:tplc="6E0A01C8">
      <w:start w:val="1"/>
      <w:numFmt w:val="bullet"/>
      <w:lvlText w:val=""/>
      <w:lvlJc w:val="left"/>
      <w:pPr>
        <w:tabs>
          <w:tab w:val="num" w:pos="5040"/>
        </w:tabs>
        <w:ind w:left="5040" w:hanging="360"/>
      </w:pPr>
      <w:rPr>
        <w:rFonts w:ascii="Symbol" w:hAnsi="Symbol"/>
      </w:rPr>
    </w:lvl>
    <w:lvl w:ilvl="7" w:tplc="979250DC">
      <w:start w:val="1"/>
      <w:numFmt w:val="bullet"/>
      <w:lvlText w:val="o"/>
      <w:lvlJc w:val="left"/>
      <w:pPr>
        <w:tabs>
          <w:tab w:val="num" w:pos="5760"/>
        </w:tabs>
        <w:ind w:left="5760" w:hanging="360"/>
      </w:pPr>
      <w:rPr>
        <w:rFonts w:ascii="Courier New" w:hAnsi="Courier New"/>
      </w:rPr>
    </w:lvl>
    <w:lvl w:ilvl="8" w:tplc="5CE06CBC">
      <w:start w:val="1"/>
      <w:numFmt w:val="bullet"/>
      <w:lvlText w:val=""/>
      <w:lvlJc w:val="left"/>
      <w:pPr>
        <w:tabs>
          <w:tab w:val="num" w:pos="6480"/>
        </w:tabs>
        <w:ind w:left="6480" w:hanging="360"/>
      </w:pPr>
      <w:rPr>
        <w:rFonts w:ascii="Wingdings" w:hAnsi="Wingdings"/>
      </w:rPr>
    </w:lvl>
  </w:abstractNum>
  <w:abstractNum w:abstractNumId="11" w15:restartNumberingAfterBreak="0">
    <w:nsid w:val="186D5466"/>
    <w:multiLevelType w:val="hybridMultilevel"/>
    <w:tmpl w:val="44549BB6"/>
    <w:lvl w:ilvl="0" w:tplc="FDD6C826">
      <w:start w:val="1"/>
      <w:numFmt w:val="bullet"/>
      <w:lvlText w:val="–"/>
      <w:lvlJc w:val="left"/>
      <w:pPr>
        <w:ind w:left="1418" w:hanging="360"/>
      </w:pPr>
      <w:rPr>
        <w:rFonts w:ascii="Arial" w:eastAsia="Arial" w:hAnsi="Arial" w:cs="Arial"/>
      </w:rPr>
    </w:lvl>
    <w:lvl w:ilvl="1" w:tplc="F84411A6">
      <w:start w:val="1"/>
      <w:numFmt w:val="bullet"/>
      <w:lvlText w:val="o"/>
      <w:lvlJc w:val="left"/>
      <w:pPr>
        <w:ind w:left="2138" w:hanging="360"/>
      </w:pPr>
      <w:rPr>
        <w:rFonts w:ascii="Courier New" w:eastAsia="Courier New" w:hAnsi="Courier New" w:cs="Courier New"/>
      </w:rPr>
    </w:lvl>
    <w:lvl w:ilvl="2" w:tplc="8D5C99B4">
      <w:start w:val="1"/>
      <w:numFmt w:val="bullet"/>
      <w:lvlText w:val="§"/>
      <w:lvlJc w:val="left"/>
      <w:pPr>
        <w:ind w:left="2858" w:hanging="360"/>
      </w:pPr>
      <w:rPr>
        <w:rFonts w:ascii="Wingdings" w:eastAsia="Wingdings" w:hAnsi="Wingdings" w:cs="Wingdings"/>
      </w:rPr>
    </w:lvl>
    <w:lvl w:ilvl="3" w:tplc="1D1AD1B6">
      <w:start w:val="1"/>
      <w:numFmt w:val="bullet"/>
      <w:lvlText w:val="·"/>
      <w:lvlJc w:val="left"/>
      <w:pPr>
        <w:ind w:left="3578" w:hanging="360"/>
      </w:pPr>
      <w:rPr>
        <w:rFonts w:ascii="Symbol" w:eastAsia="Symbol" w:hAnsi="Symbol" w:cs="Symbol"/>
      </w:rPr>
    </w:lvl>
    <w:lvl w:ilvl="4" w:tplc="BE36A7DE">
      <w:start w:val="1"/>
      <w:numFmt w:val="bullet"/>
      <w:lvlText w:val="o"/>
      <w:lvlJc w:val="left"/>
      <w:pPr>
        <w:ind w:left="4298" w:hanging="360"/>
      </w:pPr>
      <w:rPr>
        <w:rFonts w:ascii="Courier New" w:eastAsia="Courier New" w:hAnsi="Courier New" w:cs="Courier New"/>
      </w:rPr>
    </w:lvl>
    <w:lvl w:ilvl="5" w:tplc="7B6C69E0">
      <w:start w:val="1"/>
      <w:numFmt w:val="bullet"/>
      <w:lvlText w:val="§"/>
      <w:lvlJc w:val="left"/>
      <w:pPr>
        <w:ind w:left="5018" w:hanging="360"/>
      </w:pPr>
      <w:rPr>
        <w:rFonts w:ascii="Wingdings" w:eastAsia="Wingdings" w:hAnsi="Wingdings" w:cs="Wingdings"/>
      </w:rPr>
    </w:lvl>
    <w:lvl w:ilvl="6" w:tplc="202ED9A6">
      <w:start w:val="1"/>
      <w:numFmt w:val="bullet"/>
      <w:lvlText w:val="·"/>
      <w:lvlJc w:val="left"/>
      <w:pPr>
        <w:ind w:left="5738" w:hanging="360"/>
      </w:pPr>
      <w:rPr>
        <w:rFonts w:ascii="Symbol" w:eastAsia="Symbol" w:hAnsi="Symbol" w:cs="Symbol"/>
      </w:rPr>
    </w:lvl>
    <w:lvl w:ilvl="7" w:tplc="4DC4B652">
      <w:start w:val="1"/>
      <w:numFmt w:val="bullet"/>
      <w:lvlText w:val="o"/>
      <w:lvlJc w:val="left"/>
      <w:pPr>
        <w:ind w:left="6458" w:hanging="360"/>
      </w:pPr>
      <w:rPr>
        <w:rFonts w:ascii="Courier New" w:eastAsia="Courier New" w:hAnsi="Courier New" w:cs="Courier New"/>
      </w:rPr>
    </w:lvl>
    <w:lvl w:ilvl="8" w:tplc="F88EF784">
      <w:start w:val="1"/>
      <w:numFmt w:val="bullet"/>
      <w:lvlText w:val="§"/>
      <w:lvlJc w:val="left"/>
      <w:pPr>
        <w:ind w:left="7178" w:hanging="360"/>
      </w:pPr>
      <w:rPr>
        <w:rFonts w:ascii="Wingdings" w:eastAsia="Wingdings" w:hAnsi="Wingdings" w:cs="Wingdings"/>
      </w:rPr>
    </w:lvl>
  </w:abstractNum>
  <w:abstractNum w:abstractNumId="12" w15:restartNumberingAfterBreak="0">
    <w:nsid w:val="1BAB33CA"/>
    <w:multiLevelType w:val="hybridMultilevel"/>
    <w:tmpl w:val="1FE62CF2"/>
    <w:lvl w:ilvl="0" w:tplc="A4AABB58">
      <w:start w:val="1"/>
      <w:numFmt w:val="bullet"/>
      <w:lvlText w:val="–"/>
      <w:lvlJc w:val="left"/>
      <w:pPr>
        <w:ind w:left="1418" w:hanging="360"/>
      </w:pPr>
      <w:rPr>
        <w:rFonts w:ascii="Arial" w:eastAsia="Arial" w:hAnsi="Arial" w:cs="Arial"/>
      </w:rPr>
    </w:lvl>
    <w:lvl w:ilvl="1" w:tplc="ABE64294">
      <w:start w:val="1"/>
      <w:numFmt w:val="bullet"/>
      <w:lvlText w:val="o"/>
      <w:lvlJc w:val="left"/>
      <w:pPr>
        <w:ind w:left="2138" w:hanging="360"/>
      </w:pPr>
      <w:rPr>
        <w:rFonts w:ascii="Courier New" w:eastAsia="Courier New" w:hAnsi="Courier New" w:cs="Courier New"/>
      </w:rPr>
    </w:lvl>
    <w:lvl w:ilvl="2" w:tplc="B406F374">
      <w:start w:val="1"/>
      <w:numFmt w:val="bullet"/>
      <w:lvlText w:val="§"/>
      <w:lvlJc w:val="left"/>
      <w:pPr>
        <w:ind w:left="2858" w:hanging="360"/>
      </w:pPr>
      <w:rPr>
        <w:rFonts w:ascii="Wingdings" w:eastAsia="Wingdings" w:hAnsi="Wingdings" w:cs="Wingdings"/>
      </w:rPr>
    </w:lvl>
    <w:lvl w:ilvl="3" w:tplc="48647728">
      <w:start w:val="1"/>
      <w:numFmt w:val="bullet"/>
      <w:lvlText w:val="·"/>
      <w:lvlJc w:val="left"/>
      <w:pPr>
        <w:ind w:left="3578" w:hanging="360"/>
      </w:pPr>
      <w:rPr>
        <w:rFonts w:ascii="Symbol" w:eastAsia="Symbol" w:hAnsi="Symbol" w:cs="Symbol"/>
      </w:rPr>
    </w:lvl>
    <w:lvl w:ilvl="4" w:tplc="C96E326C">
      <w:start w:val="1"/>
      <w:numFmt w:val="bullet"/>
      <w:lvlText w:val="o"/>
      <w:lvlJc w:val="left"/>
      <w:pPr>
        <w:ind w:left="4298" w:hanging="360"/>
      </w:pPr>
      <w:rPr>
        <w:rFonts w:ascii="Courier New" w:eastAsia="Courier New" w:hAnsi="Courier New" w:cs="Courier New"/>
      </w:rPr>
    </w:lvl>
    <w:lvl w:ilvl="5" w:tplc="ABECECA6">
      <w:start w:val="1"/>
      <w:numFmt w:val="bullet"/>
      <w:lvlText w:val="§"/>
      <w:lvlJc w:val="left"/>
      <w:pPr>
        <w:ind w:left="5018" w:hanging="360"/>
      </w:pPr>
      <w:rPr>
        <w:rFonts w:ascii="Wingdings" w:eastAsia="Wingdings" w:hAnsi="Wingdings" w:cs="Wingdings"/>
      </w:rPr>
    </w:lvl>
    <w:lvl w:ilvl="6" w:tplc="5A38A7E8">
      <w:start w:val="1"/>
      <w:numFmt w:val="bullet"/>
      <w:lvlText w:val="·"/>
      <w:lvlJc w:val="left"/>
      <w:pPr>
        <w:ind w:left="5738" w:hanging="360"/>
      </w:pPr>
      <w:rPr>
        <w:rFonts w:ascii="Symbol" w:eastAsia="Symbol" w:hAnsi="Symbol" w:cs="Symbol"/>
      </w:rPr>
    </w:lvl>
    <w:lvl w:ilvl="7" w:tplc="16CCDFDC">
      <w:start w:val="1"/>
      <w:numFmt w:val="bullet"/>
      <w:lvlText w:val="o"/>
      <w:lvlJc w:val="left"/>
      <w:pPr>
        <w:ind w:left="6458" w:hanging="360"/>
      </w:pPr>
      <w:rPr>
        <w:rFonts w:ascii="Courier New" w:eastAsia="Courier New" w:hAnsi="Courier New" w:cs="Courier New"/>
      </w:rPr>
    </w:lvl>
    <w:lvl w:ilvl="8" w:tplc="750E1472">
      <w:start w:val="1"/>
      <w:numFmt w:val="bullet"/>
      <w:lvlText w:val="§"/>
      <w:lvlJc w:val="left"/>
      <w:pPr>
        <w:ind w:left="7178" w:hanging="360"/>
      </w:pPr>
      <w:rPr>
        <w:rFonts w:ascii="Wingdings" w:eastAsia="Wingdings" w:hAnsi="Wingdings" w:cs="Wingdings"/>
      </w:rPr>
    </w:lvl>
  </w:abstractNum>
  <w:abstractNum w:abstractNumId="13" w15:restartNumberingAfterBreak="0">
    <w:nsid w:val="1BE26650"/>
    <w:multiLevelType w:val="hybridMultilevel"/>
    <w:tmpl w:val="9E20D01A"/>
    <w:lvl w:ilvl="0" w:tplc="0DD05C3E">
      <w:start w:val="1"/>
      <w:numFmt w:val="decimal"/>
      <w:lvlText w:val="3.%1."/>
      <w:lvlJc w:val="left"/>
      <w:pPr>
        <w:tabs>
          <w:tab w:val="num" w:pos="1392"/>
        </w:tabs>
        <w:ind w:left="1392" w:firstLine="0"/>
      </w:pPr>
      <w:rPr>
        <w:rFonts w:ascii="Times New Roman" w:hAnsi="Times New Roman"/>
        <w:color w:val="000000"/>
        <w:sz w:val="28"/>
        <w:szCs w:val="28"/>
      </w:rPr>
    </w:lvl>
    <w:lvl w:ilvl="1" w:tplc="3502E8A2">
      <w:start w:val="1"/>
      <w:numFmt w:val="lowerLetter"/>
      <w:lvlText w:val="%2."/>
      <w:lvlJc w:val="left"/>
      <w:pPr>
        <w:tabs>
          <w:tab w:val="num" w:pos="2264"/>
        </w:tabs>
        <w:ind w:left="2264" w:hanging="360"/>
      </w:pPr>
    </w:lvl>
    <w:lvl w:ilvl="2" w:tplc="3CE0E046">
      <w:start w:val="1"/>
      <w:numFmt w:val="lowerRoman"/>
      <w:lvlText w:val="%3."/>
      <w:lvlJc w:val="right"/>
      <w:pPr>
        <w:tabs>
          <w:tab w:val="num" w:pos="2984"/>
        </w:tabs>
        <w:ind w:left="2984" w:hanging="180"/>
      </w:pPr>
    </w:lvl>
    <w:lvl w:ilvl="3" w:tplc="9868577C">
      <w:start w:val="1"/>
      <w:numFmt w:val="decimal"/>
      <w:lvlText w:val="%4."/>
      <w:lvlJc w:val="left"/>
      <w:pPr>
        <w:tabs>
          <w:tab w:val="num" w:pos="3704"/>
        </w:tabs>
        <w:ind w:left="3704" w:hanging="360"/>
      </w:pPr>
    </w:lvl>
    <w:lvl w:ilvl="4" w:tplc="966E8858">
      <w:start w:val="1"/>
      <w:numFmt w:val="lowerLetter"/>
      <w:lvlText w:val="%5."/>
      <w:lvlJc w:val="left"/>
      <w:pPr>
        <w:tabs>
          <w:tab w:val="num" w:pos="4424"/>
        </w:tabs>
        <w:ind w:left="4424" w:hanging="360"/>
      </w:pPr>
    </w:lvl>
    <w:lvl w:ilvl="5" w:tplc="2286B558">
      <w:start w:val="1"/>
      <w:numFmt w:val="lowerRoman"/>
      <w:lvlText w:val="%6."/>
      <w:lvlJc w:val="right"/>
      <w:pPr>
        <w:tabs>
          <w:tab w:val="num" w:pos="5144"/>
        </w:tabs>
        <w:ind w:left="5144" w:hanging="180"/>
      </w:pPr>
    </w:lvl>
    <w:lvl w:ilvl="6" w:tplc="7BE8D6F8">
      <w:start w:val="1"/>
      <w:numFmt w:val="decimal"/>
      <w:lvlText w:val="%7."/>
      <w:lvlJc w:val="left"/>
      <w:pPr>
        <w:tabs>
          <w:tab w:val="num" w:pos="5864"/>
        </w:tabs>
        <w:ind w:left="5864" w:hanging="360"/>
      </w:pPr>
    </w:lvl>
    <w:lvl w:ilvl="7" w:tplc="9B2C8616">
      <w:start w:val="1"/>
      <w:numFmt w:val="lowerLetter"/>
      <w:lvlText w:val="%8."/>
      <w:lvlJc w:val="left"/>
      <w:pPr>
        <w:tabs>
          <w:tab w:val="num" w:pos="6584"/>
        </w:tabs>
        <w:ind w:left="6584" w:hanging="360"/>
      </w:pPr>
    </w:lvl>
    <w:lvl w:ilvl="8" w:tplc="73808926">
      <w:start w:val="1"/>
      <w:numFmt w:val="lowerRoman"/>
      <w:lvlText w:val="%9."/>
      <w:lvlJc w:val="right"/>
      <w:pPr>
        <w:tabs>
          <w:tab w:val="num" w:pos="7304"/>
        </w:tabs>
        <w:ind w:left="7304" w:hanging="180"/>
      </w:pPr>
    </w:lvl>
  </w:abstractNum>
  <w:abstractNum w:abstractNumId="14" w15:restartNumberingAfterBreak="0">
    <w:nsid w:val="1DBE418A"/>
    <w:multiLevelType w:val="hybridMultilevel"/>
    <w:tmpl w:val="27E279BA"/>
    <w:lvl w:ilvl="0" w:tplc="300C9638">
      <w:start w:val="1"/>
      <w:numFmt w:val="bullet"/>
      <w:lvlText w:val="–"/>
      <w:lvlJc w:val="left"/>
      <w:pPr>
        <w:ind w:left="1418" w:hanging="360"/>
      </w:pPr>
      <w:rPr>
        <w:rFonts w:ascii="Arial" w:eastAsia="Arial" w:hAnsi="Arial" w:cs="Arial"/>
      </w:rPr>
    </w:lvl>
    <w:lvl w:ilvl="1" w:tplc="5D3E9AEA">
      <w:start w:val="1"/>
      <w:numFmt w:val="bullet"/>
      <w:lvlText w:val="o"/>
      <w:lvlJc w:val="left"/>
      <w:pPr>
        <w:ind w:left="2138" w:hanging="360"/>
      </w:pPr>
      <w:rPr>
        <w:rFonts w:ascii="Courier New" w:eastAsia="Courier New" w:hAnsi="Courier New" w:cs="Courier New"/>
      </w:rPr>
    </w:lvl>
    <w:lvl w:ilvl="2" w:tplc="6C767576">
      <w:start w:val="1"/>
      <w:numFmt w:val="bullet"/>
      <w:lvlText w:val="§"/>
      <w:lvlJc w:val="left"/>
      <w:pPr>
        <w:ind w:left="2858" w:hanging="360"/>
      </w:pPr>
      <w:rPr>
        <w:rFonts w:ascii="Wingdings" w:eastAsia="Wingdings" w:hAnsi="Wingdings" w:cs="Wingdings"/>
      </w:rPr>
    </w:lvl>
    <w:lvl w:ilvl="3" w:tplc="8BEED236">
      <w:start w:val="1"/>
      <w:numFmt w:val="bullet"/>
      <w:lvlText w:val="·"/>
      <w:lvlJc w:val="left"/>
      <w:pPr>
        <w:ind w:left="3578" w:hanging="360"/>
      </w:pPr>
      <w:rPr>
        <w:rFonts w:ascii="Symbol" w:eastAsia="Symbol" w:hAnsi="Symbol" w:cs="Symbol"/>
      </w:rPr>
    </w:lvl>
    <w:lvl w:ilvl="4" w:tplc="DE7CCA7C">
      <w:start w:val="1"/>
      <w:numFmt w:val="bullet"/>
      <w:lvlText w:val="o"/>
      <w:lvlJc w:val="left"/>
      <w:pPr>
        <w:ind w:left="4298" w:hanging="360"/>
      </w:pPr>
      <w:rPr>
        <w:rFonts w:ascii="Courier New" w:eastAsia="Courier New" w:hAnsi="Courier New" w:cs="Courier New"/>
      </w:rPr>
    </w:lvl>
    <w:lvl w:ilvl="5" w:tplc="B6464FDA">
      <w:start w:val="1"/>
      <w:numFmt w:val="bullet"/>
      <w:lvlText w:val="§"/>
      <w:lvlJc w:val="left"/>
      <w:pPr>
        <w:ind w:left="5018" w:hanging="360"/>
      </w:pPr>
      <w:rPr>
        <w:rFonts w:ascii="Wingdings" w:eastAsia="Wingdings" w:hAnsi="Wingdings" w:cs="Wingdings"/>
      </w:rPr>
    </w:lvl>
    <w:lvl w:ilvl="6" w:tplc="E8C8FAA0">
      <w:start w:val="1"/>
      <w:numFmt w:val="bullet"/>
      <w:lvlText w:val="·"/>
      <w:lvlJc w:val="left"/>
      <w:pPr>
        <w:ind w:left="5738" w:hanging="360"/>
      </w:pPr>
      <w:rPr>
        <w:rFonts w:ascii="Symbol" w:eastAsia="Symbol" w:hAnsi="Symbol" w:cs="Symbol"/>
      </w:rPr>
    </w:lvl>
    <w:lvl w:ilvl="7" w:tplc="73FE7538">
      <w:start w:val="1"/>
      <w:numFmt w:val="bullet"/>
      <w:lvlText w:val="o"/>
      <w:lvlJc w:val="left"/>
      <w:pPr>
        <w:ind w:left="6458" w:hanging="360"/>
      </w:pPr>
      <w:rPr>
        <w:rFonts w:ascii="Courier New" w:eastAsia="Courier New" w:hAnsi="Courier New" w:cs="Courier New"/>
      </w:rPr>
    </w:lvl>
    <w:lvl w:ilvl="8" w:tplc="5B5EBAC4">
      <w:start w:val="1"/>
      <w:numFmt w:val="bullet"/>
      <w:lvlText w:val="§"/>
      <w:lvlJc w:val="left"/>
      <w:pPr>
        <w:ind w:left="7178" w:hanging="360"/>
      </w:pPr>
      <w:rPr>
        <w:rFonts w:ascii="Wingdings" w:eastAsia="Wingdings" w:hAnsi="Wingdings" w:cs="Wingdings"/>
      </w:rPr>
    </w:lvl>
  </w:abstractNum>
  <w:abstractNum w:abstractNumId="15" w15:restartNumberingAfterBreak="0">
    <w:nsid w:val="25770A54"/>
    <w:multiLevelType w:val="hybridMultilevel"/>
    <w:tmpl w:val="E12E31D0"/>
    <w:lvl w:ilvl="0" w:tplc="8A2EAD0C">
      <w:start w:val="1"/>
      <w:numFmt w:val="bullet"/>
      <w:lvlText w:val="-"/>
      <w:lvlJc w:val="left"/>
      <w:pPr>
        <w:ind w:left="1429" w:hanging="360"/>
      </w:pPr>
      <w:rPr>
        <w:rFonts w:ascii="Tw Cen MT" w:hAnsi="Tw Cen MT"/>
      </w:rPr>
    </w:lvl>
    <w:lvl w:ilvl="1" w:tplc="3D9283CE">
      <w:start w:val="1"/>
      <w:numFmt w:val="bullet"/>
      <w:lvlText w:val="o"/>
      <w:lvlJc w:val="left"/>
      <w:pPr>
        <w:ind w:left="2149" w:hanging="360"/>
      </w:pPr>
      <w:rPr>
        <w:rFonts w:ascii="Courier New" w:hAnsi="Courier New"/>
      </w:rPr>
    </w:lvl>
    <w:lvl w:ilvl="2" w:tplc="0F046248">
      <w:start w:val="1"/>
      <w:numFmt w:val="bullet"/>
      <w:lvlText w:val=""/>
      <w:lvlJc w:val="left"/>
      <w:pPr>
        <w:ind w:left="2869" w:hanging="360"/>
      </w:pPr>
      <w:rPr>
        <w:rFonts w:ascii="Wingdings" w:hAnsi="Wingdings"/>
      </w:rPr>
    </w:lvl>
    <w:lvl w:ilvl="3" w:tplc="D9A8AEA0">
      <w:start w:val="1"/>
      <w:numFmt w:val="bullet"/>
      <w:lvlText w:val=""/>
      <w:lvlJc w:val="left"/>
      <w:pPr>
        <w:ind w:left="3589" w:hanging="360"/>
      </w:pPr>
      <w:rPr>
        <w:rFonts w:ascii="Symbol" w:hAnsi="Symbol"/>
      </w:rPr>
    </w:lvl>
    <w:lvl w:ilvl="4" w:tplc="C5C00CD0">
      <w:start w:val="1"/>
      <w:numFmt w:val="bullet"/>
      <w:lvlText w:val="o"/>
      <w:lvlJc w:val="left"/>
      <w:pPr>
        <w:ind w:left="4309" w:hanging="360"/>
      </w:pPr>
      <w:rPr>
        <w:rFonts w:ascii="Courier New" w:hAnsi="Courier New"/>
      </w:rPr>
    </w:lvl>
    <w:lvl w:ilvl="5" w:tplc="E3365006">
      <w:start w:val="1"/>
      <w:numFmt w:val="bullet"/>
      <w:lvlText w:val=""/>
      <w:lvlJc w:val="left"/>
      <w:pPr>
        <w:ind w:left="5029" w:hanging="360"/>
      </w:pPr>
      <w:rPr>
        <w:rFonts w:ascii="Wingdings" w:hAnsi="Wingdings"/>
      </w:rPr>
    </w:lvl>
    <w:lvl w:ilvl="6" w:tplc="59F81422">
      <w:start w:val="1"/>
      <w:numFmt w:val="bullet"/>
      <w:lvlText w:val=""/>
      <w:lvlJc w:val="left"/>
      <w:pPr>
        <w:ind w:left="5749" w:hanging="360"/>
      </w:pPr>
      <w:rPr>
        <w:rFonts w:ascii="Symbol" w:hAnsi="Symbol"/>
      </w:rPr>
    </w:lvl>
    <w:lvl w:ilvl="7" w:tplc="D428A8FE">
      <w:start w:val="1"/>
      <w:numFmt w:val="bullet"/>
      <w:lvlText w:val="o"/>
      <w:lvlJc w:val="left"/>
      <w:pPr>
        <w:ind w:left="6469" w:hanging="360"/>
      </w:pPr>
      <w:rPr>
        <w:rFonts w:ascii="Courier New" w:hAnsi="Courier New"/>
      </w:rPr>
    </w:lvl>
    <w:lvl w:ilvl="8" w:tplc="AB8CCCCA">
      <w:start w:val="1"/>
      <w:numFmt w:val="bullet"/>
      <w:lvlText w:val=""/>
      <w:lvlJc w:val="left"/>
      <w:pPr>
        <w:ind w:left="7189" w:hanging="360"/>
      </w:pPr>
      <w:rPr>
        <w:rFonts w:ascii="Wingdings" w:hAnsi="Wingdings"/>
      </w:rPr>
    </w:lvl>
  </w:abstractNum>
  <w:abstractNum w:abstractNumId="16" w15:restartNumberingAfterBreak="0">
    <w:nsid w:val="25DD4411"/>
    <w:multiLevelType w:val="hybridMultilevel"/>
    <w:tmpl w:val="FFA28FFC"/>
    <w:lvl w:ilvl="0" w:tplc="5B762B60">
      <w:start w:val="1"/>
      <w:numFmt w:val="bullet"/>
      <w:lvlText w:val="-"/>
      <w:lvlJc w:val="left"/>
      <w:pPr>
        <w:ind w:left="720" w:hanging="360"/>
      </w:pPr>
      <w:rPr>
        <w:rFonts w:ascii="Tw Cen MT" w:hAnsi="Tw Cen MT"/>
      </w:rPr>
    </w:lvl>
    <w:lvl w:ilvl="1" w:tplc="52BE960A">
      <w:start w:val="1"/>
      <w:numFmt w:val="bullet"/>
      <w:lvlText w:val="-"/>
      <w:lvlJc w:val="left"/>
      <w:pPr>
        <w:ind w:left="1440" w:hanging="360"/>
      </w:pPr>
      <w:rPr>
        <w:rFonts w:ascii="Tw Cen MT" w:hAnsi="Tw Cen MT"/>
      </w:rPr>
    </w:lvl>
    <w:lvl w:ilvl="2" w:tplc="7CCC1BFC">
      <w:start w:val="1"/>
      <w:numFmt w:val="bullet"/>
      <w:lvlText w:val=""/>
      <w:lvlJc w:val="left"/>
      <w:pPr>
        <w:ind w:left="2160" w:hanging="360"/>
      </w:pPr>
      <w:rPr>
        <w:rFonts w:ascii="Wingdings" w:hAnsi="Wingdings"/>
      </w:rPr>
    </w:lvl>
    <w:lvl w:ilvl="3" w:tplc="EE3C2A44">
      <w:start w:val="1"/>
      <w:numFmt w:val="bullet"/>
      <w:lvlText w:val=""/>
      <w:lvlJc w:val="left"/>
      <w:pPr>
        <w:ind w:left="2880" w:hanging="360"/>
      </w:pPr>
      <w:rPr>
        <w:rFonts w:ascii="Symbol" w:hAnsi="Symbol"/>
      </w:rPr>
    </w:lvl>
    <w:lvl w:ilvl="4" w:tplc="DF66C98C">
      <w:start w:val="1"/>
      <w:numFmt w:val="bullet"/>
      <w:lvlText w:val="o"/>
      <w:lvlJc w:val="left"/>
      <w:pPr>
        <w:ind w:left="3600" w:hanging="360"/>
      </w:pPr>
      <w:rPr>
        <w:rFonts w:ascii="Courier New" w:hAnsi="Courier New"/>
      </w:rPr>
    </w:lvl>
    <w:lvl w:ilvl="5" w:tplc="95F8EF28">
      <w:start w:val="1"/>
      <w:numFmt w:val="bullet"/>
      <w:lvlText w:val=""/>
      <w:lvlJc w:val="left"/>
      <w:pPr>
        <w:ind w:left="4320" w:hanging="360"/>
      </w:pPr>
      <w:rPr>
        <w:rFonts w:ascii="Wingdings" w:hAnsi="Wingdings"/>
      </w:rPr>
    </w:lvl>
    <w:lvl w:ilvl="6" w:tplc="71B6AD14">
      <w:start w:val="1"/>
      <w:numFmt w:val="bullet"/>
      <w:lvlText w:val=""/>
      <w:lvlJc w:val="left"/>
      <w:pPr>
        <w:ind w:left="5040" w:hanging="360"/>
      </w:pPr>
      <w:rPr>
        <w:rFonts w:ascii="Symbol" w:hAnsi="Symbol"/>
      </w:rPr>
    </w:lvl>
    <w:lvl w:ilvl="7" w:tplc="5A78238C">
      <w:start w:val="1"/>
      <w:numFmt w:val="bullet"/>
      <w:lvlText w:val="o"/>
      <w:lvlJc w:val="left"/>
      <w:pPr>
        <w:ind w:left="5760" w:hanging="360"/>
      </w:pPr>
      <w:rPr>
        <w:rFonts w:ascii="Courier New" w:hAnsi="Courier New"/>
      </w:rPr>
    </w:lvl>
    <w:lvl w:ilvl="8" w:tplc="3EBAF026">
      <w:start w:val="1"/>
      <w:numFmt w:val="bullet"/>
      <w:lvlText w:val=""/>
      <w:lvlJc w:val="left"/>
      <w:pPr>
        <w:ind w:left="6480" w:hanging="360"/>
      </w:pPr>
      <w:rPr>
        <w:rFonts w:ascii="Wingdings" w:hAnsi="Wingdings"/>
      </w:rPr>
    </w:lvl>
  </w:abstractNum>
  <w:abstractNum w:abstractNumId="17" w15:restartNumberingAfterBreak="0">
    <w:nsid w:val="26885D37"/>
    <w:multiLevelType w:val="hybridMultilevel"/>
    <w:tmpl w:val="C532C044"/>
    <w:lvl w:ilvl="0" w:tplc="7CAA2DDE">
      <w:start w:val="1"/>
      <w:numFmt w:val="bullet"/>
      <w:lvlText w:val=""/>
      <w:lvlJc w:val="left"/>
      <w:pPr>
        <w:ind w:left="1429" w:hanging="360"/>
      </w:pPr>
      <w:rPr>
        <w:rFonts w:ascii="Symbol" w:hAnsi="Symbol"/>
      </w:rPr>
    </w:lvl>
    <w:lvl w:ilvl="1" w:tplc="EF5645EA">
      <w:start w:val="1"/>
      <w:numFmt w:val="bullet"/>
      <w:lvlText w:val="o"/>
      <w:lvlJc w:val="left"/>
      <w:pPr>
        <w:ind w:left="2149" w:hanging="360"/>
      </w:pPr>
      <w:rPr>
        <w:rFonts w:ascii="Courier New" w:hAnsi="Courier New"/>
      </w:rPr>
    </w:lvl>
    <w:lvl w:ilvl="2" w:tplc="99F6F2E4">
      <w:start w:val="1"/>
      <w:numFmt w:val="bullet"/>
      <w:lvlText w:val=""/>
      <w:lvlJc w:val="left"/>
      <w:pPr>
        <w:ind w:left="2869" w:hanging="360"/>
      </w:pPr>
      <w:rPr>
        <w:rFonts w:ascii="Wingdings" w:hAnsi="Wingdings"/>
      </w:rPr>
    </w:lvl>
    <w:lvl w:ilvl="3" w:tplc="997E0444">
      <w:start w:val="1"/>
      <w:numFmt w:val="bullet"/>
      <w:lvlText w:val=""/>
      <w:lvlJc w:val="left"/>
      <w:pPr>
        <w:ind w:left="3589" w:hanging="360"/>
      </w:pPr>
      <w:rPr>
        <w:rFonts w:ascii="Symbol" w:hAnsi="Symbol"/>
      </w:rPr>
    </w:lvl>
    <w:lvl w:ilvl="4" w:tplc="F0EA077A">
      <w:start w:val="1"/>
      <w:numFmt w:val="bullet"/>
      <w:lvlText w:val="o"/>
      <w:lvlJc w:val="left"/>
      <w:pPr>
        <w:ind w:left="4309" w:hanging="360"/>
      </w:pPr>
      <w:rPr>
        <w:rFonts w:ascii="Courier New" w:hAnsi="Courier New"/>
      </w:rPr>
    </w:lvl>
    <w:lvl w:ilvl="5" w:tplc="16BC727C">
      <w:start w:val="1"/>
      <w:numFmt w:val="bullet"/>
      <w:lvlText w:val=""/>
      <w:lvlJc w:val="left"/>
      <w:pPr>
        <w:ind w:left="5029" w:hanging="360"/>
      </w:pPr>
      <w:rPr>
        <w:rFonts w:ascii="Wingdings" w:hAnsi="Wingdings"/>
      </w:rPr>
    </w:lvl>
    <w:lvl w:ilvl="6" w:tplc="771E2F44">
      <w:start w:val="1"/>
      <w:numFmt w:val="bullet"/>
      <w:lvlText w:val=""/>
      <w:lvlJc w:val="left"/>
      <w:pPr>
        <w:ind w:left="5749" w:hanging="360"/>
      </w:pPr>
      <w:rPr>
        <w:rFonts w:ascii="Symbol" w:hAnsi="Symbol"/>
      </w:rPr>
    </w:lvl>
    <w:lvl w:ilvl="7" w:tplc="975AD7AC">
      <w:start w:val="1"/>
      <w:numFmt w:val="bullet"/>
      <w:lvlText w:val="o"/>
      <w:lvlJc w:val="left"/>
      <w:pPr>
        <w:ind w:left="6469" w:hanging="360"/>
      </w:pPr>
      <w:rPr>
        <w:rFonts w:ascii="Courier New" w:hAnsi="Courier New"/>
      </w:rPr>
    </w:lvl>
    <w:lvl w:ilvl="8" w:tplc="89A287CE">
      <w:start w:val="1"/>
      <w:numFmt w:val="bullet"/>
      <w:lvlText w:val=""/>
      <w:lvlJc w:val="left"/>
      <w:pPr>
        <w:ind w:left="7189" w:hanging="360"/>
      </w:pPr>
      <w:rPr>
        <w:rFonts w:ascii="Wingdings" w:hAnsi="Wingdings"/>
      </w:rPr>
    </w:lvl>
  </w:abstractNum>
  <w:abstractNum w:abstractNumId="18" w15:restartNumberingAfterBreak="0">
    <w:nsid w:val="26D57B63"/>
    <w:multiLevelType w:val="hybridMultilevel"/>
    <w:tmpl w:val="97D0B28E"/>
    <w:lvl w:ilvl="0" w:tplc="9EC8C7BA">
      <w:start w:val="1"/>
      <w:numFmt w:val="bullet"/>
      <w:lvlText w:val="–"/>
      <w:lvlJc w:val="left"/>
      <w:pPr>
        <w:ind w:left="1418" w:hanging="360"/>
      </w:pPr>
      <w:rPr>
        <w:rFonts w:ascii="Arial" w:eastAsia="Arial" w:hAnsi="Arial" w:cs="Arial"/>
      </w:rPr>
    </w:lvl>
    <w:lvl w:ilvl="1" w:tplc="AED0F49A">
      <w:start w:val="1"/>
      <w:numFmt w:val="bullet"/>
      <w:lvlText w:val="o"/>
      <w:lvlJc w:val="left"/>
      <w:pPr>
        <w:ind w:left="2138" w:hanging="360"/>
      </w:pPr>
      <w:rPr>
        <w:rFonts w:ascii="Courier New" w:eastAsia="Courier New" w:hAnsi="Courier New" w:cs="Courier New"/>
      </w:rPr>
    </w:lvl>
    <w:lvl w:ilvl="2" w:tplc="608098D2">
      <w:start w:val="1"/>
      <w:numFmt w:val="bullet"/>
      <w:lvlText w:val="§"/>
      <w:lvlJc w:val="left"/>
      <w:pPr>
        <w:ind w:left="2858" w:hanging="360"/>
      </w:pPr>
      <w:rPr>
        <w:rFonts w:ascii="Wingdings" w:eastAsia="Wingdings" w:hAnsi="Wingdings" w:cs="Wingdings"/>
      </w:rPr>
    </w:lvl>
    <w:lvl w:ilvl="3" w:tplc="3410B0B4">
      <w:start w:val="1"/>
      <w:numFmt w:val="bullet"/>
      <w:lvlText w:val="·"/>
      <w:lvlJc w:val="left"/>
      <w:pPr>
        <w:ind w:left="3578" w:hanging="360"/>
      </w:pPr>
      <w:rPr>
        <w:rFonts w:ascii="Symbol" w:eastAsia="Symbol" w:hAnsi="Symbol" w:cs="Symbol"/>
      </w:rPr>
    </w:lvl>
    <w:lvl w:ilvl="4" w:tplc="82D24B2C">
      <w:start w:val="1"/>
      <w:numFmt w:val="bullet"/>
      <w:lvlText w:val="o"/>
      <w:lvlJc w:val="left"/>
      <w:pPr>
        <w:ind w:left="4298" w:hanging="360"/>
      </w:pPr>
      <w:rPr>
        <w:rFonts w:ascii="Courier New" w:eastAsia="Courier New" w:hAnsi="Courier New" w:cs="Courier New"/>
      </w:rPr>
    </w:lvl>
    <w:lvl w:ilvl="5" w:tplc="3078E186">
      <w:start w:val="1"/>
      <w:numFmt w:val="bullet"/>
      <w:lvlText w:val="§"/>
      <w:lvlJc w:val="left"/>
      <w:pPr>
        <w:ind w:left="5018" w:hanging="360"/>
      </w:pPr>
      <w:rPr>
        <w:rFonts w:ascii="Wingdings" w:eastAsia="Wingdings" w:hAnsi="Wingdings" w:cs="Wingdings"/>
      </w:rPr>
    </w:lvl>
    <w:lvl w:ilvl="6" w:tplc="69242336">
      <w:start w:val="1"/>
      <w:numFmt w:val="bullet"/>
      <w:lvlText w:val="·"/>
      <w:lvlJc w:val="left"/>
      <w:pPr>
        <w:ind w:left="5738" w:hanging="360"/>
      </w:pPr>
      <w:rPr>
        <w:rFonts w:ascii="Symbol" w:eastAsia="Symbol" w:hAnsi="Symbol" w:cs="Symbol"/>
      </w:rPr>
    </w:lvl>
    <w:lvl w:ilvl="7" w:tplc="4A42158A">
      <w:start w:val="1"/>
      <w:numFmt w:val="bullet"/>
      <w:lvlText w:val="o"/>
      <w:lvlJc w:val="left"/>
      <w:pPr>
        <w:ind w:left="6458" w:hanging="360"/>
      </w:pPr>
      <w:rPr>
        <w:rFonts w:ascii="Courier New" w:eastAsia="Courier New" w:hAnsi="Courier New" w:cs="Courier New"/>
      </w:rPr>
    </w:lvl>
    <w:lvl w:ilvl="8" w:tplc="B1C8E2B4">
      <w:start w:val="1"/>
      <w:numFmt w:val="bullet"/>
      <w:lvlText w:val="§"/>
      <w:lvlJc w:val="left"/>
      <w:pPr>
        <w:ind w:left="7178" w:hanging="360"/>
      </w:pPr>
      <w:rPr>
        <w:rFonts w:ascii="Wingdings" w:eastAsia="Wingdings" w:hAnsi="Wingdings" w:cs="Wingdings"/>
      </w:rPr>
    </w:lvl>
  </w:abstractNum>
  <w:abstractNum w:abstractNumId="19" w15:restartNumberingAfterBreak="0">
    <w:nsid w:val="29392A06"/>
    <w:multiLevelType w:val="hybridMultilevel"/>
    <w:tmpl w:val="E848C86E"/>
    <w:lvl w:ilvl="0" w:tplc="96D4E7B6">
      <w:start w:val="1"/>
      <w:numFmt w:val="bullet"/>
      <w:lvlText w:val="–"/>
      <w:lvlJc w:val="left"/>
      <w:pPr>
        <w:ind w:left="1418" w:hanging="360"/>
      </w:pPr>
      <w:rPr>
        <w:rFonts w:ascii="Arial" w:eastAsia="Arial" w:hAnsi="Arial" w:cs="Arial"/>
      </w:rPr>
    </w:lvl>
    <w:lvl w:ilvl="1" w:tplc="CD8063A4">
      <w:start w:val="1"/>
      <w:numFmt w:val="bullet"/>
      <w:lvlText w:val="o"/>
      <w:lvlJc w:val="left"/>
      <w:pPr>
        <w:ind w:left="2138" w:hanging="360"/>
      </w:pPr>
      <w:rPr>
        <w:rFonts w:ascii="Courier New" w:eastAsia="Courier New" w:hAnsi="Courier New" w:cs="Courier New"/>
      </w:rPr>
    </w:lvl>
    <w:lvl w:ilvl="2" w:tplc="F0049106">
      <w:start w:val="1"/>
      <w:numFmt w:val="bullet"/>
      <w:lvlText w:val="§"/>
      <w:lvlJc w:val="left"/>
      <w:pPr>
        <w:ind w:left="2858" w:hanging="360"/>
      </w:pPr>
      <w:rPr>
        <w:rFonts w:ascii="Wingdings" w:eastAsia="Wingdings" w:hAnsi="Wingdings" w:cs="Wingdings"/>
      </w:rPr>
    </w:lvl>
    <w:lvl w:ilvl="3" w:tplc="356E4B16">
      <w:start w:val="1"/>
      <w:numFmt w:val="bullet"/>
      <w:lvlText w:val="·"/>
      <w:lvlJc w:val="left"/>
      <w:pPr>
        <w:ind w:left="3578" w:hanging="360"/>
      </w:pPr>
      <w:rPr>
        <w:rFonts w:ascii="Symbol" w:eastAsia="Symbol" w:hAnsi="Symbol" w:cs="Symbol"/>
      </w:rPr>
    </w:lvl>
    <w:lvl w:ilvl="4" w:tplc="1B9478EA">
      <w:start w:val="1"/>
      <w:numFmt w:val="bullet"/>
      <w:lvlText w:val="o"/>
      <w:lvlJc w:val="left"/>
      <w:pPr>
        <w:ind w:left="4298" w:hanging="360"/>
      </w:pPr>
      <w:rPr>
        <w:rFonts w:ascii="Courier New" w:eastAsia="Courier New" w:hAnsi="Courier New" w:cs="Courier New"/>
      </w:rPr>
    </w:lvl>
    <w:lvl w:ilvl="5" w:tplc="1D327BF4">
      <w:start w:val="1"/>
      <w:numFmt w:val="bullet"/>
      <w:lvlText w:val="§"/>
      <w:lvlJc w:val="left"/>
      <w:pPr>
        <w:ind w:left="5018" w:hanging="360"/>
      </w:pPr>
      <w:rPr>
        <w:rFonts w:ascii="Wingdings" w:eastAsia="Wingdings" w:hAnsi="Wingdings" w:cs="Wingdings"/>
      </w:rPr>
    </w:lvl>
    <w:lvl w:ilvl="6" w:tplc="ACCE0CA8">
      <w:start w:val="1"/>
      <w:numFmt w:val="bullet"/>
      <w:lvlText w:val="·"/>
      <w:lvlJc w:val="left"/>
      <w:pPr>
        <w:ind w:left="5738" w:hanging="360"/>
      </w:pPr>
      <w:rPr>
        <w:rFonts w:ascii="Symbol" w:eastAsia="Symbol" w:hAnsi="Symbol" w:cs="Symbol"/>
      </w:rPr>
    </w:lvl>
    <w:lvl w:ilvl="7" w:tplc="F9CA7B10">
      <w:start w:val="1"/>
      <w:numFmt w:val="bullet"/>
      <w:lvlText w:val="o"/>
      <w:lvlJc w:val="left"/>
      <w:pPr>
        <w:ind w:left="6458" w:hanging="360"/>
      </w:pPr>
      <w:rPr>
        <w:rFonts w:ascii="Courier New" w:eastAsia="Courier New" w:hAnsi="Courier New" w:cs="Courier New"/>
      </w:rPr>
    </w:lvl>
    <w:lvl w:ilvl="8" w:tplc="A8B47E58">
      <w:start w:val="1"/>
      <w:numFmt w:val="bullet"/>
      <w:lvlText w:val="§"/>
      <w:lvlJc w:val="left"/>
      <w:pPr>
        <w:ind w:left="7178" w:hanging="360"/>
      </w:pPr>
      <w:rPr>
        <w:rFonts w:ascii="Wingdings" w:eastAsia="Wingdings" w:hAnsi="Wingdings" w:cs="Wingdings"/>
      </w:rPr>
    </w:lvl>
  </w:abstractNum>
  <w:abstractNum w:abstractNumId="20" w15:restartNumberingAfterBreak="0">
    <w:nsid w:val="2A397845"/>
    <w:multiLevelType w:val="hybridMultilevel"/>
    <w:tmpl w:val="69F2E43E"/>
    <w:lvl w:ilvl="0" w:tplc="DDAC912E">
      <w:start w:val="1"/>
      <w:numFmt w:val="bullet"/>
      <w:lvlText w:val=""/>
      <w:lvlJc w:val="left"/>
      <w:pPr>
        <w:tabs>
          <w:tab w:val="num" w:pos="1070"/>
        </w:tabs>
        <w:ind w:left="1070" w:hanging="360"/>
      </w:pPr>
      <w:rPr>
        <w:rFonts w:ascii="Symbol" w:hAnsi="Symbol"/>
      </w:rPr>
    </w:lvl>
    <w:lvl w:ilvl="1" w:tplc="F7FC3EA4">
      <w:start w:val="1"/>
      <w:numFmt w:val="lowerLetter"/>
      <w:lvlText w:val="%2."/>
      <w:lvlJc w:val="left"/>
      <w:pPr>
        <w:tabs>
          <w:tab w:val="num" w:pos="1789"/>
        </w:tabs>
        <w:ind w:left="1789" w:hanging="360"/>
      </w:pPr>
    </w:lvl>
    <w:lvl w:ilvl="2" w:tplc="77B0FDC4">
      <w:start w:val="1"/>
      <w:numFmt w:val="lowerRoman"/>
      <w:lvlText w:val="%3."/>
      <w:lvlJc w:val="right"/>
      <w:pPr>
        <w:tabs>
          <w:tab w:val="num" w:pos="2509"/>
        </w:tabs>
        <w:ind w:left="2509" w:hanging="180"/>
      </w:pPr>
    </w:lvl>
    <w:lvl w:ilvl="3" w:tplc="073618C4">
      <w:start w:val="1"/>
      <w:numFmt w:val="decimal"/>
      <w:lvlText w:val="%4."/>
      <w:lvlJc w:val="left"/>
      <w:pPr>
        <w:tabs>
          <w:tab w:val="num" w:pos="3229"/>
        </w:tabs>
        <w:ind w:left="3229" w:hanging="360"/>
      </w:pPr>
    </w:lvl>
    <w:lvl w:ilvl="4" w:tplc="79D44876">
      <w:start w:val="1"/>
      <w:numFmt w:val="lowerLetter"/>
      <w:lvlText w:val="%5."/>
      <w:lvlJc w:val="left"/>
      <w:pPr>
        <w:tabs>
          <w:tab w:val="num" w:pos="3949"/>
        </w:tabs>
        <w:ind w:left="3949" w:hanging="360"/>
      </w:pPr>
    </w:lvl>
    <w:lvl w:ilvl="5" w:tplc="5DC270BC">
      <w:start w:val="1"/>
      <w:numFmt w:val="lowerRoman"/>
      <w:lvlText w:val="%6."/>
      <w:lvlJc w:val="right"/>
      <w:pPr>
        <w:tabs>
          <w:tab w:val="num" w:pos="4669"/>
        </w:tabs>
        <w:ind w:left="4669" w:hanging="180"/>
      </w:pPr>
    </w:lvl>
    <w:lvl w:ilvl="6" w:tplc="3EDE397C">
      <w:start w:val="1"/>
      <w:numFmt w:val="decimal"/>
      <w:lvlText w:val="%7."/>
      <w:lvlJc w:val="left"/>
      <w:pPr>
        <w:tabs>
          <w:tab w:val="num" w:pos="5389"/>
        </w:tabs>
        <w:ind w:left="5389" w:hanging="360"/>
      </w:pPr>
    </w:lvl>
    <w:lvl w:ilvl="7" w:tplc="9AB48818">
      <w:start w:val="1"/>
      <w:numFmt w:val="lowerLetter"/>
      <w:lvlText w:val="%8."/>
      <w:lvlJc w:val="left"/>
      <w:pPr>
        <w:tabs>
          <w:tab w:val="num" w:pos="6109"/>
        </w:tabs>
        <w:ind w:left="6109" w:hanging="360"/>
      </w:pPr>
    </w:lvl>
    <w:lvl w:ilvl="8" w:tplc="720488EE">
      <w:start w:val="1"/>
      <w:numFmt w:val="lowerRoman"/>
      <w:lvlText w:val="%9."/>
      <w:lvlJc w:val="right"/>
      <w:pPr>
        <w:tabs>
          <w:tab w:val="num" w:pos="6829"/>
        </w:tabs>
        <w:ind w:left="6829" w:hanging="180"/>
      </w:pPr>
    </w:lvl>
  </w:abstractNum>
  <w:abstractNum w:abstractNumId="21" w15:restartNumberingAfterBreak="0">
    <w:nsid w:val="33B13EDF"/>
    <w:multiLevelType w:val="multilevel"/>
    <w:tmpl w:val="82CC4EF4"/>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15:restartNumberingAfterBreak="0">
    <w:nsid w:val="34DF1D04"/>
    <w:multiLevelType w:val="hybridMultilevel"/>
    <w:tmpl w:val="C53C2968"/>
    <w:lvl w:ilvl="0" w:tplc="DAB633DE">
      <w:start w:val="1"/>
      <w:numFmt w:val="decimal"/>
      <w:lvlText w:val="%1."/>
      <w:lvlJc w:val="left"/>
      <w:pPr>
        <w:ind w:left="720" w:hanging="360"/>
      </w:pPr>
    </w:lvl>
    <w:lvl w:ilvl="1" w:tplc="151E6EFA">
      <w:start w:val="1"/>
      <w:numFmt w:val="lowerLetter"/>
      <w:lvlText w:val="%2."/>
      <w:lvlJc w:val="left"/>
      <w:pPr>
        <w:ind w:left="1440" w:hanging="360"/>
      </w:pPr>
    </w:lvl>
    <w:lvl w:ilvl="2" w:tplc="CDC482AE">
      <w:start w:val="1"/>
      <w:numFmt w:val="lowerRoman"/>
      <w:lvlText w:val="%3."/>
      <w:lvlJc w:val="right"/>
      <w:pPr>
        <w:ind w:left="2160" w:hanging="180"/>
      </w:pPr>
    </w:lvl>
    <w:lvl w:ilvl="3" w:tplc="B426829A">
      <w:start w:val="1"/>
      <w:numFmt w:val="decimal"/>
      <w:lvlText w:val="%4."/>
      <w:lvlJc w:val="left"/>
      <w:pPr>
        <w:ind w:left="2880" w:hanging="360"/>
      </w:pPr>
    </w:lvl>
    <w:lvl w:ilvl="4" w:tplc="CBD2EE44">
      <w:start w:val="1"/>
      <w:numFmt w:val="lowerLetter"/>
      <w:lvlText w:val="%5."/>
      <w:lvlJc w:val="left"/>
      <w:pPr>
        <w:ind w:left="3600" w:hanging="360"/>
      </w:pPr>
    </w:lvl>
    <w:lvl w:ilvl="5" w:tplc="4F783C20">
      <w:start w:val="1"/>
      <w:numFmt w:val="lowerRoman"/>
      <w:lvlText w:val="%6."/>
      <w:lvlJc w:val="right"/>
      <w:pPr>
        <w:ind w:left="4320" w:hanging="180"/>
      </w:pPr>
    </w:lvl>
    <w:lvl w:ilvl="6" w:tplc="F140A33C">
      <w:start w:val="1"/>
      <w:numFmt w:val="decimal"/>
      <w:lvlText w:val="%7."/>
      <w:lvlJc w:val="left"/>
      <w:pPr>
        <w:ind w:left="5040" w:hanging="360"/>
      </w:pPr>
    </w:lvl>
    <w:lvl w:ilvl="7" w:tplc="CA9A0444">
      <w:start w:val="1"/>
      <w:numFmt w:val="lowerLetter"/>
      <w:lvlText w:val="%8."/>
      <w:lvlJc w:val="left"/>
      <w:pPr>
        <w:ind w:left="5760" w:hanging="360"/>
      </w:pPr>
    </w:lvl>
    <w:lvl w:ilvl="8" w:tplc="E90CF282">
      <w:start w:val="1"/>
      <w:numFmt w:val="lowerRoman"/>
      <w:lvlText w:val="%9."/>
      <w:lvlJc w:val="right"/>
      <w:pPr>
        <w:ind w:left="6480" w:hanging="180"/>
      </w:pPr>
    </w:lvl>
  </w:abstractNum>
  <w:abstractNum w:abstractNumId="23" w15:restartNumberingAfterBreak="0">
    <w:nsid w:val="39D679CF"/>
    <w:multiLevelType w:val="hybridMultilevel"/>
    <w:tmpl w:val="8E76E9D0"/>
    <w:lvl w:ilvl="0" w:tplc="5DB8F086">
      <w:start w:val="1"/>
      <w:numFmt w:val="bullet"/>
      <w:lvlText w:val="-"/>
      <w:lvlJc w:val="left"/>
      <w:pPr>
        <w:tabs>
          <w:tab w:val="num" w:pos="1429"/>
        </w:tabs>
        <w:ind w:left="1429" w:hanging="360"/>
      </w:pPr>
      <w:rPr>
        <w:rFonts w:ascii="Times New Roman" w:hAnsi="Times New Roman"/>
      </w:rPr>
    </w:lvl>
    <w:lvl w:ilvl="1" w:tplc="E1F614EE">
      <w:start w:val="1"/>
      <w:numFmt w:val="bullet"/>
      <w:lvlText w:val="o"/>
      <w:lvlJc w:val="left"/>
      <w:pPr>
        <w:tabs>
          <w:tab w:val="num" w:pos="1440"/>
        </w:tabs>
        <w:ind w:left="1440" w:hanging="360"/>
      </w:pPr>
      <w:rPr>
        <w:rFonts w:ascii="Courier New" w:hAnsi="Courier New"/>
      </w:rPr>
    </w:lvl>
    <w:lvl w:ilvl="2" w:tplc="6F9AEBEA">
      <w:start w:val="1"/>
      <w:numFmt w:val="bullet"/>
      <w:lvlText w:val=""/>
      <w:lvlJc w:val="left"/>
      <w:pPr>
        <w:tabs>
          <w:tab w:val="num" w:pos="2160"/>
        </w:tabs>
        <w:ind w:left="2160" w:hanging="360"/>
      </w:pPr>
      <w:rPr>
        <w:rFonts w:ascii="Wingdings" w:hAnsi="Wingdings"/>
      </w:rPr>
    </w:lvl>
    <w:lvl w:ilvl="3" w:tplc="FE9A1C02">
      <w:start w:val="1"/>
      <w:numFmt w:val="bullet"/>
      <w:lvlText w:val=""/>
      <w:lvlJc w:val="left"/>
      <w:pPr>
        <w:tabs>
          <w:tab w:val="num" w:pos="2880"/>
        </w:tabs>
        <w:ind w:left="2880" w:hanging="360"/>
      </w:pPr>
      <w:rPr>
        <w:rFonts w:ascii="Symbol" w:hAnsi="Symbol"/>
      </w:rPr>
    </w:lvl>
    <w:lvl w:ilvl="4" w:tplc="CAE09E8C">
      <w:start w:val="1"/>
      <w:numFmt w:val="bullet"/>
      <w:lvlText w:val="o"/>
      <w:lvlJc w:val="left"/>
      <w:pPr>
        <w:tabs>
          <w:tab w:val="num" w:pos="3600"/>
        </w:tabs>
        <w:ind w:left="3600" w:hanging="360"/>
      </w:pPr>
      <w:rPr>
        <w:rFonts w:ascii="Courier New" w:hAnsi="Courier New"/>
      </w:rPr>
    </w:lvl>
    <w:lvl w:ilvl="5" w:tplc="DC78618A">
      <w:start w:val="1"/>
      <w:numFmt w:val="bullet"/>
      <w:lvlText w:val=""/>
      <w:lvlJc w:val="left"/>
      <w:pPr>
        <w:tabs>
          <w:tab w:val="num" w:pos="4320"/>
        </w:tabs>
        <w:ind w:left="4320" w:hanging="360"/>
      </w:pPr>
      <w:rPr>
        <w:rFonts w:ascii="Wingdings" w:hAnsi="Wingdings"/>
      </w:rPr>
    </w:lvl>
    <w:lvl w:ilvl="6" w:tplc="66C2AD58">
      <w:start w:val="1"/>
      <w:numFmt w:val="bullet"/>
      <w:lvlText w:val=""/>
      <w:lvlJc w:val="left"/>
      <w:pPr>
        <w:tabs>
          <w:tab w:val="num" w:pos="5040"/>
        </w:tabs>
        <w:ind w:left="5040" w:hanging="360"/>
      </w:pPr>
      <w:rPr>
        <w:rFonts w:ascii="Symbol" w:hAnsi="Symbol"/>
      </w:rPr>
    </w:lvl>
    <w:lvl w:ilvl="7" w:tplc="B456D914">
      <w:start w:val="1"/>
      <w:numFmt w:val="bullet"/>
      <w:lvlText w:val="o"/>
      <w:lvlJc w:val="left"/>
      <w:pPr>
        <w:tabs>
          <w:tab w:val="num" w:pos="5760"/>
        </w:tabs>
        <w:ind w:left="5760" w:hanging="360"/>
      </w:pPr>
      <w:rPr>
        <w:rFonts w:ascii="Courier New" w:hAnsi="Courier New"/>
      </w:rPr>
    </w:lvl>
    <w:lvl w:ilvl="8" w:tplc="85D6EB2E">
      <w:start w:val="1"/>
      <w:numFmt w:val="bullet"/>
      <w:lvlText w:val=""/>
      <w:lvlJc w:val="left"/>
      <w:pPr>
        <w:tabs>
          <w:tab w:val="num" w:pos="6480"/>
        </w:tabs>
        <w:ind w:left="6480" w:hanging="360"/>
      </w:pPr>
      <w:rPr>
        <w:rFonts w:ascii="Wingdings" w:hAnsi="Wingdings"/>
      </w:rPr>
    </w:lvl>
  </w:abstractNum>
  <w:abstractNum w:abstractNumId="24" w15:restartNumberingAfterBreak="0">
    <w:nsid w:val="3A3D6C37"/>
    <w:multiLevelType w:val="hybridMultilevel"/>
    <w:tmpl w:val="B5AE5A34"/>
    <w:lvl w:ilvl="0" w:tplc="03D20030">
      <w:start w:val="1"/>
      <w:numFmt w:val="bullet"/>
      <w:lvlText w:val="–"/>
      <w:lvlJc w:val="left"/>
      <w:pPr>
        <w:ind w:left="1418" w:hanging="360"/>
      </w:pPr>
      <w:rPr>
        <w:rFonts w:ascii="Arial" w:eastAsia="Arial" w:hAnsi="Arial" w:cs="Arial"/>
      </w:rPr>
    </w:lvl>
    <w:lvl w:ilvl="1" w:tplc="A26C9B32">
      <w:start w:val="1"/>
      <w:numFmt w:val="bullet"/>
      <w:lvlText w:val="o"/>
      <w:lvlJc w:val="left"/>
      <w:pPr>
        <w:ind w:left="2138" w:hanging="360"/>
      </w:pPr>
      <w:rPr>
        <w:rFonts w:ascii="Courier New" w:eastAsia="Courier New" w:hAnsi="Courier New" w:cs="Courier New"/>
      </w:rPr>
    </w:lvl>
    <w:lvl w:ilvl="2" w:tplc="5E22D268">
      <w:start w:val="1"/>
      <w:numFmt w:val="bullet"/>
      <w:lvlText w:val="§"/>
      <w:lvlJc w:val="left"/>
      <w:pPr>
        <w:ind w:left="2858" w:hanging="360"/>
      </w:pPr>
      <w:rPr>
        <w:rFonts w:ascii="Wingdings" w:eastAsia="Wingdings" w:hAnsi="Wingdings" w:cs="Wingdings"/>
      </w:rPr>
    </w:lvl>
    <w:lvl w:ilvl="3" w:tplc="5E9638FE">
      <w:start w:val="1"/>
      <w:numFmt w:val="bullet"/>
      <w:lvlText w:val="·"/>
      <w:lvlJc w:val="left"/>
      <w:pPr>
        <w:ind w:left="3578" w:hanging="360"/>
      </w:pPr>
      <w:rPr>
        <w:rFonts w:ascii="Symbol" w:eastAsia="Symbol" w:hAnsi="Symbol" w:cs="Symbol"/>
      </w:rPr>
    </w:lvl>
    <w:lvl w:ilvl="4" w:tplc="C78E474C">
      <w:start w:val="1"/>
      <w:numFmt w:val="bullet"/>
      <w:lvlText w:val="o"/>
      <w:lvlJc w:val="left"/>
      <w:pPr>
        <w:ind w:left="4298" w:hanging="360"/>
      </w:pPr>
      <w:rPr>
        <w:rFonts w:ascii="Courier New" w:eastAsia="Courier New" w:hAnsi="Courier New" w:cs="Courier New"/>
      </w:rPr>
    </w:lvl>
    <w:lvl w:ilvl="5" w:tplc="B4C0A948">
      <w:start w:val="1"/>
      <w:numFmt w:val="bullet"/>
      <w:lvlText w:val="§"/>
      <w:lvlJc w:val="left"/>
      <w:pPr>
        <w:ind w:left="5018" w:hanging="360"/>
      </w:pPr>
      <w:rPr>
        <w:rFonts w:ascii="Wingdings" w:eastAsia="Wingdings" w:hAnsi="Wingdings" w:cs="Wingdings"/>
      </w:rPr>
    </w:lvl>
    <w:lvl w:ilvl="6" w:tplc="A9743C70">
      <w:start w:val="1"/>
      <w:numFmt w:val="bullet"/>
      <w:lvlText w:val="·"/>
      <w:lvlJc w:val="left"/>
      <w:pPr>
        <w:ind w:left="5738" w:hanging="360"/>
      </w:pPr>
      <w:rPr>
        <w:rFonts w:ascii="Symbol" w:eastAsia="Symbol" w:hAnsi="Symbol" w:cs="Symbol"/>
      </w:rPr>
    </w:lvl>
    <w:lvl w:ilvl="7" w:tplc="EF761E84">
      <w:start w:val="1"/>
      <w:numFmt w:val="bullet"/>
      <w:lvlText w:val="o"/>
      <w:lvlJc w:val="left"/>
      <w:pPr>
        <w:ind w:left="6458" w:hanging="360"/>
      </w:pPr>
      <w:rPr>
        <w:rFonts w:ascii="Courier New" w:eastAsia="Courier New" w:hAnsi="Courier New" w:cs="Courier New"/>
      </w:rPr>
    </w:lvl>
    <w:lvl w:ilvl="8" w:tplc="1C5C6968">
      <w:start w:val="1"/>
      <w:numFmt w:val="bullet"/>
      <w:lvlText w:val="§"/>
      <w:lvlJc w:val="left"/>
      <w:pPr>
        <w:ind w:left="7178" w:hanging="360"/>
      </w:pPr>
      <w:rPr>
        <w:rFonts w:ascii="Wingdings" w:eastAsia="Wingdings" w:hAnsi="Wingdings" w:cs="Wingdings"/>
      </w:rPr>
    </w:lvl>
  </w:abstractNum>
  <w:abstractNum w:abstractNumId="25" w15:restartNumberingAfterBreak="0">
    <w:nsid w:val="42F02727"/>
    <w:multiLevelType w:val="hybridMultilevel"/>
    <w:tmpl w:val="6F9891DA"/>
    <w:lvl w:ilvl="0" w:tplc="FD3EED70">
      <w:start w:val="1"/>
      <w:numFmt w:val="bullet"/>
      <w:lvlText w:val="-"/>
      <w:lvlJc w:val="left"/>
      <w:pPr>
        <w:tabs>
          <w:tab w:val="num" w:pos="1429"/>
        </w:tabs>
        <w:ind w:left="1429" w:hanging="360"/>
      </w:pPr>
      <w:rPr>
        <w:rFonts w:ascii="Times New Roman" w:hAnsi="Times New Roman"/>
      </w:rPr>
    </w:lvl>
    <w:lvl w:ilvl="1" w:tplc="9760AD82">
      <w:start w:val="1"/>
      <w:numFmt w:val="bullet"/>
      <w:lvlText w:val="o"/>
      <w:lvlJc w:val="left"/>
      <w:pPr>
        <w:tabs>
          <w:tab w:val="num" w:pos="1440"/>
        </w:tabs>
        <w:ind w:left="1440" w:hanging="360"/>
      </w:pPr>
      <w:rPr>
        <w:rFonts w:ascii="Courier New" w:hAnsi="Courier New"/>
      </w:rPr>
    </w:lvl>
    <w:lvl w:ilvl="2" w:tplc="0442BF34">
      <w:start w:val="1"/>
      <w:numFmt w:val="bullet"/>
      <w:lvlText w:val=""/>
      <w:lvlJc w:val="left"/>
      <w:pPr>
        <w:tabs>
          <w:tab w:val="num" w:pos="2160"/>
        </w:tabs>
        <w:ind w:left="2160" w:hanging="360"/>
      </w:pPr>
      <w:rPr>
        <w:rFonts w:ascii="Wingdings" w:hAnsi="Wingdings"/>
      </w:rPr>
    </w:lvl>
    <w:lvl w:ilvl="3" w:tplc="D8E20CAE">
      <w:start w:val="1"/>
      <w:numFmt w:val="bullet"/>
      <w:lvlText w:val=""/>
      <w:lvlJc w:val="left"/>
      <w:pPr>
        <w:tabs>
          <w:tab w:val="num" w:pos="2880"/>
        </w:tabs>
        <w:ind w:left="2880" w:hanging="360"/>
      </w:pPr>
      <w:rPr>
        <w:rFonts w:ascii="Symbol" w:hAnsi="Symbol"/>
      </w:rPr>
    </w:lvl>
    <w:lvl w:ilvl="4" w:tplc="E62E0B7C">
      <w:start w:val="1"/>
      <w:numFmt w:val="bullet"/>
      <w:lvlText w:val="o"/>
      <w:lvlJc w:val="left"/>
      <w:pPr>
        <w:tabs>
          <w:tab w:val="num" w:pos="3600"/>
        </w:tabs>
        <w:ind w:left="3600" w:hanging="360"/>
      </w:pPr>
      <w:rPr>
        <w:rFonts w:ascii="Courier New" w:hAnsi="Courier New"/>
      </w:rPr>
    </w:lvl>
    <w:lvl w:ilvl="5" w:tplc="ECFABFEA">
      <w:start w:val="1"/>
      <w:numFmt w:val="bullet"/>
      <w:lvlText w:val=""/>
      <w:lvlJc w:val="left"/>
      <w:pPr>
        <w:tabs>
          <w:tab w:val="num" w:pos="4320"/>
        </w:tabs>
        <w:ind w:left="4320" w:hanging="360"/>
      </w:pPr>
      <w:rPr>
        <w:rFonts w:ascii="Wingdings" w:hAnsi="Wingdings"/>
      </w:rPr>
    </w:lvl>
    <w:lvl w:ilvl="6" w:tplc="2A2088D4">
      <w:start w:val="1"/>
      <w:numFmt w:val="bullet"/>
      <w:lvlText w:val=""/>
      <w:lvlJc w:val="left"/>
      <w:pPr>
        <w:tabs>
          <w:tab w:val="num" w:pos="5040"/>
        </w:tabs>
        <w:ind w:left="5040" w:hanging="360"/>
      </w:pPr>
      <w:rPr>
        <w:rFonts w:ascii="Symbol" w:hAnsi="Symbol"/>
      </w:rPr>
    </w:lvl>
    <w:lvl w:ilvl="7" w:tplc="A816EA94">
      <w:start w:val="1"/>
      <w:numFmt w:val="bullet"/>
      <w:lvlText w:val="o"/>
      <w:lvlJc w:val="left"/>
      <w:pPr>
        <w:tabs>
          <w:tab w:val="num" w:pos="5760"/>
        </w:tabs>
        <w:ind w:left="5760" w:hanging="360"/>
      </w:pPr>
      <w:rPr>
        <w:rFonts w:ascii="Courier New" w:hAnsi="Courier New"/>
      </w:rPr>
    </w:lvl>
    <w:lvl w:ilvl="8" w:tplc="BAB077A2">
      <w:start w:val="1"/>
      <w:numFmt w:val="bullet"/>
      <w:lvlText w:val=""/>
      <w:lvlJc w:val="left"/>
      <w:pPr>
        <w:tabs>
          <w:tab w:val="num" w:pos="6480"/>
        </w:tabs>
        <w:ind w:left="6480" w:hanging="360"/>
      </w:pPr>
      <w:rPr>
        <w:rFonts w:ascii="Wingdings" w:hAnsi="Wingdings"/>
      </w:rPr>
    </w:lvl>
  </w:abstractNum>
  <w:abstractNum w:abstractNumId="26" w15:restartNumberingAfterBreak="0">
    <w:nsid w:val="44565AE2"/>
    <w:multiLevelType w:val="multilevel"/>
    <w:tmpl w:val="68226078"/>
    <w:lvl w:ilvl="0">
      <w:start w:val="1"/>
      <w:numFmt w:val="decimal"/>
      <w:lvlText w:val="%1."/>
      <w:lvlJc w:val="left"/>
      <w:pPr>
        <w:tabs>
          <w:tab w:val="num" w:pos="1245"/>
        </w:tabs>
        <w:ind w:left="1245" w:hanging="1245"/>
      </w:pPr>
    </w:lvl>
    <w:lvl w:ilvl="1">
      <w:start w:val="1"/>
      <w:numFmt w:val="decimal"/>
      <w:lvlText w:val="%1.%2."/>
      <w:lvlJc w:val="left"/>
      <w:pPr>
        <w:tabs>
          <w:tab w:val="num" w:pos="1954"/>
        </w:tabs>
        <w:ind w:left="1954" w:hanging="1245"/>
      </w:pPr>
    </w:lvl>
    <w:lvl w:ilvl="2">
      <w:start w:val="1"/>
      <w:numFmt w:val="decimal"/>
      <w:lvlText w:val="%1.%2.%3."/>
      <w:lvlJc w:val="left"/>
      <w:pPr>
        <w:tabs>
          <w:tab w:val="num" w:pos="2663"/>
        </w:tabs>
        <w:ind w:left="2663" w:hanging="1245"/>
      </w:pPr>
    </w:lvl>
    <w:lvl w:ilvl="3">
      <w:start w:val="1"/>
      <w:numFmt w:val="decimal"/>
      <w:lvlText w:val="%1.%2.%3.%4."/>
      <w:lvlJc w:val="left"/>
      <w:pPr>
        <w:tabs>
          <w:tab w:val="num" w:pos="3372"/>
        </w:tabs>
        <w:ind w:left="3372" w:hanging="1245"/>
      </w:pPr>
    </w:lvl>
    <w:lvl w:ilvl="4">
      <w:start w:val="1"/>
      <w:numFmt w:val="decimal"/>
      <w:lvlText w:val="%1.%2.%3.%4.%5."/>
      <w:lvlJc w:val="left"/>
      <w:pPr>
        <w:tabs>
          <w:tab w:val="num" w:pos="4081"/>
        </w:tabs>
        <w:ind w:left="4081" w:hanging="1245"/>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27" w15:restartNumberingAfterBreak="0">
    <w:nsid w:val="4B32764E"/>
    <w:multiLevelType w:val="hybridMultilevel"/>
    <w:tmpl w:val="C786E3FE"/>
    <w:lvl w:ilvl="0" w:tplc="10340F2A">
      <w:start w:val="1"/>
      <w:numFmt w:val="bullet"/>
      <w:lvlText w:val="-"/>
      <w:lvlJc w:val="left"/>
      <w:pPr>
        <w:tabs>
          <w:tab w:val="num" w:pos="1429"/>
        </w:tabs>
        <w:ind w:left="1429" w:hanging="360"/>
      </w:pPr>
      <w:rPr>
        <w:rFonts w:ascii="Times New Roman" w:hAnsi="Times New Roman"/>
      </w:rPr>
    </w:lvl>
    <w:lvl w:ilvl="1" w:tplc="349A89DE">
      <w:start w:val="1"/>
      <w:numFmt w:val="bullet"/>
      <w:lvlText w:val="o"/>
      <w:lvlJc w:val="left"/>
      <w:pPr>
        <w:tabs>
          <w:tab w:val="num" w:pos="1440"/>
        </w:tabs>
        <w:ind w:left="1440" w:hanging="360"/>
      </w:pPr>
      <w:rPr>
        <w:rFonts w:ascii="Courier New" w:hAnsi="Courier New"/>
      </w:rPr>
    </w:lvl>
    <w:lvl w:ilvl="2" w:tplc="7E1A21C6">
      <w:start w:val="1"/>
      <w:numFmt w:val="bullet"/>
      <w:lvlText w:val=""/>
      <w:lvlJc w:val="left"/>
      <w:pPr>
        <w:tabs>
          <w:tab w:val="num" w:pos="2160"/>
        </w:tabs>
        <w:ind w:left="2160" w:hanging="360"/>
      </w:pPr>
      <w:rPr>
        <w:rFonts w:ascii="Wingdings" w:hAnsi="Wingdings"/>
      </w:rPr>
    </w:lvl>
    <w:lvl w:ilvl="3" w:tplc="221CF7B0">
      <w:start w:val="1"/>
      <w:numFmt w:val="bullet"/>
      <w:lvlText w:val=""/>
      <w:lvlJc w:val="left"/>
      <w:pPr>
        <w:tabs>
          <w:tab w:val="num" w:pos="2880"/>
        </w:tabs>
        <w:ind w:left="2880" w:hanging="360"/>
      </w:pPr>
      <w:rPr>
        <w:rFonts w:ascii="Symbol" w:hAnsi="Symbol"/>
      </w:rPr>
    </w:lvl>
    <w:lvl w:ilvl="4" w:tplc="CEE22F64">
      <w:start w:val="1"/>
      <w:numFmt w:val="bullet"/>
      <w:lvlText w:val="o"/>
      <w:lvlJc w:val="left"/>
      <w:pPr>
        <w:tabs>
          <w:tab w:val="num" w:pos="3600"/>
        </w:tabs>
        <w:ind w:left="3600" w:hanging="360"/>
      </w:pPr>
      <w:rPr>
        <w:rFonts w:ascii="Courier New" w:hAnsi="Courier New"/>
      </w:rPr>
    </w:lvl>
    <w:lvl w:ilvl="5" w:tplc="99BAE830">
      <w:start w:val="1"/>
      <w:numFmt w:val="bullet"/>
      <w:lvlText w:val=""/>
      <w:lvlJc w:val="left"/>
      <w:pPr>
        <w:tabs>
          <w:tab w:val="num" w:pos="4320"/>
        </w:tabs>
        <w:ind w:left="4320" w:hanging="360"/>
      </w:pPr>
      <w:rPr>
        <w:rFonts w:ascii="Wingdings" w:hAnsi="Wingdings"/>
      </w:rPr>
    </w:lvl>
    <w:lvl w:ilvl="6" w:tplc="3E92F5FC">
      <w:start w:val="1"/>
      <w:numFmt w:val="bullet"/>
      <w:lvlText w:val=""/>
      <w:lvlJc w:val="left"/>
      <w:pPr>
        <w:tabs>
          <w:tab w:val="num" w:pos="5040"/>
        </w:tabs>
        <w:ind w:left="5040" w:hanging="360"/>
      </w:pPr>
      <w:rPr>
        <w:rFonts w:ascii="Symbol" w:hAnsi="Symbol"/>
      </w:rPr>
    </w:lvl>
    <w:lvl w:ilvl="7" w:tplc="44D4F61A">
      <w:start w:val="1"/>
      <w:numFmt w:val="bullet"/>
      <w:lvlText w:val="o"/>
      <w:lvlJc w:val="left"/>
      <w:pPr>
        <w:tabs>
          <w:tab w:val="num" w:pos="5760"/>
        </w:tabs>
        <w:ind w:left="5760" w:hanging="360"/>
      </w:pPr>
      <w:rPr>
        <w:rFonts w:ascii="Courier New" w:hAnsi="Courier New"/>
      </w:rPr>
    </w:lvl>
    <w:lvl w:ilvl="8" w:tplc="DE8079B6">
      <w:start w:val="1"/>
      <w:numFmt w:val="bullet"/>
      <w:lvlText w:val=""/>
      <w:lvlJc w:val="left"/>
      <w:pPr>
        <w:tabs>
          <w:tab w:val="num" w:pos="6480"/>
        </w:tabs>
        <w:ind w:left="6480" w:hanging="360"/>
      </w:pPr>
      <w:rPr>
        <w:rFonts w:ascii="Wingdings" w:hAnsi="Wingdings"/>
      </w:rPr>
    </w:lvl>
  </w:abstractNum>
  <w:abstractNum w:abstractNumId="28" w15:restartNumberingAfterBreak="0">
    <w:nsid w:val="4CE52978"/>
    <w:multiLevelType w:val="multilevel"/>
    <w:tmpl w:val="6F22D5B6"/>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9" w15:restartNumberingAfterBreak="0">
    <w:nsid w:val="4D782A33"/>
    <w:multiLevelType w:val="hybridMultilevel"/>
    <w:tmpl w:val="2EC6CCFE"/>
    <w:lvl w:ilvl="0" w:tplc="E3FCD45E">
      <w:start w:val="1"/>
      <w:numFmt w:val="decimal"/>
      <w:lvlText w:val="%1."/>
      <w:lvlJc w:val="left"/>
      <w:pPr>
        <w:ind w:left="928" w:hanging="360"/>
      </w:pPr>
      <w:rPr>
        <w:rFonts w:cs="Times New Roman"/>
        <w:color w:val="auto"/>
      </w:rPr>
    </w:lvl>
    <w:lvl w:ilvl="1" w:tplc="B85E9A80">
      <w:start w:val="1"/>
      <w:numFmt w:val="lowerLetter"/>
      <w:lvlText w:val="%2."/>
      <w:lvlJc w:val="left"/>
      <w:pPr>
        <w:ind w:left="1440" w:hanging="360"/>
      </w:pPr>
      <w:rPr>
        <w:rFonts w:cs="Times New Roman"/>
      </w:rPr>
    </w:lvl>
    <w:lvl w:ilvl="2" w:tplc="85A24226">
      <w:start w:val="1"/>
      <w:numFmt w:val="lowerRoman"/>
      <w:lvlText w:val="%3."/>
      <w:lvlJc w:val="right"/>
      <w:pPr>
        <w:ind w:left="2160" w:hanging="180"/>
      </w:pPr>
      <w:rPr>
        <w:rFonts w:cs="Times New Roman"/>
      </w:rPr>
    </w:lvl>
    <w:lvl w:ilvl="3" w:tplc="4258B3B0">
      <w:start w:val="1"/>
      <w:numFmt w:val="decimal"/>
      <w:lvlText w:val="%4."/>
      <w:lvlJc w:val="left"/>
      <w:pPr>
        <w:ind w:left="2880" w:hanging="360"/>
      </w:pPr>
      <w:rPr>
        <w:rFonts w:cs="Times New Roman"/>
      </w:rPr>
    </w:lvl>
    <w:lvl w:ilvl="4" w:tplc="139CB6BE">
      <w:start w:val="1"/>
      <w:numFmt w:val="lowerLetter"/>
      <w:lvlText w:val="%5."/>
      <w:lvlJc w:val="left"/>
      <w:pPr>
        <w:ind w:left="3600" w:hanging="360"/>
      </w:pPr>
      <w:rPr>
        <w:rFonts w:cs="Times New Roman"/>
      </w:rPr>
    </w:lvl>
    <w:lvl w:ilvl="5" w:tplc="256033C4">
      <w:start w:val="1"/>
      <w:numFmt w:val="lowerRoman"/>
      <w:lvlText w:val="%6."/>
      <w:lvlJc w:val="right"/>
      <w:pPr>
        <w:ind w:left="4320" w:hanging="180"/>
      </w:pPr>
      <w:rPr>
        <w:rFonts w:cs="Times New Roman"/>
      </w:rPr>
    </w:lvl>
    <w:lvl w:ilvl="6" w:tplc="5BF4F8CC">
      <w:start w:val="1"/>
      <w:numFmt w:val="decimal"/>
      <w:lvlText w:val="%7."/>
      <w:lvlJc w:val="left"/>
      <w:pPr>
        <w:ind w:left="5040" w:hanging="360"/>
      </w:pPr>
      <w:rPr>
        <w:rFonts w:cs="Times New Roman"/>
      </w:rPr>
    </w:lvl>
    <w:lvl w:ilvl="7" w:tplc="713A4F0C">
      <w:start w:val="1"/>
      <w:numFmt w:val="lowerLetter"/>
      <w:lvlText w:val="%8."/>
      <w:lvlJc w:val="left"/>
      <w:pPr>
        <w:ind w:left="5760" w:hanging="360"/>
      </w:pPr>
      <w:rPr>
        <w:rFonts w:cs="Times New Roman"/>
      </w:rPr>
    </w:lvl>
    <w:lvl w:ilvl="8" w:tplc="0D34FC14">
      <w:start w:val="1"/>
      <w:numFmt w:val="lowerRoman"/>
      <w:lvlText w:val="%9."/>
      <w:lvlJc w:val="right"/>
      <w:pPr>
        <w:ind w:left="6480" w:hanging="180"/>
      </w:pPr>
      <w:rPr>
        <w:rFonts w:cs="Times New Roman"/>
      </w:rPr>
    </w:lvl>
  </w:abstractNum>
  <w:abstractNum w:abstractNumId="30" w15:restartNumberingAfterBreak="0">
    <w:nsid w:val="4D8936B3"/>
    <w:multiLevelType w:val="multilevel"/>
    <w:tmpl w:val="49409F0E"/>
    <w:lvl w:ilvl="0">
      <w:start w:val="5"/>
      <w:numFmt w:val="decimal"/>
      <w:lvlText w:val="%1."/>
      <w:lvlJc w:val="left"/>
      <w:pPr>
        <w:ind w:left="360" w:hanging="360"/>
      </w:pPr>
    </w:lvl>
    <w:lvl w:ilvl="1">
      <w:start w:val="1"/>
      <w:numFmt w:val="bullet"/>
      <w:lvlText w:val=""/>
      <w:lvlJc w:val="left"/>
      <w:pPr>
        <w:ind w:left="360" w:hanging="360"/>
      </w:pPr>
      <w:rPr>
        <w:rFonts w:ascii="Symbol" w:hAnsi="Symbol"/>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20959BC"/>
    <w:multiLevelType w:val="multilevel"/>
    <w:tmpl w:val="816698B0"/>
    <w:lvl w:ilvl="0">
      <w:start w:val="1"/>
      <w:numFmt w:val="decimal"/>
      <w:lvlText w:val="%1."/>
      <w:lvlJc w:val="left"/>
      <w:pPr>
        <w:tabs>
          <w:tab w:val="num" w:pos="1440"/>
        </w:tabs>
        <w:ind w:left="1440" w:hanging="1440"/>
      </w:pPr>
      <w:rPr>
        <w:color w:val="FF0000"/>
      </w:rPr>
    </w:lvl>
    <w:lvl w:ilvl="1">
      <w:start w:val="1"/>
      <w:numFmt w:val="bullet"/>
      <w:lvlText w:val=""/>
      <w:lvlJc w:val="left"/>
      <w:pPr>
        <w:tabs>
          <w:tab w:val="num" w:pos="2340"/>
        </w:tabs>
        <w:ind w:left="2340" w:hanging="1440"/>
      </w:pPr>
      <w:rPr>
        <w:rFonts w:ascii="Symbol" w:hAnsi="Symbol"/>
        <w:color w:val="000000"/>
      </w:rPr>
    </w:lvl>
    <w:lvl w:ilvl="2">
      <w:start w:val="1"/>
      <w:numFmt w:val="decimal"/>
      <w:lvlText w:val="%1.%2.%3."/>
      <w:lvlJc w:val="left"/>
      <w:pPr>
        <w:tabs>
          <w:tab w:val="num" w:pos="3240"/>
        </w:tabs>
        <w:ind w:left="3240" w:hanging="1440"/>
      </w:pPr>
      <w:rPr>
        <w:color w:val="FF0000"/>
      </w:rPr>
    </w:lvl>
    <w:lvl w:ilvl="3">
      <w:start w:val="1"/>
      <w:numFmt w:val="decimal"/>
      <w:lvlText w:val="%1.%2.%3.%4."/>
      <w:lvlJc w:val="left"/>
      <w:pPr>
        <w:tabs>
          <w:tab w:val="num" w:pos="4140"/>
        </w:tabs>
        <w:ind w:left="4140" w:hanging="1440"/>
      </w:pPr>
      <w:rPr>
        <w:color w:val="FF0000"/>
      </w:rPr>
    </w:lvl>
    <w:lvl w:ilvl="4">
      <w:start w:val="1"/>
      <w:numFmt w:val="decimal"/>
      <w:lvlText w:val="%1.%2.%3.%4.%5."/>
      <w:lvlJc w:val="left"/>
      <w:pPr>
        <w:tabs>
          <w:tab w:val="num" w:pos="5040"/>
        </w:tabs>
        <w:ind w:left="5040" w:hanging="1440"/>
      </w:pPr>
      <w:rPr>
        <w:color w:val="FF0000"/>
      </w:rPr>
    </w:lvl>
    <w:lvl w:ilvl="5">
      <w:start w:val="1"/>
      <w:numFmt w:val="decimal"/>
      <w:lvlText w:val="%1.%2.%3.%4.%5.%6."/>
      <w:lvlJc w:val="left"/>
      <w:pPr>
        <w:tabs>
          <w:tab w:val="num" w:pos="5940"/>
        </w:tabs>
        <w:ind w:left="5940" w:hanging="1440"/>
      </w:pPr>
      <w:rPr>
        <w:color w:val="FF0000"/>
      </w:rPr>
    </w:lvl>
    <w:lvl w:ilvl="6">
      <w:start w:val="1"/>
      <w:numFmt w:val="decimal"/>
      <w:lvlText w:val="%1.%2.%3.%4.%5.%6.%7."/>
      <w:lvlJc w:val="left"/>
      <w:pPr>
        <w:tabs>
          <w:tab w:val="num" w:pos="6840"/>
        </w:tabs>
        <w:ind w:left="6840" w:hanging="1440"/>
      </w:pPr>
      <w:rPr>
        <w:color w:val="FF0000"/>
      </w:rPr>
    </w:lvl>
    <w:lvl w:ilvl="7">
      <w:start w:val="1"/>
      <w:numFmt w:val="decimal"/>
      <w:lvlText w:val="%1.%2.%3.%4.%5.%6.%7.%8."/>
      <w:lvlJc w:val="left"/>
      <w:pPr>
        <w:tabs>
          <w:tab w:val="num" w:pos="7740"/>
        </w:tabs>
        <w:ind w:left="7740" w:hanging="1440"/>
      </w:pPr>
      <w:rPr>
        <w:color w:val="FF0000"/>
      </w:rPr>
    </w:lvl>
    <w:lvl w:ilvl="8">
      <w:start w:val="1"/>
      <w:numFmt w:val="decimal"/>
      <w:lvlText w:val="%1.%2.%3.%4.%5.%6.%7.%8.%9."/>
      <w:lvlJc w:val="left"/>
      <w:pPr>
        <w:tabs>
          <w:tab w:val="num" w:pos="9000"/>
        </w:tabs>
        <w:ind w:left="9000" w:hanging="1800"/>
      </w:pPr>
      <w:rPr>
        <w:color w:val="FF0000"/>
      </w:rPr>
    </w:lvl>
  </w:abstractNum>
  <w:abstractNum w:abstractNumId="32" w15:restartNumberingAfterBreak="0">
    <w:nsid w:val="530A6B8B"/>
    <w:multiLevelType w:val="hybridMultilevel"/>
    <w:tmpl w:val="E9446C58"/>
    <w:lvl w:ilvl="0" w:tplc="00FAB4E6">
      <w:start w:val="1"/>
      <w:numFmt w:val="bullet"/>
      <w:lvlText w:val="-"/>
      <w:lvlJc w:val="left"/>
      <w:pPr>
        <w:tabs>
          <w:tab w:val="num" w:pos="1069"/>
        </w:tabs>
        <w:ind w:left="1069" w:hanging="360"/>
      </w:pPr>
      <w:rPr>
        <w:rFonts w:ascii="Times New Roman" w:hAnsi="Times New Roman"/>
      </w:rPr>
    </w:lvl>
    <w:lvl w:ilvl="1" w:tplc="74CAED76">
      <w:start w:val="1"/>
      <w:numFmt w:val="bullet"/>
      <w:lvlText w:val="o"/>
      <w:lvlJc w:val="left"/>
      <w:pPr>
        <w:tabs>
          <w:tab w:val="num" w:pos="1789"/>
        </w:tabs>
        <w:ind w:left="1789" w:hanging="360"/>
      </w:pPr>
      <w:rPr>
        <w:rFonts w:ascii="Courier New" w:hAnsi="Courier New"/>
      </w:rPr>
    </w:lvl>
    <w:lvl w:ilvl="2" w:tplc="84228A38">
      <w:start w:val="1"/>
      <w:numFmt w:val="bullet"/>
      <w:lvlText w:val=""/>
      <w:lvlJc w:val="left"/>
      <w:pPr>
        <w:tabs>
          <w:tab w:val="num" w:pos="2509"/>
        </w:tabs>
        <w:ind w:left="2509" w:hanging="360"/>
      </w:pPr>
      <w:rPr>
        <w:rFonts w:ascii="Wingdings" w:hAnsi="Wingdings"/>
      </w:rPr>
    </w:lvl>
    <w:lvl w:ilvl="3" w:tplc="EAF68E2C">
      <w:start w:val="1"/>
      <w:numFmt w:val="bullet"/>
      <w:lvlText w:val=""/>
      <w:lvlJc w:val="left"/>
      <w:pPr>
        <w:tabs>
          <w:tab w:val="num" w:pos="3229"/>
        </w:tabs>
        <w:ind w:left="3229" w:hanging="360"/>
      </w:pPr>
      <w:rPr>
        <w:rFonts w:ascii="Symbol" w:hAnsi="Symbol"/>
      </w:rPr>
    </w:lvl>
    <w:lvl w:ilvl="4" w:tplc="ACB06698">
      <w:start w:val="1"/>
      <w:numFmt w:val="bullet"/>
      <w:lvlText w:val="o"/>
      <w:lvlJc w:val="left"/>
      <w:pPr>
        <w:tabs>
          <w:tab w:val="num" w:pos="3949"/>
        </w:tabs>
        <w:ind w:left="3949" w:hanging="360"/>
      </w:pPr>
      <w:rPr>
        <w:rFonts w:ascii="Courier New" w:hAnsi="Courier New"/>
      </w:rPr>
    </w:lvl>
    <w:lvl w:ilvl="5" w:tplc="6DFE1E58">
      <w:start w:val="1"/>
      <w:numFmt w:val="bullet"/>
      <w:lvlText w:val=""/>
      <w:lvlJc w:val="left"/>
      <w:pPr>
        <w:tabs>
          <w:tab w:val="num" w:pos="4669"/>
        </w:tabs>
        <w:ind w:left="4669" w:hanging="360"/>
      </w:pPr>
      <w:rPr>
        <w:rFonts w:ascii="Wingdings" w:hAnsi="Wingdings"/>
      </w:rPr>
    </w:lvl>
    <w:lvl w:ilvl="6" w:tplc="8F3A369A">
      <w:start w:val="1"/>
      <w:numFmt w:val="bullet"/>
      <w:lvlText w:val=""/>
      <w:lvlJc w:val="left"/>
      <w:pPr>
        <w:tabs>
          <w:tab w:val="num" w:pos="5389"/>
        </w:tabs>
        <w:ind w:left="5389" w:hanging="360"/>
      </w:pPr>
      <w:rPr>
        <w:rFonts w:ascii="Symbol" w:hAnsi="Symbol"/>
      </w:rPr>
    </w:lvl>
    <w:lvl w:ilvl="7" w:tplc="183637E0">
      <w:start w:val="1"/>
      <w:numFmt w:val="bullet"/>
      <w:lvlText w:val="o"/>
      <w:lvlJc w:val="left"/>
      <w:pPr>
        <w:tabs>
          <w:tab w:val="num" w:pos="6109"/>
        </w:tabs>
        <w:ind w:left="6109" w:hanging="360"/>
      </w:pPr>
      <w:rPr>
        <w:rFonts w:ascii="Courier New" w:hAnsi="Courier New"/>
      </w:rPr>
    </w:lvl>
    <w:lvl w:ilvl="8" w:tplc="D39CADF6">
      <w:start w:val="1"/>
      <w:numFmt w:val="bullet"/>
      <w:lvlText w:val=""/>
      <w:lvlJc w:val="left"/>
      <w:pPr>
        <w:tabs>
          <w:tab w:val="num" w:pos="6829"/>
        </w:tabs>
        <w:ind w:left="6829" w:hanging="360"/>
      </w:pPr>
      <w:rPr>
        <w:rFonts w:ascii="Wingdings" w:hAnsi="Wingdings"/>
      </w:rPr>
    </w:lvl>
  </w:abstractNum>
  <w:abstractNum w:abstractNumId="33" w15:restartNumberingAfterBreak="0">
    <w:nsid w:val="54212AE0"/>
    <w:multiLevelType w:val="multilevel"/>
    <w:tmpl w:val="0DEEB94E"/>
    <w:lvl w:ilvl="0">
      <w:start w:val="1"/>
      <w:numFmt w:val="decimal"/>
      <w:lvlText w:val="%1."/>
      <w:lvlJc w:val="left"/>
      <w:pPr>
        <w:ind w:left="420" w:hanging="420"/>
      </w:pPr>
    </w:lvl>
    <w:lvl w:ilvl="1">
      <w:start w:val="1"/>
      <w:numFmt w:val="bullet"/>
      <w:lvlText w:val=""/>
      <w:lvlJc w:val="left"/>
      <w:pPr>
        <w:ind w:left="9635" w:hanging="420"/>
      </w:pPr>
      <w:rPr>
        <w:rFonts w:ascii="Symbol" w:hAnsi="Symbol"/>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4" w15:restartNumberingAfterBreak="0">
    <w:nsid w:val="57A04E1F"/>
    <w:multiLevelType w:val="multilevel"/>
    <w:tmpl w:val="94F4E3C0"/>
    <w:lvl w:ilvl="0">
      <w:start w:val="3"/>
      <w:numFmt w:val="decimal"/>
      <w:lvlText w:val="%1."/>
      <w:lvlJc w:val="left"/>
      <w:pPr>
        <w:ind w:left="600" w:hanging="600"/>
      </w:pPr>
    </w:lvl>
    <w:lvl w:ilvl="1">
      <w:start w:val="12"/>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35" w15:restartNumberingAfterBreak="0">
    <w:nsid w:val="57A50B3A"/>
    <w:multiLevelType w:val="multilevel"/>
    <w:tmpl w:val="C792BD9C"/>
    <w:lvl w:ilvl="0">
      <w:start w:val="4"/>
      <w:numFmt w:val="decimal"/>
      <w:lvlText w:val="%1."/>
      <w:lvlJc w:val="left"/>
      <w:pPr>
        <w:tabs>
          <w:tab w:val="num" w:pos="420"/>
        </w:tabs>
        <w:ind w:left="420" w:hanging="42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6" w15:restartNumberingAfterBreak="0">
    <w:nsid w:val="5C2F34EC"/>
    <w:multiLevelType w:val="hybridMultilevel"/>
    <w:tmpl w:val="FF388A86"/>
    <w:lvl w:ilvl="0" w:tplc="B0566CF2">
      <w:start w:val="1"/>
      <w:numFmt w:val="bullet"/>
      <w:lvlText w:val=""/>
      <w:lvlJc w:val="left"/>
      <w:pPr>
        <w:ind w:left="1429" w:hanging="360"/>
      </w:pPr>
      <w:rPr>
        <w:rFonts w:ascii="Symbol" w:hAnsi="Symbol"/>
      </w:rPr>
    </w:lvl>
    <w:lvl w:ilvl="1" w:tplc="EB00FB40">
      <w:start w:val="1"/>
      <w:numFmt w:val="bullet"/>
      <w:lvlText w:val="o"/>
      <w:lvlJc w:val="left"/>
      <w:pPr>
        <w:ind w:left="2149" w:hanging="360"/>
      </w:pPr>
      <w:rPr>
        <w:rFonts w:ascii="Courier New" w:hAnsi="Courier New"/>
      </w:rPr>
    </w:lvl>
    <w:lvl w:ilvl="2" w:tplc="650AC62A">
      <w:start w:val="1"/>
      <w:numFmt w:val="bullet"/>
      <w:lvlText w:val=""/>
      <w:lvlJc w:val="left"/>
      <w:pPr>
        <w:ind w:left="2869" w:hanging="360"/>
      </w:pPr>
      <w:rPr>
        <w:rFonts w:ascii="Symbol" w:hAnsi="Symbol"/>
      </w:rPr>
    </w:lvl>
    <w:lvl w:ilvl="3" w:tplc="EC541050">
      <w:start w:val="1"/>
      <w:numFmt w:val="bullet"/>
      <w:lvlText w:val=""/>
      <w:lvlJc w:val="left"/>
      <w:pPr>
        <w:ind w:left="3589" w:hanging="360"/>
      </w:pPr>
      <w:rPr>
        <w:rFonts w:ascii="Symbol" w:hAnsi="Symbol"/>
      </w:rPr>
    </w:lvl>
    <w:lvl w:ilvl="4" w:tplc="0FC41CCA">
      <w:start w:val="1"/>
      <w:numFmt w:val="bullet"/>
      <w:lvlText w:val="o"/>
      <w:lvlJc w:val="left"/>
      <w:pPr>
        <w:ind w:left="4309" w:hanging="360"/>
      </w:pPr>
      <w:rPr>
        <w:rFonts w:ascii="Courier New" w:hAnsi="Courier New"/>
      </w:rPr>
    </w:lvl>
    <w:lvl w:ilvl="5" w:tplc="C3FC3360">
      <w:start w:val="1"/>
      <w:numFmt w:val="bullet"/>
      <w:lvlText w:val=""/>
      <w:lvlJc w:val="left"/>
      <w:pPr>
        <w:ind w:left="5029" w:hanging="360"/>
      </w:pPr>
      <w:rPr>
        <w:rFonts w:ascii="Wingdings" w:hAnsi="Wingdings"/>
      </w:rPr>
    </w:lvl>
    <w:lvl w:ilvl="6" w:tplc="69B26208">
      <w:start w:val="1"/>
      <w:numFmt w:val="bullet"/>
      <w:lvlText w:val=""/>
      <w:lvlJc w:val="left"/>
      <w:pPr>
        <w:ind w:left="5749" w:hanging="360"/>
      </w:pPr>
      <w:rPr>
        <w:rFonts w:ascii="Symbol" w:hAnsi="Symbol"/>
      </w:rPr>
    </w:lvl>
    <w:lvl w:ilvl="7" w:tplc="437C3FE0">
      <w:start w:val="1"/>
      <w:numFmt w:val="bullet"/>
      <w:lvlText w:val="o"/>
      <w:lvlJc w:val="left"/>
      <w:pPr>
        <w:ind w:left="6469" w:hanging="360"/>
      </w:pPr>
      <w:rPr>
        <w:rFonts w:ascii="Courier New" w:hAnsi="Courier New"/>
      </w:rPr>
    </w:lvl>
    <w:lvl w:ilvl="8" w:tplc="E836DD96">
      <w:start w:val="1"/>
      <w:numFmt w:val="bullet"/>
      <w:lvlText w:val=""/>
      <w:lvlJc w:val="left"/>
      <w:pPr>
        <w:ind w:left="7189" w:hanging="360"/>
      </w:pPr>
      <w:rPr>
        <w:rFonts w:ascii="Wingdings" w:hAnsi="Wingdings"/>
      </w:rPr>
    </w:lvl>
  </w:abstractNum>
  <w:abstractNum w:abstractNumId="37" w15:restartNumberingAfterBreak="0">
    <w:nsid w:val="5EAF1B72"/>
    <w:multiLevelType w:val="hybridMultilevel"/>
    <w:tmpl w:val="16843718"/>
    <w:lvl w:ilvl="0" w:tplc="FA228E1A">
      <w:start w:val="1"/>
      <w:numFmt w:val="decimal"/>
      <w:lvlText w:val="3.%1."/>
      <w:lvlJc w:val="left"/>
      <w:pPr>
        <w:tabs>
          <w:tab w:val="num" w:pos="568"/>
        </w:tabs>
        <w:ind w:left="568" w:firstLine="0"/>
      </w:pPr>
      <w:rPr>
        <w:rFonts w:ascii="Times New Roman" w:hAnsi="Times New Roman"/>
        <w:color w:val="000000"/>
        <w:sz w:val="28"/>
        <w:szCs w:val="28"/>
      </w:rPr>
    </w:lvl>
    <w:lvl w:ilvl="1" w:tplc="2206AEF2">
      <w:start w:val="1"/>
      <w:numFmt w:val="lowerLetter"/>
      <w:lvlText w:val="%2."/>
      <w:lvlJc w:val="left"/>
      <w:pPr>
        <w:tabs>
          <w:tab w:val="num" w:pos="1440"/>
        </w:tabs>
        <w:ind w:left="1440" w:hanging="360"/>
      </w:pPr>
    </w:lvl>
    <w:lvl w:ilvl="2" w:tplc="E474B25E">
      <w:start w:val="1"/>
      <w:numFmt w:val="lowerRoman"/>
      <w:lvlText w:val="%3."/>
      <w:lvlJc w:val="right"/>
      <w:pPr>
        <w:tabs>
          <w:tab w:val="num" w:pos="2160"/>
        </w:tabs>
        <w:ind w:left="2160" w:hanging="180"/>
      </w:pPr>
    </w:lvl>
    <w:lvl w:ilvl="3" w:tplc="6204922E">
      <w:start w:val="1"/>
      <w:numFmt w:val="decimal"/>
      <w:lvlText w:val="%4."/>
      <w:lvlJc w:val="left"/>
      <w:pPr>
        <w:tabs>
          <w:tab w:val="num" w:pos="2880"/>
        </w:tabs>
        <w:ind w:left="2880" w:hanging="360"/>
      </w:pPr>
    </w:lvl>
    <w:lvl w:ilvl="4" w:tplc="8A0A13F6">
      <w:start w:val="1"/>
      <w:numFmt w:val="lowerLetter"/>
      <w:lvlText w:val="%5."/>
      <w:lvlJc w:val="left"/>
      <w:pPr>
        <w:tabs>
          <w:tab w:val="num" w:pos="3600"/>
        </w:tabs>
        <w:ind w:left="3600" w:hanging="360"/>
      </w:pPr>
    </w:lvl>
    <w:lvl w:ilvl="5" w:tplc="1076F1F8">
      <w:start w:val="1"/>
      <w:numFmt w:val="lowerRoman"/>
      <w:lvlText w:val="%6."/>
      <w:lvlJc w:val="right"/>
      <w:pPr>
        <w:tabs>
          <w:tab w:val="num" w:pos="4320"/>
        </w:tabs>
        <w:ind w:left="4320" w:hanging="180"/>
      </w:pPr>
    </w:lvl>
    <w:lvl w:ilvl="6" w:tplc="3ECEB44A">
      <w:start w:val="1"/>
      <w:numFmt w:val="decimal"/>
      <w:lvlText w:val="%7."/>
      <w:lvlJc w:val="left"/>
      <w:pPr>
        <w:tabs>
          <w:tab w:val="num" w:pos="5040"/>
        </w:tabs>
        <w:ind w:left="5040" w:hanging="360"/>
      </w:pPr>
    </w:lvl>
    <w:lvl w:ilvl="7" w:tplc="279035E6">
      <w:start w:val="1"/>
      <w:numFmt w:val="lowerLetter"/>
      <w:lvlText w:val="%8."/>
      <w:lvlJc w:val="left"/>
      <w:pPr>
        <w:tabs>
          <w:tab w:val="num" w:pos="5760"/>
        </w:tabs>
        <w:ind w:left="5760" w:hanging="360"/>
      </w:pPr>
    </w:lvl>
    <w:lvl w:ilvl="8" w:tplc="0BD64DD4">
      <w:start w:val="1"/>
      <w:numFmt w:val="lowerRoman"/>
      <w:lvlText w:val="%9."/>
      <w:lvlJc w:val="right"/>
      <w:pPr>
        <w:tabs>
          <w:tab w:val="num" w:pos="6480"/>
        </w:tabs>
        <w:ind w:left="6480" w:hanging="180"/>
      </w:pPr>
    </w:lvl>
  </w:abstractNum>
  <w:abstractNum w:abstractNumId="38" w15:restartNumberingAfterBreak="0">
    <w:nsid w:val="66F350AF"/>
    <w:multiLevelType w:val="hybridMultilevel"/>
    <w:tmpl w:val="06B0F5B2"/>
    <w:lvl w:ilvl="0" w:tplc="31E8050C">
      <w:start w:val="1"/>
      <w:numFmt w:val="bullet"/>
      <w:lvlText w:val="-"/>
      <w:lvlJc w:val="left"/>
      <w:pPr>
        <w:tabs>
          <w:tab w:val="num" w:pos="1069"/>
        </w:tabs>
        <w:ind w:left="1069" w:hanging="360"/>
      </w:pPr>
      <w:rPr>
        <w:rFonts w:ascii="Times New Roman" w:hAnsi="Times New Roman"/>
      </w:rPr>
    </w:lvl>
    <w:lvl w:ilvl="1" w:tplc="EC10E056">
      <w:start w:val="1"/>
      <w:numFmt w:val="bullet"/>
      <w:lvlText w:val="o"/>
      <w:lvlJc w:val="left"/>
      <w:pPr>
        <w:tabs>
          <w:tab w:val="num" w:pos="1789"/>
        </w:tabs>
        <w:ind w:left="1789" w:hanging="360"/>
      </w:pPr>
      <w:rPr>
        <w:rFonts w:ascii="Courier New" w:hAnsi="Courier New"/>
      </w:rPr>
    </w:lvl>
    <w:lvl w:ilvl="2" w:tplc="C6CC2016">
      <w:start w:val="1"/>
      <w:numFmt w:val="bullet"/>
      <w:lvlText w:val=""/>
      <w:lvlJc w:val="left"/>
      <w:pPr>
        <w:tabs>
          <w:tab w:val="num" w:pos="2509"/>
        </w:tabs>
        <w:ind w:left="2509" w:hanging="360"/>
      </w:pPr>
      <w:rPr>
        <w:rFonts w:ascii="Wingdings" w:hAnsi="Wingdings"/>
      </w:rPr>
    </w:lvl>
    <w:lvl w:ilvl="3" w:tplc="58DA34C6">
      <w:start w:val="1"/>
      <w:numFmt w:val="bullet"/>
      <w:lvlText w:val=""/>
      <w:lvlJc w:val="left"/>
      <w:pPr>
        <w:tabs>
          <w:tab w:val="num" w:pos="3229"/>
        </w:tabs>
        <w:ind w:left="3229" w:hanging="360"/>
      </w:pPr>
      <w:rPr>
        <w:rFonts w:ascii="Symbol" w:hAnsi="Symbol"/>
      </w:rPr>
    </w:lvl>
    <w:lvl w:ilvl="4" w:tplc="2078DD24">
      <w:start w:val="1"/>
      <w:numFmt w:val="bullet"/>
      <w:lvlText w:val="o"/>
      <w:lvlJc w:val="left"/>
      <w:pPr>
        <w:tabs>
          <w:tab w:val="num" w:pos="3949"/>
        </w:tabs>
        <w:ind w:left="3949" w:hanging="360"/>
      </w:pPr>
      <w:rPr>
        <w:rFonts w:ascii="Courier New" w:hAnsi="Courier New"/>
      </w:rPr>
    </w:lvl>
    <w:lvl w:ilvl="5" w:tplc="3938A51C">
      <w:start w:val="1"/>
      <w:numFmt w:val="bullet"/>
      <w:lvlText w:val=""/>
      <w:lvlJc w:val="left"/>
      <w:pPr>
        <w:tabs>
          <w:tab w:val="num" w:pos="4669"/>
        </w:tabs>
        <w:ind w:left="4669" w:hanging="360"/>
      </w:pPr>
      <w:rPr>
        <w:rFonts w:ascii="Wingdings" w:hAnsi="Wingdings"/>
      </w:rPr>
    </w:lvl>
    <w:lvl w:ilvl="6" w:tplc="9AA8A9C6">
      <w:start w:val="1"/>
      <w:numFmt w:val="bullet"/>
      <w:lvlText w:val=""/>
      <w:lvlJc w:val="left"/>
      <w:pPr>
        <w:tabs>
          <w:tab w:val="num" w:pos="5389"/>
        </w:tabs>
        <w:ind w:left="5389" w:hanging="360"/>
      </w:pPr>
      <w:rPr>
        <w:rFonts w:ascii="Symbol" w:hAnsi="Symbol"/>
      </w:rPr>
    </w:lvl>
    <w:lvl w:ilvl="7" w:tplc="9222913A">
      <w:start w:val="1"/>
      <w:numFmt w:val="bullet"/>
      <w:lvlText w:val="o"/>
      <w:lvlJc w:val="left"/>
      <w:pPr>
        <w:tabs>
          <w:tab w:val="num" w:pos="6109"/>
        </w:tabs>
        <w:ind w:left="6109" w:hanging="360"/>
      </w:pPr>
      <w:rPr>
        <w:rFonts w:ascii="Courier New" w:hAnsi="Courier New"/>
      </w:rPr>
    </w:lvl>
    <w:lvl w:ilvl="8" w:tplc="F194738E">
      <w:start w:val="1"/>
      <w:numFmt w:val="bullet"/>
      <w:lvlText w:val=""/>
      <w:lvlJc w:val="left"/>
      <w:pPr>
        <w:tabs>
          <w:tab w:val="num" w:pos="6829"/>
        </w:tabs>
        <w:ind w:left="6829" w:hanging="360"/>
      </w:pPr>
      <w:rPr>
        <w:rFonts w:ascii="Wingdings" w:hAnsi="Wingdings"/>
      </w:rPr>
    </w:lvl>
  </w:abstractNum>
  <w:abstractNum w:abstractNumId="39" w15:restartNumberingAfterBreak="0">
    <w:nsid w:val="684975F5"/>
    <w:multiLevelType w:val="hybridMultilevel"/>
    <w:tmpl w:val="F3D622B6"/>
    <w:lvl w:ilvl="0" w:tplc="21C26BF8">
      <w:start w:val="1"/>
      <w:numFmt w:val="bullet"/>
      <w:lvlText w:val="–"/>
      <w:lvlJc w:val="left"/>
      <w:pPr>
        <w:ind w:left="1417" w:hanging="360"/>
      </w:pPr>
      <w:rPr>
        <w:rFonts w:ascii="Arial" w:eastAsia="Arial" w:hAnsi="Arial" w:cs="Arial"/>
      </w:rPr>
    </w:lvl>
    <w:lvl w:ilvl="1" w:tplc="939E87B2">
      <w:start w:val="1"/>
      <w:numFmt w:val="bullet"/>
      <w:lvlText w:val="o"/>
      <w:lvlJc w:val="left"/>
      <w:pPr>
        <w:ind w:left="2137" w:hanging="360"/>
      </w:pPr>
      <w:rPr>
        <w:rFonts w:ascii="Courier New" w:eastAsia="Courier New" w:hAnsi="Courier New" w:cs="Courier New"/>
      </w:rPr>
    </w:lvl>
    <w:lvl w:ilvl="2" w:tplc="31561F9C">
      <w:start w:val="1"/>
      <w:numFmt w:val="bullet"/>
      <w:lvlText w:val="§"/>
      <w:lvlJc w:val="left"/>
      <w:pPr>
        <w:ind w:left="2857" w:hanging="360"/>
      </w:pPr>
      <w:rPr>
        <w:rFonts w:ascii="Wingdings" w:eastAsia="Wingdings" w:hAnsi="Wingdings" w:cs="Wingdings"/>
      </w:rPr>
    </w:lvl>
    <w:lvl w:ilvl="3" w:tplc="0ECADE28">
      <w:start w:val="1"/>
      <w:numFmt w:val="bullet"/>
      <w:lvlText w:val="·"/>
      <w:lvlJc w:val="left"/>
      <w:pPr>
        <w:ind w:left="3577" w:hanging="360"/>
      </w:pPr>
      <w:rPr>
        <w:rFonts w:ascii="Symbol" w:eastAsia="Symbol" w:hAnsi="Symbol" w:cs="Symbol"/>
      </w:rPr>
    </w:lvl>
    <w:lvl w:ilvl="4" w:tplc="504CF080">
      <w:start w:val="1"/>
      <w:numFmt w:val="bullet"/>
      <w:lvlText w:val="o"/>
      <w:lvlJc w:val="left"/>
      <w:pPr>
        <w:ind w:left="4297" w:hanging="360"/>
      </w:pPr>
      <w:rPr>
        <w:rFonts w:ascii="Courier New" w:eastAsia="Courier New" w:hAnsi="Courier New" w:cs="Courier New"/>
      </w:rPr>
    </w:lvl>
    <w:lvl w:ilvl="5" w:tplc="1F16FEEE">
      <w:start w:val="1"/>
      <w:numFmt w:val="bullet"/>
      <w:lvlText w:val="§"/>
      <w:lvlJc w:val="left"/>
      <w:pPr>
        <w:ind w:left="5017" w:hanging="360"/>
      </w:pPr>
      <w:rPr>
        <w:rFonts w:ascii="Wingdings" w:eastAsia="Wingdings" w:hAnsi="Wingdings" w:cs="Wingdings"/>
      </w:rPr>
    </w:lvl>
    <w:lvl w:ilvl="6" w:tplc="955C9980">
      <w:start w:val="1"/>
      <w:numFmt w:val="bullet"/>
      <w:lvlText w:val="·"/>
      <w:lvlJc w:val="left"/>
      <w:pPr>
        <w:ind w:left="5737" w:hanging="360"/>
      </w:pPr>
      <w:rPr>
        <w:rFonts w:ascii="Symbol" w:eastAsia="Symbol" w:hAnsi="Symbol" w:cs="Symbol"/>
      </w:rPr>
    </w:lvl>
    <w:lvl w:ilvl="7" w:tplc="68F26DCA">
      <w:start w:val="1"/>
      <w:numFmt w:val="bullet"/>
      <w:lvlText w:val="o"/>
      <w:lvlJc w:val="left"/>
      <w:pPr>
        <w:ind w:left="6457" w:hanging="360"/>
      </w:pPr>
      <w:rPr>
        <w:rFonts w:ascii="Courier New" w:eastAsia="Courier New" w:hAnsi="Courier New" w:cs="Courier New"/>
      </w:rPr>
    </w:lvl>
    <w:lvl w:ilvl="8" w:tplc="571065F8">
      <w:start w:val="1"/>
      <w:numFmt w:val="bullet"/>
      <w:lvlText w:val="§"/>
      <w:lvlJc w:val="left"/>
      <w:pPr>
        <w:ind w:left="7177" w:hanging="360"/>
      </w:pPr>
      <w:rPr>
        <w:rFonts w:ascii="Wingdings" w:eastAsia="Wingdings" w:hAnsi="Wingdings" w:cs="Wingdings"/>
      </w:rPr>
    </w:lvl>
  </w:abstractNum>
  <w:abstractNum w:abstractNumId="40" w15:restartNumberingAfterBreak="0">
    <w:nsid w:val="69C217E2"/>
    <w:multiLevelType w:val="hybridMultilevel"/>
    <w:tmpl w:val="D3B8B054"/>
    <w:lvl w:ilvl="0" w:tplc="3DC4FA26">
      <w:start w:val="1"/>
      <w:numFmt w:val="bullet"/>
      <w:lvlText w:val="–"/>
      <w:lvlJc w:val="left"/>
      <w:pPr>
        <w:ind w:left="1418" w:hanging="360"/>
      </w:pPr>
      <w:rPr>
        <w:rFonts w:ascii="Arial" w:eastAsia="Arial" w:hAnsi="Arial" w:cs="Arial"/>
      </w:rPr>
    </w:lvl>
    <w:lvl w:ilvl="1" w:tplc="2A2413F4">
      <w:start w:val="1"/>
      <w:numFmt w:val="bullet"/>
      <w:lvlText w:val="o"/>
      <w:lvlJc w:val="left"/>
      <w:pPr>
        <w:ind w:left="2138" w:hanging="360"/>
      </w:pPr>
      <w:rPr>
        <w:rFonts w:ascii="Courier New" w:eastAsia="Courier New" w:hAnsi="Courier New" w:cs="Courier New"/>
      </w:rPr>
    </w:lvl>
    <w:lvl w:ilvl="2" w:tplc="B5F285D2">
      <w:start w:val="1"/>
      <w:numFmt w:val="bullet"/>
      <w:lvlText w:val="§"/>
      <w:lvlJc w:val="left"/>
      <w:pPr>
        <w:ind w:left="2858" w:hanging="360"/>
      </w:pPr>
      <w:rPr>
        <w:rFonts w:ascii="Wingdings" w:eastAsia="Wingdings" w:hAnsi="Wingdings" w:cs="Wingdings"/>
      </w:rPr>
    </w:lvl>
    <w:lvl w:ilvl="3" w:tplc="39B0A2F8">
      <w:start w:val="1"/>
      <w:numFmt w:val="bullet"/>
      <w:lvlText w:val="·"/>
      <w:lvlJc w:val="left"/>
      <w:pPr>
        <w:ind w:left="3578" w:hanging="360"/>
      </w:pPr>
      <w:rPr>
        <w:rFonts w:ascii="Symbol" w:eastAsia="Symbol" w:hAnsi="Symbol" w:cs="Symbol"/>
      </w:rPr>
    </w:lvl>
    <w:lvl w:ilvl="4" w:tplc="9118A85E">
      <w:start w:val="1"/>
      <w:numFmt w:val="bullet"/>
      <w:lvlText w:val="o"/>
      <w:lvlJc w:val="left"/>
      <w:pPr>
        <w:ind w:left="4298" w:hanging="360"/>
      </w:pPr>
      <w:rPr>
        <w:rFonts w:ascii="Courier New" w:eastAsia="Courier New" w:hAnsi="Courier New" w:cs="Courier New"/>
      </w:rPr>
    </w:lvl>
    <w:lvl w:ilvl="5" w:tplc="A02E89C8">
      <w:start w:val="1"/>
      <w:numFmt w:val="bullet"/>
      <w:lvlText w:val="§"/>
      <w:lvlJc w:val="left"/>
      <w:pPr>
        <w:ind w:left="5018" w:hanging="360"/>
      </w:pPr>
      <w:rPr>
        <w:rFonts w:ascii="Wingdings" w:eastAsia="Wingdings" w:hAnsi="Wingdings" w:cs="Wingdings"/>
      </w:rPr>
    </w:lvl>
    <w:lvl w:ilvl="6" w:tplc="54A4799E">
      <w:start w:val="1"/>
      <w:numFmt w:val="bullet"/>
      <w:lvlText w:val="·"/>
      <w:lvlJc w:val="left"/>
      <w:pPr>
        <w:ind w:left="5738" w:hanging="360"/>
      </w:pPr>
      <w:rPr>
        <w:rFonts w:ascii="Symbol" w:eastAsia="Symbol" w:hAnsi="Symbol" w:cs="Symbol"/>
      </w:rPr>
    </w:lvl>
    <w:lvl w:ilvl="7" w:tplc="0CC8BF9E">
      <w:start w:val="1"/>
      <w:numFmt w:val="bullet"/>
      <w:lvlText w:val="o"/>
      <w:lvlJc w:val="left"/>
      <w:pPr>
        <w:ind w:left="6458" w:hanging="360"/>
      </w:pPr>
      <w:rPr>
        <w:rFonts w:ascii="Courier New" w:eastAsia="Courier New" w:hAnsi="Courier New" w:cs="Courier New"/>
      </w:rPr>
    </w:lvl>
    <w:lvl w:ilvl="8" w:tplc="8E76C0C0">
      <w:start w:val="1"/>
      <w:numFmt w:val="bullet"/>
      <w:lvlText w:val="§"/>
      <w:lvlJc w:val="left"/>
      <w:pPr>
        <w:ind w:left="7178" w:hanging="360"/>
      </w:pPr>
      <w:rPr>
        <w:rFonts w:ascii="Wingdings" w:eastAsia="Wingdings" w:hAnsi="Wingdings" w:cs="Wingdings"/>
      </w:rPr>
    </w:lvl>
  </w:abstractNum>
  <w:abstractNum w:abstractNumId="41" w15:restartNumberingAfterBreak="0">
    <w:nsid w:val="6C6404DB"/>
    <w:multiLevelType w:val="hybridMultilevel"/>
    <w:tmpl w:val="C9F66BB4"/>
    <w:lvl w:ilvl="0" w:tplc="762E5120">
      <w:start w:val="1"/>
      <w:numFmt w:val="bullet"/>
      <w:lvlText w:val="-"/>
      <w:lvlJc w:val="left"/>
      <w:pPr>
        <w:tabs>
          <w:tab w:val="num" w:pos="1429"/>
        </w:tabs>
        <w:ind w:left="1429" w:hanging="360"/>
      </w:pPr>
      <w:rPr>
        <w:rFonts w:ascii="Times New Roman" w:hAnsi="Times New Roman"/>
      </w:rPr>
    </w:lvl>
    <w:lvl w:ilvl="1" w:tplc="B8DA395A">
      <w:start w:val="1"/>
      <w:numFmt w:val="bullet"/>
      <w:lvlText w:val="o"/>
      <w:lvlJc w:val="left"/>
      <w:pPr>
        <w:tabs>
          <w:tab w:val="num" w:pos="2149"/>
        </w:tabs>
        <w:ind w:left="2149" w:hanging="360"/>
      </w:pPr>
      <w:rPr>
        <w:rFonts w:ascii="Courier New" w:hAnsi="Courier New"/>
      </w:rPr>
    </w:lvl>
    <w:lvl w:ilvl="2" w:tplc="B3A2E346">
      <w:start w:val="1"/>
      <w:numFmt w:val="bullet"/>
      <w:lvlText w:val=""/>
      <w:lvlJc w:val="left"/>
      <w:pPr>
        <w:tabs>
          <w:tab w:val="num" w:pos="2869"/>
        </w:tabs>
        <w:ind w:left="2869" w:hanging="360"/>
      </w:pPr>
      <w:rPr>
        <w:rFonts w:ascii="Wingdings" w:hAnsi="Wingdings"/>
      </w:rPr>
    </w:lvl>
    <w:lvl w:ilvl="3" w:tplc="9C3897E0">
      <w:start w:val="1"/>
      <w:numFmt w:val="bullet"/>
      <w:lvlText w:val=""/>
      <w:lvlJc w:val="left"/>
      <w:pPr>
        <w:tabs>
          <w:tab w:val="num" w:pos="3589"/>
        </w:tabs>
        <w:ind w:left="3589" w:hanging="360"/>
      </w:pPr>
      <w:rPr>
        <w:rFonts w:ascii="Symbol" w:hAnsi="Symbol"/>
      </w:rPr>
    </w:lvl>
    <w:lvl w:ilvl="4" w:tplc="F6AA6798">
      <w:start w:val="1"/>
      <w:numFmt w:val="bullet"/>
      <w:lvlText w:val="o"/>
      <w:lvlJc w:val="left"/>
      <w:pPr>
        <w:tabs>
          <w:tab w:val="num" w:pos="4309"/>
        </w:tabs>
        <w:ind w:left="4309" w:hanging="360"/>
      </w:pPr>
      <w:rPr>
        <w:rFonts w:ascii="Courier New" w:hAnsi="Courier New"/>
      </w:rPr>
    </w:lvl>
    <w:lvl w:ilvl="5" w:tplc="D33A0EBE">
      <w:start w:val="1"/>
      <w:numFmt w:val="bullet"/>
      <w:lvlText w:val=""/>
      <w:lvlJc w:val="left"/>
      <w:pPr>
        <w:tabs>
          <w:tab w:val="num" w:pos="5029"/>
        </w:tabs>
        <w:ind w:left="5029" w:hanging="360"/>
      </w:pPr>
      <w:rPr>
        <w:rFonts w:ascii="Wingdings" w:hAnsi="Wingdings"/>
      </w:rPr>
    </w:lvl>
    <w:lvl w:ilvl="6" w:tplc="0E0E9676">
      <w:start w:val="1"/>
      <w:numFmt w:val="bullet"/>
      <w:lvlText w:val=""/>
      <w:lvlJc w:val="left"/>
      <w:pPr>
        <w:tabs>
          <w:tab w:val="num" w:pos="5749"/>
        </w:tabs>
        <w:ind w:left="5749" w:hanging="360"/>
      </w:pPr>
      <w:rPr>
        <w:rFonts w:ascii="Symbol" w:hAnsi="Symbol"/>
      </w:rPr>
    </w:lvl>
    <w:lvl w:ilvl="7" w:tplc="A342BF7A">
      <w:start w:val="1"/>
      <w:numFmt w:val="bullet"/>
      <w:lvlText w:val="o"/>
      <w:lvlJc w:val="left"/>
      <w:pPr>
        <w:tabs>
          <w:tab w:val="num" w:pos="6469"/>
        </w:tabs>
        <w:ind w:left="6469" w:hanging="360"/>
      </w:pPr>
      <w:rPr>
        <w:rFonts w:ascii="Courier New" w:hAnsi="Courier New"/>
      </w:rPr>
    </w:lvl>
    <w:lvl w:ilvl="8" w:tplc="3AB6AFEC">
      <w:start w:val="1"/>
      <w:numFmt w:val="bullet"/>
      <w:lvlText w:val=""/>
      <w:lvlJc w:val="left"/>
      <w:pPr>
        <w:tabs>
          <w:tab w:val="num" w:pos="7189"/>
        </w:tabs>
        <w:ind w:left="7189" w:hanging="360"/>
      </w:pPr>
      <w:rPr>
        <w:rFonts w:ascii="Wingdings" w:hAnsi="Wingdings"/>
      </w:rPr>
    </w:lvl>
  </w:abstractNum>
  <w:abstractNum w:abstractNumId="42" w15:restartNumberingAfterBreak="0">
    <w:nsid w:val="6D8B2AC0"/>
    <w:multiLevelType w:val="hybridMultilevel"/>
    <w:tmpl w:val="9D8818F4"/>
    <w:lvl w:ilvl="0" w:tplc="D14A83B6">
      <w:start w:val="1"/>
      <w:numFmt w:val="bullet"/>
      <w:lvlText w:val="-"/>
      <w:lvlJc w:val="left"/>
      <w:pPr>
        <w:tabs>
          <w:tab w:val="num" w:pos="902"/>
        </w:tabs>
        <w:ind w:left="0" w:firstLine="900"/>
      </w:pPr>
      <w:rPr>
        <w:rFonts w:ascii="Tw Cen MT" w:hAnsi="Tw Cen MT"/>
      </w:rPr>
    </w:lvl>
    <w:lvl w:ilvl="1" w:tplc="66AA1588">
      <w:start w:val="1"/>
      <w:numFmt w:val="bullet"/>
      <w:lvlText w:val="-"/>
      <w:lvlJc w:val="left"/>
      <w:pPr>
        <w:tabs>
          <w:tab w:val="num" w:pos="568"/>
        </w:tabs>
        <w:ind w:left="-334" w:firstLine="902"/>
      </w:pPr>
      <w:rPr>
        <w:rFonts w:ascii="Tw Cen MT" w:hAnsi="Tw Cen MT"/>
      </w:rPr>
    </w:lvl>
    <w:lvl w:ilvl="2" w:tplc="87E0258E">
      <w:start w:val="1"/>
      <w:numFmt w:val="decimal"/>
      <w:lvlText w:val="%3."/>
      <w:lvlJc w:val="left"/>
      <w:pPr>
        <w:tabs>
          <w:tab w:val="num" w:pos="2160"/>
        </w:tabs>
        <w:ind w:left="2160" w:hanging="360"/>
      </w:pPr>
    </w:lvl>
    <w:lvl w:ilvl="3" w:tplc="3078F03C">
      <w:start w:val="1"/>
      <w:numFmt w:val="decimal"/>
      <w:lvlText w:val="%4."/>
      <w:lvlJc w:val="left"/>
      <w:pPr>
        <w:tabs>
          <w:tab w:val="num" w:pos="2880"/>
        </w:tabs>
        <w:ind w:left="2880" w:hanging="360"/>
      </w:pPr>
    </w:lvl>
    <w:lvl w:ilvl="4" w:tplc="C12401C8">
      <w:start w:val="1"/>
      <w:numFmt w:val="decimal"/>
      <w:lvlText w:val="%5."/>
      <w:lvlJc w:val="left"/>
      <w:pPr>
        <w:tabs>
          <w:tab w:val="num" w:pos="3600"/>
        </w:tabs>
        <w:ind w:left="3600" w:hanging="360"/>
      </w:pPr>
    </w:lvl>
    <w:lvl w:ilvl="5" w:tplc="9B5A5ACC">
      <w:start w:val="1"/>
      <w:numFmt w:val="decimal"/>
      <w:lvlText w:val="%6."/>
      <w:lvlJc w:val="left"/>
      <w:pPr>
        <w:tabs>
          <w:tab w:val="num" w:pos="4320"/>
        </w:tabs>
        <w:ind w:left="4320" w:hanging="360"/>
      </w:pPr>
    </w:lvl>
    <w:lvl w:ilvl="6" w:tplc="AC0011EA">
      <w:start w:val="1"/>
      <w:numFmt w:val="decimal"/>
      <w:lvlText w:val="%7."/>
      <w:lvlJc w:val="left"/>
      <w:pPr>
        <w:tabs>
          <w:tab w:val="num" w:pos="5040"/>
        </w:tabs>
        <w:ind w:left="5040" w:hanging="360"/>
      </w:pPr>
    </w:lvl>
    <w:lvl w:ilvl="7" w:tplc="95D0B276">
      <w:start w:val="1"/>
      <w:numFmt w:val="decimal"/>
      <w:lvlText w:val="%8."/>
      <w:lvlJc w:val="left"/>
      <w:pPr>
        <w:tabs>
          <w:tab w:val="num" w:pos="5760"/>
        </w:tabs>
        <w:ind w:left="5760" w:hanging="360"/>
      </w:pPr>
    </w:lvl>
    <w:lvl w:ilvl="8" w:tplc="E2E03E60">
      <w:start w:val="1"/>
      <w:numFmt w:val="decimal"/>
      <w:lvlText w:val="%9."/>
      <w:lvlJc w:val="left"/>
      <w:pPr>
        <w:tabs>
          <w:tab w:val="num" w:pos="6480"/>
        </w:tabs>
        <w:ind w:left="6480" w:hanging="360"/>
      </w:pPr>
    </w:lvl>
  </w:abstractNum>
  <w:abstractNum w:abstractNumId="43" w15:restartNumberingAfterBreak="0">
    <w:nsid w:val="730F5B56"/>
    <w:multiLevelType w:val="multilevel"/>
    <w:tmpl w:val="9EAA647E"/>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4" w15:restartNumberingAfterBreak="0">
    <w:nsid w:val="75576F09"/>
    <w:multiLevelType w:val="hybridMultilevel"/>
    <w:tmpl w:val="FCE6949A"/>
    <w:lvl w:ilvl="0" w:tplc="3BB87356">
      <w:start w:val="1"/>
      <w:numFmt w:val="bullet"/>
      <w:lvlText w:val=""/>
      <w:lvlJc w:val="left"/>
      <w:pPr>
        <w:tabs>
          <w:tab w:val="num" w:pos="1489"/>
        </w:tabs>
        <w:ind w:left="1489" w:hanging="360"/>
      </w:pPr>
      <w:rPr>
        <w:rFonts w:ascii="Symbol" w:hAnsi="Symbol"/>
      </w:rPr>
    </w:lvl>
    <w:lvl w:ilvl="1" w:tplc="355C583A">
      <w:start w:val="1"/>
      <w:numFmt w:val="bullet"/>
      <w:lvlText w:val="o"/>
      <w:lvlJc w:val="left"/>
      <w:pPr>
        <w:tabs>
          <w:tab w:val="num" w:pos="2148"/>
        </w:tabs>
        <w:ind w:left="2148" w:hanging="360"/>
      </w:pPr>
      <w:rPr>
        <w:rFonts w:ascii="Courier New" w:hAnsi="Courier New"/>
      </w:rPr>
    </w:lvl>
    <w:lvl w:ilvl="2" w:tplc="09427B90">
      <w:start w:val="1"/>
      <w:numFmt w:val="bullet"/>
      <w:lvlText w:val=""/>
      <w:lvlJc w:val="left"/>
      <w:pPr>
        <w:tabs>
          <w:tab w:val="num" w:pos="2868"/>
        </w:tabs>
        <w:ind w:left="2868" w:hanging="360"/>
      </w:pPr>
      <w:rPr>
        <w:rFonts w:ascii="Wingdings" w:hAnsi="Wingdings"/>
      </w:rPr>
    </w:lvl>
    <w:lvl w:ilvl="3" w:tplc="A27A987C">
      <w:start w:val="1"/>
      <w:numFmt w:val="bullet"/>
      <w:lvlText w:val=""/>
      <w:lvlJc w:val="left"/>
      <w:pPr>
        <w:tabs>
          <w:tab w:val="num" w:pos="3588"/>
        </w:tabs>
        <w:ind w:left="3588" w:hanging="360"/>
      </w:pPr>
      <w:rPr>
        <w:rFonts w:ascii="Symbol" w:hAnsi="Symbol"/>
      </w:rPr>
    </w:lvl>
    <w:lvl w:ilvl="4" w:tplc="7D267D88">
      <w:start w:val="1"/>
      <w:numFmt w:val="bullet"/>
      <w:lvlText w:val="o"/>
      <w:lvlJc w:val="left"/>
      <w:pPr>
        <w:tabs>
          <w:tab w:val="num" w:pos="4308"/>
        </w:tabs>
        <w:ind w:left="4308" w:hanging="360"/>
      </w:pPr>
      <w:rPr>
        <w:rFonts w:ascii="Courier New" w:hAnsi="Courier New"/>
      </w:rPr>
    </w:lvl>
    <w:lvl w:ilvl="5" w:tplc="70FA9C04">
      <w:start w:val="1"/>
      <w:numFmt w:val="bullet"/>
      <w:lvlText w:val=""/>
      <w:lvlJc w:val="left"/>
      <w:pPr>
        <w:tabs>
          <w:tab w:val="num" w:pos="5028"/>
        </w:tabs>
        <w:ind w:left="5028" w:hanging="360"/>
      </w:pPr>
      <w:rPr>
        <w:rFonts w:ascii="Wingdings" w:hAnsi="Wingdings"/>
      </w:rPr>
    </w:lvl>
    <w:lvl w:ilvl="6" w:tplc="EFC4C714">
      <w:start w:val="1"/>
      <w:numFmt w:val="bullet"/>
      <w:lvlText w:val=""/>
      <w:lvlJc w:val="left"/>
      <w:pPr>
        <w:tabs>
          <w:tab w:val="num" w:pos="5748"/>
        </w:tabs>
        <w:ind w:left="5748" w:hanging="360"/>
      </w:pPr>
      <w:rPr>
        <w:rFonts w:ascii="Symbol" w:hAnsi="Symbol"/>
      </w:rPr>
    </w:lvl>
    <w:lvl w:ilvl="7" w:tplc="BDC6EF5C">
      <w:start w:val="1"/>
      <w:numFmt w:val="bullet"/>
      <w:lvlText w:val="o"/>
      <w:lvlJc w:val="left"/>
      <w:pPr>
        <w:tabs>
          <w:tab w:val="num" w:pos="6468"/>
        </w:tabs>
        <w:ind w:left="6468" w:hanging="360"/>
      </w:pPr>
      <w:rPr>
        <w:rFonts w:ascii="Courier New" w:hAnsi="Courier New"/>
      </w:rPr>
    </w:lvl>
    <w:lvl w:ilvl="8" w:tplc="21C00A04">
      <w:start w:val="1"/>
      <w:numFmt w:val="bullet"/>
      <w:lvlText w:val=""/>
      <w:lvlJc w:val="left"/>
      <w:pPr>
        <w:tabs>
          <w:tab w:val="num" w:pos="7188"/>
        </w:tabs>
        <w:ind w:left="7188" w:hanging="360"/>
      </w:pPr>
      <w:rPr>
        <w:rFonts w:ascii="Wingdings" w:hAnsi="Wingdings"/>
      </w:rPr>
    </w:lvl>
  </w:abstractNum>
  <w:abstractNum w:abstractNumId="45" w15:restartNumberingAfterBreak="0">
    <w:nsid w:val="78052D61"/>
    <w:multiLevelType w:val="hybridMultilevel"/>
    <w:tmpl w:val="45506A60"/>
    <w:lvl w:ilvl="0" w:tplc="4B7674D4">
      <w:start w:val="1"/>
      <w:numFmt w:val="bullet"/>
      <w:lvlText w:val="-"/>
      <w:lvlJc w:val="left"/>
      <w:pPr>
        <w:tabs>
          <w:tab w:val="num" w:pos="1429"/>
        </w:tabs>
        <w:ind w:left="1429" w:hanging="360"/>
      </w:pPr>
      <w:rPr>
        <w:rFonts w:ascii="Times New Roman" w:hAnsi="Times New Roman"/>
      </w:rPr>
    </w:lvl>
    <w:lvl w:ilvl="1" w:tplc="59F43792">
      <w:start w:val="1"/>
      <w:numFmt w:val="bullet"/>
      <w:lvlText w:val="o"/>
      <w:lvlJc w:val="left"/>
      <w:pPr>
        <w:tabs>
          <w:tab w:val="num" w:pos="1440"/>
        </w:tabs>
        <w:ind w:left="1440" w:hanging="360"/>
      </w:pPr>
      <w:rPr>
        <w:rFonts w:ascii="Courier New" w:hAnsi="Courier New"/>
      </w:rPr>
    </w:lvl>
    <w:lvl w:ilvl="2" w:tplc="4CE8F02C">
      <w:start w:val="1"/>
      <w:numFmt w:val="bullet"/>
      <w:lvlText w:val=""/>
      <w:lvlJc w:val="left"/>
      <w:pPr>
        <w:tabs>
          <w:tab w:val="num" w:pos="2160"/>
        </w:tabs>
        <w:ind w:left="2160" w:hanging="360"/>
      </w:pPr>
      <w:rPr>
        <w:rFonts w:ascii="Wingdings" w:hAnsi="Wingdings"/>
      </w:rPr>
    </w:lvl>
    <w:lvl w:ilvl="3" w:tplc="7D242BBA">
      <w:start w:val="1"/>
      <w:numFmt w:val="bullet"/>
      <w:lvlText w:val=""/>
      <w:lvlJc w:val="left"/>
      <w:pPr>
        <w:tabs>
          <w:tab w:val="num" w:pos="2880"/>
        </w:tabs>
        <w:ind w:left="2880" w:hanging="360"/>
      </w:pPr>
      <w:rPr>
        <w:rFonts w:ascii="Symbol" w:hAnsi="Symbol"/>
      </w:rPr>
    </w:lvl>
    <w:lvl w:ilvl="4" w:tplc="E396B326">
      <w:start w:val="1"/>
      <w:numFmt w:val="bullet"/>
      <w:lvlText w:val="o"/>
      <w:lvlJc w:val="left"/>
      <w:pPr>
        <w:tabs>
          <w:tab w:val="num" w:pos="3600"/>
        </w:tabs>
        <w:ind w:left="3600" w:hanging="360"/>
      </w:pPr>
      <w:rPr>
        <w:rFonts w:ascii="Courier New" w:hAnsi="Courier New"/>
      </w:rPr>
    </w:lvl>
    <w:lvl w:ilvl="5" w:tplc="282EE594">
      <w:start w:val="1"/>
      <w:numFmt w:val="bullet"/>
      <w:lvlText w:val=""/>
      <w:lvlJc w:val="left"/>
      <w:pPr>
        <w:tabs>
          <w:tab w:val="num" w:pos="4320"/>
        </w:tabs>
        <w:ind w:left="4320" w:hanging="360"/>
      </w:pPr>
      <w:rPr>
        <w:rFonts w:ascii="Wingdings" w:hAnsi="Wingdings"/>
      </w:rPr>
    </w:lvl>
    <w:lvl w:ilvl="6" w:tplc="FB9ACB30">
      <w:start w:val="1"/>
      <w:numFmt w:val="bullet"/>
      <w:lvlText w:val=""/>
      <w:lvlJc w:val="left"/>
      <w:pPr>
        <w:tabs>
          <w:tab w:val="num" w:pos="5040"/>
        </w:tabs>
        <w:ind w:left="5040" w:hanging="360"/>
      </w:pPr>
      <w:rPr>
        <w:rFonts w:ascii="Symbol" w:hAnsi="Symbol"/>
      </w:rPr>
    </w:lvl>
    <w:lvl w:ilvl="7" w:tplc="80D28BC8">
      <w:start w:val="1"/>
      <w:numFmt w:val="bullet"/>
      <w:lvlText w:val="o"/>
      <w:lvlJc w:val="left"/>
      <w:pPr>
        <w:tabs>
          <w:tab w:val="num" w:pos="5760"/>
        </w:tabs>
        <w:ind w:left="5760" w:hanging="360"/>
      </w:pPr>
      <w:rPr>
        <w:rFonts w:ascii="Courier New" w:hAnsi="Courier New"/>
      </w:rPr>
    </w:lvl>
    <w:lvl w:ilvl="8" w:tplc="06C071CC">
      <w:start w:val="1"/>
      <w:numFmt w:val="bullet"/>
      <w:lvlText w:val=""/>
      <w:lvlJc w:val="left"/>
      <w:pPr>
        <w:tabs>
          <w:tab w:val="num" w:pos="6480"/>
        </w:tabs>
        <w:ind w:left="6480" w:hanging="360"/>
      </w:pPr>
      <w:rPr>
        <w:rFonts w:ascii="Wingdings" w:hAnsi="Wingdings"/>
      </w:rPr>
    </w:lvl>
  </w:abstractNum>
  <w:abstractNum w:abstractNumId="46" w15:restartNumberingAfterBreak="0">
    <w:nsid w:val="78FA5B15"/>
    <w:multiLevelType w:val="hybridMultilevel"/>
    <w:tmpl w:val="0E2CF018"/>
    <w:lvl w:ilvl="0" w:tplc="8AD47BBE">
      <w:start w:val="1"/>
      <w:numFmt w:val="bullet"/>
      <w:lvlText w:val="–"/>
      <w:lvlJc w:val="left"/>
      <w:pPr>
        <w:ind w:left="1276" w:hanging="360"/>
      </w:pPr>
      <w:rPr>
        <w:rFonts w:ascii="Arial" w:eastAsia="Arial" w:hAnsi="Arial" w:cs="Arial"/>
      </w:rPr>
    </w:lvl>
    <w:lvl w:ilvl="1" w:tplc="91B44B84">
      <w:start w:val="1"/>
      <w:numFmt w:val="bullet"/>
      <w:lvlText w:val="o"/>
      <w:lvlJc w:val="left"/>
      <w:pPr>
        <w:ind w:left="1996" w:hanging="360"/>
      </w:pPr>
      <w:rPr>
        <w:rFonts w:ascii="Courier New" w:eastAsia="Courier New" w:hAnsi="Courier New" w:cs="Courier New"/>
      </w:rPr>
    </w:lvl>
    <w:lvl w:ilvl="2" w:tplc="876815DA">
      <w:start w:val="1"/>
      <w:numFmt w:val="bullet"/>
      <w:lvlText w:val="§"/>
      <w:lvlJc w:val="left"/>
      <w:pPr>
        <w:ind w:left="2716" w:hanging="360"/>
      </w:pPr>
      <w:rPr>
        <w:rFonts w:ascii="Wingdings" w:eastAsia="Wingdings" w:hAnsi="Wingdings" w:cs="Wingdings"/>
      </w:rPr>
    </w:lvl>
    <w:lvl w:ilvl="3" w:tplc="AA7CD4FE">
      <w:start w:val="1"/>
      <w:numFmt w:val="bullet"/>
      <w:lvlText w:val="·"/>
      <w:lvlJc w:val="left"/>
      <w:pPr>
        <w:ind w:left="3436" w:hanging="360"/>
      </w:pPr>
      <w:rPr>
        <w:rFonts w:ascii="Symbol" w:eastAsia="Symbol" w:hAnsi="Symbol" w:cs="Symbol"/>
      </w:rPr>
    </w:lvl>
    <w:lvl w:ilvl="4" w:tplc="8BB665DC">
      <w:start w:val="1"/>
      <w:numFmt w:val="bullet"/>
      <w:lvlText w:val="o"/>
      <w:lvlJc w:val="left"/>
      <w:pPr>
        <w:ind w:left="4156" w:hanging="360"/>
      </w:pPr>
      <w:rPr>
        <w:rFonts w:ascii="Courier New" w:eastAsia="Courier New" w:hAnsi="Courier New" w:cs="Courier New"/>
      </w:rPr>
    </w:lvl>
    <w:lvl w:ilvl="5" w:tplc="1F78A0F6">
      <w:start w:val="1"/>
      <w:numFmt w:val="bullet"/>
      <w:lvlText w:val="§"/>
      <w:lvlJc w:val="left"/>
      <w:pPr>
        <w:ind w:left="4876" w:hanging="360"/>
      </w:pPr>
      <w:rPr>
        <w:rFonts w:ascii="Wingdings" w:eastAsia="Wingdings" w:hAnsi="Wingdings" w:cs="Wingdings"/>
      </w:rPr>
    </w:lvl>
    <w:lvl w:ilvl="6" w:tplc="6D84D5C4">
      <w:start w:val="1"/>
      <w:numFmt w:val="bullet"/>
      <w:lvlText w:val="·"/>
      <w:lvlJc w:val="left"/>
      <w:pPr>
        <w:ind w:left="5596" w:hanging="360"/>
      </w:pPr>
      <w:rPr>
        <w:rFonts w:ascii="Symbol" w:eastAsia="Symbol" w:hAnsi="Symbol" w:cs="Symbol"/>
      </w:rPr>
    </w:lvl>
    <w:lvl w:ilvl="7" w:tplc="77544C5A">
      <w:start w:val="1"/>
      <w:numFmt w:val="bullet"/>
      <w:lvlText w:val="o"/>
      <w:lvlJc w:val="left"/>
      <w:pPr>
        <w:ind w:left="6316" w:hanging="360"/>
      </w:pPr>
      <w:rPr>
        <w:rFonts w:ascii="Courier New" w:eastAsia="Courier New" w:hAnsi="Courier New" w:cs="Courier New"/>
      </w:rPr>
    </w:lvl>
    <w:lvl w:ilvl="8" w:tplc="7F0C5CBE">
      <w:start w:val="1"/>
      <w:numFmt w:val="bullet"/>
      <w:lvlText w:val="§"/>
      <w:lvlJc w:val="left"/>
      <w:pPr>
        <w:ind w:left="7036" w:hanging="360"/>
      </w:pPr>
      <w:rPr>
        <w:rFonts w:ascii="Wingdings" w:eastAsia="Wingdings" w:hAnsi="Wingdings" w:cs="Wingdings"/>
      </w:rPr>
    </w:lvl>
  </w:abstractNum>
  <w:abstractNum w:abstractNumId="47" w15:restartNumberingAfterBreak="0">
    <w:nsid w:val="7B1F1A58"/>
    <w:multiLevelType w:val="hybridMultilevel"/>
    <w:tmpl w:val="8EB8B210"/>
    <w:lvl w:ilvl="0" w:tplc="9532028A">
      <w:start w:val="1"/>
      <w:numFmt w:val="bullet"/>
      <w:lvlText w:val="-"/>
      <w:lvlJc w:val="left"/>
      <w:pPr>
        <w:tabs>
          <w:tab w:val="num" w:pos="1069"/>
        </w:tabs>
        <w:ind w:left="1069" w:hanging="360"/>
      </w:pPr>
      <w:rPr>
        <w:rFonts w:ascii="Times New Roman" w:hAnsi="Times New Roman"/>
      </w:rPr>
    </w:lvl>
    <w:lvl w:ilvl="1" w:tplc="E6A4B4F8">
      <w:start w:val="1"/>
      <w:numFmt w:val="bullet"/>
      <w:lvlText w:val="o"/>
      <w:lvlJc w:val="left"/>
      <w:pPr>
        <w:tabs>
          <w:tab w:val="num" w:pos="2160"/>
        </w:tabs>
        <w:ind w:left="2160" w:hanging="360"/>
      </w:pPr>
      <w:rPr>
        <w:rFonts w:ascii="Courier New" w:hAnsi="Courier New"/>
      </w:rPr>
    </w:lvl>
    <w:lvl w:ilvl="2" w:tplc="36782440">
      <w:start w:val="1"/>
      <w:numFmt w:val="bullet"/>
      <w:lvlText w:val=""/>
      <w:lvlJc w:val="left"/>
      <w:pPr>
        <w:tabs>
          <w:tab w:val="num" w:pos="2880"/>
        </w:tabs>
        <w:ind w:left="2880" w:hanging="360"/>
      </w:pPr>
      <w:rPr>
        <w:rFonts w:ascii="Wingdings" w:hAnsi="Wingdings"/>
      </w:rPr>
    </w:lvl>
    <w:lvl w:ilvl="3" w:tplc="0DA272E4">
      <w:start w:val="1"/>
      <w:numFmt w:val="bullet"/>
      <w:lvlText w:val=""/>
      <w:lvlJc w:val="left"/>
      <w:pPr>
        <w:tabs>
          <w:tab w:val="num" w:pos="3600"/>
        </w:tabs>
        <w:ind w:left="3600" w:hanging="360"/>
      </w:pPr>
      <w:rPr>
        <w:rFonts w:ascii="Symbol" w:hAnsi="Symbol"/>
      </w:rPr>
    </w:lvl>
    <w:lvl w:ilvl="4" w:tplc="1B863956">
      <w:start w:val="1"/>
      <w:numFmt w:val="bullet"/>
      <w:lvlText w:val="o"/>
      <w:lvlJc w:val="left"/>
      <w:pPr>
        <w:tabs>
          <w:tab w:val="num" w:pos="4320"/>
        </w:tabs>
        <w:ind w:left="4320" w:hanging="360"/>
      </w:pPr>
      <w:rPr>
        <w:rFonts w:ascii="Courier New" w:hAnsi="Courier New"/>
      </w:rPr>
    </w:lvl>
    <w:lvl w:ilvl="5" w:tplc="1DC450A2">
      <w:start w:val="1"/>
      <w:numFmt w:val="bullet"/>
      <w:lvlText w:val=""/>
      <w:lvlJc w:val="left"/>
      <w:pPr>
        <w:tabs>
          <w:tab w:val="num" w:pos="5040"/>
        </w:tabs>
        <w:ind w:left="5040" w:hanging="360"/>
      </w:pPr>
      <w:rPr>
        <w:rFonts w:ascii="Wingdings" w:hAnsi="Wingdings"/>
      </w:rPr>
    </w:lvl>
    <w:lvl w:ilvl="6" w:tplc="EDC8B6D2">
      <w:start w:val="1"/>
      <w:numFmt w:val="bullet"/>
      <w:lvlText w:val=""/>
      <w:lvlJc w:val="left"/>
      <w:pPr>
        <w:tabs>
          <w:tab w:val="num" w:pos="5760"/>
        </w:tabs>
        <w:ind w:left="5760" w:hanging="360"/>
      </w:pPr>
      <w:rPr>
        <w:rFonts w:ascii="Symbol" w:hAnsi="Symbol"/>
      </w:rPr>
    </w:lvl>
    <w:lvl w:ilvl="7" w:tplc="22F69702">
      <w:start w:val="1"/>
      <w:numFmt w:val="bullet"/>
      <w:lvlText w:val="o"/>
      <w:lvlJc w:val="left"/>
      <w:pPr>
        <w:tabs>
          <w:tab w:val="num" w:pos="6480"/>
        </w:tabs>
        <w:ind w:left="6480" w:hanging="360"/>
      </w:pPr>
      <w:rPr>
        <w:rFonts w:ascii="Courier New" w:hAnsi="Courier New"/>
      </w:rPr>
    </w:lvl>
    <w:lvl w:ilvl="8" w:tplc="CB169A4E">
      <w:start w:val="1"/>
      <w:numFmt w:val="bullet"/>
      <w:lvlText w:val=""/>
      <w:lvlJc w:val="left"/>
      <w:pPr>
        <w:tabs>
          <w:tab w:val="num" w:pos="7200"/>
        </w:tabs>
        <w:ind w:left="7200" w:hanging="360"/>
      </w:pPr>
      <w:rPr>
        <w:rFonts w:ascii="Wingdings" w:hAnsi="Wingdings"/>
      </w:rPr>
    </w:lvl>
  </w:abstractNum>
  <w:abstractNum w:abstractNumId="48" w15:restartNumberingAfterBreak="0">
    <w:nsid w:val="7DD24411"/>
    <w:multiLevelType w:val="multilevel"/>
    <w:tmpl w:val="BAE0A1CC"/>
    <w:lvl w:ilvl="0">
      <w:start w:val="3"/>
      <w:numFmt w:val="decimal"/>
      <w:lvlText w:val="%1."/>
      <w:lvlJc w:val="left"/>
      <w:pPr>
        <w:ind w:left="600" w:hanging="600"/>
      </w:pPr>
    </w:lvl>
    <w:lvl w:ilvl="1">
      <w:start w:val="1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32"/>
  </w:num>
  <w:num w:numId="2">
    <w:abstractNumId w:val="38"/>
  </w:num>
  <w:num w:numId="3">
    <w:abstractNumId w:val="5"/>
  </w:num>
  <w:num w:numId="4">
    <w:abstractNumId w:val="47"/>
  </w:num>
  <w:num w:numId="5">
    <w:abstractNumId w:val="37"/>
  </w:num>
  <w:num w:numId="6">
    <w:abstractNumId w:val="41"/>
  </w:num>
  <w:num w:numId="7">
    <w:abstractNumId w:val="10"/>
  </w:num>
  <w:num w:numId="8">
    <w:abstractNumId w:val="45"/>
  </w:num>
  <w:num w:numId="9">
    <w:abstractNumId w:val="23"/>
  </w:num>
  <w:num w:numId="10">
    <w:abstractNumId w:val="25"/>
  </w:num>
  <w:num w:numId="11">
    <w:abstractNumId w:val="27"/>
  </w:num>
  <w:num w:numId="12">
    <w:abstractNumId w:val="7"/>
  </w:num>
  <w:num w:numId="13">
    <w:abstractNumId w:val="9"/>
  </w:num>
  <w:num w:numId="14">
    <w:abstractNumId w:val="26"/>
  </w:num>
  <w:num w:numId="15">
    <w:abstractNumId w:val="28"/>
  </w:num>
  <w:num w:numId="16">
    <w:abstractNumId w:val="0"/>
  </w:num>
  <w:num w:numId="17">
    <w:abstractNumId w:val="4"/>
  </w:num>
  <w:num w:numId="18">
    <w:abstractNumId w:val="35"/>
  </w:num>
  <w:num w:numId="19">
    <w:abstractNumId w:val="21"/>
  </w:num>
  <w:num w:numId="20">
    <w:abstractNumId w:val="43"/>
  </w:num>
  <w:num w:numId="21">
    <w:abstractNumId w:val="1"/>
  </w:num>
  <w:num w:numId="22">
    <w:abstractNumId w:val="13"/>
  </w:num>
  <w:num w:numId="23">
    <w:abstractNumId w:val="22"/>
  </w:num>
  <w:num w:numId="24">
    <w:abstractNumId w:val="17"/>
  </w:num>
  <w:num w:numId="25">
    <w:abstractNumId w:val="36"/>
  </w:num>
  <w:num w:numId="26">
    <w:abstractNumId w:val="20"/>
  </w:num>
  <w:num w:numId="27">
    <w:abstractNumId w:val="4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
  </w:num>
  <w:num w:numId="30">
    <w:abstractNumId w:val="15"/>
  </w:num>
  <w:num w:numId="31">
    <w:abstractNumId w:val="33"/>
  </w:num>
  <w:num w:numId="32">
    <w:abstractNumId w:val="31"/>
  </w:num>
  <w:num w:numId="33">
    <w:abstractNumId w:val="8"/>
  </w:num>
  <w:num w:numId="34">
    <w:abstractNumId w:val="30"/>
  </w:num>
  <w:num w:numId="35">
    <w:abstractNumId w:val="44"/>
  </w:num>
  <w:num w:numId="36">
    <w:abstractNumId w:val="34"/>
  </w:num>
  <w:num w:numId="37">
    <w:abstractNumId w:val="48"/>
  </w:num>
  <w:num w:numId="38">
    <w:abstractNumId w:val="24"/>
  </w:num>
  <w:num w:numId="39">
    <w:abstractNumId w:val="11"/>
  </w:num>
  <w:num w:numId="40">
    <w:abstractNumId w:val="14"/>
  </w:num>
  <w:num w:numId="41">
    <w:abstractNumId w:val="39"/>
  </w:num>
  <w:num w:numId="42">
    <w:abstractNumId w:val="6"/>
  </w:num>
  <w:num w:numId="43">
    <w:abstractNumId w:val="18"/>
  </w:num>
  <w:num w:numId="44">
    <w:abstractNumId w:val="40"/>
  </w:num>
  <w:num w:numId="45">
    <w:abstractNumId w:val="46"/>
  </w:num>
  <w:num w:numId="46">
    <w:abstractNumId w:val="19"/>
  </w:num>
  <w:num w:numId="47">
    <w:abstractNumId w:val="29"/>
  </w:num>
  <w:num w:numId="48">
    <w:abstractNumId w:val="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664A"/>
    <w:rsid w:val="002409DF"/>
    <w:rsid w:val="003266BA"/>
    <w:rsid w:val="00492387"/>
    <w:rsid w:val="00CF4631"/>
    <w:rsid w:val="00D53C0B"/>
    <w:rsid w:val="00F66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E1B00D-73D0-4FE6-968C-C4A7C23E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Bdr>
        <w:top w:val="none" w:sz="4" w:space="0" w:color="000000"/>
        <w:left w:val="none" w:sz="4" w:space="0" w:color="000000"/>
        <w:bottom w:val="none" w:sz="4" w:space="0" w:color="000000"/>
        <w:right w:val="none" w:sz="4" w:space="0" w:color="000000"/>
        <w:between w:val="none" w:sz="4" w:space="0" w:color="000000"/>
      </w:pBdr>
    </w:pPr>
  </w:style>
  <w:style w:type="paragraph" w:styleId="1">
    <w:name w:val="heading 1"/>
    <w:link w:val="10"/>
    <w:uiPriority w:val="9"/>
    <w:qFormat/>
    <w:pPr>
      <w:keepNext/>
      <w:keepLines/>
      <w:spacing w:before="480" w:after="200"/>
      <w:outlineLvl w:val="0"/>
    </w:pPr>
    <w:rPr>
      <w:rFonts w:ascii="Arial" w:eastAsia="Arial" w:hAnsi="Arial" w:cs="Arial"/>
      <w:sz w:val="40"/>
      <w:szCs w:val="40"/>
      <w:lang w:eastAsia="zh-CN"/>
    </w:rPr>
  </w:style>
  <w:style w:type="paragraph" w:styleId="2">
    <w:name w:val="heading 2"/>
    <w:link w:val="20"/>
    <w:uiPriority w:val="9"/>
    <w:unhideWhenUsed/>
    <w:qFormat/>
    <w:pPr>
      <w:keepNext/>
      <w:keepLines/>
      <w:spacing w:before="360" w:after="200"/>
      <w:outlineLvl w:val="1"/>
    </w:pPr>
    <w:rPr>
      <w:rFonts w:ascii="Arial" w:eastAsia="Arial" w:hAnsi="Arial" w:cs="Arial"/>
      <w:sz w:val="34"/>
      <w:lang w:eastAsia="zh-CN"/>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lang w:eastAsia="zh-CN"/>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lang w:eastAsia="zh-CN"/>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lang w:eastAsia="zh-CN"/>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rPr>
      <w:lang w:eastAsia="zh-CN"/>
    </w:rPr>
  </w:style>
  <w:style w:type="paragraph" w:styleId="a4">
    <w:name w:val="No Spacing"/>
    <w:uiPriority w:val="1"/>
    <w:qFormat/>
    <w:rPr>
      <w:lang w:eastAsia="zh-CN"/>
    </w:rPr>
  </w:style>
  <w:style w:type="paragraph" w:styleId="a5">
    <w:name w:val="Title"/>
    <w:link w:val="a6"/>
    <w:uiPriority w:val="10"/>
    <w:qFormat/>
    <w:pPr>
      <w:spacing w:before="300" w:after="200"/>
      <w:contextualSpacing/>
    </w:pPr>
    <w:rPr>
      <w:sz w:val="48"/>
      <w:szCs w:val="48"/>
      <w:lang w:eastAsia="zh-CN"/>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lang w:eastAsia="zh-CN"/>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lang w:eastAsia="zh-CN"/>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lang w:eastAsia="zh-CN"/>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rPr>
      <w:lang w:eastAsia="zh-CN"/>
    </w:r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sz w:val="18"/>
      <w:szCs w:val="18"/>
      <w:lang w:eastAsia="zh-CN"/>
    </w:rPr>
  </w:style>
  <w:style w:type="character" w:customStyle="1" w:styleId="ae">
    <w:name w:val="Нижний колонтитул Знак"/>
    <w:link w:val="ad"/>
    <w:uiPriority w:val="99"/>
  </w:style>
  <w:style w:type="table" w:styleId="af0">
    <w:name w:val="Table Grid"/>
    <w:basedOn w:val="a1"/>
    <w:pPr>
      <w:widowControl w:val="0"/>
    </w:p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basedOn w:val="a"/>
    <w:link w:val="af3"/>
  </w:style>
  <w:style w:type="character" w:customStyle="1" w:styleId="FootnoteTextChar">
    <w:name w:val="Footnote Text Char"/>
    <w:uiPriority w:val="99"/>
    <w:rPr>
      <w:sz w:val="18"/>
    </w:rPr>
  </w:style>
  <w:style w:type="character" w:styleId="af4">
    <w:name w:val="footnote reference"/>
    <w:rPr>
      <w:vertAlign w:val="superscript"/>
    </w:rPr>
  </w:style>
  <w:style w:type="paragraph" w:styleId="af5">
    <w:name w:val="endnote text"/>
    <w:link w:val="af6"/>
    <w:uiPriority w:val="99"/>
    <w:semiHidden/>
    <w:unhideWhenUsed/>
    <w:rPr>
      <w:lang w:eastAsia="zh-CN"/>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uiPriority w:val="39"/>
    <w:unhideWhenUsed/>
    <w:pPr>
      <w:spacing w:after="57"/>
    </w:pPr>
    <w:rPr>
      <w:lang w:eastAsia="zh-CN"/>
    </w:rPr>
  </w:style>
  <w:style w:type="paragraph" w:styleId="24">
    <w:name w:val="toc 2"/>
    <w:uiPriority w:val="39"/>
    <w:unhideWhenUsed/>
    <w:pPr>
      <w:spacing w:after="57"/>
      <w:ind w:left="283"/>
    </w:pPr>
    <w:rPr>
      <w:lang w:eastAsia="zh-CN"/>
    </w:rPr>
  </w:style>
  <w:style w:type="paragraph" w:styleId="32">
    <w:name w:val="toc 3"/>
    <w:uiPriority w:val="39"/>
    <w:unhideWhenUsed/>
    <w:pPr>
      <w:spacing w:after="57"/>
      <w:ind w:left="567"/>
    </w:pPr>
    <w:rPr>
      <w:lang w:eastAsia="zh-CN"/>
    </w:rPr>
  </w:style>
  <w:style w:type="paragraph" w:styleId="42">
    <w:name w:val="toc 4"/>
    <w:uiPriority w:val="39"/>
    <w:unhideWhenUsed/>
    <w:pPr>
      <w:spacing w:after="57"/>
      <w:ind w:left="850"/>
    </w:pPr>
    <w:rPr>
      <w:lang w:eastAsia="zh-CN"/>
    </w:rPr>
  </w:style>
  <w:style w:type="paragraph" w:styleId="52">
    <w:name w:val="toc 5"/>
    <w:uiPriority w:val="39"/>
    <w:unhideWhenUsed/>
    <w:pPr>
      <w:spacing w:after="57"/>
      <w:ind w:left="1134"/>
    </w:pPr>
    <w:rPr>
      <w:lang w:eastAsia="zh-CN"/>
    </w:rPr>
  </w:style>
  <w:style w:type="paragraph" w:styleId="61">
    <w:name w:val="toc 6"/>
    <w:uiPriority w:val="39"/>
    <w:unhideWhenUsed/>
    <w:pPr>
      <w:spacing w:after="57"/>
      <w:ind w:left="1417"/>
    </w:pPr>
    <w:rPr>
      <w:lang w:eastAsia="zh-CN"/>
    </w:rPr>
  </w:style>
  <w:style w:type="paragraph" w:styleId="71">
    <w:name w:val="toc 7"/>
    <w:uiPriority w:val="39"/>
    <w:unhideWhenUsed/>
    <w:pPr>
      <w:spacing w:after="57"/>
      <w:ind w:left="1701"/>
    </w:pPr>
    <w:rPr>
      <w:lang w:eastAsia="zh-CN"/>
    </w:rPr>
  </w:style>
  <w:style w:type="paragraph" w:styleId="81">
    <w:name w:val="toc 8"/>
    <w:uiPriority w:val="39"/>
    <w:unhideWhenUsed/>
    <w:pPr>
      <w:spacing w:after="57"/>
      <w:ind w:left="1984"/>
    </w:pPr>
    <w:rPr>
      <w:lang w:eastAsia="zh-CN"/>
    </w:rPr>
  </w:style>
  <w:style w:type="paragraph" w:styleId="91">
    <w:name w:val="toc 9"/>
    <w:uiPriority w:val="39"/>
    <w:unhideWhenUsed/>
    <w:pPr>
      <w:spacing w:after="57"/>
      <w:ind w:left="2268"/>
    </w:pPr>
    <w:rPr>
      <w:lang w:eastAsia="zh-CN"/>
    </w:rPr>
  </w:style>
  <w:style w:type="paragraph" w:styleId="af8">
    <w:name w:val="TOC Heading"/>
    <w:uiPriority w:val="39"/>
    <w:unhideWhenUsed/>
    <w:rPr>
      <w:lang w:eastAsia="zh-CN"/>
    </w:rPr>
  </w:style>
  <w:style w:type="paragraph" w:styleId="af9">
    <w:name w:val="table of figures"/>
    <w:uiPriority w:val="99"/>
    <w:unhideWhenUsed/>
    <w:rPr>
      <w:lang w:eastAsia="zh-CN"/>
    </w:rPr>
  </w:style>
  <w:style w:type="paragraph" w:customStyle="1" w:styleId="ConsPlusNonformat">
    <w:name w:val="ConsPlusNonformat"/>
    <w:pPr>
      <w:widowControl w:val="0"/>
    </w:pPr>
    <w:rPr>
      <w:rFonts w:ascii="Courier New" w:hAnsi="Courier New"/>
    </w:rPr>
  </w:style>
  <w:style w:type="paragraph" w:customStyle="1" w:styleId="ConsPlusTitle">
    <w:name w:val="ConsPlusTitle"/>
    <w:pPr>
      <w:widowControl w:val="0"/>
    </w:pPr>
    <w:rPr>
      <w:b/>
      <w:bCs/>
      <w:sz w:val="24"/>
      <w:szCs w:val="24"/>
    </w:rPr>
  </w:style>
  <w:style w:type="paragraph" w:customStyle="1" w:styleId="ConsNormal">
    <w:name w:val="ConsNormal"/>
    <w:pPr>
      <w:widowControl w:val="0"/>
      <w:ind w:right="19772" w:firstLine="720"/>
    </w:pPr>
    <w:rPr>
      <w:rFonts w:ascii="Arial" w:hAnsi="Arial"/>
    </w:rPr>
  </w:style>
  <w:style w:type="paragraph" w:styleId="afa">
    <w:name w:val="Body Text Indent"/>
    <w:basedOn w:val="a"/>
    <w:pPr>
      <w:ind w:firstLine="567"/>
    </w:pPr>
    <w:rPr>
      <w:sz w:val="26"/>
    </w:rPr>
  </w:style>
  <w:style w:type="character" w:styleId="afb">
    <w:name w:val="page number"/>
    <w:basedOn w:val="a0"/>
  </w:style>
  <w:style w:type="character" w:customStyle="1" w:styleId="afc">
    <w:name w:val="Гипертекстовая ссылка"/>
    <w:rPr>
      <w:color w:val="008000"/>
    </w:rPr>
  </w:style>
  <w:style w:type="paragraph" w:styleId="afd">
    <w:name w:val="Balloon Text"/>
    <w:basedOn w:val="a"/>
    <w:link w:val="afe"/>
    <w:rPr>
      <w:rFonts w:ascii="Segoe UI" w:hAnsi="Segoe UI"/>
      <w:sz w:val="18"/>
      <w:szCs w:val="18"/>
    </w:rPr>
  </w:style>
  <w:style w:type="character" w:customStyle="1" w:styleId="afe">
    <w:name w:val="Текст выноски Знак"/>
    <w:link w:val="afd"/>
    <w:rPr>
      <w:rFonts w:ascii="Segoe UI" w:hAnsi="Segoe UI"/>
      <w:sz w:val="18"/>
      <w:szCs w:val="18"/>
    </w:rPr>
  </w:style>
  <w:style w:type="paragraph" w:styleId="aff">
    <w:name w:val="Normal (Web)"/>
    <w:basedOn w:val="a"/>
    <w:pPr>
      <w:spacing w:before="100" w:beforeAutospacing="1" w:after="100" w:afterAutospacing="1"/>
    </w:pPr>
    <w:rPr>
      <w:sz w:val="24"/>
      <w:szCs w:val="24"/>
    </w:rPr>
  </w:style>
  <w:style w:type="character" w:customStyle="1" w:styleId="af3">
    <w:name w:val="Текст сноски Знак"/>
    <w:basedOn w:val="a0"/>
    <w:link w:val="af2"/>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4"/>
      <w:szCs w:val="24"/>
    </w:r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4598</Words>
  <Characters>26212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Kadr</cp:lastModifiedBy>
  <cp:revision>10</cp:revision>
  <dcterms:created xsi:type="dcterms:W3CDTF">2022-01-20T08:12:00Z</dcterms:created>
  <dcterms:modified xsi:type="dcterms:W3CDTF">2022-09-09T12:32:00Z</dcterms:modified>
</cp:coreProperties>
</file>