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0" w:after="280"/>
        <w:ind w:left="567" w:right="0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Оповещение о начале публичных слушаний</w:t>
      </w:r>
    </w:p>
    <w:p>
      <w:pPr>
        <w:pStyle w:val="NormalWeb"/>
        <w:spacing w:before="280" w:after="280"/>
        <w:ind w:left="567" w:right="0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="280" w:after="0"/>
        <w:ind w:left="567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публичные слушания представляется:</w:t>
      </w:r>
    </w:p>
    <w:p>
      <w:pPr>
        <w:pStyle w:val="NormalWeb"/>
        <w:spacing w:before="280" w:after="0"/>
        <w:ind w:left="567" w:right="0" w:firstLine="709"/>
        <w:jc w:val="both"/>
        <w:rPr/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проект решения о предоставлении разрешения на условно разрешенный вид использования «гостиничное обслуживание </w:t>
      </w:r>
      <w:r>
        <w:rPr>
          <w:rFonts w:cs="Times New Roman"/>
          <w:bCs/>
          <w:spacing w:val="2"/>
          <w:sz w:val="26"/>
          <w:szCs w:val="26"/>
        </w:rPr>
        <w:t>(4.0 «4.7»)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земельного участка с кадастровым номером 58:29:4004011:146, площадью 2358+/-17 кв.м., по адресу: обл. Пензенская, г. Пенза, ул. Революционная, </w:t>
      </w:r>
      <w:r>
        <w:rPr>
          <w:sz w:val="28"/>
          <w:szCs w:val="28"/>
        </w:rPr>
        <w:t xml:space="preserve">дом </w:t>
      </w:r>
      <w:r>
        <w:rPr>
          <w:sz w:val="28"/>
          <w:szCs w:val="28"/>
        </w:rPr>
        <w:t>2 в,г</w:t>
      </w:r>
      <w:r>
        <w:rPr>
          <w:bCs/>
          <w:sz w:val="28"/>
          <w:szCs w:val="28"/>
        </w:rPr>
        <w:t>.</w:t>
      </w:r>
    </w:p>
    <w:p>
      <w:pPr>
        <w:pStyle w:val="NormalWeb"/>
        <w:spacing w:before="280" w:after="0"/>
        <w:ind w:left="567" w:right="0" w:firstLine="709"/>
        <w:contextualSpacing/>
        <w:jc w:val="both"/>
        <w:rPr>
          <w:sz w:val="28"/>
          <w:szCs w:val="28"/>
          <w:shd w:fill="auto" w:val="clear"/>
        </w:rPr>
      </w:pPr>
      <w:r>
        <w:rPr>
          <w:sz w:val="28"/>
          <w:szCs w:val="28"/>
          <w:shd w:fill="auto" w:val="clear"/>
        </w:rPr>
        <w:t>Публичные слушания проводятся в порядке, установленном Градостроительным кодексом Российской Федерации.</w:t>
      </w:r>
    </w:p>
    <w:p>
      <w:pPr>
        <w:pStyle w:val="NormalWeb"/>
        <w:spacing w:before="280" w:after="0"/>
        <w:ind w:left="567" w:right="0" w:firstLine="709"/>
        <w:contextualSpacing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 xml:space="preserve">Организатор публичных слушаний – Комиссия по подготовке проекта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от 07.06.2022 № 89/ОП «О создании Комиссии по подготовке правил землепользования и застройки муниципальных образований Пензенской области», адрес Комиссии: г. Пенза, ул. Суворова, 156. </w:t>
      </w:r>
    </w:p>
    <w:p>
      <w:pPr>
        <w:pStyle w:val="NormalWeb"/>
        <w:spacing w:before="280" w:after="280"/>
        <w:ind w:left="567" w:right="0" w:firstLine="708"/>
        <w:contextualSpacing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Срок проведения публичных слушаний – с 31</w:t>
      </w:r>
      <w:r>
        <w:rPr>
          <w:b w:val="false"/>
          <w:bCs w:val="false"/>
          <w:sz w:val="28"/>
          <w:szCs w:val="28"/>
          <w:shd w:fill="auto" w:val="clear"/>
        </w:rPr>
        <w:t>.08.2022 по 29.09.2022.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 xml:space="preserve">Информационные материалы по теме публичных слушаний представлены                     на экспозиции по адресу: </w:t>
      </w:r>
      <w:r>
        <w:rPr>
          <w:sz w:val="28"/>
          <w:szCs w:val="28"/>
          <w:shd w:fill="auto" w:val="clear"/>
        </w:rPr>
        <w:t>г. Пенза, ул. Суворова, 156.</w:t>
      </w:r>
    </w:p>
    <w:p>
      <w:pPr>
        <w:pStyle w:val="NormalWeb"/>
        <w:spacing w:before="280" w:after="280"/>
        <w:ind w:left="567" w:right="0" w:firstLine="708"/>
        <w:contextualSpacing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Экспозиция открыта с</w:t>
      </w:r>
      <w:r>
        <w:rPr>
          <w:b w:val="false"/>
          <w:bCs w:val="false"/>
          <w:sz w:val="28"/>
          <w:szCs w:val="28"/>
          <w:shd w:fill="auto" w:val="clear"/>
        </w:rPr>
        <w:t xml:space="preserve"> 06.09.2022 по 19.09.2022.</w:t>
      </w:r>
    </w:p>
    <w:p>
      <w:pPr>
        <w:pStyle w:val="NormalWeb"/>
        <w:spacing w:before="280" w:after="280"/>
        <w:ind w:left="567" w:righ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Часы работы: с 10.00 до 12.00.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>Номер контактного телефона для консультации: 8 (8412)22-25-91.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 xml:space="preserve">В период публичных слушаний участники публичных слушаний имеют право представить свои предложения и замечания в срок с </w:t>
      </w:r>
      <w:r>
        <w:rPr>
          <w:b w:val="false"/>
          <w:bCs w:val="false"/>
          <w:sz w:val="28"/>
          <w:szCs w:val="28"/>
        </w:rPr>
        <w:t>06</w:t>
      </w:r>
      <w:r>
        <w:rPr>
          <w:b w:val="false"/>
          <w:bCs w:val="false"/>
          <w:sz w:val="28"/>
          <w:szCs w:val="28"/>
          <w:shd w:fill="auto" w:val="clear"/>
        </w:rPr>
        <w:t xml:space="preserve">.09.2022 по 19.09.2022                по обсуждаемому проекту: </w:t>
      </w:r>
    </w:p>
    <w:p>
      <w:pPr>
        <w:pStyle w:val="NormalWeb"/>
        <w:spacing w:before="280" w:after="280"/>
        <w:ind w:left="567" w:righ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>2) в письменной форме или в форме электронного документа в адрес Комиссии;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>3) посредством записи в журнале учета посетителей экспозиции проекта, подлежащего рассмотрению на публичных слушаниях.</w:t>
      </w:r>
    </w:p>
    <w:p>
      <w:pPr>
        <w:pStyle w:val="NormalWeb"/>
        <w:spacing w:before="280" w:after="280"/>
        <w:ind w:left="567" w:right="0" w:firstLine="708"/>
        <w:contextualSpacing/>
        <w:jc w:val="both"/>
        <w:rPr>
          <w:shd w:fill="FFFF00" w:val="clear"/>
        </w:rPr>
      </w:pPr>
      <w:r>
        <w:rPr>
          <w:sz w:val="28"/>
          <w:szCs w:val="28"/>
          <w:shd w:fill="auto" w:val="clear"/>
        </w:rPr>
        <w:t xml:space="preserve">Дата, время и место проведения собрания участников публичных слушаний: </w:t>
      </w:r>
      <w:r>
        <w:rPr>
          <w:b w:val="false"/>
          <w:bCs w:val="false"/>
          <w:sz w:val="28"/>
          <w:szCs w:val="28"/>
          <w:shd w:fill="auto" w:val="clear"/>
        </w:rPr>
        <w:t>19.09.2022 в 11.00 час</w:t>
      </w:r>
      <w:r>
        <w:rPr>
          <w:sz w:val="28"/>
          <w:szCs w:val="28"/>
          <w:shd w:fill="auto" w:val="clear"/>
        </w:rPr>
        <w:t xml:space="preserve">, </w:t>
      </w:r>
      <w:r>
        <w:rPr>
          <w:color w:val="000000"/>
          <w:sz w:val="28"/>
          <w:szCs w:val="28"/>
          <w:shd w:fill="auto" w:val="clear"/>
        </w:rPr>
        <w:t xml:space="preserve">Министерство градостроительства и архитектуры Пензенской области , </w:t>
      </w:r>
      <w:r>
        <w:rPr>
          <w:sz w:val="28"/>
          <w:szCs w:val="28"/>
          <w:shd w:fill="auto" w:val="clear"/>
        </w:rPr>
        <w:t>1 этаж, по адресу: г. Пенза, ул. Суворова, 156;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bCs/>
          <w:sz w:val="28"/>
          <w:szCs w:val="28"/>
        </w:rPr>
        <w:t xml:space="preserve">Проект решения о предоставлении разрешения </w:t>
      </w:r>
      <w:r>
        <w:rPr>
          <w:kern w:val="2"/>
          <w:sz w:val="28"/>
          <w:szCs w:val="28"/>
          <w:lang w:eastAsia="ar-SA"/>
        </w:rPr>
        <w:t>на условно разрешенный вид использования земельного участка</w:t>
      </w:r>
      <w:r>
        <w:rPr>
          <w:bCs/>
          <w:sz w:val="28"/>
          <w:szCs w:val="28"/>
        </w:rPr>
        <w:t xml:space="preserve"> с кадастровым номером </w:t>
      </w:r>
      <w:r>
        <w:rPr>
          <w:sz w:val="28"/>
          <w:szCs w:val="28"/>
        </w:rPr>
        <w:t>58:29:4004011:146, площадью 2358+/-17 кв.м., по адресу: обл. Пензенская, г. Пенза,                                   ул. Революционная, 2 в,г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подлежащий рассмотрению на публичных слушаниях,            и информационные материалы к нему размещаются </w:t>
      </w:r>
      <w:r>
        <w:rPr>
          <w:sz w:val="28"/>
          <w:szCs w:val="28"/>
          <w:shd w:fill="auto" w:val="clear"/>
        </w:rPr>
        <w:t xml:space="preserve">на официальном сайте Министерства градостроительства и архитектуры Пензенской области, имеющем доменное имя: </w:t>
      </w:r>
      <w:r>
        <w:rPr>
          <w:rStyle w:val="Style14"/>
          <w:color w:val="000000"/>
          <w:sz w:val="28"/>
          <w:szCs w:val="28"/>
          <w:shd w:fill="auto" w:val="clear"/>
        </w:rPr>
        <w:t>https://mingrad.pnz</w:t>
      </w:r>
      <w:r>
        <w:rPr>
          <w:rStyle w:val="Style14"/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reg.ru/</w:t>
      </w:r>
      <w:r>
        <w:rPr>
          <w:rStyle w:val="Style14"/>
          <w:rFonts w:eastAsia="Times New Roman" w:cs="Times New Roman"/>
          <w:color w:val="000000"/>
          <w:sz w:val="28"/>
          <w:szCs w:val="28"/>
          <w:u w:val="none"/>
          <w:shd w:fill="auto" w:val="clear"/>
          <w:lang w:eastAsia="ru-RU"/>
        </w:rPr>
        <w:t xml:space="preserve">, </w:t>
      </w:r>
      <w:r>
        <w:rPr>
          <w:rStyle w:val="Style14"/>
          <w:rFonts w:eastAsia="Times New Roman" w:cs="Times New Roman"/>
          <w:b w:val="false"/>
          <w:bCs w:val="false"/>
          <w:color w:val="000000"/>
          <w:sz w:val="28"/>
          <w:szCs w:val="28"/>
          <w:u w:val="none"/>
          <w:shd w:fill="auto" w:val="clear"/>
          <w:lang w:eastAsia="ru-RU"/>
        </w:rPr>
        <w:t>06.09.2022</w:t>
      </w:r>
      <w:r>
        <w:rPr>
          <w:rFonts w:eastAsia="Times New Roman" w:cs="Times New Roman"/>
          <w:b w:val="false"/>
          <w:bCs w:val="false"/>
          <w:sz w:val="28"/>
          <w:szCs w:val="28"/>
          <w:shd w:fill="auto" w:val="clear"/>
          <w:lang w:eastAsia="ru-RU"/>
        </w:rPr>
        <w:t>.</w:t>
      </w:r>
    </w:p>
    <w:p>
      <w:pPr>
        <w:pStyle w:val="NormalWeb"/>
        <w:spacing w:before="280" w:after="280"/>
        <w:ind w:left="567" w:right="0" w:firstLine="708"/>
        <w:contextualSpacing/>
        <w:jc w:val="both"/>
        <w:rPr/>
      </w:pPr>
      <w:r>
        <w:rPr>
          <w:sz w:val="28"/>
          <w:szCs w:val="28"/>
        </w:rPr>
        <w:t xml:space="preserve">Предложения и замечания от участников публичных слушаний    принимаются по адресу: г. Пенза, </w:t>
      </w:r>
      <w:r>
        <w:rPr>
          <w:sz w:val="28"/>
          <w:szCs w:val="28"/>
          <w:shd w:fill="auto" w:val="clear"/>
        </w:rPr>
        <w:t>ул. Суворова, 156.</w:t>
      </w:r>
    </w:p>
    <w:sectPr>
      <w:type w:val="nextPage"/>
      <w:pgSz w:w="11906" w:h="16838"/>
      <w:pgMar w:left="426" w:right="850" w:header="0" w:top="536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Интернет-ссылка"/>
    <w:basedOn w:val="DefaultParagraphFont"/>
    <w:rPr>
      <w:color w:val="0000FF"/>
      <w:u w:val="single"/>
    </w:rPr>
  </w:style>
  <w:style w:type="character" w:styleId="Style15">
    <w:name w:val="Посещённая гиперссылка"/>
    <w:basedOn w:val="DefaultParagraphFont"/>
    <w:rPr>
      <w:color w:val="800080"/>
      <w:u w:val="single"/>
    </w:rPr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Application>LibreOffice/7.0.6.2$Linux_X86_64 LibreOffice_project/00$Build-2</Application>
  <AppVersion>15.0000</AppVersion>
  <Pages>1</Pages>
  <Words>311</Words>
  <Characters>2193</Characters>
  <CharactersWithSpaces>2575</CharactersWithSpaces>
  <Paragraphs>17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2020-10-13T08:52:00Z</dcterms:created>
  <dc:creator>user</dc:creator>
  <dc:description/>
  <dc:language>ru-RU</dc:language>
  <cp:lastModifiedBy/>
  <cp:lastPrinted>2022-08-30T11:08:26Z</cp:lastPrinted>
  <dcterms:modified xsi:type="dcterms:W3CDTF">2022-08-31T14:58:22Z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