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AB5" w:rsidRDefault="00080AB5" w:rsidP="00080AB5">
      <w:pPr>
        <w:pStyle w:val="afff3"/>
        <w:ind w:firstLine="1843"/>
        <w:jc w:val="left"/>
        <w:rPr>
          <w:i/>
        </w:rPr>
      </w:pPr>
      <w:bookmarkStart w:id="0" w:name="_Toc58415143"/>
      <w:bookmarkStart w:id="1" w:name="_Toc312530877"/>
      <w:bookmarkStart w:id="2" w:name="_Toc370201475"/>
      <w:r>
        <w:rPr>
          <w:b/>
          <w:bCs/>
          <w:noProof/>
        </w:rPr>
        <w:drawing>
          <wp:anchor distT="0" distB="0" distL="114300" distR="114300" simplePos="0" relativeHeight="251659264" behindDoc="1" locked="0" layoutInCell="1" allowOverlap="1" wp14:anchorId="54A64077" wp14:editId="09040540">
            <wp:simplePos x="0" y="0"/>
            <wp:positionH relativeFrom="column">
              <wp:posOffset>-419100</wp:posOffset>
            </wp:positionH>
            <wp:positionV relativeFrom="paragraph">
              <wp:posOffset>-170653</wp:posOffset>
            </wp:positionV>
            <wp:extent cx="6638925" cy="9848850"/>
            <wp:effectExtent l="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rsidR="00080AB5" w:rsidRPr="00CA5833" w:rsidRDefault="00080AB5" w:rsidP="00080AB5">
      <w:pPr>
        <w:pStyle w:val="afff3"/>
        <w:ind w:firstLine="1843"/>
        <w:jc w:val="left"/>
        <w:rPr>
          <w:i/>
        </w:rPr>
      </w:pPr>
      <w:r w:rsidRPr="00CA5833">
        <w:rPr>
          <w:i/>
        </w:rPr>
        <w:t>ГОСУДАРСТВЕННОЕ БЮДЖЕТНОЕ УЧРЕЖДЕНИЕ</w:t>
      </w:r>
    </w:p>
    <w:p w:rsidR="00080AB5" w:rsidRPr="00B60263" w:rsidRDefault="00080AB5" w:rsidP="00080AB5">
      <w:pPr>
        <w:pStyle w:val="afff3"/>
        <w:ind w:firstLine="1843"/>
        <w:jc w:val="left"/>
        <w:rPr>
          <w:i/>
        </w:rPr>
      </w:pPr>
    </w:p>
    <w:p w:rsidR="00080AB5" w:rsidRPr="00B60263" w:rsidRDefault="00080AB5" w:rsidP="00080AB5">
      <w:pPr>
        <w:pStyle w:val="afff3"/>
        <w:ind w:firstLine="1843"/>
        <w:jc w:val="left"/>
        <w:rPr>
          <w:i/>
          <w:sz w:val="14"/>
        </w:rPr>
      </w:pPr>
    </w:p>
    <w:p w:rsidR="00080AB5" w:rsidRPr="00080AB5" w:rsidRDefault="00080AB5" w:rsidP="00080AB5">
      <w:pPr>
        <w:pStyle w:val="afff3"/>
        <w:ind w:left="1701"/>
        <w:jc w:val="left"/>
        <w:rPr>
          <w:i/>
          <w:sz w:val="28"/>
        </w:rPr>
      </w:pPr>
      <w:r w:rsidRPr="00B60263">
        <w:rPr>
          <w:i/>
          <w:sz w:val="28"/>
        </w:rPr>
        <w:t xml:space="preserve">«НАУЧНО-ИССЛЕДОВАТЕЛЬСКИЙ ИНСТИТУТ </w:t>
      </w:r>
      <w:r>
        <w:rPr>
          <w:i/>
          <w:sz w:val="28"/>
        </w:rPr>
        <w:t xml:space="preserve">                             </w:t>
      </w:r>
      <w:r w:rsidRPr="00B60263">
        <w:rPr>
          <w:i/>
          <w:sz w:val="28"/>
        </w:rPr>
        <w:t>ТЕРРИТОРИАЛЬНОГО</w:t>
      </w:r>
      <w:r>
        <w:rPr>
          <w:i/>
          <w:sz w:val="28"/>
        </w:rPr>
        <w:t xml:space="preserve"> </w:t>
      </w:r>
      <w:r w:rsidRPr="00B60263">
        <w:rPr>
          <w:i/>
          <w:sz w:val="28"/>
        </w:rPr>
        <w:t>ПЛАНИРОВАНИЯ И УРБАНИСТИКИ»</w:t>
      </w:r>
    </w:p>
    <w:p w:rsidR="00080AB5" w:rsidRDefault="00080AB5" w:rsidP="00080AB5"/>
    <w:p w:rsidR="00080AB5" w:rsidRDefault="00080AB5" w:rsidP="00080AB5"/>
    <w:p w:rsidR="00080AB5" w:rsidRDefault="00080AB5" w:rsidP="00080AB5"/>
    <w:p w:rsidR="00080AB5" w:rsidRDefault="00080AB5" w:rsidP="00080AB5"/>
    <w:p w:rsidR="00080AB5" w:rsidRDefault="00080AB5" w:rsidP="00080AB5"/>
    <w:p w:rsidR="00080AB5" w:rsidRDefault="00080AB5" w:rsidP="00080AB5">
      <w:pPr>
        <w:jc w:val="center"/>
      </w:pPr>
    </w:p>
    <w:p w:rsidR="00080AB5" w:rsidRDefault="00080AB5" w:rsidP="00080AB5"/>
    <w:p w:rsidR="00080AB5" w:rsidRDefault="00080AB5" w:rsidP="00080AB5"/>
    <w:p w:rsidR="00080AB5" w:rsidRDefault="00080AB5" w:rsidP="00080AB5"/>
    <w:p w:rsidR="00080AB5" w:rsidRPr="00DB250E" w:rsidRDefault="00080AB5" w:rsidP="00080AB5">
      <w:pPr>
        <w:jc w:val="center"/>
        <w:rPr>
          <w:rFonts w:eastAsia="Lucida Sans Unicode"/>
          <w:b/>
          <w:sz w:val="32"/>
          <w:szCs w:val="52"/>
        </w:rPr>
      </w:pPr>
    </w:p>
    <w:p w:rsidR="00080AB5" w:rsidRPr="00064F8D" w:rsidRDefault="00080AB5" w:rsidP="00080AB5">
      <w:pPr>
        <w:jc w:val="center"/>
        <w:rPr>
          <w:rFonts w:eastAsia="Lucida Sans Unicode"/>
          <w:b/>
          <w:sz w:val="32"/>
          <w:szCs w:val="32"/>
        </w:rPr>
      </w:pPr>
      <w:r w:rsidRPr="00C35EDF">
        <w:rPr>
          <w:rFonts w:eastAsia="Lucida Sans Unicode"/>
          <w:b/>
          <w:sz w:val="32"/>
          <w:szCs w:val="32"/>
        </w:rPr>
        <w:t>ВНЕСЕНИЕ ИЗМЕНЕНИЙ</w:t>
      </w:r>
      <w:r w:rsidRPr="00064F8D">
        <w:rPr>
          <w:rFonts w:eastAsia="Lucida Sans Unicode"/>
          <w:b/>
          <w:sz w:val="32"/>
          <w:szCs w:val="32"/>
        </w:rPr>
        <w:t xml:space="preserve"> </w:t>
      </w:r>
      <w:r>
        <w:rPr>
          <w:rFonts w:eastAsia="Lucida Sans Unicode"/>
          <w:b/>
          <w:sz w:val="32"/>
          <w:szCs w:val="32"/>
        </w:rPr>
        <w:t xml:space="preserve">В </w:t>
      </w:r>
      <w:r w:rsidRPr="00064F8D">
        <w:rPr>
          <w:rFonts w:eastAsia="Lucida Sans Unicode"/>
          <w:b/>
          <w:sz w:val="32"/>
          <w:szCs w:val="32"/>
        </w:rPr>
        <w:t>ГЕНЕРАЛЬНЫЙ ПЛАН</w:t>
      </w:r>
    </w:p>
    <w:p w:rsidR="00080AB5" w:rsidRPr="00064F8D" w:rsidRDefault="00080AB5" w:rsidP="00080AB5">
      <w:pPr>
        <w:jc w:val="center"/>
        <w:rPr>
          <w:rFonts w:eastAsia="Lucida Sans Unicode"/>
          <w:b/>
          <w:sz w:val="32"/>
          <w:szCs w:val="32"/>
        </w:rPr>
      </w:pPr>
      <w:r w:rsidRPr="00064F8D">
        <w:rPr>
          <w:rFonts w:eastAsia="Lucida Sans Unicode"/>
          <w:b/>
          <w:sz w:val="32"/>
          <w:szCs w:val="32"/>
        </w:rPr>
        <w:t>МУНИЦИПАЛЬНОГО ОБРАЗОВАНИЯ</w:t>
      </w:r>
    </w:p>
    <w:p w:rsidR="00080AB5" w:rsidRPr="003D6645" w:rsidRDefault="00DA40A7" w:rsidP="00080AB5">
      <w:pPr>
        <w:jc w:val="center"/>
        <w:rPr>
          <w:rFonts w:eastAsia="Lucida Sans Unicode"/>
          <w:b/>
          <w:sz w:val="36"/>
          <w:szCs w:val="36"/>
        </w:rPr>
      </w:pPr>
      <w:r>
        <w:rPr>
          <w:rFonts w:eastAsia="Lucida Sans Unicode"/>
          <w:b/>
          <w:sz w:val="32"/>
          <w:szCs w:val="32"/>
        </w:rPr>
        <w:t>РАЕВСКИЙ</w:t>
      </w:r>
      <w:r w:rsidR="00080AB5" w:rsidRPr="00064F8D">
        <w:rPr>
          <w:rFonts w:eastAsia="Lucida Sans Unicode"/>
          <w:b/>
          <w:sz w:val="32"/>
          <w:szCs w:val="32"/>
        </w:rPr>
        <w:t xml:space="preserve"> СЕЛЬСОВЕТ </w:t>
      </w:r>
      <w:r>
        <w:rPr>
          <w:rFonts w:eastAsia="Lucida Sans Unicode"/>
          <w:b/>
          <w:sz w:val="32"/>
          <w:szCs w:val="32"/>
        </w:rPr>
        <w:t>ЗЕМЕТЧИНСКОГО</w:t>
      </w:r>
      <w:r w:rsidR="00080AB5" w:rsidRPr="00064F8D">
        <w:rPr>
          <w:rFonts w:eastAsia="Lucida Sans Unicode"/>
          <w:b/>
          <w:sz w:val="32"/>
          <w:szCs w:val="32"/>
        </w:rPr>
        <w:t xml:space="preserve"> РАЙОНА ПЕНЗЕНСКОЙ ОБЛАСТИ</w:t>
      </w:r>
    </w:p>
    <w:p w:rsidR="00080AB5" w:rsidRDefault="00080AB5" w:rsidP="00080AB5">
      <w:pPr>
        <w:ind w:left="284"/>
        <w:jc w:val="center"/>
        <w:rPr>
          <w:rFonts w:eastAsia="Lucida Sans Unicode"/>
          <w:b/>
          <w:sz w:val="32"/>
          <w:szCs w:val="32"/>
        </w:rPr>
      </w:pPr>
    </w:p>
    <w:p w:rsidR="00080AB5" w:rsidRDefault="00080AB5" w:rsidP="00080AB5">
      <w:pPr>
        <w:ind w:left="284"/>
        <w:jc w:val="center"/>
        <w:rPr>
          <w:rFonts w:eastAsia="Lucida Sans Unicode"/>
          <w:b/>
          <w:sz w:val="32"/>
          <w:szCs w:val="32"/>
        </w:rPr>
      </w:pPr>
    </w:p>
    <w:p w:rsidR="00080AB5" w:rsidRDefault="00080AB5" w:rsidP="00080AB5">
      <w:pPr>
        <w:ind w:left="284"/>
        <w:jc w:val="center"/>
        <w:rPr>
          <w:rFonts w:eastAsia="Lucida Sans Unicode"/>
          <w:b/>
          <w:sz w:val="32"/>
          <w:szCs w:val="32"/>
        </w:rPr>
      </w:pPr>
    </w:p>
    <w:p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rsidR="00080AB5" w:rsidRDefault="00080AB5" w:rsidP="00080AB5">
      <w:pPr>
        <w:ind w:left="284"/>
        <w:jc w:val="center"/>
        <w:rPr>
          <w:rFonts w:eastAsia="Lucida Sans Unicode"/>
          <w:b/>
          <w:sz w:val="32"/>
          <w:szCs w:val="32"/>
        </w:rPr>
      </w:pPr>
    </w:p>
    <w:p w:rsidR="00080AB5" w:rsidRPr="00064CA7" w:rsidRDefault="00080AB5" w:rsidP="00080AB5">
      <w:pPr>
        <w:jc w:val="center"/>
        <w:rPr>
          <w:rFonts w:eastAsia="Lucida Sans Unicode"/>
          <w:b/>
          <w:sz w:val="32"/>
          <w:szCs w:val="32"/>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Pr="0092355E" w:rsidRDefault="00080AB5" w:rsidP="00080AB5">
      <w:pPr>
        <w:jc w:val="center"/>
        <w:rPr>
          <w:rFonts w:eastAsia="Lucida Sans Unicode"/>
          <w:sz w:val="32"/>
          <w:szCs w:val="32"/>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Pr="00D754F9" w:rsidRDefault="00080AB5" w:rsidP="00080AB5">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5 г.</w:t>
      </w:r>
    </w:p>
    <w:p w:rsidR="00080AB5" w:rsidRDefault="00080AB5" w:rsidP="00080AB5">
      <w:pPr>
        <w:spacing w:before="120" w:after="120"/>
        <w:ind w:left="221"/>
        <w:rPr>
          <w:b/>
          <w:bCs/>
        </w:rPr>
      </w:pPr>
    </w:p>
    <w:p w:rsidR="0057519C" w:rsidRPr="00225423" w:rsidRDefault="00080AB5" w:rsidP="00225423">
      <w:pPr>
        <w:rPr>
          <w:b/>
          <w:bCs/>
        </w:rPr>
      </w:pPr>
      <w:r>
        <w:rPr>
          <w:bCs/>
        </w:rPr>
        <w:br w:type="page"/>
      </w:r>
      <w:bookmarkStart w:id="3" w:name="_Toc273558607"/>
      <w:bookmarkStart w:id="4" w:name="_Toc273554828"/>
    </w:p>
    <w:sdt>
      <w:sdtPr>
        <w:rPr>
          <w:rFonts w:ascii="Times New Roman" w:eastAsia="Calibri" w:hAnsi="Times New Roman"/>
          <w:caps w:val="0"/>
          <w:color w:val="auto"/>
          <w:szCs w:val="32"/>
        </w:rPr>
        <w:id w:val="105934916"/>
        <w:docPartObj>
          <w:docPartGallery w:val="Table of Contents"/>
          <w:docPartUnique/>
        </w:docPartObj>
      </w:sdtPr>
      <w:sdtEndPr>
        <w:rPr>
          <w:b w:val="0"/>
          <w:bCs w:val="0"/>
        </w:rPr>
      </w:sdtEndPr>
      <w:sdtContent>
        <w:p w:rsidR="0057519C" w:rsidRPr="0057519C" w:rsidRDefault="0057519C">
          <w:pPr>
            <w:pStyle w:val="ae"/>
            <w:rPr>
              <w:color w:val="auto"/>
            </w:rPr>
          </w:pPr>
          <w:r>
            <w:rPr>
              <w:color w:val="auto"/>
            </w:rPr>
            <w:t>СОДЕРЖАНИЕ</w:t>
          </w:r>
        </w:p>
        <w:p w:rsidR="0057519C" w:rsidRPr="0057519C" w:rsidRDefault="0057519C" w:rsidP="0057519C">
          <w:pPr>
            <w:pStyle w:val="11"/>
            <w:ind w:firstLine="709"/>
            <w:rPr>
              <w:rFonts w:asciiTheme="minorHAnsi" w:eastAsiaTheme="minorEastAsia" w:hAnsiTheme="minorHAnsi" w:cstheme="minorBidi"/>
              <w:b w:val="0"/>
              <w:noProof/>
              <w:sz w:val="22"/>
              <w:szCs w:val="22"/>
              <w:lang w:eastAsia="ru-RU"/>
            </w:rPr>
          </w:pPr>
          <w:r w:rsidRPr="0057519C">
            <w:fldChar w:fldCharType="begin"/>
          </w:r>
          <w:r w:rsidRPr="0057519C">
            <w:instrText xml:space="preserve"> TOC \o "1-3" \h \z \u </w:instrText>
          </w:r>
          <w:r w:rsidRPr="0057519C">
            <w:fldChar w:fldCharType="separate"/>
          </w:r>
          <w:hyperlink w:anchor="_Toc197342042" w:history="1">
            <w:r w:rsidRPr="0057519C">
              <w:rPr>
                <w:rStyle w:val="a5"/>
                <w:b w:val="0"/>
                <w:noProof/>
              </w:rPr>
              <w:t>ОБЩИЕ ПОЛОЖЕНИЯ</w:t>
            </w:r>
            <w:r w:rsidRPr="0057519C">
              <w:rPr>
                <w:b w:val="0"/>
                <w:noProof/>
                <w:webHidden/>
              </w:rPr>
              <w:tab/>
            </w:r>
            <w:r w:rsidRPr="0057519C">
              <w:rPr>
                <w:b w:val="0"/>
                <w:noProof/>
                <w:webHidden/>
              </w:rPr>
              <w:fldChar w:fldCharType="begin"/>
            </w:r>
            <w:r w:rsidRPr="0057519C">
              <w:rPr>
                <w:b w:val="0"/>
                <w:noProof/>
                <w:webHidden/>
              </w:rPr>
              <w:instrText xml:space="preserve"> PAGEREF _Toc197342042 \h </w:instrText>
            </w:r>
            <w:r w:rsidRPr="0057519C">
              <w:rPr>
                <w:b w:val="0"/>
                <w:noProof/>
                <w:webHidden/>
              </w:rPr>
            </w:r>
            <w:r w:rsidRPr="0057519C">
              <w:rPr>
                <w:b w:val="0"/>
                <w:noProof/>
                <w:webHidden/>
              </w:rPr>
              <w:fldChar w:fldCharType="separate"/>
            </w:r>
            <w:r w:rsidR="00F66190">
              <w:rPr>
                <w:b w:val="0"/>
                <w:noProof/>
                <w:webHidden/>
              </w:rPr>
              <w:t>3</w:t>
            </w:r>
            <w:r w:rsidRPr="0057519C">
              <w:rPr>
                <w:b w:val="0"/>
                <w:noProof/>
                <w:webHidden/>
              </w:rPr>
              <w:fldChar w:fldCharType="end"/>
            </w:r>
          </w:hyperlink>
        </w:p>
        <w:p w:rsidR="0057519C" w:rsidRPr="0057519C" w:rsidRDefault="0052235B" w:rsidP="0057519C">
          <w:pPr>
            <w:pStyle w:val="11"/>
            <w:ind w:firstLine="709"/>
            <w:rPr>
              <w:rFonts w:asciiTheme="minorHAnsi" w:eastAsiaTheme="minorEastAsia" w:hAnsiTheme="minorHAnsi" w:cstheme="minorBidi"/>
              <w:b w:val="0"/>
              <w:noProof/>
              <w:sz w:val="22"/>
              <w:szCs w:val="22"/>
              <w:lang w:eastAsia="ru-RU"/>
            </w:rPr>
          </w:pPr>
          <w:hyperlink w:anchor="_Toc197342043" w:history="1">
            <w:r w:rsidR="0057519C" w:rsidRPr="0057519C">
              <w:rPr>
                <w:rStyle w:val="a5"/>
                <w:b w:val="0"/>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_Toc197342043 \h </w:instrText>
            </w:r>
            <w:r w:rsidR="0057519C" w:rsidRPr="0057519C">
              <w:rPr>
                <w:b w:val="0"/>
                <w:noProof/>
                <w:webHidden/>
              </w:rPr>
            </w:r>
            <w:r w:rsidR="0057519C" w:rsidRPr="0057519C">
              <w:rPr>
                <w:b w:val="0"/>
                <w:noProof/>
                <w:webHidden/>
              </w:rPr>
              <w:fldChar w:fldCharType="separate"/>
            </w:r>
            <w:r w:rsidR="00F66190">
              <w:rPr>
                <w:b w:val="0"/>
                <w:noProof/>
                <w:webHidden/>
              </w:rPr>
              <w:t>6</w:t>
            </w:r>
            <w:r w:rsidR="0057519C" w:rsidRPr="0057519C">
              <w:rPr>
                <w:b w:val="0"/>
                <w:noProof/>
                <w:webHidden/>
              </w:rPr>
              <w:fldChar w:fldCharType="end"/>
            </w:r>
          </w:hyperlink>
        </w:p>
        <w:p w:rsidR="0057519C" w:rsidRPr="0057519C" w:rsidRDefault="0052235B" w:rsidP="0057519C">
          <w:pPr>
            <w:pStyle w:val="11"/>
            <w:ind w:firstLine="709"/>
            <w:rPr>
              <w:rFonts w:asciiTheme="minorHAnsi" w:eastAsiaTheme="minorEastAsia" w:hAnsiTheme="minorHAnsi" w:cstheme="minorBidi"/>
              <w:noProof/>
              <w:sz w:val="22"/>
              <w:szCs w:val="22"/>
              <w:lang w:eastAsia="ru-RU"/>
            </w:rPr>
          </w:pPr>
          <w:hyperlink w:anchor="_Toc197342045" w:history="1">
            <w:r w:rsidR="0057519C" w:rsidRPr="0057519C">
              <w:rPr>
                <w:rStyle w:val="a5"/>
                <w:b w:val="0"/>
                <w:noProof/>
              </w:rPr>
              <w:t xml:space="preserve">2. </w:t>
            </w:r>
            <w:r w:rsidR="0057519C" w:rsidRPr="0057519C">
              <w:rPr>
                <w:rStyle w:val="a5"/>
                <w:b w:val="0"/>
                <w:noProof/>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_Toc197342045 \h </w:instrText>
            </w:r>
            <w:r w:rsidR="0057519C" w:rsidRPr="0057519C">
              <w:rPr>
                <w:b w:val="0"/>
                <w:noProof/>
                <w:webHidden/>
              </w:rPr>
            </w:r>
            <w:r w:rsidR="0057519C" w:rsidRPr="0057519C">
              <w:rPr>
                <w:b w:val="0"/>
                <w:noProof/>
                <w:webHidden/>
              </w:rPr>
              <w:fldChar w:fldCharType="separate"/>
            </w:r>
            <w:r w:rsidR="00F66190">
              <w:rPr>
                <w:b w:val="0"/>
                <w:noProof/>
                <w:webHidden/>
              </w:rPr>
              <w:t>8</w:t>
            </w:r>
            <w:r w:rsidR="0057519C" w:rsidRPr="0057519C">
              <w:rPr>
                <w:b w:val="0"/>
                <w:noProof/>
                <w:webHidden/>
              </w:rPr>
              <w:fldChar w:fldCharType="end"/>
            </w:r>
          </w:hyperlink>
          <w:r w:rsidR="0057519C" w:rsidRPr="0057519C">
            <w:rPr>
              <w:b w:val="0"/>
            </w:rPr>
            <w:fldChar w:fldCharType="end"/>
          </w:r>
        </w:p>
      </w:sdtContent>
    </w:sdt>
    <w:p w:rsidR="00080AB5" w:rsidRPr="0057519C" w:rsidRDefault="00080AB5">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080AB5" w:rsidRPr="00C12D82" w:rsidRDefault="00080AB5" w:rsidP="0057519C">
      <w:pPr>
        <w:pStyle w:val="1"/>
        <w:rPr>
          <w:color w:val="FF0000"/>
        </w:rPr>
      </w:pPr>
      <w:bookmarkStart w:id="5" w:name="_Toc47100464"/>
      <w:bookmarkStart w:id="6" w:name="_Toc147138079"/>
      <w:bookmarkStart w:id="7" w:name="_Toc197342042"/>
      <w:r w:rsidRPr="00080AB5">
        <w:lastRenderedPageBreak/>
        <w:t xml:space="preserve">ОБЩИЕ </w:t>
      </w:r>
      <w:bookmarkEnd w:id="5"/>
      <w:r w:rsidRPr="00080AB5">
        <w:t>ПОЛОЖЕНИЯ</w:t>
      </w:r>
      <w:bookmarkEnd w:id="6"/>
      <w:bookmarkEnd w:id="7"/>
    </w:p>
    <w:p w:rsidR="00080AB5" w:rsidRDefault="00080AB5" w:rsidP="00080AB5">
      <w:pPr>
        <w:spacing w:line="0" w:lineRule="atLeast"/>
        <w:ind w:firstLine="709"/>
      </w:pPr>
    </w:p>
    <w:p w:rsidR="00DA40A7" w:rsidRDefault="00DA40A7" w:rsidP="00C12D82">
      <w:pPr>
        <w:shd w:val="clear" w:color="auto" w:fill="FFFFFF"/>
        <w:ind w:firstLine="709"/>
      </w:pPr>
      <w:r w:rsidRPr="00F75C14">
        <w:t xml:space="preserve">Внесение изменений в генеральный план муниципального образования </w:t>
      </w:r>
      <w:bookmarkStart w:id="8" w:name="_Hlk136333791"/>
      <w:r>
        <w:t>Раевский</w:t>
      </w:r>
      <w:r w:rsidRPr="00F75C14">
        <w:t xml:space="preserve"> сельсовет </w:t>
      </w:r>
      <w:r>
        <w:t>Земетчинского</w:t>
      </w:r>
      <w:r w:rsidRPr="00F75C14">
        <w:t xml:space="preserve"> района</w:t>
      </w:r>
      <w:bookmarkEnd w:id="8"/>
      <w:r w:rsidRPr="00F75C14">
        <w:t xml:space="preserve"> Пензенской области выполнено в отношении генерального плана муниципального образования </w:t>
      </w:r>
      <w:r>
        <w:t>Раевский</w:t>
      </w:r>
      <w:r w:rsidRPr="00F75C14">
        <w:t xml:space="preserve"> сельсовет </w:t>
      </w:r>
      <w:r>
        <w:t>Земетчинского</w:t>
      </w:r>
      <w:r w:rsidRPr="00F75C14">
        <w:t xml:space="preserve"> района Пензенской области, утвержденного решением Комитета местного самоуправления </w:t>
      </w:r>
      <w:bookmarkStart w:id="9" w:name="_Hlk138064400"/>
      <w:r>
        <w:t>Раевского</w:t>
      </w:r>
      <w:r w:rsidRPr="00F75C14">
        <w:t xml:space="preserve"> сельсовета </w:t>
      </w:r>
      <w:r>
        <w:t>Земетчинского</w:t>
      </w:r>
      <w:r w:rsidRPr="00F75C14">
        <w:t xml:space="preserve"> района Пензенской области от </w:t>
      </w:r>
      <w:r>
        <w:t>06</w:t>
      </w:r>
      <w:r w:rsidRPr="00F75C14">
        <w:t xml:space="preserve">.05.2019 № </w:t>
      </w:r>
      <w:r>
        <w:t>2-107/2</w:t>
      </w:r>
      <w:r w:rsidRPr="00F75C14">
        <w:t xml:space="preserve"> «О </w:t>
      </w:r>
      <w:r>
        <w:t>внесении изменений в графическую часть Г</w:t>
      </w:r>
      <w:r w:rsidRPr="00F75C14">
        <w:t xml:space="preserve">енерального плана </w:t>
      </w:r>
      <w:r>
        <w:t>муниципального образования</w:t>
      </w:r>
      <w:r w:rsidRPr="00F75C14">
        <w:t xml:space="preserve"> </w:t>
      </w:r>
      <w:r>
        <w:t>Раевский сельсовет</w:t>
      </w:r>
      <w:r w:rsidRPr="00F75C14">
        <w:t xml:space="preserve"> </w:t>
      </w:r>
      <w:r>
        <w:t>Земетчинского</w:t>
      </w:r>
      <w:r w:rsidRPr="00F75C14">
        <w:t xml:space="preserve"> района  Пензенской области» </w:t>
      </w:r>
      <w:r w:rsidRPr="00F75C14">
        <w:rPr>
          <w:color w:val="000000" w:themeColor="text1"/>
        </w:rPr>
        <w:t>(с последующими изменениями)</w:t>
      </w:r>
      <w:r w:rsidRPr="00F75C14">
        <w:t xml:space="preserve">. </w:t>
      </w:r>
      <w:bookmarkEnd w:id="9"/>
    </w:p>
    <w:p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lastRenderedPageBreak/>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C12D82">
      <w:pPr>
        <w:shd w:val="clear" w:color="auto" w:fill="FFFFFF"/>
        <w:ind w:firstLine="709"/>
        <w:rPr>
          <w:lang w:bidi="en-US"/>
        </w:rPr>
      </w:pPr>
      <w:bookmarkStart w:id="10" w:name="dst101684"/>
      <w:bookmarkEnd w:id="10"/>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w:t>
      </w:r>
    </w:p>
    <w:p w:rsidR="00C12D82" w:rsidRPr="000A578B" w:rsidRDefault="00AE0484" w:rsidP="00C12D82">
      <w:pPr>
        <w:shd w:val="clear" w:color="auto" w:fill="FFFFFF"/>
        <w:ind w:firstLine="709"/>
        <w:rPr>
          <w:lang w:bidi="en-US"/>
        </w:rPr>
      </w:pPr>
      <w:r>
        <w:rPr>
          <w:lang w:bidi="en-US"/>
        </w:rPr>
        <w:lastRenderedPageBreak/>
        <w:t xml:space="preserve">- </w:t>
      </w:r>
      <w:r w:rsidR="00C12D82" w:rsidRPr="000A578B">
        <w:rPr>
          <w:lang w:bidi="en-US"/>
        </w:rPr>
        <w:t>Карта границ населенных пунктов (в том числе границ</w:t>
      </w:r>
      <w:r w:rsidR="00E40011">
        <w:rPr>
          <w:lang w:bidi="en-US"/>
        </w:rPr>
        <w:t xml:space="preserve"> образуемых населенных пунктов)</w:t>
      </w:r>
      <w:r w:rsidR="00C12D82" w:rsidRPr="000A578B">
        <w:rPr>
          <w:lang w:bidi="en-US"/>
        </w:rPr>
        <w:t>;</w:t>
      </w:r>
    </w:p>
    <w:p w:rsidR="00C12D82" w:rsidRPr="000A578B" w:rsidRDefault="00C12D82" w:rsidP="00C12D82">
      <w:pPr>
        <w:shd w:val="clear" w:color="auto" w:fill="FFFFFF"/>
        <w:ind w:firstLine="709"/>
        <w:rPr>
          <w:lang w:bidi="en-US"/>
        </w:rPr>
      </w:pPr>
      <w:r w:rsidRPr="000A578B">
        <w:rPr>
          <w:lang w:bidi="en-US"/>
        </w:rPr>
        <w:t>- Карта функциональных зон.</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rsidR="00C12D82" w:rsidRPr="000A578B" w:rsidRDefault="00C12D82" w:rsidP="00C12D82">
      <w:pPr>
        <w:ind w:firstLine="709"/>
      </w:pPr>
      <w:r w:rsidRPr="000A578B">
        <w:t>- расчетный период планирования – 20</w:t>
      </w:r>
      <w:r w:rsidR="00750CE5">
        <w:t>39</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3"/>
      <w:bookmarkEnd w:id="4"/>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080AB5">
          <w:headerReference w:type="default" r:id="rId9"/>
          <w:footerReference w:type="default" r:id="rId10"/>
          <w:pgSz w:w="11906" w:h="16838"/>
          <w:pgMar w:top="851" w:right="851" w:bottom="1134" w:left="1560" w:header="1134" w:footer="1077" w:gutter="0"/>
          <w:cols w:space="708"/>
          <w:titlePg/>
          <w:docGrid w:linePitch="360"/>
        </w:sectPr>
      </w:pPr>
    </w:p>
    <w:p w:rsidR="00B529F6" w:rsidRPr="009A333A" w:rsidRDefault="004F2338" w:rsidP="00E602EB">
      <w:pPr>
        <w:pStyle w:val="1"/>
        <w:spacing w:before="0" w:after="0"/>
      </w:pPr>
      <w:bookmarkStart w:id="11" w:name="_Toc197342043"/>
      <w:r>
        <w:lastRenderedPageBreak/>
        <w:t>1</w:t>
      </w:r>
      <w:r w:rsidR="00E33E84" w:rsidRPr="001D312B">
        <w:t xml:space="preserve">. </w:t>
      </w:r>
      <w:bookmarkEnd w:id="0"/>
      <w:r w:rsidR="0015139F" w:rsidRPr="0057519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1"/>
    </w:p>
    <w:p w:rsidR="007A44CD" w:rsidRPr="009A333A" w:rsidRDefault="007A44CD" w:rsidP="007A44CD"/>
    <w:p w:rsidR="00083336" w:rsidRPr="00A8402C" w:rsidRDefault="004F2338" w:rsidP="00080AB5">
      <w:pPr>
        <w:pStyle w:val="2e"/>
        <w:rPr>
          <w:u w:val="single"/>
        </w:rPr>
      </w:pPr>
      <w:bookmarkStart w:id="12" w:name="_Toc197342044"/>
      <w:r w:rsidRPr="00A8402C">
        <w:t>1</w:t>
      </w:r>
      <w:r w:rsidR="00083336" w:rsidRPr="00A8402C">
        <w:t xml:space="preserve">.1. </w:t>
      </w:r>
      <w:r w:rsidR="0015139F" w:rsidRPr="00A8402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2"/>
    </w:p>
    <w:p w:rsidR="00DA40A7" w:rsidRDefault="00DA40A7" w:rsidP="00DA40A7">
      <w:pPr>
        <w:spacing w:line="0" w:lineRule="atLeast"/>
        <w:ind w:firstLine="709"/>
        <w:rPr>
          <w:lang w:eastAsia="zh-CN"/>
        </w:rPr>
      </w:pPr>
      <w:bookmarkStart w:id="13" w:name="_Toc58415142"/>
      <w:bookmarkStart w:id="14" w:name="_Toc197342045"/>
      <w:bookmarkEnd w:id="1"/>
      <w:bookmarkEnd w:id="2"/>
      <w:r>
        <w:rPr>
          <w:lang w:eastAsia="zh-CN"/>
        </w:rPr>
        <w:t>Объекты местного значения, планируемые к размещению на территории Раевского сельсовета Земетчинского района Пензенской области, отсутствуют.</w:t>
      </w:r>
    </w:p>
    <w:p w:rsidR="00DA40A7" w:rsidRDefault="00DA40A7" w:rsidP="004F2338">
      <w:pPr>
        <w:pStyle w:val="1"/>
        <w:spacing w:before="0" w:after="0"/>
      </w:pPr>
    </w:p>
    <w:p w:rsidR="004F2338" w:rsidRDefault="00953482" w:rsidP="004F2338">
      <w:pPr>
        <w:pStyle w:val="1"/>
        <w:spacing w:before="0" w:after="0"/>
      </w:pPr>
      <w:r>
        <w:t>2</w:t>
      </w:r>
      <w:r w:rsidR="004F2338" w:rsidRPr="001D312B">
        <w:t xml:space="preserve">. </w:t>
      </w:r>
      <w:bookmarkEnd w:id="13"/>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4"/>
    </w:p>
    <w:p w:rsidR="004F2338" w:rsidRPr="00482307" w:rsidRDefault="004F2338" w:rsidP="004F2338"/>
    <w:p w:rsidR="004F2338" w:rsidRPr="00A8402C" w:rsidRDefault="00953482" w:rsidP="00080AB5">
      <w:pPr>
        <w:pStyle w:val="2e"/>
      </w:pPr>
      <w:bookmarkStart w:id="15" w:name="_Toc197342046"/>
      <w:r w:rsidRPr="00A8402C">
        <w:t>2</w:t>
      </w:r>
      <w:r w:rsidR="004F2338" w:rsidRPr="00A8402C">
        <w:t>.1. Функциональные зоны и параметры их развития</w:t>
      </w:r>
      <w:bookmarkEnd w:id="15"/>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DA40A7">
        <w:t>Раевского</w:t>
      </w:r>
      <w:r w:rsidR="00816868">
        <w:t xml:space="preserve"> </w:t>
      </w:r>
      <w:r w:rsidRPr="001D312B">
        <w:t xml:space="preserve">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C438C6" w:rsidRPr="001D312B" w:rsidRDefault="00C438C6" w:rsidP="00C438C6">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5249" w:type="pct"/>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659"/>
        <w:gridCol w:w="4432"/>
        <w:gridCol w:w="1392"/>
        <w:gridCol w:w="1908"/>
        <w:gridCol w:w="1423"/>
      </w:tblGrid>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left="-71" w:firstLine="0"/>
              <w:jc w:val="center"/>
              <w:rPr>
                <w:b/>
                <w:lang w:val="ru-RU"/>
              </w:rPr>
            </w:pPr>
            <w:r w:rsidRPr="00F75C14">
              <w:rPr>
                <w:b/>
                <w:lang w:val="ru-RU"/>
              </w:rPr>
              <w:t>№ п/п</w:t>
            </w:r>
          </w:p>
        </w:tc>
        <w:tc>
          <w:tcPr>
            <w:tcW w:w="2258" w:type="pct"/>
            <w:shd w:val="clear" w:color="auto" w:fill="auto"/>
            <w:vAlign w:val="center"/>
          </w:tcPr>
          <w:p w:rsidR="00990219" w:rsidRPr="00F75C14" w:rsidRDefault="00990219" w:rsidP="003D27DF">
            <w:pPr>
              <w:pStyle w:val="a0"/>
              <w:ind w:firstLine="0"/>
              <w:jc w:val="center"/>
              <w:rPr>
                <w:b/>
                <w:lang w:val="ru-RU"/>
              </w:rPr>
            </w:pPr>
            <w:r w:rsidRPr="00F75C14">
              <w:rPr>
                <w:b/>
                <w:lang w:val="ru-RU"/>
              </w:rPr>
              <w:t>Показатели</w:t>
            </w:r>
          </w:p>
        </w:tc>
        <w:tc>
          <w:tcPr>
            <w:tcW w:w="709" w:type="pct"/>
            <w:shd w:val="clear" w:color="auto" w:fill="auto"/>
            <w:vAlign w:val="center"/>
          </w:tcPr>
          <w:p w:rsidR="00990219" w:rsidRPr="00F75C14" w:rsidRDefault="00990219" w:rsidP="003D27DF">
            <w:pPr>
              <w:pStyle w:val="a0"/>
              <w:ind w:firstLine="0"/>
              <w:jc w:val="center"/>
              <w:rPr>
                <w:b/>
                <w:lang w:val="ru-RU"/>
              </w:rPr>
            </w:pPr>
            <w:r w:rsidRPr="00F75C14">
              <w:rPr>
                <w:b/>
                <w:lang w:val="ru-RU"/>
              </w:rPr>
              <w:t>Единица измерения</w:t>
            </w:r>
          </w:p>
        </w:tc>
        <w:tc>
          <w:tcPr>
            <w:tcW w:w="972" w:type="pct"/>
            <w:shd w:val="clear" w:color="auto" w:fill="auto"/>
            <w:vAlign w:val="center"/>
          </w:tcPr>
          <w:p w:rsidR="00990219" w:rsidRDefault="00990219" w:rsidP="003D27DF">
            <w:pPr>
              <w:pStyle w:val="a0"/>
              <w:ind w:firstLine="0"/>
              <w:jc w:val="center"/>
              <w:rPr>
                <w:b/>
                <w:lang w:val="ru-RU"/>
              </w:rPr>
            </w:pPr>
            <w:r w:rsidRPr="00F75C14">
              <w:rPr>
                <w:b/>
                <w:lang w:val="ru-RU"/>
              </w:rPr>
              <w:t>Существующее положение</w:t>
            </w:r>
            <w:r>
              <w:rPr>
                <w:b/>
                <w:lang w:val="ru-RU"/>
              </w:rPr>
              <w:t xml:space="preserve"> </w:t>
            </w:r>
          </w:p>
          <w:p w:rsidR="00990219" w:rsidRPr="00990219" w:rsidRDefault="00990219" w:rsidP="00990219">
            <w:pPr>
              <w:pStyle w:val="a0"/>
              <w:ind w:firstLine="0"/>
              <w:jc w:val="center"/>
              <w:rPr>
                <w:b/>
                <w:lang w:val="ru-RU"/>
              </w:rPr>
            </w:pPr>
            <w:r>
              <w:rPr>
                <w:b/>
                <w:lang w:val="ru-RU"/>
              </w:rPr>
              <w:t>(2025 г)</w:t>
            </w:r>
          </w:p>
        </w:tc>
        <w:tc>
          <w:tcPr>
            <w:tcW w:w="725" w:type="pct"/>
            <w:shd w:val="clear" w:color="auto" w:fill="auto"/>
            <w:vAlign w:val="center"/>
          </w:tcPr>
          <w:p w:rsidR="00990219" w:rsidRDefault="00990219" w:rsidP="003D27DF">
            <w:pPr>
              <w:pStyle w:val="a0"/>
              <w:ind w:firstLine="0"/>
              <w:jc w:val="center"/>
              <w:rPr>
                <w:b/>
                <w:lang w:val="ru-RU"/>
              </w:rPr>
            </w:pPr>
            <w:r w:rsidRPr="00F75C14">
              <w:rPr>
                <w:b/>
                <w:lang w:val="ru-RU"/>
              </w:rPr>
              <w:t>Расчетный срок</w:t>
            </w:r>
          </w:p>
          <w:p w:rsidR="00990219" w:rsidRPr="00F75C14" w:rsidRDefault="00990219" w:rsidP="003D27DF">
            <w:pPr>
              <w:pStyle w:val="a0"/>
              <w:ind w:firstLine="0"/>
              <w:jc w:val="center"/>
              <w:rPr>
                <w:b/>
                <w:highlight w:val="yellow"/>
                <w:lang w:val="ru-RU"/>
              </w:rPr>
            </w:pPr>
            <w:r>
              <w:rPr>
                <w:b/>
                <w:lang w:val="ru-RU"/>
              </w:rPr>
              <w:t>(2039 г)</w:t>
            </w:r>
            <w:r w:rsidRPr="00F75C14">
              <w:rPr>
                <w:b/>
                <w:lang w:val="ru-RU"/>
              </w:rPr>
              <w:t xml:space="preserve"> </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0"/>
              <w:ind w:firstLine="0"/>
              <w:jc w:val="center"/>
              <w:rPr>
                <w:b/>
                <w:lang w:val="ru-RU"/>
              </w:rPr>
            </w:pPr>
            <w:r w:rsidRPr="00F75C14">
              <w:rPr>
                <w:b/>
                <w:lang w:val="ru-RU"/>
              </w:rPr>
              <w:lastRenderedPageBreak/>
              <w:t>Жилые зоны</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sidRPr="00F75C14">
              <w:rPr>
                <w:lang w:val="ru-RU"/>
              </w:rPr>
              <w:t>1</w:t>
            </w:r>
          </w:p>
        </w:tc>
        <w:tc>
          <w:tcPr>
            <w:tcW w:w="2258" w:type="pct"/>
            <w:shd w:val="clear" w:color="auto" w:fill="auto"/>
            <w:vAlign w:val="center"/>
          </w:tcPr>
          <w:p w:rsidR="00990219" w:rsidRPr="00F75C14" w:rsidRDefault="00990219" w:rsidP="003D27DF">
            <w:pPr>
              <w:autoSpaceDE w:val="0"/>
              <w:autoSpaceDN w:val="0"/>
              <w:adjustRightInd w:val="0"/>
            </w:pPr>
            <w:r>
              <w:t>Жилые зоны</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990219" w:rsidP="003D27DF">
            <w:pPr>
              <w:pStyle w:val="a0"/>
              <w:ind w:firstLine="0"/>
              <w:jc w:val="center"/>
              <w:rPr>
                <w:lang w:val="ru-RU"/>
              </w:rPr>
            </w:pPr>
            <w:r>
              <w:rPr>
                <w:lang w:val="ru-RU" w:eastAsia="ru-RU" w:bidi="ar-SA"/>
              </w:rPr>
              <w:t>1552,75</w:t>
            </w:r>
          </w:p>
        </w:tc>
        <w:tc>
          <w:tcPr>
            <w:tcW w:w="725" w:type="pct"/>
            <w:shd w:val="clear" w:color="auto" w:fill="auto"/>
            <w:vAlign w:val="center"/>
          </w:tcPr>
          <w:p w:rsidR="00990219" w:rsidRPr="00B76DAD" w:rsidRDefault="00C42EC6" w:rsidP="003D27DF">
            <w:pPr>
              <w:pStyle w:val="afff3"/>
              <w:jc w:val="center"/>
              <w:rPr>
                <w:rFonts w:eastAsia="TimesNewRoman"/>
                <w:lang w:val="en-US"/>
              </w:rPr>
            </w:pPr>
            <w:r w:rsidRPr="00C42EC6">
              <w:rPr>
                <w:rFonts w:eastAsia="TimesNewRoman"/>
                <w:lang w:val="en-US"/>
              </w:rPr>
              <w:t>1478,27</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fff3"/>
              <w:jc w:val="center"/>
              <w:rPr>
                <w:rFonts w:eastAsia="TimesNewRoman"/>
                <w:b/>
              </w:rPr>
            </w:pPr>
            <w:r w:rsidRPr="00F75C14">
              <w:rPr>
                <w:rFonts w:eastAsia="TimesNewRoman"/>
                <w:b/>
              </w:rPr>
              <w:t>Общественно-деловые зоны</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2</w:t>
            </w:r>
          </w:p>
        </w:tc>
        <w:tc>
          <w:tcPr>
            <w:tcW w:w="2258" w:type="pct"/>
            <w:shd w:val="clear" w:color="auto" w:fill="auto"/>
            <w:vAlign w:val="center"/>
          </w:tcPr>
          <w:p w:rsidR="00990219" w:rsidRPr="00F75C14" w:rsidRDefault="00990219" w:rsidP="003D27DF">
            <w:pPr>
              <w:pStyle w:val="a0"/>
              <w:ind w:firstLine="0"/>
              <w:jc w:val="left"/>
              <w:rPr>
                <w:lang w:val="ru-RU"/>
              </w:rPr>
            </w:pPr>
            <w:r w:rsidRPr="00F75C14">
              <w:rPr>
                <w:lang w:val="ru-RU"/>
              </w:rPr>
              <w:t>Общественно-деловые зоны</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990219" w:rsidP="003D27DF">
            <w:pPr>
              <w:pStyle w:val="a0"/>
              <w:ind w:firstLine="0"/>
              <w:jc w:val="center"/>
              <w:rPr>
                <w:rFonts w:eastAsia="TimesNewRoman"/>
                <w:lang w:val="ru-RU"/>
              </w:rPr>
            </w:pPr>
            <w:r>
              <w:rPr>
                <w:rFonts w:eastAsia="TimesNewRoman"/>
                <w:lang w:val="ru-RU"/>
              </w:rPr>
              <w:t>9,84</w:t>
            </w:r>
          </w:p>
        </w:tc>
        <w:tc>
          <w:tcPr>
            <w:tcW w:w="725" w:type="pct"/>
            <w:shd w:val="clear" w:color="auto" w:fill="auto"/>
            <w:vAlign w:val="center"/>
          </w:tcPr>
          <w:p w:rsidR="00990219" w:rsidRPr="00F75C14" w:rsidRDefault="00990219" w:rsidP="003D27DF">
            <w:pPr>
              <w:pStyle w:val="a0"/>
              <w:ind w:firstLine="0"/>
              <w:jc w:val="center"/>
              <w:rPr>
                <w:lang w:val="ru-RU"/>
              </w:rPr>
            </w:pPr>
            <w:r>
              <w:rPr>
                <w:lang w:val="ru-RU"/>
              </w:rPr>
              <w:t>9,85</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0"/>
              <w:ind w:firstLine="0"/>
              <w:jc w:val="center"/>
              <w:rPr>
                <w:b/>
                <w:lang w:val="ru-RU"/>
              </w:rPr>
            </w:pPr>
            <w:r w:rsidRPr="00F75C14">
              <w:rPr>
                <w:b/>
                <w:lang w:val="ru-RU"/>
              </w:rPr>
              <w:t>Производственные зоны, зоны инженерной и транспортной инфраструктур</w:t>
            </w:r>
          </w:p>
        </w:tc>
      </w:tr>
      <w:tr w:rsidR="00990219" w:rsidRPr="00F75C14" w:rsidTr="003D27DF">
        <w:trPr>
          <w:cantSplit/>
          <w:trHeight w:val="75"/>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3</w:t>
            </w:r>
          </w:p>
        </w:tc>
        <w:tc>
          <w:tcPr>
            <w:tcW w:w="2258" w:type="pct"/>
            <w:shd w:val="clear" w:color="auto" w:fill="auto"/>
            <w:vAlign w:val="center"/>
          </w:tcPr>
          <w:p w:rsidR="00990219" w:rsidRPr="00F75C14" w:rsidRDefault="00990219" w:rsidP="003D27DF">
            <w:pPr>
              <w:pStyle w:val="a0"/>
              <w:ind w:firstLine="0"/>
              <w:jc w:val="left"/>
              <w:rPr>
                <w:bCs/>
                <w:lang w:val="ru-RU"/>
              </w:rPr>
            </w:pPr>
            <w:r w:rsidRPr="00F75C14">
              <w:rPr>
                <w:bCs/>
                <w:lang w:val="ru-RU"/>
              </w:rPr>
              <w:t>Производственная зона</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990219" w:rsidP="003D27DF">
            <w:pPr>
              <w:jc w:val="center"/>
              <w:rPr>
                <w:rFonts w:eastAsia="Calibri"/>
              </w:rPr>
            </w:pPr>
            <w:r>
              <w:rPr>
                <w:rFonts w:eastAsia="Calibri"/>
              </w:rPr>
              <w:t>1,06</w:t>
            </w:r>
          </w:p>
        </w:tc>
        <w:tc>
          <w:tcPr>
            <w:tcW w:w="725" w:type="pct"/>
            <w:shd w:val="clear" w:color="auto" w:fill="auto"/>
            <w:vAlign w:val="center"/>
          </w:tcPr>
          <w:p w:rsidR="00990219" w:rsidRPr="00F75C14" w:rsidRDefault="00990219" w:rsidP="003D27DF">
            <w:pPr>
              <w:jc w:val="center"/>
              <w:rPr>
                <w:rFonts w:eastAsia="Calibri"/>
              </w:rPr>
            </w:pPr>
            <w:r>
              <w:rPr>
                <w:rFonts w:eastAsia="Calibri"/>
              </w:rPr>
              <w:t>1</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4</w:t>
            </w:r>
          </w:p>
        </w:tc>
        <w:tc>
          <w:tcPr>
            <w:tcW w:w="2258" w:type="pct"/>
            <w:shd w:val="clear" w:color="auto" w:fill="auto"/>
            <w:vAlign w:val="center"/>
          </w:tcPr>
          <w:p w:rsidR="00990219" w:rsidRPr="00F75C14" w:rsidRDefault="00990219" w:rsidP="003D27DF">
            <w:pPr>
              <w:pStyle w:val="a0"/>
              <w:ind w:firstLine="0"/>
              <w:jc w:val="left"/>
              <w:rPr>
                <w:bCs/>
                <w:lang w:val="ru-RU"/>
              </w:rPr>
            </w:pPr>
            <w:r w:rsidRPr="00F75C14">
              <w:rPr>
                <w:bCs/>
                <w:lang w:val="ru-RU"/>
              </w:rPr>
              <w:t xml:space="preserve">Зона </w:t>
            </w:r>
            <w:r>
              <w:rPr>
                <w:bCs/>
                <w:lang w:val="ru-RU"/>
              </w:rPr>
              <w:t>инженерной</w:t>
            </w:r>
            <w:r w:rsidRPr="00F75C14">
              <w:rPr>
                <w:bCs/>
                <w:lang w:val="ru-RU"/>
              </w:rPr>
              <w:t xml:space="preserve"> инфраструктуры</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990219" w:rsidP="003D27DF">
            <w:pPr>
              <w:jc w:val="center"/>
              <w:rPr>
                <w:rFonts w:eastAsia="Calibri"/>
                <w:bCs/>
              </w:rPr>
            </w:pPr>
            <w:r w:rsidRPr="00F75C14">
              <w:rPr>
                <w:rFonts w:eastAsia="Calibri"/>
                <w:bCs/>
              </w:rPr>
              <w:t>-</w:t>
            </w:r>
          </w:p>
        </w:tc>
        <w:tc>
          <w:tcPr>
            <w:tcW w:w="725" w:type="pct"/>
            <w:shd w:val="clear" w:color="auto" w:fill="auto"/>
            <w:vAlign w:val="center"/>
          </w:tcPr>
          <w:p w:rsidR="00990219" w:rsidRPr="00F75C14" w:rsidRDefault="00990219" w:rsidP="003D27DF">
            <w:pPr>
              <w:jc w:val="center"/>
              <w:rPr>
                <w:rFonts w:eastAsia="Calibri"/>
              </w:rPr>
            </w:pPr>
            <w:r>
              <w:rPr>
                <w:rFonts w:eastAsia="Calibri"/>
              </w:rPr>
              <w:t>0,11</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jc w:val="center"/>
              <w:rPr>
                <w:rFonts w:eastAsia="Calibri"/>
                <w:b/>
              </w:rPr>
            </w:pPr>
            <w:r w:rsidRPr="00F75C14">
              <w:rPr>
                <w:rFonts w:eastAsia="Calibri"/>
                <w:b/>
              </w:rPr>
              <w:t>Зоны сельскохозяйственного использования</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5</w:t>
            </w:r>
          </w:p>
        </w:tc>
        <w:tc>
          <w:tcPr>
            <w:tcW w:w="2258" w:type="pct"/>
            <w:shd w:val="clear" w:color="auto" w:fill="auto"/>
            <w:vAlign w:val="center"/>
          </w:tcPr>
          <w:p w:rsidR="00990219" w:rsidRPr="00F75C14" w:rsidRDefault="00990219" w:rsidP="003D27DF">
            <w:pPr>
              <w:pStyle w:val="a0"/>
              <w:ind w:firstLine="0"/>
              <w:jc w:val="left"/>
              <w:rPr>
                <w:lang w:val="ru-RU"/>
              </w:rPr>
            </w:pPr>
            <w:r w:rsidRPr="00F75C14">
              <w:rPr>
                <w:lang w:val="ru-RU"/>
              </w:rPr>
              <w:t>Производственная зона сельскохозяйственных предприятий</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990219" w:rsidP="003D27DF">
            <w:pPr>
              <w:jc w:val="center"/>
              <w:rPr>
                <w:rFonts w:eastAsia="TimesNewRoman"/>
              </w:rPr>
            </w:pPr>
            <w:r>
              <w:t>118,83</w:t>
            </w:r>
          </w:p>
        </w:tc>
        <w:tc>
          <w:tcPr>
            <w:tcW w:w="725" w:type="pct"/>
            <w:shd w:val="clear" w:color="auto" w:fill="auto"/>
            <w:vAlign w:val="center"/>
          </w:tcPr>
          <w:p w:rsidR="00990219" w:rsidRPr="00F75C14" w:rsidRDefault="00990219" w:rsidP="003D27DF">
            <w:pPr>
              <w:jc w:val="center"/>
              <w:rPr>
                <w:rFonts w:eastAsia="TimesNewRoman"/>
              </w:rPr>
            </w:pPr>
            <w:r>
              <w:rPr>
                <w:rFonts w:eastAsia="TimesNewRoman"/>
              </w:rPr>
              <w:t>116,36</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jc w:val="center"/>
              <w:rPr>
                <w:rFonts w:eastAsia="TimesNewRoman"/>
                <w:b/>
              </w:rPr>
            </w:pPr>
            <w:r w:rsidRPr="00F75C14">
              <w:rPr>
                <w:rFonts w:eastAsia="TimesNewRoman"/>
                <w:b/>
              </w:rPr>
              <w:t>Зоны рекреационного назначения</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6</w:t>
            </w:r>
          </w:p>
        </w:tc>
        <w:tc>
          <w:tcPr>
            <w:tcW w:w="2258" w:type="pct"/>
            <w:shd w:val="clear" w:color="auto" w:fill="auto"/>
            <w:vAlign w:val="center"/>
          </w:tcPr>
          <w:p w:rsidR="00990219" w:rsidRPr="00F75C14" w:rsidRDefault="00990219" w:rsidP="003D27DF">
            <w:pPr>
              <w:pStyle w:val="a0"/>
              <w:ind w:firstLine="0"/>
              <w:jc w:val="left"/>
              <w:rPr>
                <w:lang w:val="ru-RU"/>
              </w:rPr>
            </w:pPr>
            <w:r w:rsidRPr="00F75C14">
              <w:rPr>
                <w:bCs/>
              </w:rPr>
              <w:t>Зоны</w:t>
            </w:r>
            <w:r w:rsidRPr="00F75C14">
              <w:rPr>
                <w:bCs/>
                <w:lang w:val="ru-RU"/>
              </w:rPr>
              <w:t xml:space="preserve"> </w:t>
            </w:r>
            <w:r w:rsidRPr="00F75C14">
              <w:rPr>
                <w:bCs/>
              </w:rPr>
              <w:t>рекреационного</w:t>
            </w:r>
            <w:r w:rsidRPr="00F75C14">
              <w:rPr>
                <w:bCs/>
                <w:lang w:val="ru-RU"/>
              </w:rPr>
              <w:t xml:space="preserve"> </w:t>
            </w:r>
            <w:r w:rsidRPr="00F75C14">
              <w:rPr>
                <w:bCs/>
              </w:rPr>
              <w:t>назначения</w:t>
            </w:r>
          </w:p>
        </w:tc>
        <w:tc>
          <w:tcPr>
            <w:tcW w:w="709" w:type="pct"/>
            <w:shd w:val="clear" w:color="auto" w:fill="auto"/>
            <w:vAlign w:val="center"/>
          </w:tcPr>
          <w:p w:rsidR="00990219" w:rsidRPr="00F75C14" w:rsidRDefault="00990219" w:rsidP="003D27DF">
            <w:pPr>
              <w:pStyle w:val="a0"/>
              <w:ind w:firstLine="0"/>
              <w:jc w:val="center"/>
              <w:rPr>
                <w:b/>
                <w:lang w:val="ru-RU"/>
              </w:rPr>
            </w:pPr>
            <w:r w:rsidRPr="00F75C14">
              <w:rPr>
                <w:b/>
                <w:lang w:val="ru-RU"/>
              </w:rPr>
              <w:t>га</w:t>
            </w:r>
          </w:p>
        </w:tc>
        <w:tc>
          <w:tcPr>
            <w:tcW w:w="972" w:type="pct"/>
            <w:shd w:val="clear" w:color="auto" w:fill="auto"/>
            <w:vAlign w:val="center"/>
          </w:tcPr>
          <w:p w:rsidR="00990219" w:rsidRPr="00F75C14" w:rsidRDefault="00990219" w:rsidP="003D27DF">
            <w:pPr>
              <w:pStyle w:val="a0"/>
              <w:ind w:firstLine="0"/>
              <w:jc w:val="center"/>
              <w:rPr>
                <w:bCs/>
                <w:lang w:val="ru-RU"/>
              </w:rPr>
            </w:pPr>
            <w:r>
              <w:rPr>
                <w:lang w:val="ru-RU" w:eastAsia="ru-RU" w:bidi="ar-SA"/>
              </w:rPr>
              <w:t>18,22</w:t>
            </w:r>
          </w:p>
        </w:tc>
        <w:tc>
          <w:tcPr>
            <w:tcW w:w="725" w:type="pct"/>
            <w:shd w:val="clear" w:color="auto" w:fill="auto"/>
            <w:vAlign w:val="center"/>
          </w:tcPr>
          <w:p w:rsidR="00990219" w:rsidRPr="00F75C14" w:rsidRDefault="00990219" w:rsidP="003D27DF">
            <w:pPr>
              <w:pStyle w:val="a0"/>
              <w:ind w:firstLine="0"/>
              <w:jc w:val="center"/>
              <w:rPr>
                <w:lang w:val="ru-RU"/>
              </w:rPr>
            </w:pPr>
            <w:r>
              <w:rPr>
                <w:lang w:val="ru-RU" w:eastAsia="ru-RU" w:bidi="ar-SA"/>
              </w:rPr>
              <w:t>18,22</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0"/>
              <w:ind w:firstLine="0"/>
              <w:jc w:val="center"/>
              <w:rPr>
                <w:b/>
                <w:lang w:val="ru-RU"/>
              </w:rPr>
            </w:pPr>
            <w:r w:rsidRPr="00F75C14">
              <w:rPr>
                <w:b/>
                <w:lang w:val="ru-RU"/>
              </w:rPr>
              <w:t>Зоны специального назначения</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7</w:t>
            </w:r>
          </w:p>
        </w:tc>
        <w:tc>
          <w:tcPr>
            <w:tcW w:w="2258" w:type="pct"/>
            <w:shd w:val="clear" w:color="auto" w:fill="auto"/>
            <w:vAlign w:val="center"/>
          </w:tcPr>
          <w:p w:rsidR="00990219" w:rsidRPr="00F75C14" w:rsidRDefault="00990219" w:rsidP="003D27DF">
            <w:pPr>
              <w:pStyle w:val="a0"/>
              <w:ind w:firstLine="0"/>
              <w:jc w:val="left"/>
              <w:rPr>
                <w:bCs/>
                <w:lang w:val="ru-RU"/>
              </w:rPr>
            </w:pPr>
            <w:r w:rsidRPr="00F75C14">
              <w:rPr>
                <w:lang w:val="ru-RU"/>
              </w:rPr>
              <w:t>З</w:t>
            </w:r>
            <w:r w:rsidRPr="00F75C14">
              <w:t>он</w:t>
            </w:r>
            <w:r w:rsidRPr="00F75C14">
              <w:rPr>
                <w:lang w:val="ru-RU"/>
              </w:rPr>
              <w:t>а</w:t>
            </w:r>
            <w:r w:rsidRPr="00F75C14">
              <w:t xml:space="preserve"> кладби</w:t>
            </w:r>
            <w:r w:rsidRPr="00F75C14">
              <w:rPr>
                <w:lang w:val="ru-RU"/>
              </w:rPr>
              <w:t>щ</w:t>
            </w:r>
          </w:p>
        </w:tc>
        <w:tc>
          <w:tcPr>
            <w:tcW w:w="709" w:type="pct"/>
            <w:shd w:val="clear" w:color="auto" w:fill="auto"/>
            <w:vAlign w:val="center"/>
          </w:tcPr>
          <w:p w:rsidR="00990219" w:rsidRPr="00F75C14" w:rsidRDefault="00990219" w:rsidP="003D27DF">
            <w:pPr>
              <w:pStyle w:val="a0"/>
              <w:ind w:firstLine="0"/>
              <w:jc w:val="center"/>
            </w:pPr>
            <w:r w:rsidRPr="00F75C14">
              <w:t>га</w:t>
            </w:r>
          </w:p>
        </w:tc>
        <w:tc>
          <w:tcPr>
            <w:tcW w:w="972" w:type="pct"/>
            <w:shd w:val="clear" w:color="auto" w:fill="auto"/>
            <w:vAlign w:val="center"/>
          </w:tcPr>
          <w:p w:rsidR="00990219" w:rsidRPr="00F75C14" w:rsidRDefault="00990219" w:rsidP="003D27DF">
            <w:pPr>
              <w:jc w:val="center"/>
              <w:rPr>
                <w:rFonts w:eastAsia="TimesNewRoman"/>
              </w:rPr>
            </w:pPr>
            <w:r>
              <w:t>5,03</w:t>
            </w:r>
          </w:p>
        </w:tc>
        <w:tc>
          <w:tcPr>
            <w:tcW w:w="725" w:type="pct"/>
            <w:shd w:val="clear" w:color="auto" w:fill="auto"/>
            <w:vAlign w:val="center"/>
          </w:tcPr>
          <w:p w:rsidR="00990219" w:rsidRPr="00F75C14" w:rsidRDefault="00990219" w:rsidP="003D27DF">
            <w:pPr>
              <w:jc w:val="center"/>
              <w:rPr>
                <w:rFonts w:eastAsia="TimesNewRoman"/>
              </w:rPr>
            </w:pPr>
            <w:r>
              <w:rPr>
                <w:rFonts w:eastAsia="TimesNewRoman"/>
              </w:rPr>
              <w:t>5,01</w:t>
            </w:r>
          </w:p>
        </w:tc>
      </w:tr>
      <w:tr w:rsidR="00990219" w:rsidRPr="00F75C14" w:rsidTr="003D27DF">
        <w:trPr>
          <w:cantSplit/>
          <w:trHeight w:val="20"/>
        </w:trPr>
        <w:tc>
          <w:tcPr>
            <w:tcW w:w="336" w:type="pct"/>
            <w:shd w:val="clear" w:color="auto" w:fill="auto"/>
            <w:vAlign w:val="center"/>
          </w:tcPr>
          <w:p w:rsidR="00990219" w:rsidRDefault="00990219" w:rsidP="003D27DF">
            <w:pPr>
              <w:pStyle w:val="a0"/>
              <w:ind w:firstLine="0"/>
              <w:jc w:val="center"/>
              <w:rPr>
                <w:lang w:val="ru-RU"/>
              </w:rPr>
            </w:pPr>
            <w:r>
              <w:rPr>
                <w:lang w:val="ru-RU"/>
              </w:rPr>
              <w:t>8</w:t>
            </w:r>
          </w:p>
        </w:tc>
        <w:tc>
          <w:tcPr>
            <w:tcW w:w="2258" w:type="pct"/>
            <w:shd w:val="clear" w:color="auto" w:fill="auto"/>
            <w:vAlign w:val="center"/>
          </w:tcPr>
          <w:p w:rsidR="00990219" w:rsidRPr="00F75C14" w:rsidRDefault="00990219" w:rsidP="003D27DF">
            <w:pPr>
              <w:pStyle w:val="a0"/>
              <w:ind w:firstLine="0"/>
              <w:jc w:val="left"/>
              <w:rPr>
                <w:lang w:val="ru-RU"/>
              </w:rPr>
            </w:pPr>
            <w:r>
              <w:rPr>
                <w:lang w:val="ru-RU"/>
              </w:rPr>
              <w:t>Зона складирования и захоронения отходов</w:t>
            </w:r>
          </w:p>
        </w:tc>
        <w:tc>
          <w:tcPr>
            <w:tcW w:w="709" w:type="pct"/>
            <w:shd w:val="clear" w:color="auto" w:fill="auto"/>
            <w:vAlign w:val="center"/>
          </w:tcPr>
          <w:p w:rsidR="00990219" w:rsidRPr="009978AA" w:rsidRDefault="00990219" w:rsidP="003D27DF">
            <w:pPr>
              <w:pStyle w:val="a0"/>
              <w:ind w:firstLine="0"/>
              <w:jc w:val="center"/>
              <w:rPr>
                <w:lang w:val="ru-RU"/>
              </w:rPr>
            </w:pPr>
            <w:r>
              <w:rPr>
                <w:lang w:val="ru-RU"/>
              </w:rPr>
              <w:t>га</w:t>
            </w:r>
          </w:p>
        </w:tc>
        <w:tc>
          <w:tcPr>
            <w:tcW w:w="972" w:type="pct"/>
            <w:shd w:val="clear" w:color="auto" w:fill="auto"/>
            <w:vAlign w:val="center"/>
          </w:tcPr>
          <w:p w:rsidR="00990219" w:rsidRPr="00F75C14" w:rsidRDefault="00990219" w:rsidP="003D27DF">
            <w:pPr>
              <w:jc w:val="center"/>
            </w:pPr>
            <w:r>
              <w:t>-</w:t>
            </w:r>
          </w:p>
        </w:tc>
        <w:tc>
          <w:tcPr>
            <w:tcW w:w="725" w:type="pct"/>
            <w:shd w:val="clear" w:color="auto" w:fill="auto"/>
            <w:vAlign w:val="center"/>
          </w:tcPr>
          <w:p w:rsidR="00990219" w:rsidRPr="00F75C14" w:rsidRDefault="00990219" w:rsidP="003D27DF">
            <w:pPr>
              <w:jc w:val="center"/>
              <w:rPr>
                <w:rFonts w:eastAsia="TimesNewRoman"/>
              </w:rPr>
            </w:pPr>
            <w:r>
              <w:rPr>
                <w:rFonts w:eastAsia="TimesNewRoman"/>
              </w:rPr>
              <w:t>0,06</w:t>
            </w:r>
          </w:p>
        </w:tc>
      </w:tr>
      <w:tr w:rsidR="00990219" w:rsidRPr="00F75C14" w:rsidTr="003D27DF">
        <w:trPr>
          <w:cantSplit/>
          <w:trHeight w:val="20"/>
        </w:trPr>
        <w:tc>
          <w:tcPr>
            <w:tcW w:w="5000" w:type="pct"/>
            <w:gridSpan w:val="5"/>
            <w:shd w:val="clear" w:color="auto" w:fill="auto"/>
            <w:vAlign w:val="center"/>
          </w:tcPr>
          <w:p w:rsidR="00990219" w:rsidRPr="0020225E" w:rsidRDefault="00990219" w:rsidP="003D27DF">
            <w:pPr>
              <w:jc w:val="center"/>
              <w:rPr>
                <w:rFonts w:eastAsia="TimesNewRoman"/>
                <w:b/>
              </w:rPr>
            </w:pPr>
            <w:r w:rsidRPr="0020225E">
              <w:rPr>
                <w:rFonts w:eastAsia="TimesNewRoman"/>
                <w:b/>
              </w:rPr>
              <w:t>Иные зоны</w:t>
            </w:r>
          </w:p>
        </w:tc>
      </w:tr>
      <w:tr w:rsidR="00990219" w:rsidRPr="00F75C14" w:rsidTr="003D27DF">
        <w:trPr>
          <w:cantSplit/>
          <w:trHeight w:val="20"/>
        </w:trPr>
        <w:tc>
          <w:tcPr>
            <w:tcW w:w="336" w:type="pct"/>
            <w:shd w:val="clear" w:color="auto" w:fill="auto"/>
            <w:vAlign w:val="center"/>
          </w:tcPr>
          <w:p w:rsidR="00990219" w:rsidRDefault="00990219" w:rsidP="003D27DF">
            <w:pPr>
              <w:pStyle w:val="a0"/>
              <w:ind w:firstLine="0"/>
              <w:jc w:val="center"/>
              <w:rPr>
                <w:lang w:val="ru-RU"/>
              </w:rPr>
            </w:pPr>
            <w:r>
              <w:rPr>
                <w:lang w:val="ru-RU"/>
              </w:rPr>
              <w:t>9</w:t>
            </w:r>
          </w:p>
        </w:tc>
        <w:tc>
          <w:tcPr>
            <w:tcW w:w="2258" w:type="pct"/>
            <w:shd w:val="clear" w:color="auto" w:fill="auto"/>
            <w:vAlign w:val="center"/>
          </w:tcPr>
          <w:p w:rsidR="00990219" w:rsidRPr="0020225E" w:rsidRDefault="00990219" w:rsidP="003D27DF">
            <w:pPr>
              <w:pStyle w:val="a0"/>
              <w:ind w:firstLine="0"/>
              <w:jc w:val="left"/>
              <w:rPr>
                <w:lang w:val="ru-RU"/>
              </w:rPr>
            </w:pPr>
            <w:r w:rsidRPr="0020225E">
              <w:rPr>
                <w:rFonts w:eastAsia="TimesNewRoman"/>
              </w:rPr>
              <w:t>Иные зоны</w:t>
            </w:r>
          </w:p>
        </w:tc>
        <w:tc>
          <w:tcPr>
            <w:tcW w:w="709" w:type="pct"/>
            <w:shd w:val="clear" w:color="auto" w:fill="auto"/>
            <w:vAlign w:val="center"/>
          </w:tcPr>
          <w:p w:rsidR="00990219" w:rsidRDefault="00990219" w:rsidP="003D27DF">
            <w:pPr>
              <w:pStyle w:val="a0"/>
              <w:ind w:firstLine="0"/>
              <w:jc w:val="center"/>
              <w:rPr>
                <w:lang w:val="ru-RU"/>
              </w:rPr>
            </w:pPr>
            <w:r>
              <w:rPr>
                <w:lang w:val="ru-RU"/>
              </w:rPr>
              <w:t>га</w:t>
            </w:r>
          </w:p>
        </w:tc>
        <w:tc>
          <w:tcPr>
            <w:tcW w:w="972" w:type="pct"/>
            <w:shd w:val="clear" w:color="auto" w:fill="auto"/>
            <w:vAlign w:val="center"/>
          </w:tcPr>
          <w:p w:rsidR="00990219" w:rsidRDefault="00990219" w:rsidP="003D27DF">
            <w:pPr>
              <w:jc w:val="center"/>
            </w:pPr>
            <w:r>
              <w:t>-</w:t>
            </w:r>
          </w:p>
        </w:tc>
        <w:tc>
          <w:tcPr>
            <w:tcW w:w="725" w:type="pct"/>
            <w:shd w:val="clear" w:color="auto" w:fill="auto"/>
            <w:vAlign w:val="center"/>
          </w:tcPr>
          <w:p w:rsidR="00990219" w:rsidRDefault="00990219" w:rsidP="003D27DF">
            <w:pPr>
              <w:jc w:val="center"/>
              <w:rPr>
                <w:rFonts w:eastAsia="TimesNewRoman"/>
              </w:rPr>
            </w:pPr>
            <w:r>
              <w:rPr>
                <w:rFonts w:eastAsia="TimesNewRoman"/>
              </w:rPr>
              <w:t>73,88</w:t>
            </w:r>
          </w:p>
        </w:tc>
      </w:tr>
      <w:tr w:rsidR="00990219" w:rsidRPr="00F75C14" w:rsidTr="003D27DF">
        <w:trPr>
          <w:cantSplit/>
        </w:trPr>
        <w:tc>
          <w:tcPr>
            <w:tcW w:w="5000" w:type="pct"/>
            <w:gridSpan w:val="5"/>
            <w:shd w:val="clear" w:color="auto" w:fill="auto"/>
            <w:vAlign w:val="center"/>
          </w:tcPr>
          <w:p w:rsidR="00990219" w:rsidRPr="00F75C14" w:rsidRDefault="00990219" w:rsidP="003D27DF">
            <w:pPr>
              <w:rPr>
                <w:rFonts w:eastAsia="TimesNewRoman"/>
              </w:rPr>
            </w:pPr>
            <w:r w:rsidRPr="00F75C14">
              <w:rPr>
                <w:rFonts w:eastAsia="TimesNewRoman"/>
                <w:sz w:val="22"/>
              </w:rPr>
              <w:t>Расчет выполнен на основе пространственных данных векторной модели</w:t>
            </w:r>
          </w:p>
        </w:tc>
      </w:tr>
    </w:tbl>
    <w:p w:rsidR="004F2338" w:rsidRPr="001D312B" w:rsidRDefault="004F2338" w:rsidP="004F2338">
      <w:pPr>
        <w:ind w:left="-15" w:firstLine="724"/>
      </w:pPr>
    </w:p>
    <w:p w:rsidR="00F523D3" w:rsidRPr="00FD19A1" w:rsidRDefault="00F523D3" w:rsidP="00FD19A1">
      <w:pPr>
        <w:ind w:left="-15" w:firstLine="724"/>
        <w:jc w:val="center"/>
        <w:rPr>
          <w:b/>
          <w:u w:val="single"/>
        </w:rPr>
      </w:pPr>
      <w:r w:rsidRPr="00FD19A1">
        <w:rPr>
          <w:b/>
          <w:u w:val="single"/>
        </w:rPr>
        <w:t>Назначение функциональных зон</w:t>
      </w:r>
      <w:r w:rsidR="006E3303" w:rsidRPr="00FD19A1">
        <w:rPr>
          <w:b/>
          <w:u w:val="single"/>
        </w:rPr>
        <w:t>,</w:t>
      </w:r>
      <w:r w:rsidRPr="00FD19A1">
        <w:rPr>
          <w:b/>
          <w:u w:val="single"/>
        </w:rPr>
        <w:t xml:space="preserve"> установленных на территории сельсовета</w:t>
      </w:r>
    </w:p>
    <w:p w:rsidR="00FD19A1" w:rsidRDefault="00FD19A1" w:rsidP="00F523D3">
      <w:pPr>
        <w:ind w:left="-15" w:firstLine="724"/>
        <w:rPr>
          <w:u w:val="single"/>
        </w:rPr>
      </w:pPr>
    </w:p>
    <w:p w:rsidR="00FD19A1" w:rsidRPr="002A2FDA" w:rsidRDefault="00FD19A1" w:rsidP="00FD19A1">
      <w:pPr>
        <w:ind w:left="-15" w:firstLine="724"/>
        <w:jc w:val="center"/>
        <w:rPr>
          <w:u w:val="single"/>
        </w:rPr>
      </w:pPr>
      <w:r w:rsidRPr="0042581E">
        <w:rPr>
          <w:b/>
          <w:bCs/>
        </w:rPr>
        <w:t>Жилые зон</w:t>
      </w:r>
      <w:r>
        <w:rPr>
          <w:b/>
          <w:bCs/>
        </w:rPr>
        <w:t>ы</w:t>
      </w:r>
    </w:p>
    <w:p w:rsidR="006C229C" w:rsidRPr="006C229C" w:rsidRDefault="006C229C" w:rsidP="006C229C">
      <w:pPr>
        <w:autoSpaceDE w:val="0"/>
        <w:autoSpaceDN w:val="0"/>
        <w:adjustRightInd w:val="0"/>
        <w:ind w:firstLine="708"/>
        <w:rPr>
          <w:color w:val="000000"/>
        </w:rPr>
      </w:pPr>
      <w:r w:rsidRPr="006C229C">
        <w:rPr>
          <w:color w:val="000000"/>
        </w:rPr>
        <w:t>Жилые зоны предусмотрены в целях создания для населения удобной, здоровой и безопасной среды проживания.</w:t>
      </w:r>
    </w:p>
    <w:p w:rsidR="006C229C" w:rsidRPr="006C229C" w:rsidRDefault="006C229C" w:rsidP="006C229C">
      <w:pPr>
        <w:autoSpaceDE w:val="0"/>
        <w:autoSpaceDN w:val="0"/>
        <w:adjustRightInd w:val="0"/>
        <w:ind w:firstLine="708"/>
        <w:rPr>
          <w:color w:val="000000"/>
        </w:rPr>
      </w:pPr>
      <w:r w:rsidRPr="006C229C">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w:t>
      </w:r>
      <w:r w:rsidR="00A06509">
        <w:rPr>
          <w:color w:val="000000"/>
        </w:rPr>
        <w:t>многофункциональных зданий и комплексов</w:t>
      </w:r>
      <w:r w:rsidRPr="006C229C">
        <w:rPr>
          <w:color w:val="000000"/>
        </w:rPr>
        <w:t>.</w:t>
      </w:r>
    </w:p>
    <w:p w:rsidR="006C229C" w:rsidRPr="006C229C" w:rsidRDefault="006C229C" w:rsidP="006C229C">
      <w:pPr>
        <w:autoSpaceDE w:val="0"/>
        <w:autoSpaceDN w:val="0"/>
        <w:adjustRightInd w:val="0"/>
        <w:ind w:firstLine="708"/>
        <w:rPr>
          <w:color w:val="000000"/>
        </w:rPr>
      </w:pPr>
      <w:r w:rsidRPr="006C229C">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6C229C" w:rsidRPr="006C229C" w:rsidRDefault="006C229C" w:rsidP="006C229C">
      <w:pPr>
        <w:autoSpaceDE w:val="0"/>
        <w:autoSpaceDN w:val="0"/>
        <w:adjustRightInd w:val="0"/>
        <w:jc w:val="center"/>
        <w:rPr>
          <w:b/>
          <w:color w:val="000000"/>
        </w:rPr>
      </w:pPr>
    </w:p>
    <w:p w:rsidR="006C229C" w:rsidRPr="006C229C" w:rsidRDefault="006C229C" w:rsidP="006C229C">
      <w:pPr>
        <w:autoSpaceDE w:val="0"/>
        <w:autoSpaceDN w:val="0"/>
        <w:adjustRightInd w:val="0"/>
        <w:jc w:val="center"/>
        <w:rPr>
          <w:b/>
          <w:color w:val="000000"/>
        </w:rPr>
      </w:pPr>
      <w:r w:rsidRPr="006C229C">
        <w:rPr>
          <w:b/>
          <w:color w:val="000000"/>
        </w:rPr>
        <w:t>Общественно-деловые зоны</w:t>
      </w:r>
    </w:p>
    <w:p w:rsidR="006C229C" w:rsidRPr="006C229C" w:rsidRDefault="006C229C" w:rsidP="006C229C">
      <w:pPr>
        <w:autoSpaceDE w:val="0"/>
        <w:autoSpaceDN w:val="0"/>
        <w:adjustRightInd w:val="0"/>
        <w:ind w:firstLine="708"/>
        <w:rPr>
          <w:color w:val="000000"/>
        </w:rPr>
      </w:pPr>
      <w:r w:rsidRPr="006C229C">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6C229C" w:rsidRPr="006C229C" w:rsidRDefault="006C229C" w:rsidP="006C229C">
      <w:pPr>
        <w:autoSpaceDE w:val="0"/>
        <w:autoSpaceDN w:val="0"/>
        <w:adjustRightInd w:val="0"/>
        <w:ind w:firstLine="708"/>
        <w:rPr>
          <w:color w:val="000000"/>
        </w:rPr>
      </w:pPr>
      <w:r w:rsidRPr="006C229C">
        <w:rPr>
          <w:color w:val="000000"/>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w:t>
      </w:r>
      <w:r w:rsidR="00A06509">
        <w:rPr>
          <w:color w:val="000000"/>
        </w:rPr>
        <w:t xml:space="preserve">к </w:t>
      </w:r>
      <w:r w:rsidRPr="006C229C">
        <w:rPr>
          <w:color w:val="000000"/>
        </w:rPr>
        <w:t>приказу Минэкономразвития России от 06.05.2024 №273)</w:t>
      </w:r>
    </w:p>
    <w:p w:rsidR="006C229C" w:rsidRDefault="006C229C" w:rsidP="006C229C">
      <w:pPr>
        <w:autoSpaceDE w:val="0"/>
        <w:autoSpaceDN w:val="0"/>
        <w:adjustRightInd w:val="0"/>
        <w:ind w:firstLine="708"/>
        <w:rPr>
          <w:color w:val="000000"/>
        </w:rPr>
      </w:pPr>
      <w:r w:rsidRPr="006C229C">
        <w:rPr>
          <w:color w:val="000000"/>
        </w:rPr>
        <w:lastRenderedPageBreak/>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CC6FDF" w:rsidRPr="006C229C" w:rsidRDefault="00CC6FDF" w:rsidP="006C229C">
      <w:pPr>
        <w:autoSpaceDE w:val="0"/>
        <w:autoSpaceDN w:val="0"/>
        <w:adjustRightInd w:val="0"/>
        <w:ind w:firstLine="708"/>
        <w:rPr>
          <w:color w:val="000000"/>
        </w:rPr>
      </w:pPr>
    </w:p>
    <w:p w:rsidR="006C229C" w:rsidRPr="006C229C" w:rsidRDefault="006C229C" w:rsidP="006C229C">
      <w:pPr>
        <w:autoSpaceDE w:val="0"/>
        <w:autoSpaceDN w:val="0"/>
        <w:adjustRightInd w:val="0"/>
        <w:jc w:val="center"/>
        <w:rPr>
          <w:b/>
          <w:color w:val="000000"/>
        </w:rPr>
      </w:pPr>
      <w:r w:rsidRPr="006C229C">
        <w:rPr>
          <w:b/>
          <w:color w:val="000000"/>
        </w:rPr>
        <w:t>Производственные зоны, зоны инженерной и транспортной инфраструктур</w:t>
      </w:r>
    </w:p>
    <w:p w:rsidR="006C229C" w:rsidRPr="006C229C" w:rsidRDefault="006C229C" w:rsidP="006C229C">
      <w:pPr>
        <w:autoSpaceDE w:val="0"/>
        <w:autoSpaceDN w:val="0"/>
        <w:adjustRightInd w:val="0"/>
        <w:rPr>
          <w:color w:val="000000"/>
        </w:rPr>
      </w:pPr>
      <w:r w:rsidRPr="006C229C">
        <w:rPr>
          <w:color w:val="000000"/>
        </w:rPr>
        <w:tab/>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w:t>
      </w:r>
      <w:r w:rsidR="00A06509">
        <w:rPr>
          <w:color w:val="000000"/>
        </w:rPr>
        <w:t xml:space="preserve">к </w:t>
      </w:r>
      <w:r w:rsidRPr="006C229C">
        <w:rPr>
          <w:color w:val="000000"/>
        </w:rPr>
        <w:t>приказу Минэкономразвития России от 06.05.2024 №273).</w:t>
      </w:r>
    </w:p>
    <w:p w:rsidR="006C229C" w:rsidRPr="006C229C" w:rsidRDefault="006C229C" w:rsidP="006C229C">
      <w:pPr>
        <w:autoSpaceDE w:val="0"/>
        <w:autoSpaceDN w:val="0"/>
        <w:adjustRightInd w:val="0"/>
        <w:rPr>
          <w:color w:val="000000"/>
        </w:rPr>
      </w:pPr>
      <w:r w:rsidRPr="006C229C">
        <w:rPr>
          <w:color w:val="000000"/>
        </w:rPr>
        <w:tab/>
      </w:r>
      <w:r w:rsidRPr="006C229C">
        <w:rPr>
          <w:color w:val="000000"/>
          <w:u w:val="single"/>
        </w:rPr>
        <w:t>Производственная зона</w:t>
      </w:r>
      <w:r w:rsidRPr="006C229C">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6C229C" w:rsidRPr="006C229C" w:rsidRDefault="006C229C" w:rsidP="006C229C">
      <w:pPr>
        <w:autoSpaceDE w:val="0"/>
        <w:autoSpaceDN w:val="0"/>
        <w:adjustRightInd w:val="0"/>
        <w:rPr>
          <w:color w:val="000000"/>
        </w:rPr>
      </w:pPr>
      <w:r w:rsidRPr="006C229C">
        <w:rPr>
          <w:color w:val="000000"/>
        </w:rPr>
        <w:tab/>
      </w:r>
      <w:r w:rsidR="006B0F6A" w:rsidRPr="00F75C14">
        <w:rPr>
          <w:color w:val="000000"/>
          <w:u w:val="single"/>
        </w:rPr>
        <w:t xml:space="preserve">Зона </w:t>
      </w:r>
      <w:r w:rsidR="006B0F6A">
        <w:rPr>
          <w:color w:val="000000"/>
          <w:u w:val="single"/>
        </w:rPr>
        <w:t>инженерной</w:t>
      </w:r>
      <w:r w:rsidR="006B0F6A" w:rsidRPr="00F75C14">
        <w:rPr>
          <w:color w:val="000000"/>
          <w:u w:val="single"/>
        </w:rPr>
        <w:t xml:space="preserve"> инфраструктуры</w:t>
      </w:r>
      <w:r w:rsidR="006B0F6A" w:rsidRPr="00F75C14">
        <w:rPr>
          <w:color w:val="000000"/>
        </w:rPr>
        <w:t xml:space="preserve"> – это зона </w:t>
      </w:r>
      <w:r w:rsidR="006B0F6A">
        <w:rPr>
          <w:color w:val="000000"/>
        </w:rPr>
        <w:t>размещения объектов, сооружений и коммуникаций инженерной</w:t>
      </w:r>
      <w:r w:rsidR="006B0F6A" w:rsidRPr="00F75C14">
        <w:rPr>
          <w:color w:val="000000"/>
        </w:rPr>
        <w:t xml:space="preserve"> </w:t>
      </w:r>
      <w:r w:rsidR="006B0F6A">
        <w:rPr>
          <w:color w:val="000000"/>
        </w:rPr>
        <w:t>инфраструктуры</w:t>
      </w:r>
      <w:r w:rsidR="006B0F6A" w:rsidRPr="00F75C14">
        <w:rPr>
          <w:color w:val="000000"/>
        </w:rPr>
        <w:t>.</w:t>
      </w:r>
    </w:p>
    <w:p w:rsidR="00DC2E34" w:rsidRDefault="00DC2E34" w:rsidP="00DC2E34">
      <w:pPr>
        <w:ind w:left="-15" w:firstLine="724"/>
        <w:rPr>
          <w:u w:val="single"/>
        </w:rPr>
      </w:pPr>
    </w:p>
    <w:p w:rsidR="006C229C" w:rsidRPr="006C229C" w:rsidRDefault="006C229C" w:rsidP="006C229C">
      <w:pPr>
        <w:autoSpaceDE w:val="0"/>
        <w:autoSpaceDN w:val="0"/>
        <w:adjustRightInd w:val="0"/>
        <w:jc w:val="center"/>
        <w:rPr>
          <w:b/>
          <w:color w:val="000000"/>
        </w:rPr>
      </w:pPr>
      <w:r w:rsidRPr="006C229C">
        <w:rPr>
          <w:b/>
          <w:color w:val="000000"/>
        </w:rPr>
        <w:t>Зоны сельскохозяйственного использования</w:t>
      </w:r>
    </w:p>
    <w:p w:rsidR="006C229C" w:rsidRPr="006C229C" w:rsidRDefault="006C229C" w:rsidP="006C229C">
      <w:pPr>
        <w:autoSpaceDE w:val="0"/>
        <w:autoSpaceDN w:val="0"/>
        <w:adjustRightInd w:val="0"/>
        <w:rPr>
          <w:color w:val="000000"/>
        </w:rPr>
      </w:pPr>
      <w:r w:rsidRPr="006C229C">
        <w:rPr>
          <w:color w:val="000000"/>
        </w:rPr>
        <w:tab/>
        <w:t>В состав зон сельскохозяйственного использования могут включаться пашни, сенокосы, пастбища, залежи, земли</w:t>
      </w:r>
      <w:r w:rsidR="006A4176">
        <w:rPr>
          <w:color w:val="000000"/>
        </w:rPr>
        <w:t>,</w:t>
      </w:r>
      <w:r w:rsidRPr="006C229C">
        <w:rPr>
          <w:color w:val="000000"/>
        </w:rPr>
        <w:t xml:space="preserve">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w:t>
      </w:r>
      <w:r w:rsidR="00355B02">
        <w:rPr>
          <w:color w:val="000000"/>
        </w:rPr>
        <w:t xml:space="preserve">к </w:t>
      </w:r>
      <w:r w:rsidRPr="006C229C">
        <w:rPr>
          <w:color w:val="000000"/>
        </w:rPr>
        <w:t>приказу Минэкономразвития России от 06.05.2024 №273).</w:t>
      </w:r>
      <w:bookmarkStart w:id="16" w:name="_GoBack"/>
      <w:bookmarkEnd w:id="16"/>
    </w:p>
    <w:p w:rsidR="006C229C" w:rsidRPr="006C229C" w:rsidRDefault="006C229C" w:rsidP="006C229C">
      <w:pPr>
        <w:autoSpaceDE w:val="0"/>
        <w:autoSpaceDN w:val="0"/>
        <w:adjustRightInd w:val="0"/>
        <w:ind w:firstLine="708"/>
        <w:rPr>
          <w:color w:val="000000"/>
        </w:rPr>
      </w:pPr>
      <w:r w:rsidRPr="006C229C">
        <w:rPr>
          <w:u w:val="single"/>
        </w:rPr>
        <w:t>Производственная зона сельскохозяйственных предприятий</w:t>
      </w:r>
      <w:r w:rsidRPr="006C229C">
        <w:t xml:space="preserve"> предназначена для размещения объектов (предприятий) сельскохозяйственного </w:t>
      </w:r>
      <w:r w:rsidR="0052235B" w:rsidRPr="0052235B">
        <w:t xml:space="preserve">назначения и </w:t>
      </w:r>
      <w:r w:rsidRPr="0052235B">
        <w:t>для ведения сельского хозяйства,</w:t>
      </w:r>
      <w:r w:rsidRPr="006C229C">
        <w:t xml:space="preserve">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6C229C" w:rsidRPr="006C229C" w:rsidRDefault="006C229C" w:rsidP="006C229C">
      <w:pPr>
        <w:autoSpaceDE w:val="0"/>
        <w:autoSpaceDN w:val="0"/>
        <w:adjustRightInd w:val="0"/>
        <w:rPr>
          <w:color w:val="000000"/>
        </w:rPr>
      </w:pPr>
    </w:p>
    <w:p w:rsidR="006C229C" w:rsidRPr="006C229C" w:rsidRDefault="006C229C" w:rsidP="006C229C">
      <w:pPr>
        <w:autoSpaceDE w:val="0"/>
        <w:autoSpaceDN w:val="0"/>
        <w:adjustRightInd w:val="0"/>
        <w:jc w:val="center"/>
        <w:rPr>
          <w:b/>
          <w:color w:val="000000"/>
        </w:rPr>
      </w:pPr>
      <w:r w:rsidRPr="006C229C">
        <w:rPr>
          <w:b/>
          <w:color w:val="000000"/>
        </w:rPr>
        <w:t>Зоны рекреационного назначения</w:t>
      </w:r>
    </w:p>
    <w:p w:rsidR="006C229C" w:rsidRPr="006C229C" w:rsidRDefault="006C229C" w:rsidP="006C229C">
      <w:pPr>
        <w:autoSpaceDE w:val="0"/>
        <w:autoSpaceDN w:val="0"/>
        <w:adjustRightInd w:val="0"/>
        <w:ind w:firstLine="708"/>
        <w:rPr>
          <w:color w:val="000000"/>
        </w:rPr>
      </w:pPr>
      <w:r w:rsidRPr="006C229C">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w:t>
      </w:r>
      <w:r w:rsidR="00C90587">
        <w:rPr>
          <w:color w:val="000000"/>
        </w:rPr>
        <w:t>,</w:t>
      </w:r>
      <w:r w:rsidRPr="006C229C">
        <w:rPr>
          <w:color w:val="000000"/>
        </w:rPr>
        <w:t xml:space="preserve">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6C229C" w:rsidRPr="006C229C" w:rsidRDefault="006C229C" w:rsidP="006C229C">
      <w:pPr>
        <w:autoSpaceDE w:val="0"/>
        <w:autoSpaceDN w:val="0"/>
        <w:adjustRightInd w:val="0"/>
        <w:jc w:val="center"/>
        <w:rPr>
          <w:b/>
          <w:color w:val="000000"/>
        </w:rPr>
      </w:pPr>
    </w:p>
    <w:p w:rsidR="006C229C" w:rsidRPr="006C229C" w:rsidRDefault="006C229C" w:rsidP="006C229C">
      <w:pPr>
        <w:autoSpaceDE w:val="0"/>
        <w:autoSpaceDN w:val="0"/>
        <w:adjustRightInd w:val="0"/>
        <w:jc w:val="center"/>
        <w:rPr>
          <w:b/>
          <w:color w:val="000000"/>
        </w:rPr>
      </w:pPr>
      <w:r w:rsidRPr="006C229C">
        <w:rPr>
          <w:b/>
          <w:color w:val="000000"/>
        </w:rPr>
        <w:t>Зоны специального назначения</w:t>
      </w:r>
    </w:p>
    <w:p w:rsidR="006C229C" w:rsidRDefault="006C229C" w:rsidP="006C229C">
      <w:pPr>
        <w:autoSpaceDE w:val="0"/>
        <w:autoSpaceDN w:val="0"/>
        <w:adjustRightInd w:val="0"/>
        <w:rPr>
          <w:color w:val="000000"/>
        </w:rPr>
      </w:pPr>
      <w:r w:rsidRPr="006C229C">
        <w:rPr>
          <w:color w:val="000000"/>
        </w:rPr>
        <w:tab/>
      </w:r>
      <w:r w:rsidRPr="006C229C">
        <w:rPr>
          <w:color w:val="000000"/>
          <w:u w:val="single"/>
        </w:rPr>
        <w:t>Зона кладбищ</w:t>
      </w:r>
      <w:r w:rsidRPr="006C229C">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w:t>
      </w:r>
      <w:r w:rsidRPr="006C229C">
        <w:rPr>
          <w:color w:val="000000"/>
        </w:rPr>
        <w:lastRenderedPageBreak/>
        <w:t>сооружений, осуществления деятельности по производству продукции ритуально-обрядового назначения.</w:t>
      </w:r>
    </w:p>
    <w:p w:rsidR="006B0F6A" w:rsidRDefault="006B0F6A" w:rsidP="006B0F6A">
      <w:pPr>
        <w:autoSpaceDE w:val="0"/>
        <w:autoSpaceDN w:val="0"/>
        <w:adjustRightInd w:val="0"/>
        <w:ind w:firstLine="709"/>
        <w:rPr>
          <w:color w:val="000000"/>
        </w:rPr>
      </w:pPr>
      <w:r w:rsidRPr="00F75C14">
        <w:rPr>
          <w:color w:val="000000"/>
          <w:u w:val="single"/>
        </w:rPr>
        <w:t xml:space="preserve">Зона </w:t>
      </w:r>
      <w:r>
        <w:rPr>
          <w:color w:val="000000"/>
          <w:u w:val="single"/>
        </w:rPr>
        <w:t xml:space="preserve">складирования и захоронения отходов </w:t>
      </w:r>
      <w:r w:rsidRPr="00457ADE">
        <w:rPr>
          <w:color w:val="000000"/>
        </w:rPr>
        <w:t>предназначена для размещения и функционирования объектов размещения отходов производства и потребления</w:t>
      </w:r>
      <w:r>
        <w:rPr>
          <w:color w:val="000000"/>
        </w:rPr>
        <w:t>, скотомогильников и иных объектов, размещение которых может быть обеспечено только путем выделения указанной зоны и недопустимо в других территориальных зонах.</w:t>
      </w:r>
    </w:p>
    <w:p w:rsidR="006B0F6A" w:rsidRDefault="006B0F6A" w:rsidP="006B0F6A">
      <w:pPr>
        <w:autoSpaceDE w:val="0"/>
        <w:autoSpaceDN w:val="0"/>
        <w:adjustRightInd w:val="0"/>
        <w:ind w:firstLine="709"/>
        <w:jc w:val="center"/>
        <w:rPr>
          <w:b/>
          <w:color w:val="000000"/>
        </w:rPr>
      </w:pPr>
    </w:p>
    <w:p w:rsidR="006B0F6A" w:rsidRDefault="006B0F6A" w:rsidP="006B0F6A">
      <w:pPr>
        <w:autoSpaceDE w:val="0"/>
        <w:autoSpaceDN w:val="0"/>
        <w:adjustRightInd w:val="0"/>
        <w:ind w:firstLine="709"/>
        <w:jc w:val="center"/>
        <w:rPr>
          <w:b/>
          <w:color w:val="000000"/>
        </w:rPr>
      </w:pPr>
      <w:r>
        <w:rPr>
          <w:b/>
          <w:color w:val="000000"/>
        </w:rPr>
        <w:t>Иные зоны</w:t>
      </w:r>
    </w:p>
    <w:p w:rsidR="006B0F6A" w:rsidRPr="004C449D" w:rsidRDefault="006B0F6A" w:rsidP="007C2338">
      <w:pPr>
        <w:autoSpaceDE w:val="0"/>
        <w:autoSpaceDN w:val="0"/>
        <w:adjustRightInd w:val="0"/>
        <w:ind w:firstLine="709"/>
        <w:rPr>
          <w:color w:val="000000"/>
        </w:rPr>
      </w:pPr>
      <w:r w:rsidRPr="004C449D">
        <w:rPr>
          <w:color w:val="000000"/>
        </w:rPr>
        <w:t>Функциональная зона предназначена для территорий общего пользования, в границах которых возможно:</w:t>
      </w:r>
    </w:p>
    <w:p w:rsidR="006B0F6A" w:rsidRPr="004C449D" w:rsidRDefault="006B0F6A" w:rsidP="006B0F6A">
      <w:pPr>
        <w:autoSpaceDE w:val="0"/>
        <w:autoSpaceDN w:val="0"/>
        <w:adjustRightInd w:val="0"/>
        <w:ind w:firstLine="708"/>
        <w:rPr>
          <w:color w:val="000000"/>
        </w:rPr>
      </w:pPr>
      <w:r w:rsidRPr="004C449D">
        <w:rPr>
          <w:color w:val="000000"/>
        </w:rPr>
        <w:t>- размещение автомобильных дорог, проездов, объектов инженерной инфраструктуры;</w:t>
      </w:r>
    </w:p>
    <w:p w:rsidR="006B0F6A" w:rsidRPr="004C449D" w:rsidRDefault="006B0F6A" w:rsidP="006B0F6A">
      <w:pPr>
        <w:autoSpaceDE w:val="0"/>
        <w:autoSpaceDN w:val="0"/>
        <w:adjustRightInd w:val="0"/>
        <w:ind w:firstLine="708"/>
        <w:rPr>
          <w:color w:val="000000"/>
        </w:rPr>
      </w:pPr>
      <w:r w:rsidRPr="004C449D">
        <w:rPr>
          <w:color w:val="000000"/>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6B0F6A" w:rsidRPr="004C449D" w:rsidRDefault="006B0F6A" w:rsidP="006B0F6A">
      <w:pPr>
        <w:autoSpaceDE w:val="0"/>
        <w:autoSpaceDN w:val="0"/>
        <w:adjustRightInd w:val="0"/>
        <w:ind w:firstLine="708"/>
        <w:rPr>
          <w:color w:val="000000"/>
        </w:rPr>
      </w:pPr>
      <w:r w:rsidRPr="004C449D">
        <w:rPr>
          <w:color w:val="000000"/>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6B0F6A" w:rsidRPr="004C449D" w:rsidRDefault="006B0F6A" w:rsidP="006B0F6A">
      <w:pPr>
        <w:autoSpaceDE w:val="0"/>
        <w:autoSpaceDN w:val="0"/>
        <w:adjustRightInd w:val="0"/>
        <w:ind w:firstLine="708"/>
        <w:rPr>
          <w:color w:val="000000"/>
        </w:rPr>
      </w:pPr>
      <w:r w:rsidRPr="004C449D">
        <w:rPr>
          <w:color w:val="000000"/>
        </w:rPr>
        <w:t>- территории в границах санитарно-защитных зон (за пределами границ объектов, от которых установлены санитарно-защитные зоны).</w:t>
      </w:r>
    </w:p>
    <w:p w:rsidR="006B0F6A" w:rsidRPr="006C229C" w:rsidRDefault="006B0F6A" w:rsidP="006B0F6A">
      <w:pPr>
        <w:autoSpaceDE w:val="0"/>
        <w:autoSpaceDN w:val="0"/>
        <w:adjustRightInd w:val="0"/>
        <w:ind w:firstLine="709"/>
        <w:rPr>
          <w:color w:val="000000"/>
        </w:rPr>
      </w:pPr>
    </w:p>
    <w:p w:rsidR="006C229C" w:rsidRPr="006C229C" w:rsidRDefault="006C229C" w:rsidP="006C229C">
      <w:pPr>
        <w:autoSpaceDE w:val="0"/>
        <w:autoSpaceDN w:val="0"/>
        <w:adjustRightInd w:val="0"/>
        <w:rPr>
          <w:color w:val="000000"/>
        </w:rPr>
      </w:pPr>
      <w:r w:rsidRPr="006C229C">
        <w:rPr>
          <w:color w:val="000000"/>
        </w:rPr>
        <w:tab/>
      </w:r>
    </w:p>
    <w:p w:rsidR="00DC2E34" w:rsidRPr="002A1367" w:rsidRDefault="00DC2E34" w:rsidP="00DC2E34">
      <w:pPr>
        <w:ind w:left="-15" w:firstLine="724"/>
      </w:pPr>
    </w:p>
    <w:p w:rsidR="004F2338" w:rsidRPr="001D33E4" w:rsidRDefault="004F2338" w:rsidP="004F2338">
      <w:pPr>
        <w:rPr>
          <w:color w:val="FF0000"/>
        </w:rPr>
        <w:sectPr w:rsidR="004F2338" w:rsidRPr="001D33E4" w:rsidSect="00A8402C">
          <w:headerReference w:type="default" r:id="rId11"/>
          <w:footerReference w:type="default" r:id="rId12"/>
          <w:pgSz w:w="11906" w:h="16838"/>
          <w:pgMar w:top="851" w:right="851" w:bottom="1134" w:left="1701" w:header="856" w:footer="1077" w:gutter="0"/>
          <w:cols w:space="708"/>
          <w:docGrid w:linePitch="360"/>
        </w:sectPr>
      </w:pPr>
    </w:p>
    <w:p w:rsidR="00400AD9" w:rsidRDefault="00400AD9" w:rsidP="00400AD9">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4F2338" w:rsidRDefault="004F2338" w:rsidP="004F2338">
      <w:pPr>
        <w:jc w:val="right"/>
      </w:pPr>
      <w:r w:rsidRPr="008F3FF8">
        <w:t xml:space="preserve">Таблица </w:t>
      </w:r>
      <w:r w:rsidR="00021050" w:rsidRPr="008F3FF8">
        <w:t>2</w:t>
      </w:r>
      <w:r w:rsidRPr="008F3FF8">
        <w:t>.2-1</w:t>
      </w:r>
    </w:p>
    <w:p w:rsidR="006C229C" w:rsidRPr="008F3FF8" w:rsidRDefault="006C229C" w:rsidP="00C90587"/>
    <w:tbl>
      <w:tblPr>
        <w:tblStyle w:val="ad"/>
        <w:tblW w:w="5170" w:type="pct"/>
        <w:jc w:val="center"/>
        <w:tblLayout w:type="fixed"/>
        <w:tblLook w:val="04A0" w:firstRow="1" w:lastRow="0" w:firstColumn="1" w:lastColumn="0" w:noHBand="0" w:noVBand="1"/>
      </w:tblPr>
      <w:tblGrid>
        <w:gridCol w:w="705"/>
        <w:gridCol w:w="1986"/>
        <w:gridCol w:w="1840"/>
        <w:gridCol w:w="1846"/>
        <w:gridCol w:w="1417"/>
        <w:gridCol w:w="1560"/>
        <w:gridCol w:w="1417"/>
        <w:gridCol w:w="1557"/>
        <w:gridCol w:w="1700"/>
      </w:tblGrid>
      <w:tr w:rsidR="00C90587" w:rsidRPr="00B27024" w:rsidTr="00C90587">
        <w:trPr>
          <w:trHeight w:val="897"/>
          <w:jc w:val="center"/>
        </w:trPr>
        <w:tc>
          <w:tcPr>
            <w:tcW w:w="251" w:type="pct"/>
            <w:vMerge w:val="restart"/>
            <w:vAlign w:val="center"/>
          </w:tcPr>
          <w:p w:rsidR="006C229C" w:rsidRPr="00B27024" w:rsidRDefault="006C229C" w:rsidP="00555B70">
            <w:pPr>
              <w:ind w:left="-142" w:right="-105"/>
              <w:jc w:val="center"/>
              <w:rPr>
                <w:b/>
                <w:color w:val="000000" w:themeColor="text1"/>
              </w:rPr>
            </w:pPr>
            <w:r w:rsidRPr="00B27024">
              <w:rPr>
                <w:b/>
                <w:color w:val="000000" w:themeColor="text1"/>
              </w:rPr>
              <w:t>№</w:t>
            </w:r>
          </w:p>
          <w:p w:rsidR="006C229C" w:rsidRPr="00B27024" w:rsidRDefault="006C229C" w:rsidP="00555B70">
            <w:pPr>
              <w:ind w:left="-142" w:right="-105"/>
              <w:jc w:val="center"/>
              <w:rPr>
                <w:b/>
                <w:color w:val="000000" w:themeColor="text1"/>
              </w:rPr>
            </w:pPr>
            <w:r w:rsidRPr="00B27024">
              <w:rPr>
                <w:b/>
                <w:color w:val="000000" w:themeColor="text1"/>
              </w:rPr>
              <w:t>п/п</w:t>
            </w:r>
          </w:p>
        </w:tc>
        <w:tc>
          <w:tcPr>
            <w:tcW w:w="708" w:type="pct"/>
            <w:vMerge w:val="restart"/>
            <w:vAlign w:val="center"/>
          </w:tcPr>
          <w:p w:rsidR="006C229C" w:rsidRPr="00B27024" w:rsidRDefault="006C229C" w:rsidP="00555B70">
            <w:pPr>
              <w:ind w:left="-142" w:right="-105"/>
              <w:jc w:val="center"/>
              <w:rPr>
                <w:b/>
                <w:color w:val="000000" w:themeColor="text1"/>
              </w:rPr>
            </w:pPr>
            <w:r w:rsidRPr="00B27024">
              <w:rPr>
                <w:b/>
                <w:color w:val="000000" w:themeColor="text1"/>
              </w:rPr>
              <w:t>Функциональная зона</w:t>
            </w:r>
          </w:p>
        </w:tc>
        <w:tc>
          <w:tcPr>
            <w:tcW w:w="1819" w:type="pct"/>
            <w:gridSpan w:val="3"/>
            <w:vAlign w:val="center"/>
          </w:tcPr>
          <w:p w:rsidR="006C229C" w:rsidRPr="00B27024" w:rsidRDefault="006C229C" w:rsidP="00555B70">
            <w:pPr>
              <w:jc w:val="center"/>
              <w:rPr>
                <w:b/>
                <w:color w:val="000000" w:themeColor="text1"/>
              </w:rPr>
            </w:pPr>
            <w:r w:rsidRPr="00B27024">
              <w:rPr>
                <w:b/>
                <w:color w:val="000000" w:themeColor="text1"/>
              </w:rPr>
              <w:t>Параметры функциональной зоны</w:t>
            </w:r>
          </w:p>
        </w:tc>
        <w:tc>
          <w:tcPr>
            <w:tcW w:w="556"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Вид объекта*</w:t>
            </w:r>
          </w:p>
        </w:tc>
        <w:tc>
          <w:tcPr>
            <w:tcW w:w="505"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Наименование объекта</w:t>
            </w:r>
          </w:p>
        </w:tc>
        <w:tc>
          <w:tcPr>
            <w:tcW w:w="555" w:type="pct"/>
            <w:vMerge w:val="restart"/>
            <w:vAlign w:val="center"/>
          </w:tcPr>
          <w:p w:rsidR="006C229C" w:rsidRPr="00B27024" w:rsidRDefault="006C229C" w:rsidP="00C90587">
            <w:pPr>
              <w:ind w:left="-110" w:right="-111"/>
              <w:jc w:val="center"/>
              <w:rPr>
                <w:b/>
                <w:bCs/>
                <w:i/>
                <w:color w:val="000000" w:themeColor="text1"/>
                <w:u w:val="single"/>
              </w:rPr>
            </w:pPr>
            <w:r w:rsidRPr="00B27024">
              <w:rPr>
                <w:b/>
                <w:color w:val="000000" w:themeColor="text1"/>
              </w:rPr>
              <w:t>Местоположение объекта</w:t>
            </w:r>
          </w:p>
        </w:tc>
        <w:tc>
          <w:tcPr>
            <w:tcW w:w="606"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Значение объекта/</w:t>
            </w:r>
          </w:p>
          <w:p w:rsidR="006C229C" w:rsidRPr="00B27024" w:rsidRDefault="006C229C" w:rsidP="00C90587">
            <w:pPr>
              <w:ind w:left="-110" w:right="-111"/>
              <w:jc w:val="center"/>
              <w:rPr>
                <w:b/>
                <w:color w:val="000000" w:themeColor="text1"/>
              </w:rPr>
            </w:pPr>
            <w:r w:rsidRPr="00B27024">
              <w:rPr>
                <w:b/>
                <w:color w:val="000000" w:themeColor="text1"/>
              </w:rPr>
              <w:t>статус объекта/</w:t>
            </w:r>
          </w:p>
          <w:p w:rsidR="006C229C" w:rsidRPr="00B27024" w:rsidRDefault="006C229C" w:rsidP="00C90587">
            <w:pPr>
              <w:autoSpaceDE w:val="0"/>
              <w:autoSpaceDN w:val="0"/>
              <w:adjustRightInd w:val="0"/>
              <w:ind w:left="-110" w:right="-111"/>
              <w:jc w:val="center"/>
              <w:rPr>
                <w:b/>
                <w:bCs/>
                <w:i/>
                <w:color w:val="000000" w:themeColor="text1"/>
                <w:u w:val="single"/>
              </w:rPr>
            </w:pPr>
            <w:r w:rsidRPr="00B27024">
              <w:rPr>
                <w:b/>
                <w:color w:val="000000" w:themeColor="text1"/>
              </w:rPr>
              <w:t>срок реализации</w:t>
            </w:r>
          </w:p>
        </w:tc>
      </w:tr>
      <w:tr w:rsidR="00C90587" w:rsidRPr="00B27024" w:rsidTr="00C90587">
        <w:trPr>
          <w:trHeight w:val="897"/>
          <w:jc w:val="center"/>
        </w:trPr>
        <w:tc>
          <w:tcPr>
            <w:tcW w:w="251" w:type="pct"/>
            <w:vMerge/>
            <w:vAlign w:val="center"/>
          </w:tcPr>
          <w:p w:rsidR="006C229C" w:rsidRPr="00B27024" w:rsidRDefault="006C229C" w:rsidP="00555B70">
            <w:pPr>
              <w:ind w:left="-142" w:right="-105"/>
              <w:jc w:val="center"/>
              <w:rPr>
                <w:b/>
                <w:color w:val="000000" w:themeColor="text1"/>
              </w:rPr>
            </w:pPr>
          </w:p>
        </w:tc>
        <w:tc>
          <w:tcPr>
            <w:tcW w:w="708" w:type="pct"/>
            <w:vMerge/>
            <w:vAlign w:val="center"/>
          </w:tcPr>
          <w:p w:rsidR="006C229C" w:rsidRPr="00B27024" w:rsidRDefault="006C229C" w:rsidP="00555B70">
            <w:pPr>
              <w:ind w:left="-142" w:right="-105"/>
              <w:jc w:val="center"/>
              <w:rPr>
                <w:b/>
                <w:color w:val="000000" w:themeColor="text1"/>
              </w:rPr>
            </w:pPr>
          </w:p>
        </w:tc>
        <w:tc>
          <w:tcPr>
            <w:tcW w:w="656" w:type="pct"/>
            <w:vAlign w:val="center"/>
          </w:tcPr>
          <w:p w:rsidR="006C229C" w:rsidRPr="00B27024" w:rsidRDefault="006C229C" w:rsidP="00555B70">
            <w:pPr>
              <w:jc w:val="center"/>
              <w:rPr>
                <w:b/>
                <w:color w:val="000000" w:themeColor="text1"/>
              </w:rPr>
            </w:pPr>
            <w:r w:rsidRPr="00B27024">
              <w:rPr>
                <w:b/>
                <w:color w:val="000000" w:themeColor="text1"/>
              </w:rPr>
              <w:t>Коэффициент застройки</w:t>
            </w:r>
          </w:p>
        </w:tc>
        <w:tc>
          <w:tcPr>
            <w:tcW w:w="658" w:type="pct"/>
            <w:vAlign w:val="center"/>
          </w:tcPr>
          <w:p w:rsidR="006C229C" w:rsidRPr="00B27024" w:rsidRDefault="006C229C" w:rsidP="00555B70">
            <w:pPr>
              <w:jc w:val="center"/>
              <w:rPr>
                <w:b/>
                <w:color w:val="000000" w:themeColor="text1"/>
              </w:rPr>
            </w:pPr>
            <w:r w:rsidRPr="00B27024">
              <w:rPr>
                <w:b/>
                <w:color w:val="000000" w:themeColor="text1"/>
              </w:rPr>
              <w:t>Коэффициент плотности застройки</w:t>
            </w:r>
          </w:p>
        </w:tc>
        <w:tc>
          <w:tcPr>
            <w:tcW w:w="505" w:type="pct"/>
            <w:vAlign w:val="center"/>
          </w:tcPr>
          <w:p w:rsidR="006C229C" w:rsidRPr="00B27024" w:rsidRDefault="006C229C" w:rsidP="00555B70">
            <w:pPr>
              <w:jc w:val="center"/>
              <w:rPr>
                <w:b/>
                <w:color w:val="000000" w:themeColor="text1"/>
              </w:rPr>
            </w:pPr>
            <w:r w:rsidRPr="00B464A1">
              <w:rPr>
                <w:b/>
                <w:color w:val="000000" w:themeColor="text1"/>
              </w:rPr>
              <w:t>Площадь, га</w:t>
            </w:r>
          </w:p>
        </w:tc>
        <w:tc>
          <w:tcPr>
            <w:tcW w:w="556" w:type="pct"/>
            <w:vMerge/>
            <w:vAlign w:val="center"/>
          </w:tcPr>
          <w:p w:rsidR="006C229C" w:rsidRPr="00B27024" w:rsidRDefault="006C229C" w:rsidP="00555B70">
            <w:pPr>
              <w:jc w:val="center"/>
              <w:rPr>
                <w:b/>
                <w:color w:val="000000" w:themeColor="text1"/>
              </w:rPr>
            </w:pPr>
          </w:p>
        </w:tc>
        <w:tc>
          <w:tcPr>
            <w:tcW w:w="505" w:type="pct"/>
            <w:vMerge/>
            <w:vAlign w:val="center"/>
          </w:tcPr>
          <w:p w:rsidR="006C229C" w:rsidRPr="00B27024" w:rsidRDefault="006C229C" w:rsidP="00555B70">
            <w:pPr>
              <w:jc w:val="center"/>
              <w:rPr>
                <w:b/>
                <w:color w:val="000000" w:themeColor="text1"/>
              </w:rPr>
            </w:pPr>
          </w:p>
        </w:tc>
        <w:tc>
          <w:tcPr>
            <w:tcW w:w="555" w:type="pct"/>
            <w:vMerge/>
            <w:vAlign w:val="center"/>
          </w:tcPr>
          <w:p w:rsidR="006C229C" w:rsidRPr="00B27024" w:rsidRDefault="006C229C" w:rsidP="00555B70">
            <w:pPr>
              <w:jc w:val="center"/>
              <w:rPr>
                <w:b/>
                <w:color w:val="000000" w:themeColor="text1"/>
              </w:rPr>
            </w:pPr>
          </w:p>
        </w:tc>
        <w:tc>
          <w:tcPr>
            <w:tcW w:w="606" w:type="pct"/>
            <w:vMerge/>
            <w:vAlign w:val="center"/>
          </w:tcPr>
          <w:p w:rsidR="006C229C" w:rsidRPr="00B27024" w:rsidRDefault="006C229C" w:rsidP="00555B70">
            <w:pPr>
              <w:jc w:val="center"/>
              <w:rPr>
                <w:b/>
                <w:color w:val="000000" w:themeColor="text1"/>
              </w:rPr>
            </w:pPr>
          </w:p>
        </w:tc>
      </w:tr>
      <w:tr w:rsidR="0088121C" w:rsidRPr="00D3102B" w:rsidTr="0088121C">
        <w:trPr>
          <w:trHeight w:val="525"/>
          <w:jc w:val="center"/>
        </w:trPr>
        <w:tc>
          <w:tcPr>
            <w:tcW w:w="251" w:type="pct"/>
            <w:vAlign w:val="center"/>
          </w:tcPr>
          <w:p w:rsidR="0088121C" w:rsidRPr="00D3102B" w:rsidRDefault="0088121C" w:rsidP="00555B70">
            <w:pPr>
              <w:autoSpaceDE w:val="0"/>
              <w:autoSpaceDN w:val="0"/>
              <w:adjustRightInd w:val="0"/>
              <w:jc w:val="center"/>
              <w:rPr>
                <w:color w:val="000000" w:themeColor="text1"/>
              </w:rPr>
            </w:pPr>
            <w:r>
              <w:rPr>
                <w:color w:val="000000" w:themeColor="text1"/>
              </w:rPr>
              <w:t>1</w:t>
            </w:r>
          </w:p>
        </w:tc>
        <w:tc>
          <w:tcPr>
            <w:tcW w:w="708" w:type="pct"/>
            <w:vAlign w:val="center"/>
          </w:tcPr>
          <w:p w:rsidR="0088121C" w:rsidRPr="0088121C" w:rsidRDefault="0088121C" w:rsidP="0088121C">
            <w:pPr>
              <w:autoSpaceDE w:val="0"/>
              <w:autoSpaceDN w:val="0"/>
              <w:adjustRightInd w:val="0"/>
              <w:jc w:val="center"/>
              <w:rPr>
                <w:color w:val="000000" w:themeColor="text1"/>
                <w:sz w:val="20"/>
                <w:szCs w:val="20"/>
              </w:rPr>
            </w:pPr>
            <w:r>
              <w:t>Жилые зоны</w:t>
            </w:r>
          </w:p>
        </w:tc>
        <w:tc>
          <w:tcPr>
            <w:tcW w:w="656" w:type="pct"/>
            <w:vAlign w:val="center"/>
          </w:tcPr>
          <w:p w:rsidR="0088121C" w:rsidRPr="00BD1BD2" w:rsidRDefault="0088121C" w:rsidP="00555B70">
            <w:pPr>
              <w:autoSpaceDE w:val="0"/>
              <w:autoSpaceDN w:val="0"/>
              <w:adjustRightInd w:val="0"/>
              <w:jc w:val="center"/>
              <w:rPr>
                <w:color w:val="000000" w:themeColor="text1"/>
                <w:sz w:val="20"/>
                <w:szCs w:val="20"/>
              </w:rPr>
            </w:pPr>
            <w:r w:rsidRPr="00BD1BD2">
              <w:rPr>
                <w:color w:val="000000" w:themeColor="text1"/>
                <w:sz w:val="20"/>
                <w:szCs w:val="20"/>
              </w:rPr>
              <w:t>0,2</w:t>
            </w:r>
          </w:p>
        </w:tc>
        <w:tc>
          <w:tcPr>
            <w:tcW w:w="658" w:type="pct"/>
            <w:vAlign w:val="center"/>
          </w:tcPr>
          <w:p w:rsidR="0088121C" w:rsidRPr="00BD1BD2" w:rsidRDefault="0088121C" w:rsidP="00555B70">
            <w:pPr>
              <w:autoSpaceDE w:val="0"/>
              <w:autoSpaceDN w:val="0"/>
              <w:adjustRightInd w:val="0"/>
              <w:jc w:val="center"/>
              <w:rPr>
                <w:color w:val="000000" w:themeColor="text1"/>
                <w:sz w:val="20"/>
                <w:szCs w:val="20"/>
              </w:rPr>
            </w:pPr>
            <w:r w:rsidRPr="00BD1BD2">
              <w:rPr>
                <w:color w:val="000000" w:themeColor="text1"/>
                <w:sz w:val="20"/>
                <w:szCs w:val="20"/>
              </w:rPr>
              <w:t>0,4</w:t>
            </w:r>
          </w:p>
        </w:tc>
        <w:tc>
          <w:tcPr>
            <w:tcW w:w="505" w:type="pct"/>
            <w:tcBorders>
              <w:top w:val="single" w:sz="4" w:space="0" w:color="auto"/>
            </w:tcBorders>
            <w:vAlign w:val="center"/>
          </w:tcPr>
          <w:p w:rsidR="0088121C" w:rsidRPr="00BD1BD2" w:rsidRDefault="00885111" w:rsidP="00555B70">
            <w:pPr>
              <w:autoSpaceDE w:val="0"/>
              <w:autoSpaceDN w:val="0"/>
              <w:adjustRightInd w:val="0"/>
              <w:jc w:val="center"/>
              <w:rPr>
                <w:bCs/>
                <w:color w:val="000000" w:themeColor="text1"/>
                <w:sz w:val="20"/>
                <w:szCs w:val="20"/>
              </w:rPr>
            </w:pPr>
            <w:r w:rsidRPr="00885111">
              <w:rPr>
                <w:i/>
                <w:sz w:val="20"/>
                <w:szCs w:val="20"/>
              </w:rPr>
              <w:t>1478,27</w:t>
            </w:r>
          </w:p>
        </w:tc>
        <w:tc>
          <w:tcPr>
            <w:tcW w:w="556" w:type="pct"/>
            <w:vAlign w:val="center"/>
          </w:tcPr>
          <w:p w:rsidR="0088121C" w:rsidRPr="00BD1BD2" w:rsidRDefault="0088121C" w:rsidP="00555B70">
            <w:pPr>
              <w:pStyle w:val="Default"/>
              <w:jc w:val="center"/>
              <w:rPr>
                <w:rFonts w:eastAsia="Calibri"/>
                <w:color w:val="000000" w:themeColor="text1"/>
                <w:sz w:val="20"/>
                <w:szCs w:val="20"/>
              </w:rPr>
            </w:pPr>
            <w:r>
              <w:rPr>
                <w:rFonts w:eastAsia="Calibri"/>
                <w:color w:val="000000" w:themeColor="text1"/>
                <w:sz w:val="20"/>
                <w:szCs w:val="20"/>
              </w:rPr>
              <w:t>-</w:t>
            </w:r>
          </w:p>
        </w:tc>
        <w:tc>
          <w:tcPr>
            <w:tcW w:w="505" w:type="pct"/>
            <w:vAlign w:val="center"/>
          </w:tcPr>
          <w:p w:rsidR="0088121C" w:rsidRPr="00BD1BD2" w:rsidRDefault="0088121C" w:rsidP="00B924A6">
            <w:pPr>
              <w:autoSpaceDE w:val="0"/>
              <w:autoSpaceDN w:val="0"/>
              <w:adjustRightInd w:val="0"/>
              <w:ind w:left="-108" w:right="-108"/>
              <w:jc w:val="center"/>
              <w:rPr>
                <w:color w:val="000000" w:themeColor="text1"/>
                <w:sz w:val="20"/>
                <w:szCs w:val="20"/>
              </w:rPr>
            </w:pPr>
            <w:r>
              <w:rPr>
                <w:color w:val="000000" w:themeColor="text1"/>
                <w:sz w:val="20"/>
                <w:szCs w:val="20"/>
              </w:rPr>
              <w:t>-</w:t>
            </w:r>
          </w:p>
        </w:tc>
        <w:tc>
          <w:tcPr>
            <w:tcW w:w="555" w:type="pct"/>
            <w:vAlign w:val="center"/>
          </w:tcPr>
          <w:p w:rsidR="0088121C" w:rsidRPr="00BD1BD2" w:rsidRDefault="0088121C" w:rsidP="008405F7">
            <w:pPr>
              <w:ind w:left="-116" w:right="-108"/>
              <w:jc w:val="center"/>
              <w:rPr>
                <w:color w:val="000000" w:themeColor="text1"/>
                <w:sz w:val="20"/>
                <w:szCs w:val="20"/>
              </w:rPr>
            </w:pPr>
            <w:r>
              <w:rPr>
                <w:color w:val="000000" w:themeColor="text1"/>
                <w:sz w:val="20"/>
                <w:szCs w:val="20"/>
              </w:rPr>
              <w:t>-</w:t>
            </w:r>
          </w:p>
        </w:tc>
        <w:tc>
          <w:tcPr>
            <w:tcW w:w="606" w:type="pct"/>
            <w:vAlign w:val="center"/>
          </w:tcPr>
          <w:p w:rsidR="0088121C" w:rsidRPr="00BD1BD2" w:rsidRDefault="0088121C" w:rsidP="00555B70">
            <w:pPr>
              <w:autoSpaceDE w:val="0"/>
              <w:autoSpaceDN w:val="0"/>
              <w:adjustRightInd w:val="0"/>
              <w:jc w:val="center"/>
              <w:rPr>
                <w:color w:val="000000" w:themeColor="text1"/>
                <w:sz w:val="20"/>
                <w:szCs w:val="20"/>
              </w:rPr>
            </w:pPr>
            <w:r>
              <w:rPr>
                <w:color w:val="000000" w:themeColor="text1"/>
                <w:sz w:val="20"/>
                <w:szCs w:val="20"/>
              </w:rPr>
              <w:t>-</w:t>
            </w:r>
          </w:p>
        </w:tc>
      </w:tr>
      <w:tr w:rsidR="00A116B1" w:rsidRPr="00394649" w:rsidTr="00C90587">
        <w:trPr>
          <w:trHeight w:val="106"/>
          <w:jc w:val="center"/>
        </w:trPr>
        <w:tc>
          <w:tcPr>
            <w:tcW w:w="251" w:type="pct"/>
            <w:vAlign w:val="center"/>
          </w:tcPr>
          <w:p w:rsidR="00A116B1" w:rsidRPr="00D3102B" w:rsidRDefault="0088121C" w:rsidP="00A116B1">
            <w:pPr>
              <w:autoSpaceDE w:val="0"/>
              <w:autoSpaceDN w:val="0"/>
              <w:adjustRightInd w:val="0"/>
              <w:jc w:val="center"/>
              <w:rPr>
                <w:color w:val="000000" w:themeColor="text1"/>
              </w:rPr>
            </w:pPr>
            <w:r>
              <w:rPr>
                <w:color w:val="000000" w:themeColor="text1"/>
              </w:rPr>
              <w:t>2</w:t>
            </w:r>
          </w:p>
        </w:tc>
        <w:tc>
          <w:tcPr>
            <w:tcW w:w="708" w:type="pct"/>
            <w:vAlign w:val="center"/>
          </w:tcPr>
          <w:p w:rsidR="00A116B1" w:rsidRPr="00BD1BD2" w:rsidRDefault="00A116B1" w:rsidP="00A116B1">
            <w:pPr>
              <w:autoSpaceDE w:val="0"/>
              <w:autoSpaceDN w:val="0"/>
              <w:adjustRightInd w:val="0"/>
              <w:jc w:val="center"/>
              <w:rPr>
                <w:bCs/>
                <w:i/>
                <w:color w:val="000000" w:themeColor="text1"/>
                <w:sz w:val="20"/>
                <w:szCs w:val="20"/>
                <w:highlight w:val="yellow"/>
              </w:rPr>
            </w:pPr>
            <w:r w:rsidRPr="00BD1BD2">
              <w:rPr>
                <w:color w:val="000000" w:themeColor="text1"/>
                <w:sz w:val="20"/>
                <w:szCs w:val="20"/>
              </w:rPr>
              <w:t>Общественно-делов</w:t>
            </w:r>
            <w:r w:rsidR="00C11494" w:rsidRPr="00BD1BD2">
              <w:rPr>
                <w:color w:val="000000" w:themeColor="text1"/>
                <w:sz w:val="20"/>
                <w:szCs w:val="20"/>
              </w:rPr>
              <w:t>ые</w:t>
            </w:r>
            <w:r w:rsidRPr="00BD1BD2">
              <w:rPr>
                <w:color w:val="000000" w:themeColor="text1"/>
                <w:sz w:val="20"/>
                <w:szCs w:val="20"/>
              </w:rPr>
              <w:t xml:space="preserve"> зон</w:t>
            </w:r>
            <w:r w:rsidR="00C11494" w:rsidRPr="00BD1BD2">
              <w:rPr>
                <w:color w:val="000000" w:themeColor="text1"/>
                <w:sz w:val="20"/>
                <w:szCs w:val="20"/>
              </w:rPr>
              <w:t>ы</w:t>
            </w:r>
          </w:p>
        </w:tc>
        <w:tc>
          <w:tcPr>
            <w:tcW w:w="656" w:type="pct"/>
            <w:vAlign w:val="center"/>
          </w:tcPr>
          <w:p w:rsidR="00A116B1" w:rsidRPr="00BD1BD2" w:rsidRDefault="00A116B1" w:rsidP="00A116B1">
            <w:pPr>
              <w:autoSpaceDE w:val="0"/>
              <w:autoSpaceDN w:val="0"/>
              <w:adjustRightInd w:val="0"/>
              <w:jc w:val="center"/>
              <w:rPr>
                <w:color w:val="000000" w:themeColor="text1"/>
                <w:sz w:val="20"/>
                <w:szCs w:val="20"/>
              </w:rPr>
            </w:pPr>
            <w:r w:rsidRPr="00BD1BD2">
              <w:rPr>
                <w:color w:val="000000" w:themeColor="text1"/>
                <w:sz w:val="20"/>
                <w:szCs w:val="20"/>
              </w:rPr>
              <w:t>1,0</w:t>
            </w:r>
          </w:p>
        </w:tc>
        <w:tc>
          <w:tcPr>
            <w:tcW w:w="658" w:type="pct"/>
            <w:vAlign w:val="center"/>
          </w:tcPr>
          <w:p w:rsidR="00A116B1" w:rsidRPr="00BD1BD2" w:rsidRDefault="00A116B1" w:rsidP="00A116B1">
            <w:pPr>
              <w:autoSpaceDE w:val="0"/>
              <w:autoSpaceDN w:val="0"/>
              <w:adjustRightInd w:val="0"/>
              <w:jc w:val="center"/>
              <w:rPr>
                <w:color w:val="000000" w:themeColor="text1"/>
                <w:sz w:val="20"/>
                <w:szCs w:val="20"/>
              </w:rPr>
            </w:pPr>
            <w:r w:rsidRPr="00BD1BD2">
              <w:rPr>
                <w:color w:val="000000" w:themeColor="text1"/>
                <w:sz w:val="20"/>
                <w:szCs w:val="20"/>
              </w:rPr>
              <w:t>3,0</w:t>
            </w:r>
          </w:p>
        </w:tc>
        <w:tc>
          <w:tcPr>
            <w:tcW w:w="505" w:type="pct"/>
            <w:tcBorders>
              <w:top w:val="single" w:sz="4" w:space="0" w:color="auto"/>
            </w:tcBorders>
            <w:vAlign w:val="center"/>
          </w:tcPr>
          <w:p w:rsidR="00A116B1" w:rsidRPr="00BD1BD2" w:rsidRDefault="0088121C" w:rsidP="00A116B1">
            <w:pPr>
              <w:autoSpaceDE w:val="0"/>
              <w:autoSpaceDN w:val="0"/>
              <w:adjustRightInd w:val="0"/>
              <w:jc w:val="center"/>
              <w:rPr>
                <w:bCs/>
                <w:color w:val="000000" w:themeColor="text1"/>
                <w:sz w:val="20"/>
                <w:szCs w:val="20"/>
              </w:rPr>
            </w:pPr>
            <w:r>
              <w:rPr>
                <w:i/>
                <w:sz w:val="20"/>
                <w:szCs w:val="20"/>
              </w:rPr>
              <w:t>9,85</w:t>
            </w:r>
          </w:p>
        </w:tc>
        <w:tc>
          <w:tcPr>
            <w:tcW w:w="556" w:type="pct"/>
            <w:vAlign w:val="center"/>
          </w:tcPr>
          <w:p w:rsidR="00A116B1" w:rsidRPr="00BD1BD2" w:rsidRDefault="0088121C" w:rsidP="00A116B1">
            <w:pPr>
              <w:autoSpaceDE w:val="0"/>
              <w:autoSpaceDN w:val="0"/>
              <w:adjustRightInd w:val="0"/>
              <w:jc w:val="center"/>
              <w:rPr>
                <w:color w:val="FF0000"/>
                <w:sz w:val="20"/>
                <w:szCs w:val="20"/>
              </w:rPr>
            </w:pPr>
            <w:r>
              <w:rPr>
                <w:rFonts w:eastAsia="Calibri"/>
                <w:sz w:val="20"/>
                <w:szCs w:val="20"/>
                <w:lang w:eastAsia="en-US"/>
              </w:rPr>
              <w:t>-</w:t>
            </w:r>
          </w:p>
        </w:tc>
        <w:tc>
          <w:tcPr>
            <w:tcW w:w="505" w:type="pct"/>
            <w:vAlign w:val="center"/>
          </w:tcPr>
          <w:p w:rsidR="00A116B1" w:rsidRPr="00BD1BD2" w:rsidRDefault="0088121C" w:rsidP="00B924A6">
            <w:pPr>
              <w:autoSpaceDE w:val="0"/>
              <w:autoSpaceDN w:val="0"/>
              <w:adjustRightInd w:val="0"/>
              <w:ind w:left="-108" w:right="-108"/>
              <w:contextualSpacing/>
              <w:jc w:val="center"/>
              <w:rPr>
                <w:color w:val="FF0000"/>
                <w:sz w:val="20"/>
                <w:szCs w:val="20"/>
              </w:rPr>
            </w:pPr>
            <w:r>
              <w:rPr>
                <w:rFonts w:eastAsia="Calibri"/>
                <w:sz w:val="20"/>
                <w:szCs w:val="20"/>
                <w:lang w:eastAsia="en-US"/>
              </w:rPr>
              <w:t>-</w:t>
            </w:r>
          </w:p>
        </w:tc>
        <w:tc>
          <w:tcPr>
            <w:tcW w:w="555" w:type="pct"/>
            <w:vAlign w:val="center"/>
          </w:tcPr>
          <w:p w:rsidR="00A116B1" w:rsidRPr="00BD1BD2" w:rsidRDefault="0088121C" w:rsidP="00A116B1">
            <w:pPr>
              <w:pStyle w:val="ConsPlusNormal"/>
              <w:ind w:left="-116" w:right="-108"/>
              <w:jc w:val="center"/>
              <w:rPr>
                <w:rFonts w:ascii="Times New Roman" w:hAnsi="Times New Roman" w:cs="Times New Roman"/>
                <w:color w:val="FF0000"/>
              </w:rPr>
            </w:pPr>
            <w:r>
              <w:rPr>
                <w:rFonts w:ascii="Times New Roman" w:hAnsi="Times New Roman" w:cs="Times New Roman"/>
                <w:color w:val="FF0000"/>
              </w:rPr>
              <w:t>-</w:t>
            </w:r>
          </w:p>
        </w:tc>
        <w:tc>
          <w:tcPr>
            <w:tcW w:w="606" w:type="pct"/>
            <w:vAlign w:val="center"/>
          </w:tcPr>
          <w:p w:rsidR="00A116B1" w:rsidRPr="00BD1BD2" w:rsidRDefault="0088121C" w:rsidP="00A116B1">
            <w:pPr>
              <w:autoSpaceDE w:val="0"/>
              <w:autoSpaceDN w:val="0"/>
              <w:adjustRightInd w:val="0"/>
              <w:jc w:val="center"/>
              <w:rPr>
                <w:color w:val="000000" w:themeColor="text1"/>
                <w:sz w:val="20"/>
                <w:szCs w:val="20"/>
              </w:rPr>
            </w:pPr>
            <w:r>
              <w:rPr>
                <w:sz w:val="20"/>
                <w:szCs w:val="20"/>
              </w:rPr>
              <w:t>-</w:t>
            </w:r>
          </w:p>
        </w:tc>
      </w:tr>
      <w:tr w:rsidR="00A81EC2" w:rsidRPr="00394649" w:rsidTr="00B75694">
        <w:trPr>
          <w:trHeight w:val="1926"/>
          <w:jc w:val="center"/>
        </w:trPr>
        <w:tc>
          <w:tcPr>
            <w:tcW w:w="251" w:type="pct"/>
            <w:vAlign w:val="center"/>
          </w:tcPr>
          <w:p w:rsidR="00A81EC2" w:rsidRPr="00D3102B" w:rsidRDefault="0088121C" w:rsidP="00A116B1">
            <w:pPr>
              <w:pStyle w:val="a0"/>
              <w:ind w:firstLine="0"/>
              <w:jc w:val="center"/>
              <w:rPr>
                <w:bCs/>
                <w:color w:val="000000" w:themeColor="text1"/>
                <w:lang w:val="ru-RU"/>
              </w:rPr>
            </w:pPr>
            <w:r>
              <w:rPr>
                <w:bCs/>
                <w:color w:val="000000" w:themeColor="text1"/>
                <w:lang w:val="ru-RU"/>
              </w:rPr>
              <w:t>3</w:t>
            </w:r>
          </w:p>
        </w:tc>
        <w:tc>
          <w:tcPr>
            <w:tcW w:w="708" w:type="pct"/>
            <w:vAlign w:val="center"/>
          </w:tcPr>
          <w:p w:rsidR="00A81EC2" w:rsidRPr="00BD1BD2" w:rsidRDefault="00A81EC2" w:rsidP="00A116B1">
            <w:pPr>
              <w:pStyle w:val="a0"/>
              <w:ind w:firstLine="0"/>
              <w:jc w:val="center"/>
              <w:rPr>
                <w:bCs/>
                <w:color w:val="000000" w:themeColor="text1"/>
                <w:sz w:val="20"/>
                <w:szCs w:val="20"/>
                <w:lang w:val="ru-RU"/>
              </w:rPr>
            </w:pPr>
            <w:r w:rsidRPr="00BD1BD2">
              <w:rPr>
                <w:bCs/>
                <w:color w:val="000000" w:themeColor="text1"/>
                <w:sz w:val="20"/>
                <w:szCs w:val="20"/>
                <w:lang w:val="ru-RU"/>
              </w:rPr>
              <w:t>Производственная зона</w:t>
            </w:r>
          </w:p>
        </w:tc>
        <w:tc>
          <w:tcPr>
            <w:tcW w:w="656" w:type="pct"/>
          </w:tcPr>
          <w:p w:rsidR="00A81EC2" w:rsidRPr="00BD1BD2" w:rsidRDefault="00A81EC2" w:rsidP="00A116B1">
            <w:pPr>
              <w:pStyle w:val="Default"/>
              <w:rPr>
                <w:color w:val="000000" w:themeColor="text1"/>
                <w:sz w:val="20"/>
                <w:szCs w:val="20"/>
              </w:rPr>
            </w:pPr>
            <w:r w:rsidRPr="00BD1BD2">
              <w:rPr>
                <w:color w:val="000000" w:themeColor="text1"/>
                <w:sz w:val="20"/>
                <w:szCs w:val="20"/>
              </w:rPr>
              <w:t xml:space="preserve">промышленная зона: 0,8; </w:t>
            </w:r>
          </w:p>
          <w:p w:rsidR="00A81EC2" w:rsidRPr="00BD1BD2" w:rsidRDefault="00A81EC2" w:rsidP="00A116B1">
            <w:pPr>
              <w:pStyle w:val="Default"/>
              <w:rPr>
                <w:color w:val="000000" w:themeColor="text1"/>
                <w:sz w:val="20"/>
                <w:szCs w:val="20"/>
              </w:rPr>
            </w:pPr>
            <w:r w:rsidRPr="00BD1BD2">
              <w:rPr>
                <w:color w:val="000000" w:themeColor="text1"/>
                <w:sz w:val="20"/>
                <w:szCs w:val="20"/>
              </w:rPr>
              <w:t>научно-производственная: 0,6;</w:t>
            </w:r>
          </w:p>
          <w:p w:rsidR="00A81EC2" w:rsidRPr="00BD1BD2" w:rsidRDefault="00A81EC2" w:rsidP="00A116B1">
            <w:pPr>
              <w:pStyle w:val="Default"/>
              <w:rPr>
                <w:color w:val="000000" w:themeColor="text1"/>
                <w:sz w:val="20"/>
                <w:szCs w:val="20"/>
              </w:rPr>
            </w:pPr>
            <w:r w:rsidRPr="00BD1BD2">
              <w:rPr>
                <w:color w:val="000000" w:themeColor="text1"/>
                <w:sz w:val="20"/>
                <w:szCs w:val="20"/>
              </w:rPr>
              <w:t>коммунально-складская - 0,6.</w:t>
            </w:r>
          </w:p>
        </w:tc>
        <w:tc>
          <w:tcPr>
            <w:tcW w:w="658" w:type="pct"/>
          </w:tcPr>
          <w:p w:rsidR="00A81EC2" w:rsidRPr="00BD1BD2" w:rsidRDefault="00A81EC2" w:rsidP="00A116B1">
            <w:pPr>
              <w:pStyle w:val="Default"/>
              <w:rPr>
                <w:color w:val="000000" w:themeColor="text1"/>
                <w:sz w:val="20"/>
                <w:szCs w:val="20"/>
              </w:rPr>
            </w:pPr>
            <w:r w:rsidRPr="00BD1BD2">
              <w:rPr>
                <w:color w:val="000000" w:themeColor="text1"/>
                <w:sz w:val="20"/>
                <w:szCs w:val="20"/>
              </w:rPr>
              <w:t>промышленная зона: 2,4</w:t>
            </w:r>
          </w:p>
          <w:p w:rsidR="00A81EC2" w:rsidRPr="00BD1BD2" w:rsidRDefault="00A81EC2" w:rsidP="00A116B1">
            <w:pPr>
              <w:pStyle w:val="Default"/>
              <w:rPr>
                <w:color w:val="000000" w:themeColor="text1"/>
                <w:sz w:val="20"/>
                <w:szCs w:val="20"/>
              </w:rPr>
            </w:pPr>
            <w:r w:rsidRPr="00BD1BD2">
              <w:rPr>
                <w:color w:val="000000" w:themeColor="text1"/>
                <w:sz w:val="20"/>
                <w:szCs w:val="20"/>
              </w:rPr>
              <w:t>научно-производственная: 1;</w:t>
            </w:r>
          </w:p>
          <w:p w:rsidR="00A81EC2" w:rsidRPr="00BD1BD2" w:rsidRDefault="00A81EC2" w:rsidP="00A116B1">
            <w:pPr>
              <w:pStyle w:val="Default"/>
              <w:rPr>
                <w:color w:val="000000" w:themeColor="text1"/>
                <w:sz w:val="20"/>
                <w:szCs w:val="20"/>
              </w:rPr>
            </w:pPr>
            <w:r w:rsidRPr="00BD1BD2">
              <w:rPr>
                <w:color w:val="000000" w:themeColor="text1"/>
                <w:sz w:val="20"/>
                <w:szCs w:val="20"/>
              </w:rPr>
              <w:t>коммунально-складская: 1,8.</w:t>
            </w:r>
          </w:p>
        </w:tc>
        <w:tc>
          <w:tcPr>
            <w:tcW w:w="505" w:type="pct"/>
            <w:vAlign w:val="center"/>
          </w:tcPr>
          <w:p w:rsidR="00A81EC2" w:rsidRPr="00BD1BD2" w:rsidRDefault="0088121C" w:rsidP="00A116B1">
            <w:pPr>
              <w:autoSpaceDE w:val="0"/>
              <w:autoSpaceDN w:val="0"/>
              <w:adjustRightInd w:val="0"/>
              <w:jc w:val="center"/>
              <w:rPr>
                <w:bCs/>
                <w:color w:val="000000" w:themeColor="text1"/>
                <w:sz w:val="20"/>
                <w:szCs w:val="20"/>
              </w:rPr>
            </w:pPr>
            <w:r>
              <w:rPr>
                <w:i/>
                <w:sz w:val="20"/>
                <w:szCs w:val="20"/>
              </w:rPr>
              <w:t>1</w:t>
            </w:r>
          </w:p>
        </w:tc>
        <w:tc>
          <w:tcPr>
            <w:tcW w:w="556" w:type="pct"/>
            <w:tcBorders>
              <w:right w:val="single" w:sz="4" w:space="0" w:color="auto"/>
            </w:tcBorders>
            <w:vAlign w:val="center"/>
          </w:tcPr>
          <w:p w:rsidR="00A81EC2" w:rsidRPr="00BD1BD2" w:rsidRDefault="0088121C" w:rsidP="00A116B1">
            <w:pPr>
              <w:widowControl w:val="0"/>
              <w:spacing w:line="20" w:lineRule="atLeast"/>
              <w:ind w:right="37"/>
              <w:jc w:val="center"/>
              <w:rPr>
                <w:sz w:val="20"/>
                <w:szCs w:val="20"/>
              </w:rPr>
            </w:pPr>
            <w:r>
              <w:rPr>
                <w:sz w:val="20"/>
                <w:szCs w:val="20"/>
              </w:rPr>
              <w:t>-</w:t>
            </w:r>
          </w:p>
        </w:tc>
        <w:tc>
          <w:tcPr>
            <w:tcW w:w="505" w:type="pct"/>
            <w:tcBorders>
              <w:right w:val="single" w:sz="4" w:space="0" w:color="auto"/>
            </w:tcBorders>
            <w:vAlign w:val="center"/>
          </w:tcPr>
          <w:p w:rsidR="00A81EC2" w:rsidRPr="00BD1BD2" w:rsidRDefault="0088121C" w:rsidP="00B924A6">
            <w:pPr>
              <w:ind w:left="-108" w:right="-108"/>
              <w:jc w:val="center"/>
              <w:rPr>
                <w:sz w:val="20"/>
                <w:szCs w:val="20"/>
              </w:rPr>
            </w:pPr>
            <w:r>
              <w:rPr>
                <w:sz w:val="20"/>
                <w:szCs w:val="20"/>
              </w:rPr>
              <w:t>-</w:t>
            </w:r>
          </w:p>
        </w:tc>
        <w:tc>
          <w:tcPr>
            <w:tcW w:w="555" w:type="pct"/>
            <w:vAlign w:val="center"/>
          </w:tcPr>
          <w:p w:rsidR="00A81EC2" w:rsidRPr="00BD1BD2" w:rsidRDefault="0088121C" w:rsidP="00A116B1">
            <w:pPr>
              <w:autoSpaceDE w:val="0"/>
              <w:autoSpaceDN w:val="0"/>
              <w:adjustRightInd w:val="0"/>
              <w:spacing w:line="242" w:lineRule="auto"/>
              <w:ind w:left="-116" w:right="-108" w:firstLine="4"/>
              <w:jc w:val="center"/>
              <w:rPr>
                <w:sz w:val="20"/>
                <w:szCs w:val="20"/>
              </w:rPr>
            </w:pPr>
            <w:r>
              <w:rPr>
                <w:sz w:val="20"/>
                <w:szCs w:val="20"/>
              </w:rPr>
              <w:t>-</w:t>
            </w:r>
          </w:p>
        </w:tc>
        <w:tc>
          <w:tcPr>
            <w:tcW w:w="606" w:type="pct"/>
            <w:vAlign w:val="center"/>
          </w:tcPr>
          <w:p w:rsidR="00A81EC2" w:rsidRPr="00BD1BD2" w:rsidRDefault="0088121C" w:rsidP="006B5F49">
            <w:pPr>
              <w:autoSpaceDE w:val="0"/>
              <w:autoSpaceDN w:val="0"/>
              <w:adjustRightInd w:val="0"/>
              <w:jc w:val="center"/>
              <w:rPr>
                <w:sz w:val="20"/>
                <w:szCs w:val="20"/>
              </w:rPr>
            </w:pPr>
            <w:r>
              <w:rPr>
                <w:sz w:val="20"/>
                <w:szCs w:val="20"/>
              </w:rPr>
              <w:t>-</w:t>
            </w:r>
          </w:p>
        </w:tc>
      </w:tr>
      <w:tr w:rsidR="00C11494" w:rsidRPr="00394649" w:rsidTr="00C90587">
        <w:trPr>
          <w:trHeight w:val="536"/>
          <w:jc w:val="center"/>
        </w:trPr>
        <w:tc>
          <w:tcPr>
            <w:tcW w:w="251" w:type="pct"/>
            <w:vAlign w:val="center"/>
          </w:tcPr>
          <w:p w:rsidR="00C11494" w:rsidRDefault="0088121C" w:rsidP="00A116B1">
            <w:pPr>
              <w:pStyle w:val="a0"/>
              <w:ind w:firstLine="0"/>
              <w:jc w:val="center"/>
              <w:rPr>
                <w:bCs/>
                <w:color w:val="000000" w:themeColor="text1"/>
                <w:lang w:val="ru-RU"/>
              </w:rPr>
            </w:pPr>
            <w:r>
              <w:rPr>
                <w:bCs/>
                <w:color w:val="000000" w:themeColor="text1"/>
                <w:lang w:val="ru-RU"/>
              </w:rPr>
              <w:t>4</w:t>
            </w:r>
          </w:p>
        </w:tc>
        <w:tc>
          <w:tcPr>
            <w:tcW w:w="708" w:type="pct"/>
            <w:vAlign w:val="center"/>
          </w:tcPr>
          <w:p w:rsidR="00C11494" w:rsidRPr="00BD1BD2" w:rsidRDefault="00C11494" w:rsidP="0088121C">
            <w:pPr>
              <w:pStyle w:val="a0"/>
              <w:ind w:firstLine="0"/>
              <w:jc w:val="center"/>
              <w:rPr>
                <w:bCs/>
                <w:color w:val="000000" w:themeColor="text1"/>
                <w:sz w:val="20"/>
                <w:szCs w:val="20"/>
                <w:lang w:val="ru-RU"/>
              </w:rPr>
            </w:pPr>
            <w:r w:rsidRPr="00BD1BD2">
              <w:rPr>
                <w:bCs/>
                <w:color w:val="000000" w:themeColor="text1"/>
                <w:sz w:val="20"/>
                <w:szCs w:val="20"/>
                <w:lang w:val="ru-RU"/>
              </w:rPr>
              <w:t xml:space="preserve">Зона </w:t>
            </w:r>
            <w:r w:rsidR="0088121C">
              <w:rPr>
                <w:bCs/>
                <w:color w:val="000000" w:themeColor="text1"/>
                <w:sz w:val="20"/>
                <w:szCs w:val="20"/>
                <w:lang w:val="ru-RU"/>
              </w:rPr>
              <w:t>инженерной</w:t>
            </w:r>
            <w:r w:rsidRPr="00BD1BD2">
              <w:rPr>
                <w:bCs/>
                <w:color w:val="000000" w:themeColor="text1"/>
                <w:sz w:val="20"/>
                <w:szCs w:val="20"/>
                <w:lang w:val="ru-RU"/>
              </w:rPr>
              <w:t xml:space="preserve"> инфраструктуры</w:t>
            </w:r>
          </w:p>
        </w:tc>
        <w:tc>
          <w:tcPr>
            <w:tcW w:w="656" w:type="pct"/>
          </w:tcPr>
          <w:p w:rsidR="00C11494" w:rsidRPr="00BD1BD2" w:rsidRDefault="00C11494" w:rsidP="00A116B1">
            <w:pPr>
              <w:pStyle w:val="Default"/>
              <w:rPr>
                <w:color w:val="000000" w:themeColor="text1"/>
                <w:sz w:val="20"/>
                <w:szCs w:val="20"/>
              </w:rPr>
            </w:pPr>
          </w:p>
          <w:p w:rsidR="00C11494" w:rsidRPr="00BD1BD2" w:rsidRDefault="00C11494" w:rsidP="00C11494">
            <w:pPr>
              <w:jc w:val="center"/>
              <w:rPr>
                <w:sz w:val="20"/>
                <w:szCs w:val="20"/>
              </w:rPr>
            </w:pPr>
            <w:r w:rsidRPr="00BD1BD2">
              <w:rPr>
                <w:sz w:val="20"/>
                <w:szCs w:val="20"/>
              </w:rPr>
              <w:t>-</w:t>
            </w:r>
          </w:p>
        </w:tc>
        <w:tc>
          <w:tcPr>
            <w:tcW w:w="658" w:type="pct"/>
          </w:tcPr>
          <w:p w:rsidR="00C11494" w:rsidRPr="00BD1BD2" w:rsidRDefault="00C11494" w:rsidP="00A116B1">
            <w:pPr>
              <w:pStyle w:val="Default"/>
              <w:rPr>
                <w:color w:val="000000" w:themeColor="text1"/>
                <w:sz w:val="20"/>
                <w:szCs w:val="20"/>
              </w:rPr>
            </w:pPr>
          </w:p>
          <w:p w:rsidR="00C11494" w:rsidRPr="00BD1BD2" w:rsidRDefault="00C11494" w:rsidP="00C11494">
            <w:pPr>
              <w:jc w:val="center"/>
              <w:rPr>
                <w:sz w:val="20"/>
                <w:szCs w:val="20"/>
              </w:rPr>
            </w:pPr>
            <w:r w:rsidRPr="00BD1BD2">
              <w:rPr>
                <w:sz w:val="20"/>
                <w:szCs w:val="20"/>
              </w:rPr>
              <w:t>-</w:t>
            </w:r>
          </w:p>
        </w:tc>
        <w:tc>
          <w:tcPr>
            <w:tcW w:w="505" w:type="pct"/>
            <w:vAlign w:val="center"/>
          </w:tcPr>
          <w:p w:rsidR="00C11494" w:rsidRPr="00BD1BD2" w:rsidRDefault="0088121C" w:rsidP="00A116B1">
            <w:pPr>
              <w:autoSpaceDE w:val="0"/>
              <w:autoSpaceDN w:val="0"/>
              <w:adjustRightInd w:val="0"/>
              <w:jc w:val="center"/>
              <w:rPr>
                <w:i/>
                <w:sz w:val="20"/>
                <w:szCs w:val="20"/>
              </w:rPr>
            </w:pPr>
            <w:r>
              <w:rPr>
                <w:i/>
                <w:sz w:val="20"/>
                <w:szCs w:val="20"/>
              </w:rPr>
              <w:t>0,11</w:t>
            </w:r>
          </w:p>
        </w:tc>
        <w:tc>
          <w:tcPr>
            <w:tcW w:w="556" w:type="pct"/>
            <w:tcBorders>
              <w:right w:val="single" w:sz="4" w:space="0" w:color="auto"/>
            </w:tcBorders>
            <w:vAlign w:val="center"/>
          </w:tcPr>
          <w:p w:rsidR="00C11494" w:rsidRPr="00BD1BD2" w:rsidRDefault="00C11494" w:rsidP="00A116B1">
            <w:pPr>
              <w:widowControl w:val="0"/>
              <w:spacing w:line="20" w:lineRule="atLeast"/>
              <w:ind w:right="37"/>
              <w:jc w:val="center"/>
              <w:rPr>
                <w:sz w:val="20"/>
                <w:szCs w:val="20"/>
              </w:rPr>
            </w:pPr>
            <w:r w:rsidRPr="00BD1BD2">
              <w:rPr>
                <w:sz w:val="20"/>
                <w:szCs w:val="20"/>
              </w:rPr>
              <w:t>-</w:t>
            </w:r>
          </w:p>
        </w:tc>
        <w:tc>
          <w:tcPr>
            <w:tcW w:w="505" w:type="pct"/>
            <w:tcBorders>
              <w:right w:val="single" w:sz="4" w:space="0" w:color="auto"/>
            </w:tcBorders>
            <w:vAlign w:val="center"/>
          </w:tcPr>
          <w:p w:rsidR="00C11494" w:rsidRPr="00BD1BD2" w:rsidRDefault="00C11494" w:rsidP="00B924A6">
            <w:pPr>
              <w:ind w:left="-108" w:right="-108"/>
              <w:jc w:val="center"/>
              <w:rPr>
                <w:sz w:val="20"/>
                <w:szCs w:val="20"/>
              </w:rPr>
            </w:pPr>
            <w:r w:rsidRPr="00BD1BD2">
              <w:rPr>
                <w:sz w:val="20"/>
                <w:szCs w:val="20"/>
              </w:rPr>
              <w:t>-</w:t>
            </w:r>
          </w:p>
        </w:tc>
        <w:tc>
          <w:tcPr>
            <w:tcW w:w="555" w:type="pct"/>
            <w:vAlign w:val="center"/>
          </w:tcPr>
          <w:p w:rsidR="00C11494" w:rsidRPr="00BD1BD2" w:rsidRDefault="00C11494" w:rsidP="00A116B1">
            <w:pPr>
              <w:autoSpaceDE w:val="0"/>
              <w:autoSpaceDN w:val="0"/>
              <w:adjustRightInd w:val="0"/>
              <w:spacing w:line="242" w:lineRule="auto"/>
              <w:ind w:left="-116" w:right="-108" w:firstLine="4"/>
              <w:jc w:val="center"/>
              <w:rPr>
                <w:rFonts w:eastAsia="Courier New"/>
                <w:sz w:val="20"/>
                <w:szCs w:val="20"/>
              </w:rPr>
            </w:pPr>
            <w:r w:rsidRPr="00BD1BD2">
              <w:rPr>
                <w:rFonts w:eastAsia="Courier New"/>
                <w:sz w:val="20"/>
                <w:szCs w:val="20"/>
              </w:rPr>
              <w:t>-</w:t>
            </w:r>
          </w:p>
        </w:tc>
        <w:tc>
          <w:tcPr>
            <w:tcW w:w="606" w:type="pct"/>
            <w:vAlign w:val="center"/>
          </w:tcPr>
          <w:p w:rsidR="00C11494" w:rsidRPr="00BD1BD2" w:rsidRDefault="00C11494" w:rsidP="00A116B1">
            <w:pPr>
              <w:autoSpaceDE w:val="0"/>
              <w:autoSpaceDN w:val="0"/>
              <w:adjustRightInd w:val="0"/>
              <w:jc w:val="center"/>
              <w:rPr>
                <w:sz w:val="20"/>
                <w:szCs w:val="20"/>
              </w:rPr>
            </w:pPr>
            <w:r w:rsidRPr="00BD1BD2">
              <w:rPr>
                <w:sz w:val="20"/>
                <w:szCs w:val="20"/>
              </w:rPr>
              <w:t>-</w:t>
            </w:r>
          </w:p>
        </w:tc>
      </w:tr>
      <w:tr w:rsidR="00A116B1" w:rsidRPr="00394649" w:rsidTr="000C153E">
        <w:trPr>
          <w:trHeight w:val="536"/>
          <w:jc w:val="center"/>
        </w:trPr>
        <w:tc>
          <w:tcPr>
            <w:tcW w:w="251" w:type="pct"/>
            <w:vAlign w:val="center"/>
          </w:tcPr>
          <w:p w:rsidR="00A116B1" w:rsidRPr="003B4E36" w:rsidRDefault="005A3B95" w:rsidP="00A116B1">
            <w:pPr>
              <w:autoSpaceDE w:val="0"/>
              <w:autoSpaceDN w:val="0"/>
              <w:adjustRightInd w:val="0"/>
              <w:jc w:val="center"/>
              <w:rPr>
                <w:color w:val="000000" w:themeColor="text1"/>
              </w:rPr>
            </w:pPr>
            <w:r>
              <w:rPr>
                <w:color w:val="000000" w:themeColor="text1"/>
              </w:rPr>
              <w:t>5</w:t>
            </w:r>
          </w:p>
        </w:tc>
        <w:tc>
          <w:tcPr>
            <w:tcW w:w="708" w:type="pct"/>
            <w:vAlign w:val="center"/>
          </w:tcPr>
          <w:p w:rsidR="00A116B1" w:rsidRPr="00BD1BD2" w:rsidRDefault="00A116B1" w:rsidP="00A116B1">
            <w:pPr>
              <w:autoSpaceDE w:val="0"/>
              <w:autoSpaceDN w:val="0"/>
              <w:adjustRightInd w:val="0"/>
              <w:jc w:val="center"/>
              <w:rPr>
                <w:rFonts w:eastAsia="Calibri"/>
                <w:color w:val="000000" w:themeColor="text1"/>
                <w:sz w:val="20"/>
                <w:szCs w:val="20"/>
                <w:highlight w:val="yellow"/>
                <w:lang w:eastAsia="en-US"/>
              </w:rPr>
            </w:pPr>
            <w:r w:rsidRPr="00BD1BD2">
              <w:rPr>
                <w:color w:val="000000" w:themeColor="text1"/>
                <w:sz w:val="20"/>
                <w:szCs w:val="20"/>
              </w:rPr>
              <w:t>Производственная зона сельскохозяйственных предприятий</w:t>
            </w:r>
          </w:p>
        </w:tc>
        <w:tc>
          <w:tcPr>
            <w:tcW w:w="656" w:type="pct"/>
            <w:vAlign w:val="center"/>
          </w:tcPr>
          <w:p w:rsidR="00A116B1" w:rsidRPr="00BD1BD2" w:rsidRDefault="00A116B1" w:rsidP="00A116B1">
            <w:pPr>
              <w:pStyle w:val="Default"/>
              <w:jc w:val="center"/>
              <w:rPr>
                <w:color w:val="000000" w:themeColor="text1"/>
                <w:sz w:val="20"/>
                <w:szCs w:val="20"/>
              </w:rPr>
            </w:pPr>
            <w:r w:rsidRPr="00BD1BD2">
              <w:rPr>
                <w:color w:val="000000" w:themeColor="text1"/>
                <w:sz w:val="20"/>
                <w:szCs w:val="20"/>
              </w:rPr>
              <w:t>-</w:t>
            </w:r>
          </w:p>
        </w:tc>
        <w:tc>
          <w:tcPr>
            <w:tcW w:w="658" w:type="pct"/>
            <w:vAlign w:val="center"/>
          </w:tcPr>
          <w:p w:rsidR="00A116B1" w:rsidRPr="00BD1BD2" w:rsidRDefault="00A116B1" w:rsidP="00A116B1">
            <w:pPr>
              <w:pStyle w:val="Default"/>
              <w:jc w:val="center"/>
              <w:rPr>
                <w:color w:val="000000" w:themeColor="text1"/>
                <w:sz w:val="20"/>
                <w:szCs w:val="20"/>
              </w:rPr>
            </w:pPr>
            <w:r w:rsidRPr="00BD1BD2">
              <w:rPr>
                <w:color w:val="000000" w:themeColor="text1"/>
                <w:sz w:val="20"/>
                <w:szCs w:val="20"/>
              </w:rPr>
              <w:t>-</w:t>
            </w:r>
          </w:p>
        </w:tc>
        <w:tc>
          <w:tcPr>
            <w:tcW w:w="505" w:type="pct"/>
            <w:tcBorders>
              <w:top w:val="single" w:sz="4" w:space="0" w:color="auto"/>
            </w:tcBorders>
            <w:vAlign w:val="center"/>
          </w:tcPr>
          <w:p w:rsidR="00A116B1" w:rsidRPr="00BD1BD2" w:rsidRDefault="005A3B95" w:rsidP="00A116B1">
            <w:pPr>
              <w:autoSpaceDE w:val="0"/>
              <w:autoSpaceDN w:val="0"/>
              <w:adjustRightInd w:val="0"/>
              <w:jc w:val="center"/>
              <w:rPr>
                <w:bCs/>
                <w:color w:val="000000" w:themeColor="text1"/>
                <w:sz w:val="20"/>
                <w:szCs w:val="20"/>
              </w:rPr>
            </w:pPr>
            <w:r>
              <w:rPr>
                <w:i/>
                <w:sz w:val="20"/>
                <w:szCs w:val="20"/>
              </w:rPr>
              <w:t>116,36</w:t>
            </w:r>
          </w:p>
        </w:tc>
        <w:tc>
          <w:tcPr>
            <w:tcW w:w="556" w:type="pct"/>
            <w:vAlign w:val="center"/>
          </w:tcPr>
          <w:p w:rsidR="00A116B1" w:rsidRPr="00BD1BD2" w:rsidRDefault="00C11494" w:rsidP="00A116B1">
            <w:pPr>
              <w:widowControl w:val="0"/>
              <w:spacing w:line="20" w:lineRule="atLeast"/>
              <w:ind w:right="37"/>
              <w:jc w:val="center"/>
              <w:rPr>
                <w:sz w:val="20"/>
                <w:szCs w:val="20"/>
              </w:rPr>
            </w:pPr>
            <w:r w:rsidRPr="00BD1BD2">
              <w:rPr>
                <w:sz w:val="20"/>
                <w:szCs w:val="20"/>
              </w:rPr>
              <w:t>-</w:t>
            </w:r>
          </w:p>
        </w:tc>
        <w:tc>
          <w:tcPr>
            <w:tcW w:w="505" w:type="pct"/>
            <w:vAlign w:val="center"/>
          </w:tcPr>
          <w:p w:rsidR="00A116B1" w:rsidRPr="00BD1BD2" w:rsidRDefault="00C11494" w:rsidP="00A116B1">
            <w:pPr>
              <w:jc w:val="center"/>
              <w:rPr>
                <w:sz w:val="20"/>
                <w:szCs w:val="20"/>
              </w:rPr>
            </w:pPr>
            <w:r w:rsidRPr="00BD1BD2">
              <w:rPr>
                <w:sz w:val="20"/>
                <w:szCs w:val="20"/>
              </w:rPr>
              <w:t>-</w:t>
            </w:r>
          </w:p>
        </w:tc>
        <w:tc>
          <w:tcPr>
            <w:tcW w:w="555" w:type="pct"/>
            <w:vAlign w:val="center"/>
          </w:tcPr>
          <w:p w:rsidR="00A116B1" w:rsidRPr="00BD1BD2" w:rsidRDefault="00C11494" w:rsidP="00A116B1">
            <w:pPr>
              <w:jc w:val="center"/>
              <w:rPr>
                <w:sz w:val="20"/>
                <w:szCs w:val="20"/>
              </w:rPr>
            </w:pPr>
            <w:r w:rsidRPr="00BD1BD2">
              <w:rPr>
                <w:sz w:val="20"/>
                <w:szCs w:val="20"/>
              </w:rPr>
              <w:t>-</w:t>
            </w:r>
          </w:p>
        </w:tc>
        <w:tc>
          <w:tcPr>
            <w:tcW w:w="606" w:type="pct"/>
            <w:vAlign w:val="center"/>
          </w:tcPr>
          <w:p w:rsidR="00A116B1" w:rsidRPr="00BD1BD2" w:rsidRDefault="00C11494" w:rsidP="00A116B1">
            <w:pPr>
              <w:jc w:val="center"/>
              <w:rPr>
                <w:sz w:val="20"/>
                <w:szCs w:val="20"/>
              </w:rPr>
            </w:pPr>
            <w:r w:rsidRPr="00BD1BD2">
              <w:rPr>
                <w:sz w:val="20"/>
                <w:szCs w:val="20"/>
              </w:rPr>
              <w:t>-</w:t>
            </w:r>
          </w:p>
        </w:tc>
      </w:tr>
      <w:tr w:rsidR="00424C90" w:rsidRPr="00394649" w:rsidTr="005A3B95">
        <w:trPr>
          <w:trHeight w:val="873"/>
          <w:jc w:val="center"/>
        </w:trPr>
        <w:tc>
          <w:tcPr>
            <w:tcW w:w="251" w:type="pct"/>
            <w:vAlign w:val="center"/>
          </w:tcPr>
          <w:p w:rsidR="00424C90" w:rsidRPr="003B4E36" w:rsidRDefault="005A3B95" w:rsidP="00A116B1">
            <w:pPr>
              <w:pStyle w:val="a0"/>
              <w:ind w:firstLine="0"/>
              <w:jc w:val="center"/>
              <w:rPr>
                <w:color w:val="000000" w:themeColor="text1"/>
                <w:lang w:val="ru-RU"/>
              </w:rPr>
            </w:pPr>
            <w:r>
              <w:rPr>
                <w:color w:val="000000" w:themeColor="text1"/>
                <w:lang w:val="ru-RU"/>
              </w:rPr>
              <w:t>6</w:t>
            </w:r>
          </w:p>
        </w:tc>
        <w:tc>
          <w:tcPr>
            <w:tcW w:w="708" w:type="pct"/>
            <w:vAlign w:val="center"/>
          </w:tcPr>
          <w:p w:rsidR="00424C90" w:rsidRPr="00BD1BD2" w:rsidRDefault="00424C90" w:rsidP="00A116B1">
            <w:pPr>
              <w:pStyle w:val="a0"/>
              <w:ind w:firstLine="0"/>
              <w:jc w:val="center"/>
              <w:rPr>
                <w:bCs/>
                <w:color w:val="000000" w:themeColor="text1"/>
                <w:sz w:val="20"/>
                <w:szCs w:val="20"/>
                <w:lang w:val="ru-RU"/>
              </w:rPr>
            </w:pPr>
            <w:r w:rsidRPr="00BD1BD2">
              <w:rPr>
                <w:color w:val="000000" w:themeColor="text1"/>
                <w:sz w:val="20"/>
                <w:szCs w:val="20"/>
                <w:lang w:val="ru-RU"/>
              </w:rPr>
              <w:t>Зоны рекреационного назначения</w:t>
            </w:r>
          </w:p>
        </w:tc>
        <w:tc>
          <w:tcPr>
            <w:tcW w:w="656" w:type="pct"/>
            <w:vAlign w:val="center"/>
          </w:tcPr>
          <w:p w:rsidR="00424C90" w:rsidRPr="00BD1BD2" w:rsidRDefault="00424C90" w:rsidP="00A116B1">
            <w:pPr>
              <w:pStyle w:val="Default"/>
              <w:jc w:val="center"/>
              <w:rPr>
                <w:color w:val="000000" w:themeColor="text1"/>
                <w:sz w:val="20"/>
                <w:szCs w:val="20"/>
              </w:rPr>
            </w:pPr>
            <w:r w:rsidRPr="00BD1BD2">
              <w:rPr>
                <w:color w:val="000000" w:themeColor="text1"/>
                <w:sz w:val="20"/>
                <w:szCs w:val="20"/>
              </w:rPr>
              <w:t>-</w:t>
            </w:r>
          </w:p>
        </w:tc>
        <w:tc>
          <w:tcPr>
            <w:tcW w:w="658" w:type="pct"/>
            <w:vAlign w:val="center"/>
          </w:tcPr>
          <w:p w:rsidR="00424C90" w:rsidRPr="00BD1BD2" w:rsidRDefault="00424C90" w:rsidP="00A116B1">
            <w:pPr>
              <w:pStyle w:val="Default"/>
              <w:jc w:val="center"/>
              <w:rPr>
                <w:color w:val="000000" w:themeColor="text1"/>
                <w:sz w:val="20"/>
                <w:szCs w:val="20"/>
              </w:rPr>
            </w:pPr>
            <w:r w:rsidRPr="00BD1BD2">
              <w:rPr>
                <w:color w:val="000000" w:themeColor="text1"/>
                <w:sz w:val="20"/>
                <w:szCs w:val="20"/>
              </w:rPr>
              <w:t>-</w:t>
            </w:r>
          </w:p>
        </w:tc>
        <w:tc>
          <w:tcPr>
            <w:tcW w:w="505" w:type="pct"/>
            <w:tcBorders>
              <w:top w:val="single" w:sz="4" w:space="0" w:color="auto"/>
            </w:tcBorders>
            <w:vAlign w:val="center"/>
          </w:tcPr>
          <w:p w:rsidR="00424C90" w:rsidRPr="00BD1BD2" w:rsidRDefault="005A3B95" w:rsidP="00A116B1">
            <w:pPr>
              <w:autoSpaceDE w:val="0"/>
              <w:autoSpaceDN w:val="0"/>
              <w:adjustRightInd w:val="0"/>
              <w:jc w:val="center"/>
              <w:rPr>
                <w:color w:val="000000" w:themeColor="text1"/>
                <w:sz w:val="20"/>
                <w:szCs w:val="20"/>
              </w:rPr>
            </w:pPr>
            <w:r>
              <w:rPr>
                <w:i/>
                <w:sz w:val="20"/>
                <w:szCs w:val="20"/>
              </w:rPr>
              <w:t>18,22</w:t>
            </w:r>
          </w:p>
        </w:tc>
        <w:tc>
          <w:tcPr>
            <w:tcW w:w="556" w:type="pct"/>
            <w:tcBorders>
              <w:right w:val="single" w:sz="4" w:space="0" w:color="auto"/>
            </w:tcBorders>
            <w:vAlign w:val="center"/>
          </w:tcPr>
          <w:p w:rsidR="00424C90" w:rsidRPr="00BD1BD2" w:rsidRDefault="005A3B95" w:rsidP="00A116B1">
            <w:pPr>
              <w:autoSpaceDE w:val="0"/>
              <w:autoSpaceDN w:val="0"/>
              <w:adjustRightInd w:val="0"/>
              <w:jc w:val="center"/>
              <w:rPr>
                <w:sz w:val="20"/>
                <w:szCs w:val="20"/>
              </w:rPr>
            </w:pPr>
            <w:r>
              <w:rPr>
                <w:rFonts w:eastAsia="Calibri"/>
                <w:spacing w:val="-2"/>
                <w:sz w:val="20"/>
                <w:szCs w:val="20"/>
                <w:lang w:eastAsia="en-US"/>
              </w:rPr>
              <w:t>-</w:t>
            </w:r>
          </w:p>
        </w:tc>
        <w:tc>
          <w:tcPr>
            <w:tcW w:w="505" w:type="pct"/>
            <w:tcBorders>
              <w:right w:val="single" w:sz="4" w:space="0" w:color="auto"/>
            </w:tcBorders>
            <w:vAlign w:val="center"/>
          </w:tcPr>
          <w:p w:rsidR="00424C90" w:rsidRPr="00BD1BD2" w:rsidRDefault="005A3B95" w:rsidP="00B924A6">
            <w:pPr>
              <w:ind w:left="-108" w:right="-108"/>
              <w:jc w:val="center"/>
              <w:rPr>
                <w:sz w:val="20"/>
                <w:szCs w:val="20"/>
              </w:rPr>
            </w:pPr>
            <w:r>
              <w:rPr>
                <w:rFonts w:eastAsia="Calibri"/>
                <w:sz w:val="20"/>
                <w:szCs w:val="20"/>
                <w:lang w:eastAsia="en-US"/>
              </w:rPr>
              <w:t>-</w:t>
            </w:r>
          </w:p>
        </w:tc>
        <w:tc>
          <w:tcPr>
            <w:tcW w:w="555" w:type="pct"/>
            <w:vAlign w:val="center"/>
          </w:tcPr>
          <w:p w:rsidR="00424C90" w:rsidRPr="00BD1BD2" w:rsidRDefault="005A3B95" w:rsidP="00424C90">
            <w:pPr>
              <w:ind w:left="-108" w:right="-115"/>
              <w:jc w:val="center"/>
              <w:rPr>
                <w:sz w:val="20"/>
                <w:szCs w:val="20"/>
              </w:rPr>
            </w:pPr>
            <w:r>
              <w:rPr>
                <w:rFonts w:eastAsia="Courier New"/>
                <w:spacing w:val="-2"/>
                <w:sz w:val="20"/>
                <w:szCs w:val="20"/>
              </w:rPr>
              <w:t>-</w:t>
            </w:r>
          </w:p>
        </w:tc>
        <w:tc>
          <w:tcPr>
            <w:tcW w:w="606" w:type="pct"/>
            <w:vAlign w:val="center"/>
          </w:tcPr>
          <w:p w:rsidR="00424C90" w:rsidRPr="00BD1BD2" w:rsidRDefault="005A3B95" w:rsidP="00424C90">
            <w:pPr>
              <w:autoSpaceDE w:val="0"/>
              <w:autoSpaceDN w:val="0"/>
              <w:adjustRightInd w:val="0"/>
              <w:jc w:val="center"/>
              <w:rPr>
                <w:sz w:val="20"/>
                <w:szCs w:val="20"/>
                <w:highlight w:val="yellow"/>
              </w:rPr>
            </w:pPr>
            <w:r>
              <w:rPr>
                <w:sz w:val="20"/>
                <w:szCs w:val="20"/>
              </w:rPr>
              <w:t>-</w:t>
            </w:r>
          </w:p>
        </w:tc>
      </w:tr>
      <w:tr w:rsidR="00424C90" w:rsidRPr="00394649" w:rsidTr="00051BC2">
        <w:trPr>
          <w:trHeight w:val="536"/>
          <w:jc w:val="center"/>
        </w:trPr>
        <w:tc>
          <w:tcPr>
            <w:tcW w:w="251" w:type="pct"/>
            <w:vAlign w:val="center"/>
          </w:tcPr>
          <w:p w:rsidR="00424C90" w:rsidRPr="003B4E36" w:rsidRDefault="005A3B95" w:rsidP="00424C90">
            <w:pPr>
              <w:pStyle w:val="a0"/>
              <w:ind w:firstLine="0"/>
              <w:jc w:val="center"/>
              <w:rPr>
                <w:color w:val="000000" w:themeColor="text1"/>
                <w:lang w:val="ru-RU"/>
              </w:rPr>
            </w:pPr>
            <w:r>
              <w:rPr>
                <w:color w:val="000000" w:themeColor="text1"/>
                <w:lang w:val="ru-RU"/>
              </w:rPr>
              <w:lastRenderedPageBreak/>
              <w:t>7</w:t>
            </w:r>
          </w:p>
        </w:tc>
        <w:tc>
          <w:tcPr>
            <w:tcW w:w="708" w:type="pct"/>
            <w:vAlign w:val="center"/>
          </w:tcPr>
          <w:p w:rsidR="00424C90" w:rsidRPr="00BD1BD2" w:rsidRDefault="00424C90" w:rsidP="00424C90">
            <w:pPr>
              <w:pStyle w:val="a0"/>
              <w:ind w:firstLine="0"/>
              <w:jc w:val="center"/>
              <w:rPr>
                <w:bCs/>
                <w:color w:val="000000" w:themeColor="text1"/>
                <w:sz w:val="20"/>
                <w:szCs w:val="20"/>
                <w:lang w:val="ru-RU"/>
              </w:rPr>
            </w:pPr>
            <w:r w:rsidRPr="00BD1BD2">
              <w:rPr>
                <w:color w:val="000000" w:themeColor="text1"/>
                <w:sz w:val="20"/>
                <w:szCs w:val="20"/>
                <w:lang w:val="ru-RU"/>
              </w:rPr>
              <w:t>Зона кладбищ</w:t>
            </w:r>
          </w:p>
        </w:tc>
        <w:tc>
          <w:tcPr>
            <w:tcW w:w="656" w:type="pct"/>
            <w:vAlign w:val="center"/>
          </w:tcPr>
          <w:p w:rsidR="00424C90" w:rsidRPr="00BD1BD2" w:rsidRDefault="00424C90" w:rsidP="00424C90">
            <w:pPr>
              <w:pStyle w:val="Default"/>
              <w:jc w:val="center"/>
              <w:rPr>
                <w:color w:val="000000" w:themeColor="text1"/>
                <w:sz w:val="20"/>
                <w:szCs w:val="20"/>
              </w:rPr>
            </w:pPr>
            <w:r w:rsidRPr="00BD1BD2">
              <w:rPr>
                <w:color w:val="000000" w:themeColor="text1"/>
                <w:sz w:val="20"/>
                <w:szCs w:val="20"/>
              </w:rPr>
              <w:t>-</w:t>
            </w:r>
          </w:p>
        </w:tc>
        <w:tc>
          <w:tcPr>
            <w:tcW w:w="658" w:type="pct"/>
            <w:vAlign w:val="center"/>
          </w:tcPr>
          <w:p w:rsidR="00424C90" w:rsidRPr="00BD1BD2" w:rsidRDefault="00424C90" w:rsidP="00424C90">
            <w:pPr>
              <w:pStyle w:val="Default"/>
              <w:jc w:val="center"/>
              <w:rPr>
                <w:color w:val="000000" w:themeColor="text1"/>
                <w:sz w:val="20"/>
                <w:szCs w:val="20"/>
              </w:rPr>
            </w:pPr>
            <w:r w:rsidRPr="00BD1BD2">
              <w:rPr>
                <w:color w:val="000000" w:themeColor="text1"/>
                <w:sz w:val="20"/>
                <w:szCs w:val="20"/>
              </w:rPr>
              <w:t>-</w:t>
            </w:r>
          </w:p>
        </w:tc>
        <w:tc>
          <w:tcPr>
            <w:tcW w:w="505" w:type="pct"/>
            <w:vAlign w:val="center"/>
          </w:tcPr>
          <w:p w:rsidR="00424C90" w:rsidRPr="00BD1BD2" w:rsidRDefault="005A3B95" w:rsidP="00424C90">
            <w:pPr>
              <w:autoSpaceDE w:val="0"/>
              <w:autoSpaceDN w:val="0"/>
              <w:adjustRightInd w:val="0"/>
              <w:jc w:val="center"/>
              <w:rPr>
                <w:bCs/>
                <w:color w:val="000000" w:themeColor="text1"/>
                <w:sz w:val="20"/>
                <w:szCs w:val="20"/>
              </w:rPr>
            </w:pPr>
            <w:r>
              <w:rPr>
                <w:i/>
                <w:sz w:val="20"/>
                <w:szCs w:val="20"/>
              </w:rPr>
              <w:t>5,01</w:t>
            </w:r>
          </w:p>
        </w:tc>
        <w:tc>
          <w:tcPr>
            <w:tcW w:w="556" w:type="pct"/>
            <w:vAlign w:val="center"/>
          </w:tcPr>
          <w:p w:rsidR="00424C90" w:rsidRPr="00BD1BD2" w:rsidRDefault="005A3B95" w:rsidP="00424C90">
            <w:pPr>
              <w:jc w:val="center"/>
              <w:rPr>
                <w:sz w:val="20"/>
                <w:szCs w:val="20"/>
              </w:rPr>
            </w:pPr>
            <w:r>
              <w:rPr>
                <w:sz w:val="20"/>
                <w:szCs w:val="20"/>
              </w:rPr>
              <w:t>-</w:t>
            </w:r>
          </w:p>
        </w:tc>
        <w:tc>
          <w:tcPr>
            <w:tcW w:w="505" w:type="pct"/>
            <w:vAlign w:val="center"/>
          </w:tcPr>
          <w:p w:rsidR="00424C90" w:rsidRPr="00BD1BD2" w:rsidRDefault="005A3B95" w:rsidP="00B924A6">
            <w:pPr>
              <w:ind w:left="-108" w:right="-108"/>
              <w:jc w:val="center"/>
              <w:rPr>
                <w:sz w:val="20"/>
                <w:szCs w:val="20"/>
              </w:rPr>
            </w:pPr>
            <w:r>
              <w:rPr>
                <w:sz w:val="20"/>
                <w:szCs w:val="20"/>
              </w:rPr>
              <w:t>-</w:t>
            </w:r>
          </w:p>
        </w:tc>
        <w:tc>
          <w:tcPr>
            <w:tcW w:w="555" w:type="pct"/>
            <w:vAlign w:val="center"/>
          </w:tcPr>
          <w:p w:rsidR="00424C90" w:rsidRPr="00BD1BD2" w:rsidRDefault="005A3B95" w:rsidP="00424C90">
            <w:pPr>
              <w:ind w:left="-108" w:right="-115"/>
              <w:jc w:val="center"/>
              <w:rPr>
                <w:sz w:val="20"/>
                <w:szCs w:val="20"/>
              </w:rPr>
            </w:pPr>
            <w:r>
              <w:rPr>
                <w:rFonts w:eastAsia="Courier New"/>
                <w:spacing w:val="-2"/>
                <w:sz w:val="20"/>
                <w:szCs w:val="20"/>
              </w:rPr>
              <w:t>-</w:t>
            </w:r>
          </w:p>
        </w:tc>
        <w:tc>
          <w:tcPr>
            <w:tcW w:w="606" w:type="pct"/>
            <w:vAlign w:val="center"/>
          </w:tcPr>
          <w:p w:rsidR="00424C90" w:rsidRPr="00BD1BD2" w:rsidRDefault="005A3B95" w:rsidP="00424C90">
            <w:pPr>
              <w:jc w:val="center"/>
              <w:rPr>
                <w:sz w:val="20"/>
                <w:szCs w:val="20"/>
              </w:rPr>
            </w:pPr>
            <w:r>
              <w:rPr>
                <w:sz w:val="20"/>
                <w:szCs w:val="20"/>
              </w:rPr>
              <w:t>-</w:t>
            </w:r>
          </w:p>
        </w:tc>
      </w:tr>
      <w:tr w:rsidR="005A3B95" w:rsidRPr="00394649" w:rsidTr="00051BC2">
        <w:trPr>
          <w:trHeight w:val="536"/>
          <w:jc w:val="center"/>
        </w:trPr>
        <w:tc>
          <w:tcPr>
            <w:tcW w:w="251" w:type="pct"/>
            <w:vAlign w:val="center"/>
          </w:tcPr>
          <w:p w:rsidR="005A3B95" w:rsidRDefault="005A3B95" w:rsidP="00424C90">
            <w:pPr>
              <w:pStyle w:val="a0"/>
              <w:ind w:firstLine="0"/>
              <w:jc w:val="center"/>
              <w:rPr>
                <w:color w:val="000000" w:themeColor="text1"/>
                <w:lang w:val="ru-RU"/>
              </w:rPr>
            </w:pPr>
            <w:r>
              <w:rPr>
                <w:color w:val="000000" w:themeColor="text1"/>
                <w:lang w:val="ru-RU"/>
              </w:rPr>
              <w:t>8</w:t>
            </w:r>
          </w:p>
        </w:tc>
        <w:tc>
          <w:tcPr>
            <w:tcW w:w="708" w:type="pct"/>
            <w:vAlign w:val="center"/>
          </w:tcPr>
          <w:p w:rsidR="005A3B95" w:rsidRPr="005A3B95" w:rsidRDefault="005A3B95" w:rsidP="00424C90">
            <w:pPr>
              <w:pStyle w:val="a0"/>
              <w:ind w:firstLine="0"/>
              <w:jc w:val="center"/>
              <w:rPr>
                <w:color w:val="000000" w:themeColor="text1"/>
                <w:sz w:val="20"/>
                <w:szCs w:val="20"/>
                <w:lang w:val="ru-RU"/>
              </w:rPr>
            </w:pPr>
            <w:r>
              <w:rPr>
                <w:lang w:val="ru-RU" w:eastAsia="en-US"/>
              </w:rPr>
              <w:t>З</w:t>
            </w:r>
            <w:r w:rsidRPr="005A3B95">
              <w:rPr>
                <w:lang w:val="ru-RU" w:eastAsia="en-US"/>
              </w:rPr>
              <w:t>она складирования и захоронения отходов</w:t>
            </w:r>
          </w:p>
        </w:tc>
        <w:tc>
          <w:tcPr>
            <w:tcW w:w="656" w:type="pct"/>
            <w:vAlign w:val="center"/>
          </w:tcPr>
          <w:p w:rsidR="005A3B95" w:rsidRPr="00BD1BD2" w:rsidRDefault="005A3B95" w:rsidP="00424C90">
            <w:pPr>
              <w:pStyle w:val="Default"/>
              <w:jc w:val="center"/>
              <w:rPr>
                <w:color w:val="000000" w:themeColor="text1"/>
                <w:sz w:val="20"/>
                <w:szCs w:val="20"/>
              </w:rPr>
            </w:pPr>
            <w:r>
              <w:rPr>
                <w:color w:val="000000" w:themeColor="text1"/>
                <w:sz w:val="20"/>
                <w:szCs w:val="20"/>
              </w:rPr>
              <w:t>-</w:t>
            </w:r>
          </w:p>
        </w:tc>
        <w:tc>
          <w:tcPr>
            <w:tcW w:w="658" w:type="pct"/>
            <w:vAlign w:val="center"/>
          </w:tcPr>
          <w:p w:rsidR="005A3B95" w:rsidRPr="00BD1BD2" w:rsidRDefault="005A3B95" w:rsidP="00424C90">
            <w:pPr>
              <w:pStyle w:val="Default"/>
              <w:jc w:val="center"/>
              <w:rPr>
                <w:color w:val="000000" w:themeColor="text1"/>
                <w:sz w:val="20"/>
                <w:szCs w:val="20"/>
              </w:rPr>
            </w:pPr>
            <w:r>
              <w:rPr>
                <w:color w:val="000000" w:themeColor="text1"/>
                <w:sz w:val="20"/>
                <w:szCs w:val="20"/>
              </w:rPr>
              <w:t>-</w:t>
            </w:r>
          </w:p>
        </w:tc>
        <w:tc>
          <w:tcPr>
            <w:tcW w:w="505" w:type="pct"/>
            <w:vAlign w:val="center"/>
          </w:tcPr>
          <w:p w:rsidR="005A3B95" w:rsidRDefault="005A3B95" w:rsidP="00424C90">
            <w:pPr>
              <w:autoSpaceDE w:val="0"/>
              <w:autoSpaceDN w:val="0"/>
              <w:adjustRightInd w:val="0"/>
              <w:jc w:val="center"/>
              <w:rPr>
                <w:i/>
                <w:sz w:val="20"/>
                <w:szCs w:val="20"/>
              </w:rPr>
            </w:pPr>
            <w:r>
              <w:rPr>
                <w:i/>
                <w:sz w:val="20"/>
                <w:szCs w:val="20"/>
              </w:rPr>
              <w:t>0,06</w:t>
            </w:r>
          </w:p>
        </w:tc>
        <w:tc>
          <w:tcPr>
            <w:tcW w:w="556" w:type="pct"/>
            <w:vAlign w:val="center"/>
          </w:tcPr>
          <w:p w:rsidR="005A3B95" w:rsidRDefault="005A3B95" w:rsidP="00424C90">
            <w:pPr>
              <w:jc w:val="center"/>
              <w:rPr>
                <w:sz w:val="20"/>
                <w:szCs w:val="20"/>
              </w:rPr>
            </w:pPr>
            <w:r>
              <w:rPr>
                <w:sz w:val="20"/>
                <w:szCs w:val="20"/>
              </w:rPr>
              <w:t>-</w:t>
            </w:r>
          </w:p>
        </w:tc>
        <w:tc>
          <w:tcPr>
            <w:tcW w:w="505" w:type="pct"/>
            <w:vAlign w:val="center"/>
          </w:tcPr>
          <w:p w:rsidR="005A3B95" w:rsidRDefault="005A3B95" w:rsidP="00B924A6">
            <w:pPr>
              <w:ind w:left="-108" w:right="-108"/>
              <w:jc w:val="center"/>
              <w:rPr>
                <w:sz w:val="20"/>
                <w:szCs w:val="20"/>
              </w:rPr>
            </w:pPr>
            <w:r>
              <w:rPr>
                <w:sz w:val="20"/>
                <w:szCs w:val="20"/>
              </w:rPr>
              <w:t>-</w:t>
            </w:r>
          </w:p>
        </w:tc>
        <w:tc>
          <w:tcPr>
            <w:tcW w:w="555" w:type="pct"/>
            <w:vAlign w:val="center"/>
          </w:tcPr>
          <w:p w:rsidR="005A3B95" w:rsidRDefault="005A3B95" w:rsidP="00424C90">
            <w:pPr>
              <w:ind w:left="-108" w:right="-115"/>
              <w:jc w:val="center"/>
              <w:rPr>
                <w:rFonts w:eastAsia="Courier New"/>
                <w:spacing w:val="-2"/>
                <w:sz w:val="20"/>
                <w:szCs w:val="20"/>
              </w:rPr>
            </w:pPr>
            <w:r>
              <w:rPr>
                <w:rFonts w:eastAsia="Courier New"/>
                <w:spacing w:val="-2"/>
                <w:sz w:val="20"/>
                <w:szCs w:val="20"/>
              </w:rPr>
              <w:t>-</w:t>
            </w:r>
          </w:p>
        </w:tc>
        <w:tc>
          <w:tcPr>
            <w:tcW w:w="606" w:type="pct"/>
            <w:vAlign w:val="center"/>
          </w:tcPr>
          <w:p w:rsidR="005A3B95" w:rsidRDefault="005A3B95" w:rsidP="00424C90">
            <w:pPr>
              <w:jc w:val="center"/>
              <w:rPr>
                <w:sz w:val="20"/>
                <w:szCs w:val="20"/>
              </w:rPr>
            </w:pPr>
            <w:r>
              <w:rPr>
                <w:sz w:val="20"/>
                <w:szCs w:val="20"/>
              </w:rPr>
              <w:t>-</w:t>
            </w:r>
          </w:p>
        </w:tc>
      </w:tr>
      <w:tr w:rsidR="007C2338" w:rsidRPr="00394649" w:rsidTr="00051BC2">
        <w:trPr>
          <w:trHeight w:val="536"/>
          <w:jc w:val="center"/>
        </w:trPr>
        <w:tc>
          <w:tcPr>
            <w:tcW w:w="251" w:type="pct"/>
            <w:vAlign w:val="center"/>
          </w:tcPr>
          <w:p w:rsidR="007C2338" w:rsidRDefault="007C2338" w:rsidP="00424C90">
            <w:pPr>
              <w:pStyle w:val="a0"/>
              <w:ind w:firstLine="0"/>
              <w:jc w:val="center"/>
              <w:rPr>
                <w:color w:val="000000" w:themeColor="text1"/>
                <w:lang w:val="ru-RU"/>
              </w:rPr>
            </w:pPr>
            <w:r>
              <w:rPr>
                <w:color w:val="000000" w:themeColor="text1"/>
                <w:lang w:val="ru-RU"/>
              </w:rPr>
              <w:t>9</w:t>
            </w:r>
          </w:p>
        </w:tc>
        <w:tc>
          <w:tcPr>
            <w:tcW w:w="708" w:type="pct"/>
            <w:vAlign w:val="center"/>
          </w:tcPr>
          <w:p w:rsidR="007C2338" w:rsidRDefault="007C2338" w:rsidP="00424C90">
            <w:pPr>
              <w:pStyle w:val="a0"/>
              <w:ind w:firstLine="0"/>
              <w:jc w:val="center"/>
              <w:rPr>
                <w:lang w:val="ru-RU" w:eastAsia="en-US"/>
              </w:rPr>
            </w:pPr>
            <w:r>
              <w:rPr>
                <w:lang w:val="ru-RU" w:eastAsia="en-US"/>
              </w:rPr>
              <w:t>Иные зоны</w:t>
            </w:r>
          </w:p>
        </w:tc>
        <w:tc>
          <w:tcPr>
            <w:tcW w:w="656" w:type="pct"/>
            <w:vAlign w:val="center"/>
          </w:tcPr>
          <w:p w:rsidR="007C2338" w:rsidRDefault="007C2338" w:rsidP="00424C90">
            <w:pPr>
              <w:pStyle w:val="Default"/>
              <w:jc w:val="center"/>
              <w:rPr>
                <w:color w:val="000000" w:themeColor="text1"/>
                <w:sz w:val="20"/>
                <w:szCs w:val="20"/>
              </w:rPr>
            </w:pPr>
            <w:r>
              <w:rPr>
                <w:color w:val="000000" w:themeColor="text1"/>
                <w:sz w:val="20"/>
                <w:szCs w:val="20"/>
              </w:rPr>
              <w:t>-</w:t>
            </w:r>
          </w:p>
        </w:tc>
        <w:tc>
          <w:tcPr>
            <w:tcW w:w="658" w:type="pct"/>
            <w:vAlign w:val="center"/>
          </w:tcPr>
          <w:p w:rsidR="007C2338" w:rsidRDefault="007C2338" w:rsidP="00424C90">
            <w:pPr>
              <w:pStyle w:val="Default"/>
              <w:jc w:val="center"/>
              <w:rPr>
                <w:color w:val="000000" w:themeColor="text1"/>
                <w:sz w:val="20"/>
                <w:szCs w:val="20"/>
              </w:rPr>
            </w:pPr>
            <w:r>
              <w:rPr>
                <w:color w:val="000000" w:themeColor="text1"/>
                <w:sz w:val="20"/>
                <w:szCs w:val="20"/>
              </w:rPr>
              <w:t>-</w:t>
            </w:r>
          </w:p>
        </w:tc>
        <w:tc>
          <w:tcPr>
            <w:tcW w:w="505" w:type="pct"/>
            <w:vAlign w:val="center"/>
          </w:tcPr>
          <w:p w:rsidR="007C2338" w:rsidRDefault="007C2338" w:rsidP="00424C90">
            <w:pPr>
              <w:autoSpaceDE w:val="0"/>
              <w:autoSpaceDN w:val="0"/>
              <w:adjustRightInd w:val="0"/>
              <w:jc w:val="center"/>
              <w:rPr>
                <w:i/>
                <w:sz w:val="20"/>
                <w:szCs w:val="20"/>
              </w:rPr>
            </w:pPr>
            <w:r>
              <w:rPr>
                <w:i/>
                <w:sz w:val="20"/>
                <w:szCs w:val="20"/>
              </w:rPr>
              <w:t>73,88</w:t>
            </w:r>
          </w:p>
        </w:tc>
        <w:tc>
          <w:tcPr>
            <w:tcW w:w="556" w:type="pct"/>
            <w:vAlign w:val="center"/>
          </w:tcPr>
          <w:p w:rsidR="007C2338" w:rsidRDefault="007C2338" w:rsidP="00424C90">
            <w:pPr>
              <w:jc w:val="center"/>
              <w:rPr>
                <w:sz w:val="20"/>
                <w:szCs w:val="20"/>
              </w:rPr>
            </w:pPr>
            <w:r>
              <w:rPr>
                <w:sz w:val="20"/>
                <w:szCs w:val="20"/>
              </w:rPr>
              <w:t>-</w:t>
            </w:r>
          </w:p>
        </w:tc>
        <w:tc>
          <w:tcPr>
            <w:tcW w:w="505" w:type="pct"/>
            <w:vAlign w:val="center"/>
          </w:tcPr>
          <w:p w:rsidR="007C2338" w:rsidRDefault="007C2338" w:rsidP="00B924A6">
            <w:pPr>
              <w:ind w:left="-108" w:right="-108"/>
              <w:jc w:val="center"/>
              <w:rPr>
                <w:sz w:val="20"/>
                <w:szCs w:val="20"/>
              </w:rPr>
            </w:pPr>
            <w:r>
              <w:rPr>
                <w:sz w:val="20"/>
                <w:szCs w:val="20"/>
              </w:rPr>
              <w:t>-</w:t>
            </w:r>
          </w:p>
        </w:tc>
        <w:tc>
          <w:tcPr>
            <w:tcW w:w="555" w:type="pct"/>
            <w:vAlign w:val="center"/>
          </w:tcPr>
          <w:p w:rsidR="007C2338" w:rsidRDefault="007C2338" w:rsidP="00424C90">
            <w:pPr>
              <w:ind w:left="-108" w:right="-115"/>
              <w:jc w:val="center"/>
              <w:rPr>
                <w:rFonts w:eastAsia="Courier New"/>
                <w:spacing w:val="-2"/>
                <w:sz w:val="20"/>
                <w:szCs w:val="20"/>
              </w:rPr>
            </w:pPr>
            <w:r>
              <w:rPr>
                <w:rFonts w:eastAsia="Courier New"/>
                <w:spacing w:val="-2"/>
                <w:sz w:val="20"/>
                <w:szCs w:val="20"/>
              </w:rPr>
              <w:t>-</w:t>
            </w:r>
          </w:p>
        </w:tc>
        <w:tc>
          <w:tcPr>
            <w:tcW w:w="606" w:type="pct"/>
            <w:vAlign w:val="center"/>
          </w:tcPr>
          <w:p w:rsidR="007C2338" w:rsidRDefault="007C2338" w:rsidP="00424C90">
            <w:pPr>
              <w:jc w:val="center"/>
              <w:rPr>
                <w:sz w:val="20"/>
                <w:szCs w:val="20"/>
              </w:rPr>
            </w:pPr>
            <w:r>
              <w:rPr>
                <w:sz w:val="20"/>
                <w:szCs w:val="20"/>
              </w:rPr>
              <w:t>-</w:t>
            </w:r>
          </w:p>
        </w:tc>
      </w:tr>
      <w:tr w:rsidR="007C2338" w:rsidRPr="00394649" w:rsidTr="007C2338">
        <w:trPr>
          <w:trHeight w:val="536"/>
          <w:jc w:val="center"/>
        </w:trPr>
        <w:tc>
          <w:tcPr>
            <w:tcW w:w="5000" w:type="pct"/>
            <w:gridSpan w:val="9"/>
            <w:vAlign w:val="center"/>
          </w:tcPr>
          <w:p w:rsidR="007C2338" w:rsidRDefault="007C2338" w:rsidP="007C2338">
            <w:pPr>
              <w:rPr>
                <w:sz w:val="20"/>
                <w:szCs w:val="20"/>
              </w:rPr>
            </w:pPr>
            <w:r w:rsidRPr="00085C8B">
              <w:rPr>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sectPr w:rsidR="00D244BF" w:rsidSect="006C229C">
      <w:pgSz w:w="16838" w:h="11906" w:orient="landscape"/>
      <w:pgMar w:top="1120" w:right="851" w:bottom="851" w:left="2410"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3D3" w:rsidRDefault="00D313D3" w:rsidP="009D69D2">
      <w:r>
        <w:separator/>
      </w:r>
    </w:p>
  </w:endnote>
  <w:endnote w:type="continuationSeparator" w:id="0">
    <w:p w:rsidR="00D313D3" w:rsidRDefault="00D313D3"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sidRPr="004E3D1B">
      <w:ptab w:relativeTo="margin" w:alignment="right" w:leader="none"/>
    </w:r>
    <w:r w:rsidRPr="004E3D1B">
      <w:t xml:space="preserve"> </w:t>
    </w:r>
    <w:r w:rsidR="00846B22">
      <w:fldChar w:fldCharType="begin"/>
    </w:r>
    <w:r w:rsidR="00846B22">
      <w:instrText xml:space="preserve"> PAGE   \* MERGEFORMAT </w:instrText>
    </w:r>
    <w:r w:rsidR="00846B22">
      <w:fldChar w:fldCharType="separate"/>
    </w:r>
    <w:r w:rsidR="0052235B">
      <w:rPr>
        <w:noProof/>
      </w:rPr>
      <w:t>5</w:t>
    </w:r>
    <w:r w:rsidR="00846B22">
      <w:rPr>
        <w:noProof/>
      </w:rPr>
      <w:fldChar w:fldCharType="end"/>
    </w:r>
  </w:p>
  <w:p w:rsidR="00EA509D" w:rsidRDefault="00EA509D"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sidRPr="004E3D1B">
      <w:ptab w:relativeTo="margin" w:alignment="right" w:leader="none"/>
    </w:r>
    <w:r w:rsidRPr="004E3D1B">
      <w:t xml:space="preserve"> </w:t>
    </w:r>
    <w:r w:rsidR="003F1710">
      <w:fldChar w:fldCharType="begin"/>
    </w:r>
    <w:r w:rsidR="003F1710">
      <w:instrText xml:space="preserve"> PAGE   \* MERGEFORMAT </w:instrText>
    </w:r>
    <w:r w:rsidR="003F1710">
      <w:fldChar w:fldCharType="separate"/>
    </w:r>
    <w:r w:rsidR="0052235B">
      <w:rPr>
        <w:noProof/>
      </w:rPr>
      <w:t>11</w:t>
    </w:r>
    <w:r w:rsidR="003F1710">
      <w:rPr>
        <w:noProof/>
      </w:rPr>
      <w:fldChar w:fldCharType="end"/>
    </w:r>
  </w:p>
  <w:p w:rsidR="00EA509D" w:rsidRDefault="00EA509D"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3D3" w:rsidRDefault="00D313D3" w:rsidP="009D69D2">
      <w:r>
        <w:separator/>
      </w:r>
    </w:p>
  </w:footnote>
  <w:footnote w:type="continuationSeparator" w:id="0">
    <w:p w:rsidR="00D313D3" w:rsidRDefault="00D313D3"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Default="00EA509D" w:rsidP="0057451B">
    <w:pPr>
      <w:pStyle w:val="af5"/>
      <w:jc w:val="center"/>
      <w:rPr>
        <w:i/>
      </w:rPr>
    </w:pPr>
    <w:r w:rsidRPr="007D7B08">
      <w:rPr>
        <w:i/>
      </w:rPr>
      <w:t xml:space="preserve">Генеральный план </w:t>
    </w:r>
    <w:r w:rsidR="00DA40A7">
      <w:rPr>
        <w:i/>
      </w:rPr>
      <w:t>Раевского</w:t>
    </w:r>
    <w:r>
      <w:rPr>
        <w:i/>
      </w:rPr>
      <w:t xml:space="preserve"> </w:t>
    </w:r>
    <w:r w:rsidRPr="007D7B08">
      <w:rPr>
        <w:i/>
      </w:rPr>
      <w:t xml:space="preserve">сельсовета </w:t>
    </w:r>
    <w:r w:rsidR="00DA40A7">
      <w:rPr>
        <w:i/>
      </w:rPr>
      <w:t>Земетчинского</w:t>
    </w:r>
    <w:r w:rsidRPr="007D7B08">
      <w:rPr>
        <w:i/>
      </w:rPr>
      <w:t xml:space="preserve"> района </w:t>
    </w:r>
  </w:p>
  <w:p w:rsidR="00EA509D" w:rsidRPr="007D7B08" w:rsidRDefault="00EA509D" w:rsidP="0057451B">
    <w:pPr>
      <w:pStyle w:val="af5"/>
      <w:jc w:val="center"/>
      <w:rPr>
        <w:i/>
      </w:rPr>
    </w:pPr>
    <w:r w:rsidRPr="007D7B08">
      <w:rPr>
        <w:i/>
      </w:rPr>
      <w:t>Пензенской области</w:t>
    </w:r>
  </w:p>
  <w:p w:rsidR="00EA509D" w:rsidRDefault="00EA509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Default="00EA509D" w:rsidP="007D7B08">
    <w:pPr>
      <w:pStyle w:val="af5"/>
      <w:jc w:val="center"/>
      <w:rPr>
        <w:i/>
      </w:rPr>
    </w:pPr>
    <w:r w:rsidRPr="007D7B08">
      <w:rPr>
        <w:i/>
      </w:rPr>
      <w:t xml:space="preserve">Генеральный план </w:t>
    </w:r>
    <w:r w:rsidR="00DA40A7">
      <w:rPr>
        <w:i/>
      </w:rPr>
      <w:t>Раевского</w:t>
    </w:r>
    <w:r>
      <w:rPr>
        <w:i/>
      </w:rPr>
      <w:t xml:space="preserve"> </w:t>
    </w:r>
    <w:r w:rsidRPr="007D7B08">
      <w:rPr>
        <w:i/>
      </w:rPr>
      <w:t xml:space="preserve">сельсовета </w:t>
    </w:r>
    <w:r w:rsidR="00DA40A7">
      <w:rPr>
        <w:i/>
      </w:rPr>
      <w:t>Земетчинского</w:t>
    </w:r>
    <w:r w:rsidRPr="007D7B08">
      <w:rPr>
        <w:i/>
      </w:rPr>
      <w:t xml:space="preserve"> района </w:t>
    </w:r>
  </w:p>
  <w:p w:rsidR="00EA509D" w:rsidRPr="007D7B08" w:rsidRDefault="00EA509D" w:rsidP="007D7B08">
    <w:pPr>
      <w:pStyle w:val="af5"/>
      <w:jc w:val="center"/>
      <w:rPr>
        <w:i/>
      </w:rPr>
    </w:pPr>
    <w:r w:rsidRPr="007D7B08">
      <w:rPr>
        <w:i/>
      </w:rPr>
      <w:t>Пензенской области</w:t>
    </w:r>
  </w:p>
  <w:p w:rsidR="00EA509D" w:rsidRPr="004A0D57" w:rsidRDefault="00EA509D"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29"/>
  </w:num>
  <w:num w:numId="3">
    <w:abstractNumId w:val="26"/>
  </w:num>
  <w:num w:numId="4">
    <w:abstractNumId w:val="22"/>
  </w:num>
  <w:num w:numId="5">
    <w:abstractNumId w:val="32"/>
  </w:num>
  <w:num w:numId="6">
    <w:abstractNumId w:val="24"/>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28"/>
  </w:num>
  <w:num w:numId="12">
    <w:abstractNumId w:val="25"/>
  </w:num>
  <w:num w:numId="13">
    <w:abstractNumId w:val="30"/>
  </w:num>
  <w:num w:numId="14">
    <w:abstractNumId w:val="31"/>
  </w:num>
  <w:num w:numId="15">
    <w:abstractNumId w:val="27"/>
  </w:num>
  <w:num w:numId="16">
    <w:abstractNumId w:val="33"/>
  </w:num>
  <w:num w:numId="1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5B02"/>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78A"/>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B94"/>
    <w:rsid w:val="00491D5E"/>
    <w:rsid w:val="004927E7"/>
    <w:rsid w:val="004929F9"/>
    <w:rsid w:val="00492D58"/>
    <w:rsid w:val="00492EA1"/>
    <w:rsid w:val="004930F3"/>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35B"/>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3B95"/>
    <w:rsid w:val="005A4265"/>
    <w:rsid w:val="005A49A8"/>
    <w:rsid w:val="005A4F18"/>
    <w:rsid w:val="005A5205"/>
    <w:rsid w:val="005A5954"/>
    <w:rsid w:val="005A5A67"/>
    <w:rsid w:val="005B0203"/>
    <w:rsid w:val="005B02EC"/>
    <w:rsid w:val="005B02F8"/>
    <w:rsid w:val="005B0EC3"/>
    <w:rsid w:val="005B13F8"/>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0F6A"/>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38"/>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08B"/>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121C"/>
    <w:rsid w:val="00883290"/>
    <w:rsid w:val="00883688"/>
    <w:rsid w:val="00883CCE"/>
    <w:rsid w:val="00884282"/>
    <w:rsid w:val="008850D6"/>
    <w:rsid w:val="00885111"/>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7762A"/>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219"/>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509"/>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04F"/>
    <w:rsid w:val="00A575BE"/>
    <w:rsid w:val="00A57D3E"/>
    <w:rsid w:val="00A57E5D"/>
    <w:rsid w:val="00A60879"/>
    <w:rsid w:val="00A60A69"/>
    <w:rsid w:val="00A60EBF"/>
    <w:rsid w:val="00A61407"/>
    <w:rsid w:val="00A61B50"/>
    <w:rsid w:val="00A61F45"/>
    <w:rsid w:val="00A62B73"/>
    <w:rsid w:val="00A6392A"/>
    <w:rsid w:val="00A63BE1"/>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C2"/>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BD"/>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2EC6"/>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6FDF"/>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3D3"/>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0A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011"/>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6F73"/>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308"/>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190"/>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3C3C"/>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F7CC6C4-8B7C-4BD4-B5B2-8D460DED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57519C"/>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80AB5"/>
    <w:pPr>
      <w:autoSpaceDE w:val="0"/>
      <w:autoSpaceDN w:val="0"/>
      <w:adjustRightInd w:val="0"/>
      <w:ind w:firstLine="426"/>
      <w:jc w:val="center"/>
      <w:outlineLvl w:val="0"/>
    </w:pPr>
    <w:rPr>
      <w:b/>
      <w:bCs/>
      <w:lang w:eastAsia="ar-SA" w:bidi="en-US"/>
    </w:rPr>
  </w:style>
  <w:style w:type="character" w:customStyle="1" w:styleId="2f">
    <w:name w:val="Заголовок (Уровень 2) Знак"/>
    <w:basedOn w:val="a1"/>
    <w:link w:val="2e"/>
    <w:rsid w:val="00080AB5"/>
    <w:rPr>
      <w:rFonts w:ascii="Times New Roman" w:eastAsia="Times New Roman" w:hAnsi="Times New Roman" w:cs="Times New Roman"/>
      <w:b/>
      <w:bCs/>
      <w:sz w:val="24"/>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ED260-48F7-420D-8ABE-3070225D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11</Pages>
  <Words>2824</Words>
  <Characters>16100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34</cp:revision>
  <cp:lastPrinted>2025-06-11T09:57:00Z</cp:lastPrinted>
  <dcterms:created xsi:type="dcterms:W3CDTF">2025-04-07T08:21:00Z</dcterms:created>
  <dcterms:modified xsi:type="dcterms:W3CDTF">2025-07-31T14:13:00Z</dcterms:modified>
</cp:coreProperties>
</file>