
<file path=[Content_Types].xml><?xml version="1.0" encoding="utf-8"?>
<Types xmlns="http://schemas.openxmlformats.org/package/2006/content-types">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charts/chart1.xml" ContentType="application/vnd.openxmlformats-officedocument.drawingml.chart+xml"/>
  <Override PartName="/word/header5.xml" ContentType="application/vnd.openxmlformats-officedocument.wordprocessingml.header+xml"/>
  <Override PartName="/word/header6.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F0D6A" w:rsidRDefault="008F0D6A" w:rsidP="008F0D6A">
      <w:pPr>
        <w:ind w:firstLine="567"/>
        <w:outlineLvl w:val="0"/>
        <w:rPr>
          <w:i/>
          <w:iCs/>
          <w:sz w:val="28"/>
        </w:rPr>
      </w:pPr>
      <w:bookmarkStart w:id="0" w:name="_Toc155952534"/>
      <w:r w:rsidRPr="00934CCF">
        <w:rPr>
          <w:noProof/>
        </w:rPr>
        <w:drawing>
          <wp:anchor distT="0" distB="0" distL="114300" distR="114300" simplePos="0" relativeHeight="251665408" behindDoc="1" locked="0" layoutInCell="1" allowOverlap="1">
            <wp:simplePos x="0" y="0"/>
            <wp:positionH relativeFrom="column">
              <wp:posOffset>-735546</wp:posOffset>
            </wp:positionH>
            <wp:positionV relativeFrom="paragraph">
              <wp:posOffset>-728716</wp:posOffset>
            </wp:positionV>
            <wp:extent cx="7651475" cy="10843403"/>
            <wp:effectExtent l="19050" t="0" r="6625" b="0"/>
            <wp:wrapNone/>
            <wp:docPr id="1" name="Рисунок 6" descr="обложка копия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обложка копия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51475" cy="10843403"/>
                    </a:xfrm>
                    <a:prstGeom prst="rect">
                      <a:avLst/>
                    </a:prstGeom>
                    <a:noFill/>
                  </pic:spPr>
                </pic:pic>
              </a:graphicData>
            </a:graphic>
          </wp:anchor>
        </w:drawing>
      </w:r>
      <w:bookmarkEnd w:id="0"/>
      <w:r>
        <w:rPr>
          <w:i/>
          <w:iCs/>
          <w:sz w:val="28"/>
        </w:rPr>
        <w:t xml:space="preserve">                           </w:t>
      </w:r>
    </w:p>
    <w:p w:rsidR="008F0D6A" w:rsidRPr="007A251D" w:rsidRDefault="008F0D6A" w:rsidP="008F0D6A">
      <w:pPr>
        <w:pStyle w:val="a3"/>
        <w:ind w:firstLine="1134"/>
        <w:jc w:val="center"/>
        <w:rPr>
          <w:i/>
        </w:rPr>
      </w:pPr>
      <w:r w:rsidRPr="007A251D">
        <w:rPr>
          <w:i/>
        </w:rPr>
        <w:t>ГОСУДАРСТВЕННОЕ БЮДЖЕТНОЕ УЧРЕЖДЕНИЕ</w:t>
      </w:r>
    </w:p>
    <w:p w:rsidR="008F0D6A" w:rsidRPr="00B60263" w:rsidRDefault="008F0D6A" w:rsidP="008F0D6A">
      <w:pPr>
        <w:pStyle w:val="a3"/>
        <w:ind w:firstLine="1134"/>
        <w:jc w:val="left"/>
        <w:rPr>
          <w:i/>
        </w:rPr>
      </w:pPr>
    </w:p>
    <w:p w:rsidR="008F0D6A" w:rsidRPr="00B60263" w:rsidRDefault="008F0D6A" w:rsidP="008F0D6A">
      <w:pPr>
        <w:pStyle w:val="a3"/>
        <w:ind w:firstLine="1134"/>
        <w:jc w:val="left"/>
        <w:rPr>
          <w:i/>
          <w:sz w:val="14"/>
        </w:rPr>
      </w:pPr>
    </w:p>
    <w:p w:rsidR="008F0D6A" w:rsidRPr="007A251D" w:rsidRDefault="007A251D" w:rsidP="007A251D">
      <w:pPr>
        <w:pStyle w:val="a3"/>
        <w:ind w:right="141" w:firstLine="1418"/>
        <w:jc w:val="center"/>
        <w:rPr>
          <w:i/>
        </w:rPr>
      </w:pPr>
      <w:r w:rsidRPr="007A251D">
        <w:rPr>
          <w:i/>
        </w:rPr>
        <w:t>«НАУЧНО-ИССЛЕДОВАТЕЛЬСКИЙ ИНСТИТУТ ТЕРРИТОРИАЛЬНОГО</w:t>
      </w:r>
    </w:p>
    <w:p w:rsidR="008F0D6A" w:rsidRPr="007A251D" w:rsidRDefault="007A251D" w:rsidP="008F0D6A">
      <w:pPr>
        <w:pStyle w:val="a3"/>
        <w:ind w:firstLine="1134"/>
        <w:jc w:val="center"/>
        <w:rPr>
          <w:i/>
        </w:rPr>
      </w:pPr>
      <w:r w:rsidRPr="007A251D">
        <w:rPr>
          <w:i/>
        </w:rPr>
        <w:t>ПЛАНИРОВАНИЯ И УРБАНИСТИКИ»</w:t>
      </w:r>
    </w:p>
    <w:p w:rsidR="008F0D6A" w:rsidRPr="0023550A" w:rsidRDefault="008F0D6A" w:rsidP="008F0D6A">
      <w:pPr>
        <w:pStyle w:val="a3"/>
        <w:jc w:val="center"/>
      </w:pPr>
    </w:p>
    <w:p w:rsidR="0023550A" w:rsidRPr="0023550A" w:rsidRDefault="0023550A" w:rsidP="0000722B">
      <w:pPr>
        <w:pStyle w:val="a3"/>
        <w:jc w:val="center"/>
      </w:pPr>
    </w:p>
    <w:p w:rsidR="0023550A" w:rsidRPr="0023550A" w:rsidRDefault="0023550A" w:rsidP="0000722B">
      <w:pPr>
        <w:pStyle w:val="a3"/>
        <w:jc w:val="center"/>
      </w:pPr>
    </w:p>
    <w:p w:rsidR="0023550A" w:rsidRPr="0023550A" w:rsidRDefault="0023550A" w:rsidP="0000722B">
      <w:pPr>
        <w:pStyle w:val="a3"/>
        <w:jc w:val="center"/>
      </w:pPr>
    </w:p>
    <w:p w:rsidR="0023550A" w:rsidRPr="0023550A" w:rsidRDefault="0023550A" w:rsidP="0000722B">
      <w:pPr>
        <w:pStyle w:val="a3"/>
        <w:jc w:val="center"/>
      </w:pPr>
    </w:p>
    <w:p w:rsidR="0023550A" w:rsidRDefault="0023550A" w:rsidP="0000722B">
      <w:pPr>
        <w:pStyle w:val="a3"/>
        <w:jc w:val="center"/>
      </w:pPr>
    </w:p>
    <w:p w:rsidR="007A251D" w:rsidRPr="0023550A" w:rsidRDefault="007A251D" w:rsidP="0000722B">
      <w:pPr>
        <w:pStyle w:val="a3"/>
        <w:jc w:val="center"/>
      </w:pPr>
    </w:p>
    <w:p w:rsidR="0023550A" w:rsidRPr="0023550A" w:rsidRDefault="0023550A" w:rsidP="0000722B">
      <w:pPr>
        <w:pStyle w:val="a3"/>
        <w:jc w:val="center"/>
      </w:pPr>
    </w:p>
    <w:p w:rsidR="0023550A" w:rsidRPr="0023550A" w:rsidRDefault="0023550A" w:rsidP="0000722B">
      <w:pPr>
        <w:pStyle w:val="a3"/>
        <w:jc w:val="center"/>
      </w:pPr>
    </w:p>
    <w:p w:rsidR="0023550A" w:rsidRPr="0023550A" w:rsidRDefault="0023550A" w:rsidP="0000722B">
      <w:pPr>
        <w:pStyle w:val="a3"/>
        <w:jc w:val="center"/>
      </w:pPr>
    </w:p>
    <w:p w:rsidR="0023550A" w:rsidRPr="0023550A" w:rsidRDefault="0023550A" w:rsidP="0000722B">
      <w:pPr>
        <w:pStyle w:val="a3"/>
        <w:jc w:val="center"/>
      </w:pPr>
    </w:p>
    <w:p w:rsidR="0023550A" w:rsidRPr="0023550A" w:rsidRDefault="0023550A" w:rsidP="0000722B">
      <w:pPr>
        <w:pStyle w:val="a3"/>
        <w:jc w:val="center"/>
        <w:rPr>
          <w:rFonts w:eastAsia="Lucida Sans Unicode"/>
          <w:b/>
          <w:sz w:val="32"/>
          <w:szCs w:val="52"/>
        </w:rPr>
      </w:pPr>
    </w:p>
    <w:p w:rsidR="0023550A" w:rsidRDefault="0023550A" w:rsidP="0000722B">
      <w:pPr>
        <w:pStyle w:val="a3"/>
        <w:jc w:val="center"/>
        <w:rPr>
          <w:rFonts w:eastAsia="Lucida Sans Unicode"/>
          <w:b/>
          <w:sz w:val="36"/>
          <w:szCs w:val="36"/>
        </w:rPr>
      </w:pPr>
      <w:bookmarkStart w:id="1" w:name="_Hlk140223466"/>
      <w:r w:rsidRPr="0023550A">
        <w:rPr>
          <w:rFonts w:eastAsia="Lucida Sans Unicode"/>
          <w:b/>
          <w:sz w:val="36"/>
          <w:szCs w:val="36"/>
        </w:rPr>
        <w:t>ГЕНЕРАЛЬНЫЙ ПЛАН МУНИЦИПАЛЬНОГО ОБРАЗОВАНИЯ</w:t>
      </w:r>
    </w:p>
    <w:p w:rsidR="004212CF" w:rsidRDefault="00D1140E" w:rsidP="0000722B">
      <w:pPr>
        <w:pStyle w:val="a3"/>
        <w:jc w:val="center"/>
        <w:rPr>
          <w:rFonts w:eastAsia="Lucida Sans Unicode"/>
          <w:b/>
          <w:sz w:val="36"/>
          <w:szCs w:val="36"/>
        </w:rPr>
      </w:pPr>
      <w:r>
        <w:rPr>
          <w:rFonts w:eastAsia="Lucida Sans Unicode"/>
          <w:b/>
          <w:sz w:val="36"/>
          <w:szCs w:val="36"/>
        </w:rPr>
        <w:t>ВИЛЯЙСКИЙ</w:t>
      </w:r>
      <w:r w:rsidR="0023550A" w:rsidRPr="0023550A">
        <w:rPr>
          <w:rFonts w:eastAsia="Lucida Sans Unicode"/>
          <w:b/>
          <w:sz w:val="36"/>
          <w:szCs w:val="36"/>
        </w:rPr>
        <w:t xml:space="preserve"> СЕЛЬСОВЕТ </w:t>
      </w:r>
    </w:p>
    <w:p w:rsidR="004212CF" w:rsidRDefault="00D1140E" w:rsidP="0000722B">
      <w:pPr>
        <w:pStyle w:val="a3"/>
        <w:jc w:val="center"/>
        <w:rPr>
          <w:rFonts w:eastAsia="Lucida Sans Unicode"/>
          <w:b/>
          <w:sz w:val="36"/>
          <w:szCs w:val="36"/>
        </w:rPr>
      </w:pPr>
      <w:r>
        <w:rPr>
          <w:rFonts w:eastAsia="Lucida Sans Unicode"/>
          <w:b/>
          <w:sz w:val="36"/>
          <w:szCs w:val="36"/>
        </w:rPr>
        <w:t>НАРОВЧАТСКОГО</w:t>
      </w:r>
      <w:r w:rsidR="0023550A" w:rsidRPr="0023550A">
        <w:rPr>
          <w:rFonts w:eastAsia="Lucida Sans Unicode"/>
          <w:b/>
          <w:sz w:val="36"/>
          <w:szCs w:val="36"/>
        </w:rPr>
        <w:t xml:space="preserve"> РАЙОНА</w:t>
      </w:r>
    </w:p>
    <w:p w:rsidR="0023550A" w:rsidRPr="0023550A" w:rsidRDefault="0023550A" w:rsidP="0000722B">
      <w:pPr>
        <w:pStyle w:val="a3"/>
        <w:jc w:val="center"/>
        <w:rPr>
          <w:rFonts w:eastAsia="Lucida Sans Unicode"/>
          <w:b/>
          <w:sz w:val="36"/>
          <w:szCs w:val="36"/>
        </w:rPr>
      </w:pPr>
      <w:r w:rsidRPr="0023550A">
        <w:rPr>
          <w:rFonts w:eastAsia="Lucida Sans Unicode"/>
          <w:b/>
          <w:sz w:val="36"/>
          <w:szCs w:val="36"/>
        </w:rPr>
        <w:t>ПЕНЗЕНСКОЙ ОБЛАСТИ</w:t>
      </w:r>
    </w:p>
    <w:bookmarkEnd w:id="1"/>
    <w:p w:rsidR="0023550A" w:rsidRPr="0023550A" w:rsidRDefault="0023550A" w:rsidP="00385BAB">
      <w:pPr>
        <w:pStyle w:val="a3"/>
        <w:jc w:val="center"/>
        <w:rPr>
          <w:rFonts w:eastAsia="Lucida Sans Unicode"/>
          <w:b/>
          <w:sz w:val="32"/>
          <w:szCs w:val="32"/>
        </w:rPr>
      </w:pPr>
    </w:p>
    <w:p w:rsidR="0023550A" w:rsidRPr="0023550A" w:rsidRDefault="0023550A" w:rsidP="00385BAB">
      <w:pPr>
        <w:pStyle w:val="a3"/>
        <w:jc w:val="center"/>
        <w:rPr>
          <w:rFonts w:eastAsia="Lucida Sans Unicode"/>
          <w:b/>
          <w:sz w:val="32"/>
          <w:szCs w:val="32"/>
        </w:rPr>
      </w:pPr>
    </w:p>
    <w:p w:rsidR="0023550A" w:rsidRPr="0023550A" w:rsidRDefault="0023550A" w:rsidP="00385BAB">
      <w:pPr>
        <w:pStyle w:val="a3"/>
        <w:jc w:val="center"/>
        <w:rPr>
          <w:rFonts w:eastAsia="Lucida Sans Unicode"/>
          <w:b/>
          <w:sz w:val="32"/>
          <w:szCs w:val="32"/>
        </w:rPr>
      </w:pPr>
    </w:p>
    <w:p w:rsidR="0023550A" w:rsidRPr="0023550A" w:rsidRDefault="0023550A" w:rsidP="00385BAB">
      <w:pPr>
        <w:pStyle w:val="a3"/>
        <w:jc w:val="center"/>
        <w:rPr>
          <w:rFonts w:eastAsia="Lucida Sans Unicode"/>
          <w:b/>
          <w:sz w:val="32"/>
          <w:szCs w:val="32"/>
        </w:rPr>
      </w:pPr>
      <w:r w:rsidRPr="0023550A">
        <w:rPr>
          <w:rFonts w:eastAsia="Lucida Sans Unicode"/>
          <w:b/>
          <w:sz w:val="32"/>
          <w:szCs w:val="32"/>
        </w:rPr>
        <w:t>Материалы по обоснованию</w:t>
      </w:r>
    </w:p>
    <w:p w:rsidR="0023550A" w:rsidRPr="0023550A" w:rsidRDefault="0023550A" w:rsidP="00385BAB">
      <w:pPr>
        <w:pStyle w:val="a3"/>
        <w:jc w:val="center"/>
        <w:rPr>
          <w:rFonts w:eastAsia="Lucida Sans Unicode"/>
          <w:b/>
          <w:sz w:val="32"/>
          <w:szCs w:val="32"/>
        </w:rPr>
      </w:pPr>
    </w:p>
    <w:p w:rsidR="0023550A" w:rsidRPr="0023550A" w:rsidRDefault="0023550A" w:rsidP="00385BAB">
      <w:pPr>
        <w:pStyle w:val="a3"/>
        <w:jc w:val="center"/>
        <w:rPr>
          <w:rFonts w:eastAsia="Lucida Sans Unicode"/>
          <w:b/>
          <w:sz w:val="32"/>
          <w:szCs w:val="32"/>
        </w:rPr>
      </w:pPr>
    </w:p>
    <w:p w:rsidR="0023550A" w:rsidRPr="0023550A" w:rsidRDefault="0023550A" w:rsidP="00385BAB">
      <w:pPr>
        <w:pStyle w:val="a3"/>
        <w:jc w:val="center"/>
        <w:rPr>
          <w:rFonts w:eastAsia="Lucida Sans Unicode"/>
          <w:b/>
          <w:sz w:val="32"/>
          <w:szCs w:val="32"/>
          <w:u w:val="single"/>
        </w:rPr>
      </w:pPr>
    </w:p>
    <w:p w:rsidR="0023550A" w:rsidRPr="0023550A" w:rsidRDefault="0023550A" w:rsidP="00385BAB">
      <w:pPr>
        <w:pStyle w:val="a3"/>
        <w:jc w:val="center"/>
        <w:rPr>
          <w:rFonts w:eastAsia="Lucida Sans Unicode"/>
          <w:b/>
          <w:sz w:val="32"/>
          <w:szCs w:val="32"/>
          <w:u w:val="single"/>
        </w:rPr>
      </w:pPr>
    </w:p>
    <w:p w:rsidR="0023550A" w:rsidRPr="0023550A" w:rsidRDefault="0023550A" w:rsidP="00385BAB">
      <w:pPr>
        <w:pStyle w:val="a3"/>
        <w:jc w:val="center"/>
        <w:rPr>
          <w:rFonts w:eastAsia="Lucida Sans Unicode"/>
          <w:b/>
          <w:sz w:val="32"/>
          <w:szCs w:val="32"/>
          <w:u w:val="single"/>
        </w:rPr>
      </w:pPr>
    </w:p>
    <w:p w:rsidR="0023550A" w:rsidRPr="0023550A" w:rsidRDefault="0023550A" w:rsidP="00385BAB">
      <w:pPr>
        <w:pStyle w:val="a3"/>
        <w:jc w:val="center"/>
        <w:rPr>
          <w:rFonts w:eastAsia="Lucida Sans Unicode"/>
          <w:b/>
          <w:sz w:val="32"/>
          <w:szCs w:val="32"/>
          <w:u w:val="single"/>
        </w:rPr>
      </w:pPr>
    </w:p>
    <w:p w:rsidR="0023550A" w:rsidRPr="0023550A" w:rsidRDefault="0023550A" w:rsidP="00385BAB">
      <w:pPr>
        <w:pStyle w:val="a3"/>
        <w:jc w:val="center"/>
        <w:rPr>
          <w:rFonts w:eastAsia="Lucida Sans Unicode"/>
          <w:b/>
          <w:sz w:val="32"/>
          <w:szCs w:val="32"/>
          <w:u w:val="single"/>
        </w:rPr>
      </w:pPr>
    </w:p>
    <w:p w:rsidR="0023550A" w:rsidRPr="0023550A" w:rsidRDefault="0023550A" w:rsidP="00385BAB">
      <w:pPr>
        <w:pStyle w:val="a3"/>
        <w:jc w:val="center"/>
        <w:rPr>
          <w:rFonts w:eastAsia="Lucida Sans Unicode"/>
          <w:b/>
          <w:sz w:val="32"/>
          <w:szCs w:val="32"/>
          <w:u w:val="single"/>
        </w:rPr>
      </w:pPr>
    </w:p>
    <w:p w:rsidR="0023550A" w:rsidRPr="0023550A" w:rsidRDefault="0023550A" w:rsidP="00385BAB">
      <w:pPr>
        <w:pStyle w:val="a3"/>
        <w:jc w:val="center"/>
        <w:rPr>
          <w:rFonts w:eastAsia="Lucida Sans Unicode"/>
          <w:b/>
          <w:sz w:val="32"/>
          <w:szCs w:val="32"/>
          <w:u w:val="single"/>
        </w:rPr>
      </w:pPr>
    </w:p>
    <w:p w:rsidR="0023550A" w:rsidRPr="0023550A" w:rsidRDefault="0023550A" w:rsidP="00385BAB">
      <w:pPr>
        <w:pStyle w:val="a3"/>
        <w:jc w:val="center"/>
        <w:rPr>
          <w:rFonts w:eastAsia="Lucida Sans Unicode"/>
          <w:b/>
          <w:sz w:val="32"/>
          <w:szCs w:val="32"/>
          <w:u w:val="single"/>
        </w:rPr>
      </w:pPr>
    </w:p>
    <w:p w:rsidR="0023550A" w:rsidRPr="0023550A" w:rsidRDefault="0023550A" w:rsidP="00385BAB">
      <w:pPr>
        <w:pStyle w:val="a3"/>
        <w:jc w:val="center"/>
        <w:rPr>
          <w:rFonts w:eastAsia="Lucida Sans Unicode"/>
          <w:sz w:val="32"/>
          <w:szCs w:val="32"/>
        </w:rPr>
      </w:pPr>
    </w:p>
    <w:p w:rsidR="0023550A" w:rsidRPr="0023550A" w:rsidRDefault="0023550A" w:rsidP="00385BAB">
      <w:pPr>
        <w:pStyle w:val="a3"/>
        <w:jc w:val="center"/>
        <w:rPr>
          <w:rFonts w:eastAsia="Lucida Sans Unicode"/>
          <w:b/>
          <w:sz w:val="32"/>
          <w:szCs w:val="32"/>
          <w:u w:val="single"/>
        </w:rPr>
      </w:pPr>
    </w:p>
    <w:p w:rsidR="0023550A" w:rsidRPr="0023550A" w:rsidRDefault="0023550A" w:rsidP="00385BAB">
      <w:pPr>
        <w:pStyle w:val="a3"/>
        <w:jc w:val="center"/>
        <w:rPr>
          <w:rFonts w:eastAsia="Lucida Sans Unicode"/>
          <w:b/>
          <w:sz w:val="32"/>
          <w:szCs w:val="32"/>
          <w:u w:val="single"/>
        </w:rPr>
      </w:pPr>
    </w:p>
    <w:p w:rsidR="0023550A" w:rsidRPr="0023550A" w:rsidRDefault="0023550A" w:rsidP="00385BAB">
      <w:pPr>
        <w:pStyle w:val="a3"/>
        <w:jc w:val="center"/>
        <w:rPr>
          <w:rFonts w:eastAsia="Lucida Sans Unicode"/>
        </w:rPr>
      </w:pPr>
    </w:p>
    <w:p w:rsidR="0023550A" w:rsidRPr="0023550A" w:rsidRDefault="0023550A" w:rsidP="00385BAB">
      <w:pPr>
        <w:pStyle w:val="a3"/>
        <w:jc w:val="center"/>
        <w:rPr>
          <w:rFonts w:eastAsia="Lucida Sans Unicode"/>
        </w:rPr>
      </w:pPr>
    </w:p>
    <w:p w:rsidR="0023550A" w:rsidRPr="0023550A" w:rsidRDefault="0023550A" w:rsidP="00385BAB">
      <w:pPr>
        <w:pStyle w:val="a3"/>
        <w:jc w:val="center"/>
        <w:rPr>
          <w:rFonts w:eastAsia="Lucida Sans Unicode"/>
        </w:rPr>
      </w:pPr>
    </w:p>
    <w:p w:rsidR="0023550A" w:rsidRPr="0023550A" w:rsidRDefault="0023550A" w:rsidP="00385BAB">
      <w:pPr>
        <w:pStyle w:val="a3"/>
        <w:jc w:val="center"/>
        <w:rPr>
          <w:rFonts w:eastAsia="Lucida Sans Unicode"/>
          <w:szCs w:val="28"/>
        </w:rPr>
      </w:pPr>
      <w:r w:rsidRPr="0023550A">
        <w:rPr>
          <w:rFonts w:eastAsia="Lucida Sans Unicode"/>
          <w:szCs w:val="28"/>
        </w:rPr>
        <w:t>г. Пенза - 202</w:t>
      </w:r>
      <w:r w:rsidR="00B03A70">
        <w:rPr>
          <w:rFonts w:eastAsia="Lucida Sans Unicode"/>
          <w:szCs w:val="28"/>
        </w:rPr>
        <w:t>5</w:t>
      </w:r>
      <w:r w:rsidRPr="0023550A">
        <w:rPr>
          <w:rFonts w:eastAsia="Lucida Sans Unicode"/>
          <w:szCs w:val="28"/>
        </w:rPr>
        <w:t xml:space="preserve"> г.</w:t>
      </w:r>
    </w:p>
    <w:p w:rsidR="00727C63" w:rsidRPr="007E4434" w:rsidRDefault="0023550A" w:rsidP="009C7F48">
      <w:pPr>
        <w:pStyle w:val="affffff3"/>
        <w:ind w:firstLine="284"/>
        <w:jc w:val="center"/>
        <w:rPr>
          <w:b/>
          <w:i/>
          <w:lang w:val="ru-RU"/>
        </w:rPr>
      </w:pPr>
      <w:r w:rsidRPr="001D02E7">
        <w:rPr>
          <w:lang w:val="ru-RU"/>
        </w:rPr>
        <w:br w:type="page"/>
      </w:r>
      <w:r w:rsidR="00727C63" w:rsidRPr="007E4434">
        <w:rPr>
          <w:b/>
          <w:lang w:val="ru-RU"/>
        </w:rPr>
        <w:lastRenderedPageBreak/>
        <w:t>Содержание</w:t>
      </w:r>
    </w:p>
    <w:p w:rsidR="00E56675" w:rsidRDefault="00625CA9" w:rsidP="009C7F48">
      <w:pPr>
        <w:pStyle w:val="2f0"/>
        <w:rPr>
          <w:rFonts w:asciiTheme="minorHAnsi" w:eastAsiaTheme="minorEastAsia" w:hAnsiTheme="minorHAnsi" w:cstheme="minorBidi"/>
          <w:color w:val="auto"/>
          <w:sz w:val="22"/>
          <w:szCs w:val="22"/>
          <w:u w:val="none"/>
          <w:lang w:bidi="ar-SA"/>
        </w:rPr>
      </w:pPr>
      <w:r w:rsidRPr="007E4434">
        <w:rPr>
          <w:i/>
        </w:rPr>
        <w:fldChar w:fldCharType="begin"/>
      </w:r>
      <w:r w:rsidR="00E82069" w:rsidRPr="007E4434">
        <w:rPr>
          <w:i/>
        </w:rPr>
        <w:instrText xml:space="preserve"> TOC \o "1-3" \h \z \u </w:instrText>
      </w:r>
      <w:r w:rsidRPr="007E4434">
        <w:rPr>
          <w:i/>
        </w:rPr>
        <w:fldChar w:fldCharType="separate"/>
      </w:r>
      <w:hyperlink w:anchor="_Toc203411734" w:history="1">
        <w:r w:rsidR="00E56675" w:rsidRPr="00A65F42">
          <w:rPr>
            <w:rStyle w:val="af6"/>
          </w:rPr>
          <w:t>Состав материалов</w:t>
        </w:r>
        <w:r w:rsidR="00E56675">
          <w:rPr>
            <w:webHidden/>
          </w:rPr>
          <w:tab/>
        </w:r>
        <w:r>
          <w:rPr>
            <w:webHidden/>
          </w:rPr>
          <w:fldChar w:fldCharType="begin"/>
        </w:r>
        <w:r w:rsidR="00E56675">
          <w:rPr>
            <w:webHidden/>
          </w:rPr>
          <w:instrText xml:space="preserve"> PAGEREF _Toc203411734 \h </w:instrText>
        </w:r>
        <w:r>
          <w:rPr>
            <w:webHidden/>
          </w:rPr>
        </w:r>
        <w:r>
          <w:rPr>
            <w:webHidden/>
          </w:rPr>
          <w:fldChar w:fldCharType="separate"/>
        </w:r>
        <w:r w:rsidR="00E56675">
          <w:rPr>
            <w:webHidden/>
          </w:rPr>
          <w:t>5</w:t>
        </w:r>
        <w:r>
          <w:rPr>
            <w:webHidden/>
          </w:rPr>
          <w:fldChar w:fldCharType="end"/>
        </w:r>
      </w:hyperlink>
    </w:p>
    <w:p w:rsidR="00E56675" w:rsidRDefault="008E61B8" w:rsidP="009C7F48">
      <w:pPr>
        <w:pStyle w:val="2f0"/>
        <w:rPr>
          <w:rFonts w:asciiTheme="minorHAnsi" w:eastAsiaTheme="minorEastAsia" w:hAnsiTheme="minorHAnsi" w:cstheme="minorBidi"/>
          <w:color w:val="auto"/>
          <w:sz w:val="22"/>
          <w:szCs w:val="22"/>
          <w:u w:val="none"/>
          <w:lang w:bidi="ar-SA"/>
        </w:rPr>
      </w:pPr>
      <w:hyperlink w:anchor="_Toc203411735" w:history="1">
        <w:r w:rsidR="00E56675" w:rsidRPr="00A65F42">
          <w:rPr>
            <w:rStyle w:val="af6"/>
          </w:rPr>
          <w:t>Введение</w:t>
        </w:r>
        <w:r w:rsidR="00E56675">
          <w:rPr>
            <w:webHidden/>
          </w:rPr>
          <w:tab/>
        </w:r>
        <w:r w:rsidR="00625CA9">
          <w:rPr>
            <w:webHidden/>
          </w:rPr>
          <w:fldChar w:fldCharType="begin"/>
        </w:r>
        <w:r w:rsidR="00E56675">
          <w:rPr>
            <w:webHidden/>
          </w:rPr>
          <w:instrText xml:space="preserve"> PAGEREF _Toc203411735 \h </w:instrText>
        </w:r>
        <w:r w:rsidR="00625CA9">
          <w:rPr>
            <w:webHidden/>
          </w:rPr>
        </w:r>
        <w:r w:rsidR="00625CA9">
          <w:rPr>
            <w:webHidden/>
          </w:rPr>
          <w:fldChar w:fldCharType="separate"/>
        </w:r>
        <w:r w:rsidR="00E56675">
          <w:rPr>
            <w:webHidden/>
          </w:rPr>
          <w:t>6</w:t>
        </w:r>
        <w:r w:rsidR="00625CA9">
          <w:rPr>
            <w:webHidden/>
          </w:rPr>
          <w:fldChar w:fldCharType="end"/>
        </w:r>
      </w:hyperlink>
    </w:p>
    <w:p w:rsidR="00E56675" w:rsidRDefault="008E61B8" w:rsidP="009C7F48">
      <w:pPr>
        <w:pStyle w:val="2f0"/>
        <w:rPr>
          <w:rFonts w:asciiTheme="minorHAnsi" w:eastAsiaTheme="minorEastAsia" w:hAnsiTheme="minorHAnsi" w:cstheme="minorBidi"/>
          <w:color w:val="auto"/>
          <w:sz w:val="22"/>
          <w:szCs w:val="22"/>
          <w:u w:val="none"/>
          <w:lang w:bidi="ar-SA"/>
        </w:rPr>
      </w:pPr>
      <w:hyperlink w:anchor="_Toc203411736" w:history="1">
        <w:r w:rsidR="009C7F48">
          <w:rPr>
            <w:rStyle w:val="af6"/>
          </w:rPr>
          <w:t>1. </w:t>
        </w:r>
        <w:r w:rsidR="00E56675" w:rsidRPr="00A65F42">
          <w:rPr>
            <w:rStyle w:val="af6"/>
          </w:rPr>
          <w:t>Сведения об утвержденных документах стратегического планирования, о национальных проектах, об инвестиционных программах субъектов естественных монополий, организаций коммунального комплекса, о решениях органов местного самоуправления, иных главных распорядителей средств соответствующих бюджетов, предусматривающих создание объектов местного значения</w:t>
        </w:r>
        <w:r w:rsidR="00E56675">
          <w:rPr>
            <w:webHidden/>
          </w:rPr>
          <w:tab/>
        </w:r>
        <w:r w:rsidR="00625CA9">
          <w:rPr>
            <w:webHidden/>
          </w:rPr>
          <w:fldChar w:fldCharType="begin"/>
        </w:r>
        <w:r w:rsidR="00E56675">
          <w:rPr>
            <w:webHidden/>
          </w:rPr>
          <w:instrText xml:space="preserve"> PAGEREF _Toc203411736 \h </w:instrText>
        </w:r>
        <w:r w:rsidR="00625CA9">
          <w:rPr>
            <w:webHidden/>
          </w:rPr>
        </w:r>
        <w:r w:rsidR="00625CA9">
          <w:rPr>
            <w:webHidden/>
          </w:rPr>
          <w:fldChar w:fldCharType="separate"/>
        </w:r>
        <w:r w:rsidR="00E56675">
          <w:rPr>
            <w:webHidden/>
          </w:rPr>
          <w:t>9</w:t>
        </w:r>
        <w:r w:rsidR="00625CA9">
          <w:rPr>
            <w:webHidden/>
          </w:rPr>
          <w:fldChar w:fldCharType="end"/>
        </w:r>
      </w:hyperlink>
    </w:p>
    <w:p w:rsidR="00E56675" w:rsidRDefault="008E61B8" w:rsidP="009C7F48">
      <w:pPr>
        <w:pStyle w:val="2f0"/>
        <w:rPr>
          <w:rFonts w:asciiTheme="minorHAnsi" w:eastAsiaTheme="minorEastAsia" w:hAnsiTheme="minorHAnsi" w:cstheme="minorBidi"/>
          <w:color w:val="auto"/>
          <w:sz w:val="22"/>
          <w:szCs w:val="22"/>
          <w:u w:val="none"/>
          <w:lang w:bidi="ar-SA"/>
        </w:rPr>
      </w:pPr>
      <w:hyperlink w:anchor="_Toc203411737" w:history="1">
        <w:r w:rsidR="009C7F48">
          <w:rPr>
            <w:rStyle w:val="af6"/>
          </w:rPr>
          <w:t>2. </w:t>
        </w:r>
        <w:r w:rsidR="00E56675" w:rsidRPr="00A65F42">
          <w:rPr>
            <w:rStyle w:val="af6"/>
          </w:rPr>
          <w:t>Анализ использования территорий поселения</w:t>
        </w:r>
        <w:r w:rsidR="00E56675">
          <w:rPr>
            <w:webHidden/>
          </w:rPr>
          <w:tab/>
        </w:r>
        <w:r w:rsidR="00625CA9">
          <w:rPr>
            <w:webHidden/>
          </w:rPr>
          <w:fldChar w:fldCharType="begin"/>
        </w:r>
        <w:r w:rsidR="00E56675">
          <w:rPr>
            <w:webHidden/>
          </w:rPr>
          <w:instrText xml:space="preserve"> PAGEREF _Toc203411737 \h </w:instrText>
        </w:r>
        <w:r w:rsidR="00625CA9">
          <w:rPr>
            <w:webHidden/>
          </w:rPr>
        </w:r>
        <w:r w:rsidR="00625CA9">
          <w:rPr>
            <w:webHidden/>
          </w:rPr>
          <w:fldChar w:fldCharType="separate"/>
        </w:r>
        <w:r w:rsidR="00E56675">
          <w:rPr>
            <w:webHidden/>
          </w:rPr>
          <w:t>18</w:t>
        </w:r>
        <w:r w:rsidR="00625CA9">
          <w:rPr>
            <w:webHidden/>
          </w:rPr>
          <w:fldChar w:fldCharType="end"/>
        </w:r>
      </w:hyperlink>
    </w:p>
    <w:p w:rsidR="00E56675" w:rsidRDefault="008E61B8" w:rsidP="009C7F48">
      <w:pPr>
        <w:pStyle w:val="2f0"/>
        <w:rPr>
          <w:rFonts w:asciiTheme="minorHAnsi" w:eastAsiaTheme="minorEastAsia" w:hAnsiTheme="minorHAnsi" w:cstheme="minorBidi"/>
          <w:color w:val="auto"/>
          <w:sz w:val="22"/>
          <w:szCs w:val="22"/>
          <w:u w:val="none"/>
          <w:lang w:bidi="ar-SA"/>
        </w:rPr>
      </w:pPr>
      <w:hyperlink w:anchor="_Toc203411738" w:history="1">
        <w:r w:rsidR="009C7F48">
          <w:rPr>
            <w:rStyle w:val="af6"/>
          </w:rPr>
          <w:t>2.1.</w:t>
        </w:r>
        <w:r w:rsidR="009C7F48">
          <w:rPr>
            <w:rStyle w:val="af6"/>
            <w:lang w:val="en-US"/>
          </w:rPr>
          <w:t> </w:t>
        </w:r>
        <w:r w:rsidR="00E56675" w:rsidRPr="00A65F42">
          <w:rPr>
            <w:rStyle w:val="af6"/>
          </w:rPr>
          <w:t>Административно-территориальное устройство</w:t>
        </w:r>
        <w:r w:rsidR="00E56675">
          <w:rPr>
            <w:webHidden/>
          </w:rPr>
          <w:tab/>
        </w:r>
        <w:r w:rsidR="00625CA9">
          <w:rPr>
            <w:webHidden/>
          </w:rPr>
          <w:fldChar w:fldCharType="begin"/>
        </w:r>
        <w:r w:rsidR="00E56675">
          <w:rPr>
            <w:webHidden/>
          </w:rPr>
          <w:instrText xml:space="preserve"> PAGEREF _Toc203411738 \h </w:instrText>
        </w:r>
        <w:r w:rsidR="00625CA9">
          <w:rPr>
            <w:webHidden/>
          </w:rPr>
        </w:r>
        <w:r w:rsidR="00625CA9">
          <w:rPr>
            <w:webHidden/>
          </w:rPr>
          <w:fldChar w:fldCharType="separate"/>
        </w:r>
        <w:r w:rsidR="00E56675">
          <w:rPr>
            <w:webHidden/>
          </w:rPr>
          <w:t>18</w:t>
        </w:r>
        <w:r w:rsidR="00625CA9">
          <w:rPr>
            <w:webHidden/>
          </w:rPr>
          <w:fldChar w:fldCharType="end"/>
        </w:r>
      </w:hyperlink>
    </w:p>
    <w:p w:rsidR="00E56675" w:rsidRDefault="008E61B8" w:rsidP="009C7F48">
      <w:pPr>
        <w:pStyle w:val="2f0"/>
        <w:rPr>
          <w:rFonts w:asciiTheme="minorHAnsi" w:eastAsiaTheme="minorEastAsia" w:hAnsiTheme="minorHAnsi" w:cstheme="minorBidi"/>
          <w:color w:val="auto"/>
          <w:sz w:val="22"/>
          <w:szCs w:val="22"/>
          <w:u w:val="none"/>
          <w:lang w:bidi="ar-SA"/>
        </w:rPr>
      </w:pPr>
      <w:hyperlink w:anchor="_Toc203411739" w:history="1">
        <w:r w:rsidR="009C7F48">
          <w:rPr>
            <w:rStyle w:val="af6"/>
          </w:rPr>
          <w:t>2.2.</w:t>
        </w:r>
        <w:r w:rsidR="009C7F48">
          <w:rPr>
            <w:rStyle w:val="af6"/>
            <w:lang w:val="en-US"/>
          </w:rPr>
          <w:t> </w:t>
        </w:r>
        <w:r w:rsidR="00E56675" w:rsidRPr="00A65F42">
          <w:rPr>
            <w:rStyle w:val="af6"/>
          </w:rPr>
          <w:t>Историко-культурные данные</w:t>
        </w:r>
        <w:r w:rsidR="00E56675">
          <w:rPr>
            <w:webHidden/>
          </w:rPr>
          <w:tab/>
        </w:r>
        <w:r w:rsidR="00625CA9">
          <w:rPr>
            <w:webHidden/>
          </w:rPr>
          <w:fldChar w:fldCharType="begin"/>
        </w:r>
        <w:r w:rsidR="00E56675">
          <w:rPr>
            <w:webHidden/>
          </w:rPr>
          <w:instrText xml:space="preserve"> PAGEREF _Toc203411739 \h </w:instrText>
        </w:r>
        <w:r w:rsidR="00625CA9">
          <w:rPr>
            <w:webHidden/>
          </w:rPr>
        </w:r>
        <w:r w:rsidR="00625CA9">
          <w:rPr>
            <w:webHidden/>
          </w:rPr>
          <w:fldChar w:fldCharType="separate"/>
        </w:r>
        <w:r w:rsidR="00E56675">
          <w:rPr>
            <w:webHidden/>
          </w:rPr>
          <w:t>21</w:t>
        </w:r>
        <w:r w:rsidR="00625CA9">
          <w:rPr>
            <w:webHidden/>
          </w:rPr>
          <w:fldChar w:fldCharType="end"/>
        </w:r>
      </w:hyperlink>
    </w:p>
    <w:p w:rsidR="00E56675" w:rsidRDefault="008E61B8" w:rsidP="009C7F48">
      <w:pPr>
        <w:pStyle w:val="2f0"/>
        <w:rPr>
          <w:rFonts w:asciiTheme="minorHAnsi" w:eastAsiaTheme="minorEastAsia" w:hAnsiTheme="minorHAnsi" w:cstheme="minorBidi"/>
          <w:color w:val="auto"/>
          <w:sz w:val="22"/>
          <w:szCs w:val="22"/>
          <w:u w:val="none"/>
          <w:lang w:bidi="ar-SA"/>
        </w:rPr>
      </w:pPr>
      <w:hyperlink w:anchor="_Toc203411740" w:history="1">
        <w:r w:rsidR="009C7F48">
          <w:rPr>
            <w:rStyle w:val="af6"/>
          </w:rPr>
          <w:t>2.3.</w:t>
        </w:r>
        <w:r w:rsidR="009C7F48">
          <w:rPr>
            <w:rStyle w:val="af6"/>
            <w:lang w:val="en-US"/>
          </w:rPr>
          <w:t> </w:t>
        </w:r>
        <w:r w:rsidR="00E56675" w:rsidRPr="00A65F42">
          <w:rPr>
            <w:rStyle w:val="af6"/>
          </w:rPr>
          <w:t>Природные условия и ресурсы территории</w:t>
        </w:r>
        <w:r w:rsidR="00E56675">
          <w:rPr>
            <w:webHidden/>
          </w:rPr>
          <w:tab/>
        </w:r>
        <w:r w:rsidR="00625CA9">
          <w:rPr>
            <w:webHidden/>
          </w:rPr>
          <w:fldChar w:fldCharType="begin"/>
        </w:r>
        <w:r w:rsidR="00E56675">
          <w:rPr>
            <w:webHidden/>
          </w:rPr>
          <w:instrText xml:space="preserve"> PAGEREF _Toc203411740 \h </w:instrText>
        </w:r>
        <w:r w:rsidR="00625CA9">
          <w:rPr>
            <w:webHidden/>
          </w:rPr>
        </w:r>
        <w:r w:rsidR="00625CA9">
          <w:rPr>
            <w:webHidden/>
          </w:rPr>
          <w:fldChar w:fldCharType="separate"/>
        </w:r>
        <w:r w:rsidR="00E56675">
          <w:rPr>
            <w:webHidden/>
          </w:rPr>
          <w:t>21</w:t>
        </w:r>
        <w:r w:rsidR="00625CA9">
          <w:rPr>
            <w:webHidden/>
          </w:rPr>
          <w:fldChar w:fldCharType="end"/>
        </w:r>
      </w:hyperlink>
    </w:p>
    <w:p w:rsidR="00E56675" w:rsidRDefault="008E61B8" w:rsidP="009C7F48">
      <w:pPr>
        <w:pStyle w:val="2f0"/>
        <w:rPr>
          <w:rFonts w:asciiTheme="minorHAnsi" w:eastAsiaTheme="minorEastAsia" w:hAnsiTheme="minorHAnsi" w:cstheme="minorBidi"/>
          <w:color w:val="auto"/>
          <w:sz w:val="22"/>
          <w:szCs w:val="22"/>
          <w:u w:val="none"/>
          <w:lang w:bidi="ar-SA"/>
        </w:rPr>
      </w:pPr>
      <w:hyperlink w:anchor="_Toc203411741" w:history="1">
        <w:r w:rsidR="009C7F48">
          <w:rPr>
            <w:rStyle w:val="af6"/>
          </w:rPr>
          <w:t>2.4.</w:t>
        </w:r>
        <w:r w:rsidR="009C7F48">
          <w:rPr>
            <w:rStyle w:val="af6"/>
            <w:lang w:val="en-US"/>
          </w:rPr>
          <w:t> </w:t>
        </w:r>
        <w:r w:rsidR="00E56675" w:rsidRPr="00A65F42">
          <w:rPr>
            <w:rStyle w:val="af6"/>
          </w:rPr>
          <w:t>Планировочные ограничения использования территории</w:t>
        </w:r>
        <w:r w:rsidR="00E56675">
          <w:rPr>
            <w:webHidden/>
          </w:rPr>
          <w:tab/>
        </w:r>
        <w:r w:rsidR="00625CA9">
          <w:rPr>
            <w:webHidden/>
          </w:rPr>
          <w:fldChar w:fldCharType="begin"/>
        </w:r>
        <w:r w:rsidR="00E56675">
          <w:rPr>
            <w:webHidden/>
          </w:rPr>
          <w:instrText xml:space="preserve"> PAGEREF _Toc203411741 \h </w:instrText>
        </w:r>
        <w:r w:rsidR="00625CA9">
          <w:rPr>
            <w:webHidden/>
          </w:rPr>
        </w:r>
        <w:r w:rsidR="00625CA9">
          <w:rPr>
            <w:webHidden/>
          </w:rPr>
          <w:fldChar w:fldCharType="separate"/>
        </w:r>
        <w:r w:rsidR="00E56675">
          <w:rPr>
            <w:webHidden/>
          </w:rPr>
          <w:t>23</w:t>
        </w:r>
        <w:r w:rsidR="00625CA9">
          <w:rPr>
            <w:webHidden/>
          </w:rPr>
          <w:fldChar w:fldCharType="end"/>
        </w:r>
      </w:hyperlink>
    </w:p>
    <w:p w:rsidR="00E56675" w:rsidRDefault="008E61B8" w:rsidP="009C7F48">
      <w:pPr>
        <w:pStyle w:val="2f0"/>
        <w:rPr>
          <w:rFonts w:asciiTheme="minorHAnsi" w:eastAsiaTheme="minorEastAsia" w:hAnsiTheme="minorHAnsi" w:cstheme="minorBidi"/>
          <w:color w:val="auto"/>
          <w:sz w:val="22"/>
          <w:szCs w:val="22"/>
          <w:u w:val="none"/>
          <w:lang w:bidi="ar-SA"/>
        </w:rPr>
      </w:pPr>
      <w:hyperlink w:anchor="_Toc203411742" w:history="1">
        <w:r w:rsidR="009C7F48">
          <w:rPr>
            <w:rStyle w:val="af6"/>
          </w:rPr>
          <w:t>2.4.1.</w:t>
        </w:r>
        <w:r w:rsidR="009C7F48">
          <w:rPr>
            <w:rStyle w:val="af6"/>
            <w:lang w:val="en-US"/>
          </w:rPr>
          <w:t> </w:t>
        </w:r>
        <w:r w:rsidR="00E56675" w:rsidRPr="00A65F42">
          <w:rPr>
            <w:rStyle w:val="af6"/>
          </w:rPr>
          <w:t>Санитарно-защитная зона</w:t>
        </w:r>
        <w:r w:rsidR="00E56675">
          <w:rPr>
            <w:webHidden/>
          </w:rPr>
          <w:tab/>
        </w:r>
        <w:r w:rsidR="00625CA9">
          <w:rPr>
            <w:webHidden/>
          </w:rPr>
          <w:fldChar w:fldCharType="begin"/>
        </w:r>
        <w:r w:rsidR="00E56675">
          <w:rPr>
            <w:webHidden/>
          </w:rPr>
          <w:instrText xml:space="preserve"> PAGEREF _Toc203411742 \h </w:instrText>
        </w:r>
        <w:r w:rsidR="00625CA9">
          <w:rPr>
            <w:webHidden/>
          </w:rPr>
        </w:r>
        <w:r w:rsidR="00625CA9">
          <w:rPr>
            <w:webHidden/>
          </w:rPr>
          <w:fldChar w:fldCharType="separate"/>
        </w:r>
        <w:r w:rsidR="00E56675">
          <w:rPr>
            <w:webHidden/>
          </w:rPr>
          <w:t>25</w:t>
        </w:r>
        <w:r w:rsidR="00625CA9">
          <w:rPr>
            <w:webHidden/>
          </w:rPr>
          <w:fldChar w:fldCharType="end"/>
        </w:r>
      </w:hyperlink>
    </w:p>
    <w:p w:rsidR="00E56675" w:rsidRDefault="008E61B8" w:rsidP="009C7F48">
      <w:pPr>
        <w:pStyle w:val="2f0"/>
        <w:rPr>
          <w:rFonts w:asciiTheme="minorHAnsi" w:eastAsiaTheme="minorEastAsia" w:hAnsiTheme="minorHAnsi" w:cstheme="minorBidi"/>
          <w:color w:val="auto"/>
          <w:sz w:val="22"/>
          <w:szCs w:val="22"/>
          <w:u w:val="none"/>
          <w:lang w:bidi="ar-SA"/>
        </w:rPr>
      </w:pPr>
      <w:hyperlink w:anchor="_Toc203411743" w:history="1">
        <w:r w:rsidR="009C7F48">
          <w:rPr>
            <w:rStyle w:val="af6"/>
          </w:rPr>
          <w:t>2.4.2.</w:t>
        </w:r>
        <w:r w:rsidR="009C7F48">
          <w:rPr>
            <w:rStyle w:val="af6"/>
            <w:lang w:val="en-US"/>
          </w:rPr>
          <w:t> </w:t>
        </w:r>
        <w:r w:rsidR="00E56675" w:rsidRPr="00A65F42">
          <w:rPr>
            <w:rStyle w:val="af6"/>
          </w:rPr>
          <w:t>Водоохранные зоны и прибрежные защитные полосы</w:t>
        </w:r>
        <w:r w:rsidR="00E56675">
          <w:rPr>
            <w:webHidden/>
          </w:rPr>
          <w:tab/>
        </w:r>
        <w:r w:rsidR="00625CA9">
          <w:rPr>
            <w:webHidden/>
          </w:rPr>
          <w:fldChar w:fldCharType="begin"/>
        </w:r>
        <w:r w:rsidR="00E56675">
          <w:rPr>
            <w:webHidden/>
          </w:rPr>
          <w:instrText xml:space="preserve"> PAGEREF _Toc203411743 \h </w:instrText>
        </w:r>
        <w:r w:rsidR="00625CA9">
          <w:rPr>
            <w:webHidden/>
          </w:rPr>
        </w:r>
        <w:r w:rsidR="00625CA9">
          <w:rPr>
            <w:webHidden/>
          </w:rPr>
          <w:fldChar w:fldCharType="separate"/>
        </w:r>
        <w:r w:rsidR="00E56675">
          <w:rPr>
            <w:webHidden/>
          </w:rPr>
          <w:t>27</w:t>
        </w:r>
        <w:r w:rsidR="00625CA9">
          <w:rPr>
            <w:webHidden/>
          </w:rPr>
          <w:fldChar w:fldCharType="end"/>
        </w:r>
      </w:hyperlink>
    </w:p>
    <w:p w:rsidR="00E56675" w:rsidRDefault="008E61B8" w:rsidP="009C7F48">
      <w:pPr>
        <w:pStyle w:val="2f0"/>
        <w:rPr>
          <w:rFonts w:asciiTheme="minorHAnsi" w:eastAsiaTheme="minorEastAsia" w:hAnsiTheme="minorHAnsi" w:cstheme="minorBidi"/>
          <w:color w:val="auto"/>
          <w:sz w:val="22"/>
          <w:szCs w:val="22"/>
          <w:u w:val="none"/>
          <w:lang w:bidi="ar-SA"/>
        </w:rPr>
      </w:pPr>
      <w:hyperlink w:anchor="_Toc203411744" w:history="1">
        <w:r w:rsidR="009C7F48">
          <w:rPr>
            <w:rStyle w:val="af6"/>
          </w:rPr>
          <w:t>2.4.3.</w:t>
        </w:r>
        <w:r w:rsidR="009C7F48">
          <w:rPr>
            <w:rStyle w:val="af6"/>
            <w:lang w:val="en-US"/>
          </w:rPr>
          <w:t> </w:t>
        </w:r>
        <w:r w:rsidR="00E56675" w:rsidRPr="00A65F42">
          <w:rPr>
            <w:rStyle w:val="af6"/>
          </w:rPr>
          <w:t>Зоны затопления и подтопления</w:t>
        </w:r>
        <w:r w:rsidR="00E56675">
          <w:rPr>
            <w:webHidden/>
          </w:rPr>
          <w:tab/>
        </w:r>
        <w:r w:rsidR="00625CA9">
          <w:rPr>
            <w:webHidden/>
          </w:rPr>
          <w:fldChar w:fldCharType="begin"/>
        </w:r>
        <w:r w:rsidR="00E56675">
          <w:rPr>
            <w:webHidden/>
          </w:rPr>
          <w:instrText xml:space="preserve"> PAGEREF _Toc203411744 \h </w:instrText>
        </w:r>
        <w:r w:rsidR="00625CA9">
          <w:rPr>
            <w:webHidden/>
          </w:rPr>
        </w:r>
        <w:r w:rsidR="00625CA9">
          <w:rPr>
            <w:webHidden/>
          </w:rPr>
          <w:fldChar w:fldCharType="separate"/>
        </w:r>
        <w:r w:rsidR="00E56675">
          <w:rPr>
            <w:webHidden/>
          </w:rPr>
          <w:t>30</w:t>
        </w:r>
        <w:r w:rsidR="00625CA9">
          <w:rPr>
            <w:webHidden/>
          </w:rPr>
          <w:fldChar w:fldCharType="end"/>
        </w:r>
      </w:hyperlink>
    </w:p>
    <w:p w:rsidR="00E56675" w:rsidRDefault="008E61B8" w:rsidP="009C7F48">
      <w:pPr>
        <w:pStyle w:val="2f0"/>
        <w:rPr>
          <w:rFonts w:asciiTheme="minorHAnsi" w:eastAsiaTheme="minorEastAsia" w:hAnsiTheme="minorHAnsi" w:cstheme="minorBidi"/>
          <w:color w:val="auto"/>
          <w:sz w:val="22"/>
          <w:szCs w:val="22"/>
          <w:u w:val="none"/>
          <w:lang w:bidi="ar-SA"/>
        </w:rPr>
      </w:pPr>
      <w:hyperlink w:anchor="_Toc203411745" w:history="1">
        <w:r w:rsidR="009C7F48">
          <w:rPr>
            <w:rStyle w:val="af6"/>
          </w:rPr>
          <w:t>2.4.4.</w:t>
        </w:r>
        <w:r w:rsidR="009C7F48">
          <w:rPr>
            <w:rStyle w:val="af6"/>
            <w:lang w:val="en-US"/>
          </w:rPr>
          <w:t> </w:t>
        </w:r>
        <w:r w:rsidR="00E56675" w:rsidRPr="00A65F42">
          <w:rPr>
            <w:rStyle w:val="af6"/>
          </w:rPr>
          <w:t>Зоны санитарной охраны источников питьевого и хозяйственно-бытового водоснабжения.</w:t>
        </w:r>
        <w:r w:rsidR="00E56675">
          <w:rPr>
            <w:webHidden/>
          </w:rPr>
          <w:tab/>
        </w:r>
        <w:r w:rsidR="00625CA9">
          <w:rPr>
            <w:webHidden/>
          </w:rPr>
          <w:fldChar w:fldCharType="begin"/>
        </w:r>
        <w:r w:rsidR="00E56675">
          <w:rPr>
            <w:webHidden/>
          </w:rPr>
          <w:instrText xml:space="preserve"> PAGEREF _Toc203411745 \h </w:instrText>
        </w:r>
        <w:r w:rsidR="00625CA9">
          <w:rPr>
            <w:webHidden/>
          </w:rPr>
        </w:r>
        <w:r w:rsidR="00625CA9">
          <w:rPr>
            <w:webHidden/>
          </w:rPr>
          <w:fldChar w:fldCharType="separate"/>
        </w:r>
        <w:r w:rsidR="00E56675">
          <w:rPr>
            <w:webHidden/>
          </w:rPr>
          <w:t>31</w:t>
        </w:r>
        <w:r w:rsidR="00625CA9">
          <w:rPr>
            <w:webHidden/>
          </w:rPr>
          <w:fldChar w:fldCharType="end"/>
        </w:r>
      </w:hyperlink>
    </w:p>
    <w:p w:rsidR="00E56675" w:rsidRDefault="008E61B8" w:rsidP="009C7F48">
      <w:pPr>
        <w:pStyle w:val="2f0"/>
        <w:rPr>
          <w:rFonts w:asciiTheme="minorHAnsi" w:eastAsiaTheme="minorEastAsia" w:hAnsiTheme="minorHAnsi" w:cstheme="minorBidi"/>
          <w:color w:val="auto"/>
          <w:sz w:val="22"/>
          <w:szCs w:val="22"/>
          <w:u w:val="none"/>
          <w:lang w:bidi="ar-SA"/>
        </w:rPr>
      </w:pPr>
      <w:hyperlink w:anchor="_Toc203411746" w:history="1">
        <w:r w:rsidR="009C7F48">
          <w:rPr>
            <w:rStyle w:val="af6"/>
          </w:rPr>
          <w:t>2.4.5.</w:t>
        </w:r>
        <w:r w:rsidR="009C7F48">
          <w:rPr>
            <w:rStyle w:val="af6"/>
            <w:lang w:val="en-US"/>
          </w:rPr>
          <w:t> </w:t>
        </w:r>
        <w:r w:rsidR="00E56675" w:rsidRPr="00A65F42">
          <w:rPr>
            <w:rStyle w:val="af6"/>
          </w:rPr>
          <w:t>Охранные зоны объектов электроэнергетики (объектов электросетевого хозяйства и объектов по производству электрической энергии)</w:t>
        </w:r>
        <w:r w:rsidR="00E56675">
          <w:rPr>
            <w:webHidden/>
          </w:rPr>
          <w:tab/>
        </w:r>
        <w:r w:rsidR="00625CA9">
          <w:rPr>
            <w:webHidden/>
          </w:rPr>
          <w:fldChar w:fldCharType="begin"/>
        </w:r>
        <w:r w:rsidR="00E56675">
          <w:rPr>
            <w:webHidden/>
          </w:rPr>
          <w:instrText xml:space="preserve"> PAGEREF _Toc203411746 \h </w:instrText>
        </w:r>
        <w:r w:rsidR="00625CA9">
          <w:rPr>
            <w:webHidden/>
          </w:rPr>
        </w:r>
        <w:r w:rsidR="00625CA9">
          <w:rPr>
            <w:webHidden/>
          </w:rPr>
          <w:fldChar w:fldCharType="separate"/>
        </w:r>
        <w:r w:rsidR="00E56675">
          <w:rPr>
            <w:webHidden/>
          </w:rPr>
          <w:t>37</w:t>
        </w:r>
        <w:r w:rsidR="00625CA9">
          <w:rPr>
            <w:webHidden/>
          </w:rPr>
          <w:fldChar w:fldCharType="end"/>
        </w:r>
      </w:hyperlink>
    </w:p>
    <w:p w:rsidR="00E56675" w:rsidRDefault="008E61B8" w:rsidP="009C7F48">
      <w:pPr>
        <w:pStyle w:val="2f0"/>
        <w:rPr>
          <w:rFonts w:asciiTheme="minorHAnsi" w:eastAsiaTheme="minorEastAsia" w:hAnsiTheme="minorHAnsi" w:cstheme="minorBidi"/>
          <w:color w:val="auto"/>
          <w:sz w:val="22"/>
          <w:szCs w:val="22"/>
          <w:u w:val="none"/>
          <w:lang w:bidi="ar-SA"/>
        </w:rPr>
      </w:pPr>
      <w:hyperlink w:anchor="_Toc203411747" w:history="1">
        <w:r w:rsidR="009C7F48">
          <w:rPr>
            <w:rStyle w:val="af6"/>
          </w:rPr>
          <w:t>2.4.6.</w:t>
        </w:r>
        <w:r w:rsidR="009C7F48">
          <w:rPr>
            <w:rStyle w:val="af6"/>
            <w:lang w:val="en-US"/>
          </w:rPr>
          <w:t> </w:t>
        </w:r>
        <w:r w:rsidR="00E56675" w:rsidRPr="00A65F42">
          <w:rPr>
            <w:rStyle w:val="af6"/>
          </w:rPr>
          <w:t>Охранная зона газопроводов</w:t>
        </w:r>
        <w:r w:rsidR="00E56675">
          <w:rPr>
            <w:webHidden/>
          </w:rPr>
          <w:tab/>
        </w:r>
        <w:r w:rsidR="00625CA9">
          <w:rPr>
            <w:webHidden/>
          </w:rPr>
          <w:fldChar w:fldCharType="begin"/>
        </w:r>
        <w:r w:rsidR="00E56675">
          <w:rPr>
            <w:webHidden/>
          </w:rPr>
          <w:instrText xml:space="preserve"> PAGEREF _Toc203411747 \h </w:instrText>
        </w:r>
        <w:r w:rsidR="00625CA9">
          <w:rPr>
            <w:webHidden/>
          </w:rPr>
        </w:r>
        <w:r w:rsidR="00625CA9">
          <w:rPr>
            <w:webHidden/>
          </w:rPr>
          <w:fldChar w:fldCharType="separate"/>
        </w:r>
        <w:r w:rsidR="00E56675">
          <w:rPr>
            <w:webHidden/>
          </w:rPr>
          <w:t>39</w:t>
        </w:r>
        <w:r w:rsidR="00625CA9">
          <w:rPr>
            <w:webHidden/>
          </w:rPr>
          <w:fldChar w:fldCharType="end"/>
        </w:r>
      </w:hyperlink>
    </w:p>
    <w:p w:rsidR="00E56675" w:rsidRDefault="008E61B8" w:rsidP="009C7F48">
      <w:pPr>
        <w:pStyle w:val="2f0"/>
        <w:rPr>
          <w:rFonts w:asciiTheme="minorHAnsi" w:eastAsiaTheme="minorEastAsia" w:hAnsiTheme="minorHAnsi" w:cstheme="minorBidi"/>
          <w:color w:val="auto"/>
          <w:sz w:val="22"/>
          <w:szCs w:val="22"/>
          <w:u w:val="none"/>
          <w:lang w:bidi="ar-SA"/>
        </w:rPr>
      </w:pPr>
      <w:hyperlink w:anchor="_Toc203411748" w:history="1">
        <w:r w:rsidR="00E56675" w:rsidRPr="00A65F42">
          <w:rPr>
            <w:rStyle w:val="af6"/>
          </w:rPr>
          <w:t>2.4.7.</w:t>
        </w:r>
        <w:r w:rsidR="009C7F48">
          <w:rPr>
            <w:rStyle w:val="af6"/>
            <w:lang w:val="en-US"/>
          </w:rPr>
          <w:t> </w:t>
        </w:r>
        <w:r w:rsidR="00E56675" w:rsidRPr="00A65F42">
          <w:rPr>
            <w:rStyle w:val="af6"/>
          </w:rPr>
          <w:t>Охранные зоны линий и сооружений связи</w:t>
        </w:r>
        <w:r w:rsidR="00E56675">
          <w:rPr>
            <w:webHidden/>
          </w:rPr>
          <w:tab/>
        </w:r>
        <w:r w:rsidR="00625CA9">
          <w:rPr>
            <w:webHidden/>
          </w:rPr>
          <w:fldChar w:fldCharType="begin"/>
        </w:r>
        <w:r w:rsidR="00E56675">
          <w:rPr>
            <w:webHidden/>
          </w:rPr>
          <w:instrText xml:space="preserve"> PAGEREF _Toc203411748 \h </w:instrText>
        </w:r>
        <w:r w:rsidR="00625CA9">
          <w:rPr>
            <w:webHidden/>
          </w:rPr>
        </w:r>
        <w:r w:rsidR="00625CA9">
          <w:rPr>
            <w:webHidden/>
          </w:rPr>
          <w:fldChar w:fldCharType="separate"/>
        </w:r>
        <w:r w:rsidR="00E56675">
          <w:rPr>
            <w:webHidden/>
          </w:rPr>
          <w:t>41</w:t>
        </w:r>
        <w:r w:rsidR="00625CA9">
          <w:rPr>
            <w:webHidden/>
          </w:rPr>
          <w:fldChar w:fldCharType="end"/>
        </w:r>
      </w:hyperlink>
    </w:p>
    <w:p w:rsidR="00E56675" w:rsidRDefault="008E61B8" w:rsidP="009C7F48">
      <w:pPr>
        <w:pStyle w:val="2f0"/>
        <w:rPr>
          <w:rFonts w:asciiTheme="minorHAnsi" w:eastAsiaTheme="minorEastAsia" w:hAnsiTheme="minorHAnsi" w:cstheme="minorBidi"/>
          <w:color w:val="auto"/>
          <w:sz w:val="22"/>
          <w:szCs w:val="22"/>
          <w:u w:val="none"/>
          <w:lang w:bidi="ar-SA"/>
        </w:rPr>
      </w:pPr>
      <w:hyperlink w:anchor="_Toc203411749" w:history="1">
        <w:r w:rsidR="009C7F48">
          <w:rPr>
            <w:rStyle w:val="af6"/>
          </w:rPr>
          <w:t>2.5.</w:t>
        </w:r>
        <w:r w:rsidR="009C7F48">
          <w:rPr>
            <w:rStyle w:val="af6"/>
            <w:lang w:val="en-US"/>
          </w:rPr>
          <w:t> </w:t>
        </w:r>
        <w:r w:rsidR="00E56675" w:rsidRPr="00A65F42">
          <w:rPr>
            <w:rStyle w:val="af6"/>
          </w:rPr>
          <w:t>Анализ реализации предыдущего генерального плана Виляйского сельсовета и другой планировочной документации</w:t>
        </w:r>
        <w:r w:rsidR="00E56675">
          <w:rPr>
            <w:webHidden/>
          </w:rPr>
          <w:tab/>
        </w:r>
        <w:r w:rsidR="00625CA9">
          <w:rPr>
            <w:webHidden/>
          </w:rPr>
          <w:fldChar w:fldCharType="begin"/>
        </w:r>
        <w:r w:rsidR="00E56675">
          <w:rPr>
            <w:webHidden/>
          </w:rPr>
          <w:instrText xml:space="preserve"> PAGEREF _Toc203411749 \h </w:instrText>
        </w:r>
        <w:r w:rsidR="00625CA9">
          <w:rPr>
            <w:webHidden/>
          </w:rPr>
        </w:r>
        <w:r w:rsidR="00625CA9">
          <w:rPr>
            <w:webHidden/>
          </w:rPr>
          <w:fldChar w:fldCharType="separate"/>
        </w:r>
        <w:r w:rsidR="00E56675">
          <w:rPr>
            <w:webHidden/>
          </w:rPr>
          <w:t>44</w:t>
        </w:r>
        <w:r w:rsidR="00625CA9">
          <w:rPr>
            <w:webHidden/>
          </w:rPr>
          <w:fldChar w:fldCharType="end"/>
        </w:r>
      </w:hyperlink>
    </w:p>
    <w:p w:rsidR="00E56675" w:rsidRDefault="008E61B8" w:rsidP="009C7F48">
      <w:pPr>
        <w:pStyle w:val="2f0"/>
        <w:rPr>
          <w:rFonts w:asciiTheme="minorHAnsi" w:eastAsiaTheme="minorEastAsia" w:hAnsiTheme="minorHAnsi" w:cstheme="minorBidi"/>
          <w:color w:val="auto"/>
          <w:sz w:val="22"/>
          <w:szCs w:val="22"/>
          <w:u w:val="none"/>
          <w:lang w:bidi="ar-SA"/>
        </w:rPr>
      </w:pPr>
      <w:hyperlink w:anchor="_Toc203411750" w:history="1">
        <w:r w:rsidR="009C7F48">
          <w:rPr>
            <w:rStyle w:val="af6"/>
          </w:rPr>
          <w:t>2.6.</w:t>
        </w:r>
        <w:r w:rsidR="009C7F48">
          <w:rPr>
            <w:rStyle w:val="af6"/>
            <w:lang w:val="en-US"/>
          </w:rPr>
          <w:t> </w:t>
        </w:r>
        <w:r w:rsidR="00E56675" w:rsidRPr="00A65F42">
          <w:rPr>
            <w:rStyle w:val="af6"/>
          </w:rPr>
          <w:t>Оценка результатов комплексного анализа территории и возможные направления развития территории</w:t>
        </w:r>
        <w:r w:rsidR="00E56675">
          <w:rPr>
            <w:webHidden/>
          </w:rPr>
          <w:tab/>
        </w:r>
        <w:r w:rsidR="00625CA9">
          <w:rPr>
            <w:webHidden/>
          </w:rPr>
          <w:fldChar w:fldCharType="begin"/>
        </w:r>
        <w:r w:rsidR="00E56675">
          <w:rPr>
            <w:webHidden/>
          </w:rPr>
          <w:instrText xml:space="preserve"> PAGEREF _Toc203411750 \h </w:instrText>
        </w:r>
        <w:r w:rsidR="00625CA9">
          <w:rPr>
            <w:webHidden/>
          </w:rPr>
        </w:r>
        <w:r w:rsidR="00625CA9">
          <w:rPr>
            <w:webHidden/>
          </w:rPr>
          <w:fldChar w:fldCharType="separate"/>
        </w:r>
        <w:r w:rsidR="00E56675">
          <w:rPr>
            <w:webHidden/>
          </w:rPr>
          <w:t>44</w:t>
        </w:r>
        <w:r w:rsidR="00625CA9">
          <w:rPr>
            <w:webHidden/>
          </w:rPr>
          <w:fldChar w:fldCharType="end"/>
        </w:r>
      </w:hyperlink>
    </w:p>
    <w:p w:rsidR="00E56675" w:rsidRDefault="008E61B8" w:rsidP="009C7F48">
      <w:pPr>
        <w:pStyle w:val="2f0"/>
        <w:rPr>
          <w:rFonts w:asciiTheme="minorHAnsi" w:eastAsiaTheme="minorEastAsia" w:hAnsiTheme="minorHAnsi" w:cstheme="minorBidi"/>
          <w:color w:val="auto"/>
          <w:sz w:val="22"/>
          <w:szCs w:val="22"/>
          <w:u w:val="none"/>
          <w:lang w:bidi="ar-SA"/>
        </w:rPr>
      </w:pPr>
      <w:hyperlink w:anchor="_Toc203411751" w:history="1">
        <w:r w:rsidR="009C7F48">
          <w:rPr>
            <w:rStyle w:val="af6"/>
          </w:rPr>
          <w:t>2.7.</w:t>
        </w:r>
        <w:r w:rsidR="009C7F48">
          <w:rPr>
            <w:rStyle w:val="af6"/>
            <w:lang w:val="en-US"/>
          </w:rPr>
          <w:t> </w:t>
        </w:r>
        <w:r w:rsidR="00E56675" w:rsidRPr="00A65F42">
          <w:rPr>
            <w:rStyle w:val="af6"/>
          </w:rPr>
          <w:t>Баланс территории. Функциональное зонирование</w:t>
        </w:r>
        <w:r w:rsidR="00E56675">
          <w:rPr>
            <w:webHidden/>
          </w:rPr>
          <w:tab/>
        </w:r>
        <w:r w:rsidR="00625CA9">
          <w:rPr>
            <w:webHidden/>
          </w:rPr>
          <w:fldChar w:fldCharType="begin"/>
        </w:r>
        <w:r w:rsidR="00E56675">
          <w:rPr>
            <w:webHidden/>
          </w:rPr>
          <w:instrText xml:space="preserve"> PAGEREF _Toc203411751 \h </w:instrText>
        </w:r>
        <w:r w:rsidR="00625CA9">
          <w:rPr>
            <w:webHidden/>
          </w:rPr>
        </w:r>
        <w:r w:rsidR="00625CA9">
          <w:rPr>
            <w:webHidden/>
          </w:rPr>
          <w:fldChar w:fldCharType="separate"/>
        </w:r>
        <w:r w:rsidR="00E56675">
          <w:rPr>
            <w:webHidden/>
          </w:rPr>
          <w:t>48</w:t>
        </w:r>
        <w:r w:rsidR="00625CA9">
          <w:rPr>
            <w:webHidden/>
          </w:rPr>
          <w:fldChar w:fldCharType="end"/>
        </w:r>
      </w:hyperlink>
    </w:p>
    <w:p w:rsidR="00E56675" w:rsidRDefault="008E61B8" w:rsidP="009C7F48">
      <w:pPr>
        <w:pStyle w:val="2f0"/>
        <w:rPr>
          <w:rFonts w:asciiTheme="minorHAnsi" w:eastAsiaTheme="minorEastAsia" w:hAnsiTheme="minorHAnsi" w:cstheme="minorBidi"/>
          <w:color w:val="auto"/>
          <w:sz w:val="22"/>
          <w:szCs w:val="22"/>
          <w:u w:val="none"/>
          <w:lang w:bidi="ar-SA"/>
        </w:rPr>
      </w:pPr>
      <w:hyperlink w:anchor="_Toc203411752" w:history="1">
        <w:r w:rsidR="009C7F48">
          <w:rPr>
            <w:rStyle w:val="af6"/>
          </w:rPr>
          <w:t>2.7.1.</w:t>
        </w:r>
        <w:r w:rsidR="009C7F48">
          <w:rPr>
            <w:rStyle w:val="af6"/>
            <w:lang w:val="en-US"/>
          </w:rPr>
          <w:t> </w:t>
        </w:r>
        <w:r w:rsidR="00E56675" w:rsidRPr="00A65F42">
          <w:rPr>
            <w:rStyle w:val="af6"/>
          </w:rPr>
          <w:t>Баланс территории</w:t>
        </w:r>
        <w:r w:rsidR="00E56675">
          <w:rPr>
            <w:webHidden/>
          </w:rPr>
          <w:tab/>
        </w:r>
        <w:r w:rsidR="00625CA9">
          <w:rPr>
            <w:webHidden/>
          </w:rPr>
          <w:fldChar w:fldCharType="begin"/>
        </w:r>
        <w:r w:rsidR="00E56675">
          <w:rPr>
            <w:webHidden/>
          </w:rPr>
          <w:instrText xml:space="preserve"> PAGEREF _Toc203411752 \h </w:instrText>
        </w:r>
        <w:r w:rsidR="00625CA9">
          <w:rPr>
            <w:webHidden/>
          </w:rPr>
        </w:r>
        <w:r w:rsidR="00625CA9">
          <w:rPr>
            <w:webHidden/>
          </w:rPr>
          <w:fldChar w:fldCharType="separate"/>
        </w:r>
        <w:r w:rsidR="00E56675">
          <w:rPr>
            <w:webHidden/>
          </w:rPr>
          <w:t>48</w:t>
        </w:r>
        <w:r w:rsidR="00625CA9">
          <w:rPr>
            <w:webHidden/>
          </w:rPr>
          <w:fldChar w:fldCharType="end"/>
        </w:r>
      </w:hyperlink>
    </w:p>
    <w:p w:rsidR="00E56675" w:rsidRDefault="008E61B8" w:rsidP="009C7F48">
      <w:pPr>
        <w:pStyle w:val="2f0"/>
        <w:rPr>
          <w:rFonts w:asciiTheme="minorHAnsi" w:eastAsiaTheme="minorEastAsia" w:hAnsiTheme="minorHAnsi" w:cstheme="minorBidi"/>
          <w:color w:val="auto"/>
          <w:sz w:val="22"/>
          <w:szCs w:val="22"/>
          <w:u w:val="none"/>
          <w:lang w:bidi="ar-SA"/>
        </w:rPr>
      </w:pPr>
      <w:hyperlink w:anchor="_Toc203411753" w:history="1">
        <w:r w:rsidR="009C7F48">
          <w:rPr>
            <w:rStyle w:val="af6"/>
          </w:rPr>
          <w:t>2.7.2.</w:t>
        </w:r>
        <w:r w:rsidR="009C7F48">
          <w:rPr>
            <w:rStyle w:val="af6"/>
            <w:lang w:val="en-US"/>
          </w:rPr>
          <w:t> </w:t>
        </w:r>
        <w:r w:rsidR="00E56675" w:rsidRPr="00A65F42">
          <w:rPr>
            <w:rStyle w:val="af6"/>
          </w:rPr>
          <w:t>Функциональное зонирование</w:t>
        </w:r>
        <w:r w:rsidR="00E56675">
          <w:rPr>
            <w:webHidden/>
          </w:rPr>
          <w:tab/>
        </w:r>
        <w:r w:rsidR="00625CA9">
          <w:rPr>
            <w:webHidden/>
          </w:rPr>
          <w:fldChar w:fldCharType="begin"/>
        </w:r>
        <w:r w:rsidR="00E56675">
          <w:rPr>
            <w:webHidden/>
          </w:rPr>
          <w:instrText xml:space="preserve"> PAGEREF _Toc203411753 \h </w:instrText>
        </w:r>
        <w:r w:rsidR="00625CA9">
          <w:rPr>
            <w:webHidden/>
          </w:rPr>
        </w:r>
        <w:r w:rsidR="00625CA9">
          <w:rPr>
            <w:webHidden/>
          </w:rPr>
          <w:fldChar w:fldCharType="separate"/>
        </w:r>
        <w:r w:rsidR="00E56675">
          <w:rPr>
            <w:webHidden/>
          </w:rPr>
          <w:t>48</w:t>
        </w:r>
        <w:r w:rsidR="00625CA9">
          <w:rPr>
            <w:webHidden/>
          </w:rPr>
          <w:fldChar w:fldCharType="end"/>
        </w:r>
      </w:hyperlink>
    </w:p>
    <w:p w:rsidR="00E56675" w:rsidRDefault="008E61B8" w:rsidP="009C7F48">
      <w:pPr>
        <w:pStyle w:val="2f0"/>
        <w:rPr>
          <w:rFonts w:asciiTheme="minorHAnsi" w:eastAsiaTheme="minorEastAsia" w:hAnsiTheme="minorHAnsi" w:cstheme="minorBidi"/>
          <w:color w:val="auto"/>
          <w:sz w:val="22"/>
          <w:szCs w:val="22"/>
          <w:u w:val="none"/>
          <w:lang w:bidi="ar-SA"/>
        </w:rPr>
      </w:pPr>
      <w:hyperlink w:anchor="_Toc203411754" w:history="1">
        <w:r w:rsidR="009C7F48">
          <w:rPr>
            <w:rStyle w:val="af6"/>
          </w:rPr>
          <w:t>2.8.</w:t>
        </w:r>
        <w:r w:rsidR="009C7F48">
          <w:rPr>
            <w:rStyle w:val="af6"/>
            <w:lang w:val="en-US"/>
          </w:rPr>
          <w:t> </w:t>
        </w:r>
        <w:r w:rsidR="00E56675" w:rsidRPr="00A65F42">
          <w:rPr>
            <w:rStyle w:val="af6"/>
          </w:rPr>
          <w:t>Население и трудовые ресурсы</w:t>
        </w:r>
        <w:r w:rsidR="00E56675">
          <w:rPr>
            <w:webHidden/>
          </w:rPr>
          <w:tab/>
        </w:r>
        <w:r w:rsidR="00625CA9">
          <w:rPr>
            <w:webHidden/>
          </w:rPr>
          <w:fldChar w:fldCharType="begin"/>
        </w:r>
        <w:r w:rsidR="00E56675">
          <w:rPr>
            <w:webHidden/>
          </w:rPr>
          <w:instrText xml:space="preserve"> PAGEREF _Toc203411754 \h </w:instrText>
        </w:r>
        <w:r w:rsidR="00625CA9">
          <w:rPr>
            <w:webHidden/>
          </w:rPr>
        </w:r>
        <w:r w:rsidR="00625CA9">
          <w:rPr>
            <w:webHidden/>
          </w:rPr>
          <w:fldChar w:fldCharType="separate"/>
        </w:r>
        <w:r w:rsidR="00E56675">
          <w:rPr>
            <w:webHidden/>
          </w:rPr>
          <w:t>49</w:t>
        </w:r>
        <w:r w:rsidR="00625CA9">
          <w:rPr>
            <w:webHidden/>
          </w:rPr>
          <w:fldChar w:fldCharType="end"/>
        </w:r>
      </w:hyperlink>
    </w:p>
    <w:p w:rsidR="00E56675" w:rsidRDefault="008E61B8" w:rsidP="009C7F48">
      <w:pPr>
        <w:pStyle w:val="2f0"/>
        <w:rPr>
          <w:rFonts w:asciiTheme="minorHAnsi" w:eastAsiaTheme="minorEastAsia" w:hAnsiTheme="minorHAnsi" w:cstheme="minorBidi"/>
          <w:color w:val="auto"/>
          <w:sz w:val="22"/>
          <w:szCs w:val="22"/>
          <w:u w:val="none"/>
          <w:lang w:bidi="ar-SA"/>
        </w:rPr>
      </w:pPr>
      <w:hyperlink w:anchor="_Toc203411755" w:history="1">
        <w:r w:rsidR="009C7F48">
          <w:rPr>
            <w:rStyle w:val="af6"/>
          </w:rPr>
          <w:t>2.9.</w:t>
        </w:r>
        <w:r w:rsidR="009C7F48">
          <w:rPr>
            <w:rStyle w:val="af6"/>
            <w:lang w:val="en-US"/>
          </w:rPr>
          <w:t> </w:t>
        </w:r>
        <w:r w:rsidR="00E56675" w:rsidRPr="00A65F42">
          <w:rPr>
            <w:rStyle w:val="af6"/>
          </w:rPr>
          <w:t>Жилищный фонд (жилищное строительство)</w:t>
        </w:r>
        <w:r w:rsidR="00E56675">
          <w:rPr>
            <w:webHidden/>
          </w:rPr>
          <w:tab/>
        </w:r>
        <w:r w:rsidR="00625CA9">
          <w:rPr>
            <w:webHidden/>
          </w:rPr>
          <w:fldChar w:fldCharType="begin"/>
        </w:r>
        <w:r w:rsidR="00E56675">
          <w:rPr>
            <w:webHidden/>
          </w:rPr>
          <w:instrText xml:space="preserve"> PAGEREF _Toc203411755 \h </w:instrText>
        </w:r>
        <w:r w:rsidR="00625CA9">
          <w:rPr>
            <w:webHidden/>
          </w:rPr>
        </w:r>
        <w:r w:rsidR="00625CA9">
          <w:rPr>
            <w:webHidden/>
          </w:rPr>
          <w:fldChar w:fldCharType="separate"/>
        </w:r>
        <w:r w:rsidR="00E56675">
          <w:rPr>
            <w:webHidden/>
          </w:rPr>
          <w:t>53</w:t>
        </w:r>
        <w:r w:rsidR="00625CA9">
          <w:rPr>
            <w:webHidden/>
          </w:rPr>
          <w:fldChar w:fldCharType="end"/>
        </w:r>
      </w:hyperlink>
    </w:p>
    <w:p w:rsidR="00E56675" w:rsidRDefault="008E61B8" w:rsidP="009C7F48">
      <w:pPr>
        <w:pStyle w:val="2f0"/>
        <w:rPr>
          <w:rFonts w:asciiTheme="minorHAnsi" w:eastAsiaTheme="minorEastAsia" w:hAnsiTheme="minorHAnsi" w:cstheme="minorBidi"/>
          <w:color w:val="auto"/>
          <w:sz w:val="22"/>
          <w:szCs w:val="22"/>
          <w:u w:val="none"/>
          <w:lang w:bidi="ar-SA"/>
        </w:rPr>
      </w:pPr>
      <w:hyperlink w:anchor="_Toc203411756" w:history="1">
        <w:r w:rsidR="00E56675" w:rsidRPr="00A65F42">
          <w:rPr>
            <w:rStyle w:val="af6"/>
          </w:rPr>
          <w:t>2.10.</w:t>
        </w:r>
        <w:r w:rsidR="009C7F48">
          <w:rPr>
            <w:rStyle w:val="af6"/>
            <w:lang w:val="en-US"/>
          </w:rPr>
          <w:t> </w:t>
        </w:r>
        <w:r w:rsidR="00E56675" w:rsidRPr="00A65F42">
          <w:rPr>
            <w:rStyle w:val="af6"/>
          </w:rPr>
          <w:t>Транспортная инфраструктура</w:t>
        </w:r>
        <w:r w:rsidR="00E56675">
          <w:rPr>
            <w:webHidden/>
          </w:rPr>
          <w:tab/>
        </w:r>
        <w:r w:rsidR="00625CA9">
          <w:rPr>
            <w:webHidden/>
          </w:rPr>
          <w:fldChar w:fldCharType="begin"/>
        </w:r>
        <w:r w:rsidR="00E56675">
          <w:rPr>
            <w:webHidden/>
          </w:rPr>
          <w:instrText xml:space="preserve"> PAGEREF _Toc203411756 \h </w:instrText>
        </w:r>
        <w:r w:rsidR="00625CA9">
          <w:rPr>
            <w:webHidden/>
          </w:rPr>
        </w:r>
        <w:r w:rsidR="00625CA9">
          <w:rPr>
            <w:webHidden/>
          </w:rPr>
          <w:fldChar w:fldCharType="separate"/>
        </w:r>
        <w:r w:rsidR="00E56675">
          <w:rPr>
            <w:webHidden/>
          </w:rPr>
          <w:t>54</w:t>
        </w:r>
        <w:r w:rsidR="00625CA9">
          <w:rPr>
            <w:webHidden/>
          </w:rPr>
          <w:fldChar w:fldCharType="end"/>
        </w:r>
      </w:hyperlink>
    </w:p>
    <w:p w:rsidR="00E56675" w:rsidRDefault="008E61B8" w:rsidP="009C7F48">
      <w:pPr>
        <w:pStyle w:val="2f0"/>
        <w:rPr>
          <w:rFonts w:asciiTheme="minorHAnsi" w:eastAsiaTheme="minorEastAsia" w:hAnsiTheme="minorHAnsi" w:cstheme="minorBidi"/>
          <w:color w:val="auto"/>
          <w:sz w:val="22"/>
          <w:szCs w:val="22"/>
          <w:u w:val="none"/>
          <w:lang w:bidi="ar-SA"/>
        </w:rPr>
      </w:pPr>
      <w:hyperlink w:anchor="_Toc203411757" w:history="1">
        <w:r w:rsidR="009C7F48">
          <w:rPr>
            <w:rStyle w:val="af6"/>
          </w:rPr>
          <w:t>2.10.1.</w:t>
        </w:r>
        <w:r w:rsidR="009C7F48">
          <w:rPr>
            <w:rStyle w:val="af6"/>
            <w:lang w:val="en-US"/>
          </w:rPr>
          <w:t> </w:t>
        </w:r>
        <w:r w:rsidR="00E56675" w:rsidRPr="00A65F42">
          <w:rPr>
            <w:rStyle w:val="af6"/>
          </w:rPr>
          <w:t>Автомобильный транспорт</w:t>
        </w:r>
        <w:r w:rsidR="00E56675">
          <w:rPr>
            <w:webHidden/>
          </w:rPr>
          <w:tab/>
        </w:r>
        <w:r w:rsidR="00625CA9">
          <w:rPr>
            <w:webHidden/>
          </w:rPr>
          <w:fldChar w:fldCharType="begin"/>
        </w:r>
        <w:r w:rsidR="00E56675">
          <w:rPr>
            <w:webHidden/>
          </w:rPr>
          <w:instrText xml:space="preserve"> PAGEREF _Toc203411757 \h </w:instrText>
        </w:r>
        <w:r w:rsidR="00625CA9">
          <w:rPr>
            <w:webHidden/>
          </w:rPr>
        </w:r>
        <w:r w:rsidR="00625CA9">
          <w:rPr>
            <w:webHidden/>
          </w:rPr>
          <w:fldChar w:fldCharType="separate"/>
        </w:r>
        <w:r w:rsidR="00E56675">
          <w:rPr>
            <w:webHidden/>
          </w:rPr>
          <w:t>54</w:t>
        </w:r>
        <w:r w:rsidR="00625CA9">
          <w:rPr>
            <w:webHidden/>
          </w:rPr>
          <w:fldChar w:fldCharType="end"/>
        </w:r>
      </w:hyperlink>
    </w:p>
    <w:p w:rsidR="00E56675" w:rsidRDefault="008E61B8" w:rsidP="009C7F48">
      <w:pPr>
        <w:pStyle w:val="2f0"/>
        <w:rPr>
          <w:rFonts w:asciiTheme="minorHAnsi" w:eastAsiaTheme="minorEastAsia" w:hAnsiTheme="minorHAnsi" w:cstheme="minorBidi"/>
          <w:color w:val="auto"/>
          <w:sz w:val="22"/>
          <w:szCs w:val="22"/>
          <w:u w:val="none"/>
          <w:lang w:bidi="ar-SA"/>
        </w:rPr>
      </w:pPr>
      <w:hyperlink w:anchor="_Toc203411758" w:history="1">
        <w:r w:rsidR="009C7F48">
          <w:rPr>
            <w:rStyle w:val="af6"/>
          </w:rPr>
          <w:t>2.10.2.</w:t>
        </w:r>
        <w:r w:rsidR="009C7F48">
          <w:rPr>
            <w:rStyle w:val="af6"/>
            <w:lang w:val="en-US"/>
          </w:rPr>
          <w:t> </w:t>
        </w:r>
        <w:r w:rsidR="00E56675" w:rsidRPr="00A65F42">
          <w:rPr>
            <w:rStyle w:val="af6"/>
          </w:rPr>
          <w:t>Железнодорожный транспорт</w:t>
        </w:r>
        <w:r w:rsidR="00E56675">
          <w:rPr>
            <w:webHidden/>
          </w:rPr>
          <w:tab/>
        </w:r>
        <w:r w:rsidR="00625CA9">
          <w:rPr>
            <w:webHidden/>
          </w:rPr>
          <w:fldChar w:fldCharType="begin"/>
        </w:r>
        <w:r w:rsidR="00E56675">
          <w:rPr>
            <w:webHidden/>
          </w:rPr>
          <w:instrText xml:space="preserve"> PAGEREF _Toc203411758 \h </w:instrText>
        </w:r>
        <w:r w:rsidR="00625CA9">
          <w:rPr>
            <w:webHidden/>
          </w:rPr>
        </w:r>
        <w:r w:rsidR="00625CA9">
          <w:rPr>
            <w:webHidden/>
          </w:rPr>
          <w:fldChar w:fldCharType="separate"/>
        </w:r>
        <w:r w:rsidR="00E56675">
          <w:rPr>
            <w:webHidden/>
          </w:rPr>
          <w:t>57</w:t>
        </w:r>
        <w:r w:rsidR="00625CA9">
          <w:rPr>
            <w:webHidden/>
          </w:rPr>
          <w:fldChar w:fldCharType="end"/>
        </w:r>
      </w:hyperlink>
    </w:p>
    <w:p w:rsidR="00E56675" w:rsidRDefault="008E61B8" w:rsidP="009C7F48">
      <w:pPr>
        <w:pStyle w:val="2f0"/>
        <w:rPr>
          <w:rFonts w:asciiTheme="minorHAnsi" w:eastAsiaTheme="minorEastAsia" w:hAnsiTheme="minorHAnsi" w:cstheme="minorBidi"/>
          <w:color w:val="auto"/>
          <w:sz w:val="22"/>
          <w:szCs w:val="22"/>
          <w:u w:val="none"/>
          <w:lang w:bidi="ar-SA"/>
        </w:rPr>
      </w:pPr>
      <w:hyperlink w:anchor="_Toc203411759" w:history="1">
        <w:r w:rsidR="009C7F48">
          <w:rPr>
            <w:rStyle w:val="af6"/>
          </w:rPr>
          <w:t>2.10.3.</w:t>
        </w:r>
        <w:r w:rsidR="009C7F48">
          <w:rPr>
            <w:rStyle w:val="af6"/>
            <w:lang w:val="en-US"/>
          </w:rPr>
          <w:t> </w:t>
        </w:r>
        <w:r w:rsidR="00E56675" w:rsidRPr="00A65F42">
          <w:rPr>
            <w:rStyle w:val="af6"/>
          </w:rPr>
          <w:t>Трубопроводный транспорт</w:t>
        </w:r>
        <w:r w:rsidR="00E56675">
          <w:rPr>
            <w:webHidden/>
          </w:rPr>
          <w:tab/>
        </w:r>
        <w:r w:rsidR="00625CA9">
          <w:rPr>
            <w:webHidden/>
          </w:rPr>
          <w:fldChar w:fldCharType="begin"/>
        </w:r>
        <w:r w:rsidR="00E56675">
          <w:rPr>
            <w:webHidden/>
          </w:rPr>
          <w:instrText xml:space="preserve"> PAGEREF _Toc203411759 \h </w:instrText>
        </w:r>
        <w:r w:rsidR="00625CA9">
          <w:rPr>
            <w:webHidden/>
          </w:rPr>
        </w:r>
        <w:r w:rsidR="00625CA9">
          <w:rPr>
            <w:webHidden/>
          </w:rPr>
          <w:fldChar w:fldCharType="separate"/>
        </w:r>
        <w:r w:rsidR="00E56675">
          <w:rPr>
            <w:webHidden/>
          </w:rPr>
          <w:t>57</w:t>
        </w:r>
        <w:r w:rsidR="00625CA9">
          <w:rPr>
            <w:webHidden/>
          </w:rPr>
          <w:fldChar w:fldCharType="end"/>
        </w:r>
      </w:hyperlink>
    </w:p>
    <w:p w:rsidR="00E56675" w:rsidRDefault="008E61B8" w:rsidP="009C7F48">
      <w:pPr>
        <w:pStyle w:val="2f0"/>
        <w:rPr>
          <w:rFonts w:asciiTheme="minorHAnsi" w:eastAsiaTheme="minorEastAsia" w:hAnsiTheme="minorHAnsi" w:cstheme="minorBidi"/>
          <w:color w:val="auto"/>
          <w:sz w:val="22"/>
          <w:szCs w:val="22"/>
          <w:u w:val="none"/>
          <w:lang w:bidi="ar-SA"/>
        </w:rPr>
      </w:pPr>
      <w:hyperlink w:anchor="_Toc203411760" w:history="1">
        <w:r w:rsidR="009C7F48">
          <w:rPr>
            <w:rStyle w:val="af6"/>
          </w:rPr>
          <w:t>2.10.4.</w:t>
        </w:r>
        <w:r w:rsidR="009C7F48">
          <w:rPr>
            <w:rStyle w:val="af6"/>
            <w:lang w:val="en-US"/>
          </w:rPr>
          <w:t> </w:t>
        </w:r>
        <w:r w:rsidR="00E56675" w:rsidRPr="00A65F42">
          <w:rPr>
            <w:rStyle w:val="af6"/>
          </w:rPr>
          <w:t>Водный транспорт</w:t>
        </w:r>
        <w:r w:rsidR="00E56675">
          <w:rPr>
            <w:webHidden/>
          </w:rPr>
          <w:tab/>
        </w:r>
        <w:r w:rsidR="00625CA9">
          <w:rPr>
            <w:webHidden/>
          </w:rPr>
          <w:fldChar w:fldCharType="begin"/>
        </w:r>
        <w:r w:rsidR="00E56675">
          <w:rPr>
            <w:webHidden/>
          </w:rPr>
          <w:instrText xml:space="preserve"> PAGEREF _Toc203411760 \h </w:instrText>
        </w:r>
        <w:r w:rsidR="00625CA9">
          <w:rPr>
            <w:webHidden/>
          </w:rPr>
        </w:r>
        <w:r w:rsidR="00625CA9">
          <w:rPr>
            <w:webHidden/>
          </w:rPr>
          <w:fldChar w:fldCharType="separate"/>
        </w:r>
        <w:r w:rsidR="00E56675">
          <w:rPr>
            <w:webHidden/>
          </w:rPr>
          <w:t>57</w:t>
        </w:r>
        <w:r w:rsidR="00625CA9">
          <w:rPr>
            <w:webHidden/>
          </w:rPr>
          <w:fldChar w:fldCharType="end"/>
        </w:r>
      </w:hyperlink>
    </w:p>
    <w:p w:rsidR="00E56675" w:rsidRDefault="008E61B8" w:rsidP="009C7F48">
      <w:pPr>
        <w:pStyle w:val="2f0"/>
        <w:rPr>
          <w:rFonts w:asciiTheme="minorHAnsi" w:eastAsiaTheme="minorEastAsia" w:hAnsiTheme="minorHAnsi" w:cstheme="minorBidi"/>
          <w:color w:val="auto"/>
          <w:sz w:val="22"/>
          <w:szCs w:val="22"/>
          <w:u w:val="none"/>
          <w:lang w:bidi="ar-SA"/>
        </w:rPr>
      </w:pPr>
      <w:hyperlink w:anchor="_Toc203411761" w:history="1">
        <w:r w:rsidR="009C7F48">
          <w:rPr>
            <w:rStyle w:val="af6"/>
          </w:rPr>
          <w:t>2.10.5.</w:t>
        </w:r>
        <w:r w:rsidR="009C7F48">
          <w:rPr>
            <w:rStyle w:val="af6"/>
            <w:lang w:val="en-US"/>
          </w:rPr>
          <w:t> </w:t>
        </w:r>
        <w:r w:rsidR="00E56675" w:rsidRPr="00A65F42">
          <w:rPr>
            <w:rStyle w:val="af6"/>
          </w:rPr>
          <w:t>Воздушный транспорт</w:t>
        </w:r>
        <w:r w:rsidR="00E56675">
          <w:rPr>
            <w:webHidden/>
          </w:rPr>
          <w:tab/>
        </w:r>
        <w:r w:rsidR="00625CA9">
          <w:rPr>
            <w:webHidden/>
          </w:rPr>
          <w:fldChar w:fldCharType="begin"/>
        </w:r>
        <w:r w:rsidR="00E56675">
          <w:rPr>
            <w:webHidden/>
          </w:rPr>
          <w:instrText xml:space="preserve"> PAGEREF _Toc203411761 \h </w:instrText>
        </w:r>
        <w:r w:rsidR="00625CA9">
          <w:rPr>
            <w:webHidden/>
          </w:rPr>
        </w:r>
        <w:r w:rsidR="00625CA9">
          <w:rPr>
            <w:webHidden/>
          </w:rPr>
          <w:fldChar w:fldCharType="separate"/>
        </w:r>
        <w:r w:rsidR="00E56675">
          <w:rPr>
            <w:webHidden/>
          </w:rPr>
          <w:t>57</w:t>
        </w:r>
        <w:r w:rsidR="00625CA9">
          <w:rPr>
            <w:webHidden/>
          </w:rPr>
          <w:fldChar w:fldCharType="end"/>
        </w:r>
      </w:hyperlink>
    </w:p>
    <w:p w:rsidR="00E56675" w:rsidRDefault="008E61B8" w:rsidP="009C7F48">
      <w:pPr>
        <w:pStyle w:val="2f0"/>
        <w:rPr>
          <w:rFonts w:asciiTheme="minorHAnsi" w:eastAsiaTheme="minorEastAsia" w:hAnsiTheme="minorHAnsi" w:cstheme="minorBidi"/>
          <w:color w:val="auto"/>
          <w:sz w:val="22"/>
          <w:szCs w:val="22"/>
          <w:u w:val="none"/>
          <w:lang w:bidi="ar-SA"/>
        </w:rPr>
      </w:pPr>
      <w:hyperlink w:anchor="_Toc203411762" w:history="1">
        <w:r w:rsidR="00E56675" w:rsidRPr="00A65F42">
          <w:rPr>
            <w:rStyle w:val="af6"/>
          </w:rPr>
          <w:t>2.11.</w:t>
        </w:r>
        <w:r w:rsidR="009C7F48">
          <w:rPr>
            <w:rStyle w:val="af6"/>
            <w:lang w:val="en-US"/>
          </w:rPr>
          <w:t> </w:t>
        </w:r>
        <w:r w:rsidR="00E56675" w:rsidRPr="00A65F42">
          <w:rPr>
            <w:rStyle w:val="af6"/>
          </w:rPr>
          <w:t>Инженерно-коммунальная инфраструктура</w:t>
        </w:r>
        <w:r w:rsidR="00E56675">
          <w:rPr>
            <w:webHidden/>
          </w:rPr>
          <w:tab/>
        </w:r>
        <w:r w:rsidR="00625CA9">
          <w:rPr>
            <w:webHidden/>
          </w:rPr>
          <w:fldChar w:fldCharType="begin"/>
        </w:r>
        <w:r w:rsidR="00E56675">
          <w:rPr>
            <w:webHidden/>
          </w:rPr>
          <w:instrText xml:space="preserve"> PAGEREF _Toc203411762 \h </w:instrText>
        </w:r>
        <w:r w:rsidR="00625CA9">
          <w:rPr>
            <w:webHidden/>
          </w:rPr>
        </w:r>
        <w:r w:rsidR="00625CA9">
          <w:rPr>
            <w:webHidden/>
          </w:rPr>
          <w:fldChar w:fldCharType="separate"/>
        </w:r>
        <w:r w:rsidR="00E56675">
          <w:rPr>
            <w:webHidden/>
          </w:rPr>
          <w:t>57</w:t>
        </w:r>
        <w:r w:rsidR="00625CA9">
          <w:rPr>
            <w:webHidden/>
          </w:rPr>
          <w:fldChar w:fldCharType="end"/>
        </w:r>
      </w:hyperlink>
    </w:p>
    <w:p w:rsidR="00E56675" w:rsidRDefault="008E61B8" w:rsidP="009C7F48">
      <w:pPr>
        <w:pStyle w:val="2f0"/>
        <w:rPr>
          <w:rFonts w:asciiTheme="minorHAnsi" w:eastAsiaTheme="minorEastAsia" w:hAnsiTheme="minorHAnsi" w:cstheme="minorBidi"/>
          <w:color w:val="auto"/>
          <w:sz w:val="22"/>
          <w:szCs w:val="22"/>
          <w:u w:val="none"/>
          <w:lang w:bidi="ar-SA"/>
        </w:rPr>
      </w:pPr>
      <w:hyperlink w:anchor="_Toc203411763" w:history="1">
        <w:r w:rsidR="009C7F48">
          <w:rPr>
            <w:rStyle w:val="af6"/>
          </w:rPr>
          <w:t>2.11.1.</w:t>
        </w:r>
        <w:r w:rsidR="009C7F48">
          <w:rPr>
            <w:rStyle w:val="af6"/>
            <w:lang w:val="en-US"/>
          </w:rPr>
          <w:t> </w:t>
        </w:r>
        <w:r w:rsidR="00E56675" w:rsidRPr="00A65F42">
          <w:rPr>
            <w:rStyle w:val="af6"/>
          </w:rPr>
          <w:t>Система электроснабжения поселения</w:t>
        </w:r>
        <w:r w:rsidR="00E56675">
          <w:rPr>
            <w:webHidden/>
          </w:rPr>
          <w:tab/>
        </w:r>
        <w:r w:rsidR="00625CA9">
          <w:rPr>
            <w:webHidden/>
          </w:rPr>
          <w:fldChar w:fldCharType="begin"/>
        </w:r>
        <w:r w:rsidR="00E56675">
          <w:rPr>
            <w:webHidden/>
          </w:rPr>
          <w:instrText xml:space="preserve"> PAGEREF _Toc203411763 \h </w:instrText>
        </w:r>
        <w:r w:rsidR="00625CA9">
          <w:rPr>
            <w:webHidden/>
          </w:rPr>
        </w:r>
        <w:r w:rsidR="00625CA9">
          <w:rPr>
            <w:webHidden/>
          </w:rPr>
          <w:fldChar w:fldCharType="separate"/>
        </w:r>
        <w:r w:rsidR="00E56675">
          <w:rPr>
            <w:webHidden/>
          </w:rPr>
          <w:t>58</w:t>
        </w:r>
        <w:r w:rsidR="00625CA9">
          <w:rPr>
            <w:webHidden/>
          </w:rPr>
          <w:fldChar w:fldCharType="end"/>
        </w:r>
      </w:hyperlink>
    </w:p>
    <w:p w:rsidR="00E56675" w:rsidRDefault="008E61B8" w:rsidP="009C7F48">
      <w:pPr>
        <w:pStyle w:val="2f0"/>
        <w:rPr>
          <w:rFonts w:asciiTheme="minorHAnsi" w:eastAsiaTheme="minorEastAsia" w:hAnsiTheme="minorHAnsi" w:cstheme="minorBidi"/>
          <w:color w:val="auto"/>
          <w:sz w:val="22"/>
          <w:szCs w:val="22"/>
          <w:u w:val="none"/>
          <w:lang w:bidi="ar-SA"/>
        </w:rPr>
      </w:pPr>
      <w:hyperlink w:anchor="_Toc203411764" w:history="1">
        <w:r w:rsidR="009C7F48">
          <w:rPr>
            <w:rStyle w:val="af6"/>
          </w:rPr>
          <w:t>2.11.2.</w:t>
        </w:r>
        <w:r w:rsidR="009C7F48">
          <w:rPr>
            <w:rStyle w:val="af6"/>
            <w:lang w:val="en-US"/>
          </w:rPr>
          <w:t> </w:t>
        </w:r>
        <w:r w:rsidR="00E56675" w:rsidRPr="00A65F42">
          <w:rPr>
            <w:rStyle w:val="af6"/>
          </w:rPr>
          <w:t>Система водоснабжения поселения</w:t>
        </w:r>
        <w:r w:rsidR="00E56675">
          <w:rPr>
            <w:webHidden/>
          </w:rPr>
          <w:tab/>
        </w:r>
        <w:r w:rsidR="00625CA9">
          <w:rPr>
            <w:webHidden/>
          </w:rPr>
          <w:fldChar w:fldCharType="begin"/>
        </w:r>
        <w:r w:rsidR="00E56675">
          <w:rPr>
            <w:webHidden/>
          </w:rPr>
          <w:instrText xml:space="preserve"> PAGEREF _Toc203411764 \h </w:instrText>
        </w:r>
        <w:r w:rsidR="00625CA9">
          <w:rPr>
            <w:webHidden/>
          </w:rPr>
        </w:r>
        <w:r w:rsidR="00625CA9">
          <w:rPr>
            <w:webHidden/>
          </w:rPr>
          <w:fldChar w:fldCharType="separate"/>
        </w:r>
        <w:r w:rsidR="00E56675">
          <w:rPr>
            <w:webHidden/>
          </w:rPr>
          <w:t>58</w:t>
        </w:r>
        <w:r w:rsidR="00625CA9">
          <w:rPr>
            <w:webHidden/>
          </w:rPr>
          <w:fldChar w:fldCharType="end"/>
        </w:r>
      </w:hyperlink>
    </w:p>
    <w:p w:rsidR="00E56675" w:rsidRDefault="008E61B8" w:rsidP="009C7F48">
      <w:pPr>
        <w:pStyle w:val="2f0"/>
        <w:rPr>
          <w:rFonts w:asciiTheme="minorHAnsi" w:eastAsiaTheme="minorEastAsia" w:hAnsiTheme="minorHAnsi" w:cstheme="minorBidi"/>
          <w:color w:val="auto"/>
          <w:sz w:val="22"/>
          <w:szCs w:val="22"/>
          <w:u w:val="none"/>
          <w:lang w:bidi="ar-SA"/>
        </w:rPr>
      </w:pPr>
      <w:hyperlink w:anchor="_Toc203411765" w:history="1">
        <w:r w:rsidR="009C7F48">
          <w:rPr>
            <w:rStyle w:val="af6"/>
          </w:rPr>
          <w:t>2.11.3.</w:t>
        </w:r>
        <w:r w:rsidR="009C7F48">
          <w:rPr>
            <w:rStyle w:val="af6"/>
            <w:lang w:val="en-US"/>
          </w:rPr>
          <w:t> </w:t>
        </w:r>
        <w:r w:rsidR="00E56675" w:rsidRPr="00A65F42">
          <w:rPr>
            <w:rStyle w:val="af6"/>
          </w:rPr>
          <w:t>Система водоотведения поселения</w:t>
        </w:r>
        <w:r w:rsidR="00E56675">
          <w:rPr>
            <w:webHidden/>
          </w:rPr>
          <w:tab/>
        </w:r>
        <w:r w:rsidR="00625CA9">
          <w:rPr>
            <w:webHidden/>
          </w:rPr>
          <w:fldChar w:fldCharType="begin"/>
        </w:r>
        <w:r w:rsidR="00E56675">
          <w:rPr>
            <w:webHidden/>
          </w:rPr>
          <w:instrText xml:space="preserve"> PAGEREF _Toc203411765 \h </w:instrText>
        </w:r>
        <w:r w:rsidR="00625CA9">
          <w:rPr>
            <w:webHidden/>
          </w:rPr>
        </w:r>
        <w:r w:rsidR="00625CA9">
          <w:rPr>
            <w:webHidden/>
          </w:rPr>
          <w:fldChar w:fldCharType="separate"/>
        </w:r>
        <w:r w:rsidR="00E56675">
          <w:rPr>
            <w:webHidden/>
          </w:rPr>
          <w:t>60</w:t>
        </w:r>
        <w:r w:rsidR="00625CA9">
          <w:rPr>
            <w:webHidden/>
          </w:rPr>
          <w:fldChar w:fldCharType="end"/>
        </w:r>
      </w:hyperlink>
    </w:p>
    <w:p w:rsidR="00E56675" w:rsidRDefault="008E61B8" w:rsidP="009C7F48">
      <w:pPr>
        <w:pStyle w:val="2f0"/>
        <w:rPr>
          <w:rFonts w:asciiTheme="minorHAnsi" w:eastAsiaTheme="minorEastAsia" w:hAnsiTheme="minorHAnsi" w:cstheme="minorBidi"/>
          <w:color w:val="auto"/>
          <w:sz w:val="22"/>
          <w:szCs w:val="22"/>
          <w:u w:val="none"/>
          <w:lang w:bidi="ar-SA"/>
        </w:rPr>
      </w:pPr>
      <w:hyperlink w:anchor="_Toc203411766" w:history="1">
        <w:r w:rsidR="009C7F48">
          <w:rPr>
            <w:rStyle w:val="af6"/>
          </w:rPr>
          <w:t>2.11.4.</w:t>
        </w:r>
        <w:r w:rsidR="009C7F48">
          <w:rPr>
            <w:rStyle w:val="af6"/>
            <w:lang w:val="en-US"/>
          </w:rPr>
          <w:t> </w:t>
        </w:r>
        <w:r w:rsidR="00E56675" w:rsidRPr="00A65F42">
          <w:rPr>
            <w:rStyle w:val="af6"/>
          </w:rPr>
          <w:t>Система теплоснабжения поселения</w:t>
        </w:r>
        <w:r w:rsidR="00E56675">
          <w:rPr>
            <w:webHidden/>
          </w:rPr>
          <w:tab/>
        </w:r>
        <w:r w:rsidR="00625CA9">
          <w:rPr>
            <w:webHidden/>
          </w:rPr>
          <w:fldChar w:fldCharType="begin"/>
        </w:r>
        <w:r w:rsidR="00E56675">
          <w:rPr>
            <w:webHidden/>
          </w:rPr>
          <w:instrText xml:space="preserve"> PAGEREF _Toc203411766 \h </w:instrText>
        </w:r>
        <w:r w:rsidR="00625CA9">
          <w:rPr>
            <w:webHidden/>
          </w:rPr>
        </w:r>
        <w:r w:rsidR="00625CA9">
          <w:rPr>
            <w:webHidden/>
          </w:rPr>
          <w:fldChar w:fldCharType="separate"/>
        </w:r>
        <w:r w:rsidR="00E56675">
          <w:rPr>
            <w:webHidden/>
          </w:rPr>
          <w:t>60</w:t>
        </w:r>
        <w:r w:rsidR="00625CA9">
          <w:rPr>
            <w:webHidden/>
          </w:rPr>
          <w:fldChar w:fldCharType="end"/>
        </w:r>
      </w:hyperlink>
    </w:p>
    <w:p w:rsidR="00E56675" w:rsidRDefault="008E61B8" w:rsidP="009C7F48">
      <w:pPr>
        <w:pStyle w:val="2f0"/>
        <w:rPr>
          <w:rFonts w:asciiTheme="minorHAnsi" w:eastAsiaTheme="minorEastAsia" w:hAnsiTheme="minorHAnsi" w:cstheme="minorBidi"/>
          <w:color w:val="auto"/>
          <w:sz w:val="22"/>
          <w:szCs w:val="22"/>
          <w:u w:val="none"/>
          <w:lang w:bidi="ar-SA"/>
        </w:rPr>
      </w:pPr>
      <w:hyperlink w:anchor="_Toc203411767" w:history="1">
        <w:r w:rsidR="009C7F48">
          <w:rPr>
            <w:rStyle w:val="af6"/>
          </w:rPr>
          <w:t>2.11.5.</w:t>
        </w:r>
        <w:r w:rsidR="009C7F48">
          <w:rPr>
            <w:rStyle w:val="af6"/>
            <w:lang w:val="en-US"/>
          </w:rPr>
          <w:t> </w:t>
        </w:r>
        <w:r w:rsidR="00E56675" w:rsidRPr="00A65F42">
          <w:rPr>
            <w:rStyle w:val="af6"/>
          </w:rPr>
          <w:t>Система газоснабжения поселения</w:t>
        </w:r>
        <w:r w:rsidR="00E56675">
          <w:rPr>
            <w:webHidden/>
          </w:rPr>
          <w:tab/>
        </w:r>
        <w:r w:rsidR="00625CA9">
          <w:rPr>
            <w:webHidden/>
          </w:rPr>
          <w:fldChar w:fldCharType="begin"/>
        </w:r>
        <w:r w:rsidR="00E56675">
          <w:rPr>
            <w:webHidden/>
          </w:rPr>
          <w:instrText xml:space="preserve"> PAGEREF _Toc203411767 \h </w:instrText>
        </w:r>
        <w:r w:rsidR="00625CA9">
          <w:rPr>
            <w:webHidden/>
          </w:rPr>
        </w:r>
        <w:r w:rsidR="00625CA9">
          <w:rPr>
            <w:webHidden/>
          </w:rPr>
          <w:fldChar w:fldCharType="separate"/>
        </w:r>
        <w:r w:rsidR="00E56675">
          <w:rPr>
            <w:webHidden/>
          </w:rPr>
          <w:t>60</w:t>
        </w:r>
        <w:r w:rsidR="00625CA9">
          <w:rPr>
            <w:webHidden/>
          </w:rPr>
          <w:fldChar w:fldCharType="end"/>
        </w:r>
      </w:hyperlink>
    </w:p>
    <w:p w:rsidR="00E56675" w:rsidRDefault="008E61B8" w:rsidP="009C7F48">
      <w:pPr>
        <w:pStyle w:val="2f0"/>
        <w:rPr>
          <w:rFonts w:asciiTheme="minorHAnsi" w:eastAsiaTheme="minorEastAsia" w:hAnsiTheme="minorHAnsi" w:cstheme="minorBidi"/>
          <w:color w:val="auto"/>
          <w:sz w:val="22"/>
          <w:szCs w:val="22"/>
          <w:u w:val="none"/>
          <w:lang w:bidi="ar-SA"/>
        </w:rPr>
      </w:pPr>
      <w:hyperlink w:anchor="_Toc203411768" w:history="1">
        <w:r w:rsidR="009C7F48">
          <w:rPr>
            <w:rStyle w:val="af6"/>
          </w:rPr>
          <w:t>2.11.6.</w:t>
        </w:r>
        <w:r w:rsidR="009C7F48">
          <w:rPr>
            <w:rStyle w:val="af6"/>
            <w:lang w:val="en-US"/>
          </w:rPr>
          <w:t> </w:t>
        </w:r>
        <w:r w:rsidR="00E56675" w:rsidRPr="00A65F42">
          <w:rPr>
            <w:rStyle w:val="af6"/>
          </w:rPr>
          <w:t>Система телефонизации и связи</w:t>
        </w:r>
        <w:r w:rsidR="00E56675">
          <w:rPr>
            <w:webHidden/>
          </w:rPr>
          <w:tab/>
        </w:r>
        <w:r w:rsidR="00625CA9">
          <w:rPr>
            <w:webHidden/>
          </w:rPr>
          <w:fldChar w:fldCharType="begin"/>
        </w:r>
        <w:r w:rsidR="00E56675">
          <w:rPr>
            <w:webHidden/>
          </w:rPr>
          <w:instrText xml:space="preserve"> PAGEREF _Toc203411768 \h </w:instrText>
        </w:r>
        <w:r w:rsidR="00625CA9">
          <w:rPr>
            <w:webHidden/>
          </w:rPr>
        </w:r>
        <w:r w:rsidR="00625CA9">
          <w:rPr>
            <w:webHidden/>
          </w:rPr>
          <w:fldChar w:fldCharType="separate"/>
        </w:r>
        <w:r w:rsidR="00E56675">
          <w:rPr>
            <w:webHidden/>
          </w:rPr>
          <w:t>60</w:t>
        </w:r>
        <w:r w:rsidR="00625CA9">
          <w:rPr>
            <w:webHidden/>
          </w:rPr>
          <w:fldChar w:fldCharType="end"/>
        </w:r>
      </w:hyperlink>
    </w:p>
    <w:p w:rsidR="00E56675" w:rsidRDefault="008E61B8" w:rsidP="009C7F48">
      <w:pPr>
        <w:pStyle w:val="2f0"/>
        <w:rPr>
          <w:rFonts w:asciiTheme="minorHAnsi" w:eastAsiaTheme="minorEastAsia" w:hAnsiTheme="minorHAnsi" w:cstheme="minorBidi"/>
          <w:color w:val="auto"/>
          <w:sz w:val="22"/>
          <w:szCs w:val="22"/>
          <w:u w:val="none"/>
          <w:lang w:bidi="ar-SA"/>
        </w:rPr>
      </w:pPr>
      <w:hyperlink w:anchor="_Toc203411769" w:history="1">
        <w:r w:rsidR="00E56675" w:rsidRPr="00A65F42">
          <w:rPr>
            <w:rStyle w:val="af6"/>
          </w:rPr>
          <w:t>2.12.</w:t>
        </w:r>
        <w:r w:rsidR="009C7F48">
          <w:rPr>
            <w:rStyle w:val="af6"/>
            <w:lang w:val="en-US"/>
          </w:rPr>
          <w:t> </w:t>
        </w:r>
        <w:r w:rsidR="00E56675" w:rsidRPr="00A65F42">
          <w:rPr>
            <w:rStyle w:val="af6"/>
          </w:rPr>
          <w:t>Объекты социальной инфраструктуры</w:t>
        </w:r>
        <w:r w:rsidR="00E56675">
          <w:rPr>
            <w:webHidden/>
          </w:rPr>
          <w:tab/>
        </w:r>
        <w:r w:rsidR="00625CA9">
          <w:rPr>
            <w:webHidden/>
          </w:rPr>
          <w:fldChar w:fldCharType="begin"/>
        </w:r>
        <w:r w:rsidR="00E56675">
          <w:rPr>
            <w:webHidden/>
          </w:rPr>
          <w:instrText xml:space="preserve"> PAGEREF _Toc203411769 \h </w:instrText>
        </w:r>
        <w:r w:rsidR="00625CA9">
          <w:rPr>
            <w:webHidden/>
          </w:rPr>
        </w:r>
        <w:r w:rsidR="00625CA9">
          <w:rPr>
            <w:webHidden/>
          </w:rPr>
          <w:fldChar w:fldCharType="separate"/>
        </w:r>
        <w:r w:rsidR="00E56675">
          <w:rPr>
            <w:webHidden/>
          </w:rPr>
          <w:t>60</w:t>
        </w:r>
        <w:r w:rsidR="00625CA9">
          <w:rPr>
            <w:webHidden/>
          </w:rPr>
          <w:fldChar w:fldCharType="end"/>
        </w:r>
      </w:hyperlink>
    </w:p>
    <w:p w:rsidR="00E56675" w:rsidRDefault="008E61B8" w:rsidP="009C7F48">
      <w:pPr>
        <w:pStyle w:val="2f0"/>
        <w:rPr>
          <w:rFonts w:asciiTheme="minorHAnsi" w:eastAsiaTheme="minorEastAsia" w:hAnsiTheme="minorHAnsi" w:cstheme="minorBidi"/>
          <w:color w:val="auto"/>
          <w:sz w:val="22"/>
          <w:szCs w:val="22"/>
          <w:u w:val="none"/>
          <w:lang w:bidi="ar-SA"/>
        </w:rPr>
      </w:pPr>
      <w:hyperlink w:anchor="_Toc203411770" w:history="1">
        <w:r w:rsidR="009C7F48">
          <w:rPr>
            <w:rStyle w:val="af6"/>
          </w:rPr>
          <w:t>2.12.1.</w:t>
        </w:r>
        <w:r w:rsidR="009C7F48">
          <w:rPr>
            <w:rStyle w:val="af6"/>
            <w:lang w:val="en-US"/>
          </w:rPr>
          <w:t> </w:t>
        </w:r>
        <w:r w:rsidR="00E56675" w:rsidRPr="00A65F42">
          <w:rPr>
            <w:rStyle w:val="af6"/>
          </w:rPr>
          <w:t>Объекты образования и науки</w:t>
        </w:r>
        <w:r w:rsidR="00E56675">
          <w:rPr>
            <w:webHidden/>
          </w:rPr>
          <w:tab/>
        </w:r>
        <w:r w:rsidR="00625CA9">
          <w:rPr>
            <w:webHidden/>
          </w:rPr>
          <w:fldChar w:fldCharType="begin"/>
        </w:r>
        <w:r w:rsidR="00E56675">
          <w:rPr>
            <w:webHidden/>
          </w:rPr>
          <w:instrText xml:space="preserve"> PAGEREF _Toc203411770 \h </w:instrText>
        </w:r>
        <w:r w:rsidR="00625CA9">
          <w:rPr>
            <w:webHidden/>
          </w:rPr>
        </w:r>
        <w:r w:rsidR="00625CA9">
          <w:rPr>
            <w:webHidden/>
          </w:rPr>
          <w:fldChar w:fldCharType="separate"/>
        </w:r>
        <w:r w:rsidR="00E56675">
          <w:rPr>
            <w:webHidden/>
          </w:rPr>
          <w:t>61</w:t>
        </w:r>
        <w:r w:rsidR="00625CA9">
          <w:rPr>
            <w:webHidden/>
          </w:rPr>
          <w:fldChar w:fldCharType="end"/>
        </w:r>
      </w:hyperlink>
    </w:p>
    <w:p w:rsidR="00E56675" w:rsidRDefault="008E61B8" w:rsidP="009C7F48">
      <w:pPr>
        <w:pStyle w:val="2f0"/>
        <w:rPr>
          <w:rFonts w:asciiTheme="minorHAnsi" w:eastAsiaTheme="minorEastAsia" w:hAnsiTheme="minorHAnsi" w:cstheme="minorBidi"/>
          <w:color w:val="auto"/>
          <w:sz w:val="22"/>
          <w:szCs w:val="22"/>
          <w:u w:val="none"/>
          <w:lang w:bidi="ar-SA"/>
        </w:rPr>
      </w:pPr>
      <w:hyperlink w:anchor="_Toc203411771" w:history="1">
        <w:r w:rsidR="009C7F48">
          <w:rPr>
            <w:rStyle w:val="af6"/>
          </w:rPr>
          <w:t>2.12.2.</w:t>
        </w:r>
        <w:r w:rsidR="009C7F48">
          <w:rPr>
            <w:rStyle w:val="af6"/>
            <w:lang w:val="en-US"/>
          </w:rPr>
          <w:t> </w:t>
        </w:r>
        <w:r w:rsidR="00E56675" w:rsidRPr="00A65F42">
          <w:rPr>
            <w:rStyle w:val="af6"/>
          </w:rPr>
          <w:t>Объекты культуры и искусства, в том числе физической культуры и спорта</w:t>
        </w:r>
        <w:r w:rsidR="00E56675">
          <w:rPr>
            <w:webHidden/>
          </w:rPr>
          <w:tab/>
        </w:r>
        <w:r w:rsidR="00625CA9">
          <w:rPr>
            <w:webHidden/>
          </w:rPr>
          <w:fldChar w:fldCharType="begin"/>
        </w:r>
        <w:r w:rsidR="00E56675">
          <w:rPr>
            <w:webHidden/>
          </w:rPr>
          <w:instrText xml:space="preserve"> PAGEREF _Toc203411771 \h </w:instrText>
        </w:r>
        <w:r w:rsidR="00625CA9">
          <w:rPr>
            <w:webHidden/>
          </w:rPr>
        </w:r>
        <w:r w:rsidR="00625CA9">
          <w:rPr>
            <w:webHidden/>
          </w:rPr>
          <w:fldChar w:fldCharType="separate"/>
        </w:r>
        <w:r w:rsidR="00E56675">
          <w:rPr>
            <w:webHidden/>
          </w:rPr>
          <w:t>61</w:t>
        </w:r>
        <w:r w:rsidR="00625CA9">
          <w:rPr>
            <w:webHidden/>
          </w:rPr>
          <w:fldChar w:fldCharType="end"/>
        </w:r>
      </w:hyperlink>
    </w:p>
    <w:p w:rsidR="00E56675" w:rsidRDefault="008E61B8" w:rsidP="009C7F48">
      <w:pPr>
        <w:pStyle w:val="2f0"/>
        <w:rPr>
          <w:rFonts w:asciiTheme="minorHAnsi" w:eastAsiaTheme="minorEastAsia" w:hAnsiTheme="minorHAnsi" w:cstheme="minorBidi"/>
          <w:color w:val="auto"/>
          <w:sz w:val="22"/>
          <w:szCs w:val="22"/>
          <w:u w:val="none"/>
          <w:lang w:bidi="ar-SA"/>
        </w:rPr>
      </w:pPr>
      <w:hyperlink w:anchor="_Toc203411772" w:history="1">
        <w:r w:rsidR="009C7F48">
          <w:rPr>
            <w:rStyle w:val="af6"/>
          </w:rPr>
          <w:t>2.12.3.</w:t>
        </w:r>
        <w:r w:rsidR="009C7F48">
          <w:rPr>
            <w:rStyle w:val="af6"/>
            <w:lang w:val="en-US"/>
          </w:rPr>
          <w:t> </w:t>
        </w:r>
        <w:r w:rsidR="00E56675" w:rsidRPr="00A65F42">
          <w:rPr>
            <w:rStyle w:val="af6"/>
          </w:rPr>
          <w:t>Объекты здравоохранения</w:t>
        </w:r>
        <w:r w:rsidR="00E56675">
          <w:rPr>
            <w:webHidden/>
          </w:rPr>
          <w:tab/>
        </w:r>
        <w:r w:rsidR="00625CA9">
          <w:rPr>
            <w:webHidden/>
          </w:rPr>
          <w:fldChar w:fldCharType="begin"/>
        </w:r>
        <w:r w:rsidR="00E56675">
          <w:rPr>
            <w:webHidden/>
          </w:rPr>
          <w:instrText xml:space="preserve"> PAGEREF _Toc203411772 \h </w:instrText>
        </w:r>
        <w:r w:rsidR="00625CA9">
          <w:rPr>
            <w:webHidden/>
          </w:rPr>
        </w:r>
        <w:r w:rsidR="00625CA9">
          <w:rPr>
            <w:webHidden/>
          </w:rPr>
          <w:fldChar w:fldCharType="separate"/>
        </w:r>
        <w:r w:rsidR="00E56675">
          <w:rPr>
            <w:webHidden/>
          </w:rPr>
          <w:t>62</w:t>
        </w:r>
        <w:r w:rsidR="00625CA9">
          <w:rPr>
            <w:webHidden/>
          </w:rPr>
          <w:fldChar w:fldCharType="end"/>
        </w:r>
      </w:hyperlink>
    </w:p>
    <w:p w:rsidR="00E56675" w:rsidRDefault="008E61B8" w:rsidP="009C7F48">
      <w:pPr>
        <w:pStyle w:val="2f0"/>
        <w:rPr>
          <w:rFonts w:asciiTheme="minorHAnsi" w:eastAsiaTheme="minorEastAsia" w:hAnsiTheme="minorHAnsi" w:cstheme="minorBidi"/>
          <w:color w:val="auto"/>
          <w:sz w:val="22"/>
          <w:szCs w:val="22"/>
          <w:u w:val="none"/>
          <w:lang w:bidi="ar-SA"/>
        </w:rPr>
      </w:pPr>
      <w:hyperlink w:anchor="_Toc203411773" w:history="1">
        <w:r w:rsidR="009C7F48">
          <w:rPr>
            <w:rStyle w:val="af6"/>
          </w:rPr>
          <w:t>2.12.4.</w:t>
        </w:r>
        <w:r w:rsidR="009C7F48">
          <w:rPr>
            <w:rStyle w:val="af6"/>
            <w:lang w:val="en-US"/>
          </w:rPr>
          <w:t> </w:t>
        </w:r>
        <w:r w:rsidR="00E56675" w:rsidRPr="00A65F42">
          <w:rPr>
            <w:rStyle w:val="af6"/>
          </w:rPr>
          <w:t>Система торгово-бытового и административного обслуживания.</w:t>
        </w:r>
        <w:r w:rsidR="00E56675">
          <w:rPr>
            <w:webHidden/>
          </w:rPr>
          <w:tab/>
        </w:r>
        <w:r w:rsidR="00625CA9">
          <w:rPr>
            <w:webHidden/>
          </w:rPr>
          <w:fldChar w:fldCharType="begin"/>
        </w:r>
        <w:r w:rsidR="00E56675">
          <w:rPr>
            <w:webHidden/>
          </w:rPr>
          <w:instrText xml:space="preserve"> PAGEREF _Toc203411773 \h </w:instrText>
        </w:r>
        <w:r w:rsidR="00625CA9">
          <w:rPr>
            <w:webHidden/>
          </w:rPr>
        </w:r>
        <w:r w:rsidR="00625CA9">
          <w:rPr>
            <w:webHidden/>
          </w:rPr>
          <w:fldChar w:fldCharType="separate"/>
        </w:r>
        <w:r w:rsidR="00E56675">
          <w:rPr>
            <w:webHidden/>
          </w:rPr>
          <w:t>63</w:t>
        </w:r>
        <w:r w:rsidR="00625CA9">
          <w:rPr>
            <w:webHidden/>
          </w:rPr>
          <w:fldChar w:fldCharType="end"/>
        </w:r>
      </w:hyperlink>
    </w:p>
    <w:p w:rsidR="00E56675" w:rsidRDefault="008E61B8" w:rsidP="009C7F48">
      <w:pPr>
        <w:pStyle w:val="2f0"/>
        <w:rPr>
          <w:rFonts w:asciiTheme="minorHAnsi" w:eastAsiaTheme="minorEastAsia" w:hAnsiTheme="minorHAnsi" w:cstheme="minorBidi"/>
          <w:color w:val="auto"/>
          <w:sz w:val="22"/>
          <w:szCs w:val="22"/>
          <w:u w:val="none"/>
          <w:lang w:bidi="ar-SA"/>
        </w:rPr>
      </w:pPr>
      <w:hyperlink w:anchor="_Toc203411774" w:history="1">
        <w:r w:rsidR="009C7F48">
          <w:rPr>
            <w:rStyle w:val="af6"/>
          </w:rPr>
          <w:t>2.12.5.</w:t>
        </w:r>
        <w:r w:rsidR="009C7F48">
          <w:rPr>
            <w:rStyle w:val="af6"/>
            <w:lang w:val="en-US"/>
          </w:rPr>
          <w:t> </w:t>
        </w:r>
        <w:r w:rsidR="00E56675" w:rsidRPr="00A65F42">
          <w:rPr>
            <w:rStyle w:val="af6"/>
          </w:rPr>
          <w:t>Объекты религиозных организаций (объединений)</w:t>
        </w:r>
        <w:r w:rsidR="00E56675">
          <w:rPr>
            <w:webHidden/>
          </w:rPr>
          <w:tab/>
        </w:r>
        <w:r w:rsidR="00625CA9">
          <w:rPr>
            <w:webHidden/>
          </w:rPr>
          <w:fldChar w:fldCharType="begin"/>
        </w:r>
        <w:r w:rsidR="00E56675">
          <w:rPr>
            <w:webHidden/>
          </w:rPr>
          <w:instrText xml:space="preserve"> PAGEREF _Toc203411774 \h </w:instrText>
        </w:r>
        <w:r w:rsidR="00625CA9">
          <w:rPr>
            <w:webHidden/>
          </w:rPr>
        </w:r>
        <w:r w:rsidR="00625CA9">
          <w:rPr>
            <w:webHidden/>
          </w:rPr>
          <w:fldChar w:fldCharType="separate"/>
        </w:r>
        <w:r w:rsidR="00E56675">
          <w:rPr>
            <w:webHidden/>
          </w:rPr>
          <w:t>63</w:t>
        </w:r>
        <w:r w:rsidR="00625CA9">
          <w:rPr>
            <w:webHidden/>
          </w:rPr>
          <w:fldChar w:fldCharType="end"/>
        </w:r>
      </w:hyperlink>
    </w:p>
    <w:p w:rsidR="00E56675" w:rsidRDefault="008E61B8" w:rsidP="009C7F48">
      <w:pPr>
        <w:pStyle w:val="2f0"/>
        <w:rPr>
          <w:rFonts w:asciiTheme="minorHAnsi" w:eastAsiaTheme="minorEastAsia" w:hAnsiTheme="minorHAnsi" w:cstheme="minorBidi"/>
          <w:color w:val="auto"/>
          <w:sz w:val="22"/>
          <w:szCs w:val="22"/>
          <w:u w:val="none"/>
          <w:lang w:bidi="ar-SA"/>
        </w:rPr>
      </w:pPr>
      <w:hyperlink w:anchor="_Toc203411775" w:history="1">
        <w:r w:rsidR="00E56675" w:rsidRPr="00A65F42">
          <w:rPr>
            <w:rStyle w:val="af6"/>
          </w:rPr>
          <w:t>2.13.</w:t>
        </w:r>
        <w:r w:rsidR="009C7F48">
          <w:rPr>
            <w:rStyle w:val="af6"/>
            <w:lang w:val="en-US"/>
          </w:rPr>
          <w:t> </w:t>
        </w:r>
        <w:r w:rsidR="00E56675" w:rsidRPr="00A65F42">
          <w:rPr>
            <w:rStyle w:val="af6"/>
          </w:rPr>
          <w:t>Места погребения</w:t>
        </w:r>
        <w:r w:rsidR="00E56675">
          <w:rPr>
            <w:webHidden/>
          </w:rPr>
          <w:tab/>
        </w:r>
        <w:r w:rsidR="00625CA9">
          <w:rPr>
            <w:webHidden/>
          </w:rPr>
          <w:fldChar w:fldCharType="begin"/>
        </w:r>
        <w:r w:rsidR="00E56675">
          <w:rPr>
            <w:webHidden/>
          </w:rPr>
          <w:instrText xml:space="preserve"> PAGEREF _Toc203411775 \h </w:instrText>
        </w:r>
        <w:r w:rsidR="00625CA9">
          <w:rPr>
            <w:webHidden/>
          </w:rPr>
        </w:r>
        <w:r w:rsidR="00625CA9">
          <w:rPr>
            <w:webHidden/>
          </w:rPr>
          <w:fldChar w:fldCharType="separate"/>
        </w:r>
        <w:r w:rsidR="00E56675">
          <w:rPr>
            <w:webHidden/>
          </w:rPr>
          <w:t>63</w:t>
        </w:r>
        <w:r w:rsidR="00625CA9">
          <w:rPr>
            <w:webHidden/>
          </w:rPr>
          <w:fldChar w:fldCharType="end"/>
        </w:r>
      </w:hyperlink>
    </w:p>
    <w:p w:rsidR="00E56675" w:rsidRDefault="008E61B8" w:rsidP="009C7F48">
      <w:pPr>
        <w:pStyle w:val="2f0"/>
        <w:rPr>
          <w:rFonts w:asciiTheme="minorHAnsi" w:eastAsiaTheme="minorEastAsia" w:hAnsiTheme="minorHAnsi" w:cstheme="minorBidi"/>
          <w:color w:val="auto"/>
          <w:sz w:val="22"/>
          <w:szCs w:val="22"/>
          <w:u w:val="none"/>
          <w:lang w:bidi="ar-SA"/>
        </w:rPr>
      </w:pPr>
      <w:hyperlink w:anchor="_Toc203411776" w:history="1">
        <w:r w:rsidR="00E56675" w:rsidRPr="00A65F42">
          <w:rPr>
            <w:rStyle w:val="af6"/>
          </w:rPr>
          <w:t>2.14.</w:t>
        </w:r>
        <w:r w:rsidR="009C7F48">
          <w:rPr>
            <w:rStyle w:val="af6"/>
            <w:lang w:val="en-US"/>
          </w:rPr>
          <w:t> </w:t>
        </w:r>
        <w:r w:rsidR="00E56675" w:rsidRPr="00A65F42">
          <w:rPr>
            <w:rStyle w:val="af6"/>
          </w:rPr>
          <w:t>Места (площадки) накопления твердых коммунальных отходов</w:t>
        </w:r>
        <w:r w:rsidR="00E56675">
          <w:rPr>
            <w:webHidden/>
          </w:rPr>
          <w:tab/>
        </w:r>
        <w:r w:rsidR="00625CA9">
          <w:rPr>
            <w:webHidden/>
          </w:rPr>
          <w:fldChar w:fldCharType="begin"/>
        </w:r>
        <w:r w:rsidR="00E56675">
          <w:rPr>
            <w:webHidden/>
          </w:rPr>
          <w:instrText xml:space="preserve"> PAGEREF _Toc203411776 \h </w:instrText>
        </w:r>
        <w:r w:rsidR="00625CA9">
          <w:rPr>
            <w:webHidden/>
          </w:rPr>
        </w:r>
        <w:r w:rsidR="00625CA9">
          <w:rPr>
            <w:webHidden/>
          </w:rPr>
          <w:fldChar w:fldCharType="separate"/>
        </w:r>
        <w:r w:rsidR="00E56675">
          <w:rPr>
            <w:webHidden/>
          </w:rPr>
          <w:t>65</w:t>
        </w:r>
        <w:r w:rsidR="00625CA9">
          <w:rPr>
            <w:webHidden/>
          </w:rPr>
          <w:fldChar w:fldCharType="end"/>
        </w:r>
      </w:hyperlink>
    </w:p>
    <w:p w:rsidR="00E56675" w:rsidRDefault="008E61B8" w:rsidP="009C7F48">
      <w:pPr>
        <w:pStyle w:val="2f0"/>
        <w:rPr>
          <w:rFonts w:asciiTheme="minorHAnsi" w:eastAsiaTheme="minorEastAsia" w:hAnsiTheme="minorHAnsi" w:cstheme="minorBidi"/>
          <w:color w:val="auto"/>
          <w:sz w:val="22"/>
          <w:szCs w:val="22"/>
          <w:u w:val="none"/>
          <w:lang w:bidi="ar-SA"/>
        </w:rPr>
      </w:pPr>
      <w:hyperlink w:anchor="_Toc203411777" w:history="1">
        <w:r w:rsidR="00E56675" w:rsidRPr="00A65F42">
          <w:rPr>
            <w:rStyle w:val="af6"/>
          </w:rPr>
          <w:t>2.15.</w:t>
        </w:r>
        <w:r w:rsidR="009C7F48">
          <w:rPr>
            <w:rStyle w:val="af6"/>
            <w:lang w:val="en-US"/>
          </w:rPr>
          <w:t> </w:t>
        </w:r>
        <w:r w:rsidR="00E56675" w:rsidRPr="00A65F42">
          <w:rPr>
            <w:rStyle w:val="af6"/>
          </w:rPr>
          <w:t>Промышленное и сельскохозяйственное производство</w:t>
        </w:r>
        <w:r w:rsidR="00E56675">
          <w:rPr>
            <w:webHidden/>
          </w:rPr>
          <w:tab/>
        </w:r>
        <w:r w:rsidR="00625CA9">
          <w:rPr>
            <w:webHidden/>
          </w:rPr>
          <w:fldChar w:fldCharType="begin"/>
        </w:r>
        <w:r w:rsidR="00E56675">
          <w:rPr>
            <w:webHidden/>
          </w:rPr>
          <w:instrText xml:space="preserve"> PAGEREF _Toc203411777 \h </w:instrText>
        </w:r>
        <w:r w:rsidR="00625CA9">
          <w:rPr>
            <w:webHidden/>
          </w:rPr>
        </w:r>
        <w:r w:rsidR="00625CA9">
          <w:rPr>
            <w:webHidden/>
          </w:rPr>
          <w:fldChar w:fldCharType="separate"/>
        </w:r>
        <w:r w:rsidR="00E56675">
          <w:rPr>
            <w:webHidden/>
          </w:rPr>
          <w:t>65</w:t>
        </w:r>
        <w:r w:rsidR="00625CA9">
          <w:rPr>
            <w:webHidden/>
          </w:rPr>
          <w:fldChar w:fldCharType="end"/>
        </w:r>
      </w:hyperlink>
    </w:p>
    <w:p w:rsidR="00E56675" w:rsidRDefault="008E61B8" w:rsidP="009C7F48">
      <w:pPr>
        <w:pStyle w:val="2f0"/>
        <w:rPr>
          <w:rFonts w:asciiTheme="minorHAnsi" w:eastAsiaTheme="minorEastAsia" w:hAnsiTheme="minorHAnsi" w:cstheme="minorBidi"/>
          <w:color w:val="auto"/>
          <w:sz w:val="22"/>
          <w:szCs w:val="22"/>
          <w:u w:val="none"/>
          <w:lang w:bidi="ar-SA"/>
        </w:rPr>
      </w:pPr>
      <w:hyperlink w:anchor="_Toc203411778" w:history="1">
        <w:r w:rsidR="00E56675" w:rsidRPr="00A65F42">
          <w:rPr>
            <w:rStyle w:val="af6"/>
          </w:rPr>
          <w:t>2.16.</w:t>
        </w:r>
        <w:r w:rsidR="009C7F48">
          <w:rPr>
            <w:rStyle w:val="af6"/>
            <w:lang w:val="en-US"/>
          </w:rPr>
          <w:t> </w:t>
        </w:r>
        <w:r w:rsidR="00E56675" w:rsidRPr="00A65F42">
          <w:rPr>
            <w:rStyle w:val="af6"/>
          </w:rPr>
          <w:t>Рекреация и туризм</w:t>
        </w:r>
        <w:r w:rsidR="00E56675">
          <w:rPr>
            <w:webHidden/>
          </w:rPr>
          <w:tab/>
        </w:r>
        <w:r w:rsidR="00625CA9">
          <w:rPr>
            <w:webHidden/>
          </w:rPr>
          <w:fldChar w:fldCharType="begin"/>
        </w:r>
        <w:r w:rsidR="00E56675">
          <w:rPr>
            <w:webHidden/>
          </w:rPr>
          <w:instrText xml:space="preserve"> PAGEREF _Toc203411778 \h </w:instrText>
        </w:r>
        <w:r w:rsidR="00625CA9">
          <w:rPr>
            <w:webHidden/>
          </w:rPr>
        </w:r>
        <w:r w:rsidR="00625CA9">
          <w:rPr>
            <w:webHidden/>
          </w:rPr>
          <w:fldChar w:fldCharType="separate"/>
        </w:r>
        <w:r w:rsidR="00E56675">
          <w:rPr>
            <w:webHidden/>
          </w:rPr>
          <w:t>66</w:t>
        </w:r>
        <w:r w:rsidR="00625CA9">
          <w:rPr>
            <w:webHidden/>
          </w:rPr>
          <w:fldChar w:fldCharType="end"/>
        </w:r>
      </w:hyperlink>
    </w:p>
    <w:p w:rsidR="00E56675" w:rsidRDefault="008E61B8" w:rsidP="009C7F48">
      <w:pPr>
        <w:pStyle w:val="2f0"/>
        <w:rPr>
          <w:rFonts w:asciiTheme="minorHAnsi" w:eastAsiaTheme="minorEastAsia" w:hAnsiTheme="minorHAnsi" w:cstheme="minorBidi"/>
          <w:color w:val="auto"/>
          <w:sz w:val="22"/>
          <w:szCs w:val="22"/>
          <w:u w:val="none"/>
          <w:lang w:bidi="ar-SA"/>
        </w:rPr>
      </w:pPr>
      <w:hyperlink w:anchor="_Toc203411779" w:history="1">
        <w:r w:rsidR="009C7F48">
          <w:rPr>
            <w:rStyle w:val="af6"/>
          </w:rPr>
          <w:t>2.17.</w:t>
        </w:r>
        <w:r w:rsidR="009C7F48">
          <w:rPr>
            <w:rStyle w:val="af6"/>
            <w:lang w:val="en-US"/>
          </w:rPr>
          <w:t> </w:t>
        </w:r>
        <w:r w:rsidR="00E56675" w:rsidRPr="00A65F42">
          <w:rPr>
            <w:rStyle w:val="af6"/>
          </w:rPr>
          <w:t>Объекты культурного наследия</w:t>
        </w:r>
        <w:r w:rsidR="00E56675">
          <w:rPr>
            <w:webHidden/>
          </w:rPr>
          <w:tab/>
        </w:r>
        <w:r w:rsidR="00625CA9">
          <w:rPr>
            <w:webHidden/>
          </w:rPr>
          <w:fldChar w:fldCharType="begin"/>
        </w:r>
        <w:r w:rsidR="00E56675">
          <w:rPr>
            <w:webHidden/>
          </w:rPr>
          <w:instrText xml:space="preserve"> PAGEREF _Toc203411779 \h </w:instrText>
        </w:r>
        <w:r w:rsidR="00625CA9">
          <w:rPr>
            <w:webHidden/>
          </w:rPr>
        </w:r>
        <w:r w:rsidR="00625CA9">
          <w:rPr>
            <w:webHidden/>
          </w:rPr>
          <w:fldChar w:fldCharType="separate"/>
        </w:r>
        <w:r w:rsidR="00E56675">
          <w:rPr>
            <w:webHidden/>
          </w:rPr>
          <w:t>66</w:t>
        </w:r>
        <w:r w:rsidR="00625CA9">
          <w:rPr>
            <w:webHidden/>
          </w:rPr>
          <w:fldChar w:fldCharType="end"/>
        </w:r>
      </w:hyperlink>
    </w:p>
    <w:p w:rsidR="00E56675" w:rsidRDefault="008E61B8" w:rsidP="009C7F48">
      <w:pPr>
        <w:pStyle w:val="2f0"/>
        <w:rPr>
          <w:rFonts w:asciiTheme="minorHAnsi" w:eastAsiaTheme="minorEastAsia" w:hAnsiTheme="minorHAnsi" w:cstheme="minorBidi"/>
          <w:color w:val="auto"/>
          <w:sz w:val="22"/>
          <w:szCs w:val="22"/>
          <w:u w:val="none"/>
          <w:lang w:bidi="ar-SA"/>
        </w:rPr>
      </w:pPr>
      <w:hyperlink w:anchor="_Toc203411780" w:history="1">
        <w:r w:rsidR="009C7F48">
          <w:rPr>
            <w:rStyle w:val="af6"/>
          </w:rPr>
          <w:t>2.17.1.</w:t>
        </w:r>
        <w:r w:rsidR="009C7F48">
          <w:rPr>
            <w:rStyle w:val="af6"/>
            <w:lang w:val="en-US"/>
          </w:rPr>
          <w:t> </w:t>
        </w:r>
        <w:r w:rsidR="00E56675" w:rsidRPr="00A65F42">
          <w:rPr>
            <w:rStyle w:val="af6"/>
          </w:rPr>
          <w:t>Историко-культурное наследие</w:t>
        </w:r>
        <w:r w:rsidR="00E56675">
          <w:rPr>
            <w:webHidden/>
          </w:rPr>
          <w:tab/>
        </w:r>
        <w:r w:rsidR="00625CA9">
          <w:rPr>
            <w:webHidden/>
          </w:rPr>
          <w:fldChar w:fldCharType="begin"/>
        </w:r>
        <w:r w:rsidR="00E56675">
          <w:rPr>
            <w:webHidden/>
          </w:rPr>
          <w:instrText xml:space="preserve"> PAGEREF _Toc203411780 \h </w:instrText>
        </w:r>
        <w:r w:rsidR="00625CA9">
          <w:rPr>
            <w:webHidden/>
          </w:rPr>
        </w:r>
        <w:r w:rsidR="00625CA9">
          <w:rPr>
            <w:webHidden/>
          </w:rPr>
          <w:fldChar w:fldCharType="separate"/>
        </w:r>
        <w:r w:rsidR="00E56675">
          <w:rPr>
            <w:webHidden/>
          </w:rPr>
          <w:t>67</w:t>
        </w:r>
        <w:r w:rsidR="00625CA9">
          <w:rPr>
            <w:webHidden/>
          </w:rPr>
          <w:fldChar w:fldCharType="end"/>
        </w:r>
      </w:hyperlink>
    </w:p>
    <w:p w:rsidR="00E56675" w:rsidRDefault="008E61B8" w:rsidP="009C7F48">
      <w:pPr>
        <w:pStyle w:val="2f0"/>
        <w:rPr>
          <w:rFonts w:asciiTheme="minorHAnsi" w:eastAsiaTheme="minorEastAsia" w:hAnsiTheme="minorHAnsi" w:cstheme="minorBidi"/>
          <w:color w:val="auto"/>
          <w:sz w:val="22"/>
          <w:szCs w:val="22"/>
          <w:u w:val="none"/>
          <w:lang w:bidi="ar-SA"/>
        </w:rPr>
      </w:pPr>
      <w:hyperlink w:anchor="_Toc203411781" w:history="1">
        <w:r w:rsidR="009C7F48">
          <w:rPr>
            <w:rStyle w:val="af6"/>
          </w:rPr>
          <w:t>2.18.</w:t>
        </w:r>
        <w:r w:rsidR="009C7F48">
          <w:rPr>
            <w:rStyle w:val="af6"/>
            <w:lang w:val="en-US"/>
          </w:rPr>
          <w:t> </w:t>
        </w:r>
        <w:r w:rsidR="00E56675" w:rsidRPr="00A65F42">
          <w:rPr>
            <w:rStyle w:val="af6"/>
          </w:rPr>
          <w:t>Особо охраняемые природные территории</w:t>
        </w:r>
        <w:r w:rsidR="00E56675">
          <w:rPr>
            <w:webHidden/>
          </w:rPr>
          <w:tab/>
        </w:r>
        <w:r w:rsidR="00625CA9">
          <w:rPr>
            <w:webHidden/>
          </w:rPr>
          <w:fldChar w:fldCharType="begin"/>
        </w:r>
        <w:r w:rsidR="00E56675">
          <w:rPr>
            <w:webHidden/>
          </w:rPr>
          <w:instrText xml:space="preserve"> PAGEREF _Toc203411781 \h </w:instrText>
        </w:r>
        <w:r w:rsidR="00625CA9">
          <w:rPr>
            <w:webHidden/>
          </w:rPr>
        </w:r>
        <w:r w:rsidR="00625CA9">
          <w:rPr>
            <w:webHidden/>
          </w:rPr>
          <w:fldChar w:fldCharType="separate"/>
        </w:r>
        <w:r w:rsidR="00E56675">
          <w:rPr>
            <w:webHidden/>
          </w:rPr>
          <w:t>67</w:t>
        </w:r>
        <w:r w:rsidR="00625CA9">
          <w:rPr>
            <w:webHidden/>
          </w:rPr>
          <w:fldChar w:fldCharType="end"/>
        </w:r>
      </w:hyperlink>
    </w:p>
    <w:p w:rsidR="00E56675" w:rsidRDefault="008E61B8" w:rsidP="009C7F48">
      <w:pPr>
        <w:pStyle w:val="2f0"/>
        <w:rPr>
          <w:rFonts w:asciiTheme="minorHAnsi" w:eastAsiaTheme="minorEastAsia" w:hAnsiTheme="minorHAnsi" w:cstheme="minorBidi"/>
          <w:color w:val="auto"/>
          <w:sz w:val="22"/>
          <w:szCs w:val="22"/>
          <w:u w:val="none"/>
          <w:lang w:bidi="ar-SA"/>
        </w:rPr>
      </w:pPr>
      <w:hyperlink w:anchor="_Toc203411782" w:history="1">
        <w:r w:rsidR="00E56675" w:rsidRPr="00A65F42">
          <w:rPr>
            <w:rStyle w:val="af6"/>
          </w:rPr>
          <w:t>2.19.</w:t>
        </w:r>
        <w:r w:rsidR="009C7F48">
          <w:rPr>
            <w:rStyle w:val="af6"/>
            <w:lang w:val="en-US"/>
          </w:rPr>
          <w:t> </w:t>
        </w:r>
        <w:r w:rsidR="00E56675" w:rsidRPr="00A65F42">
          <w:rPr>
            <w:rStyle w:val="af6"/>
          </w:rPr>
          <w:t>Охрана окружающей среды</w:t>
        </w:r>
        <w:r w:rsidR="00E56675">
          <w:rPr>
            <w:webHidden/>
          </w:rPr>
          <w:tab/>
        </w:r>
        <w:r w:rsidR="00625CA9">
          <w:rPr>
            <w:webHidden/>
          </w:rPr>
          <w:fldChar w:fldCharType="begin"/>
        </w:r>
        <w:r w:rsidR="00E56675">
          <w:rPr>
            <w:webHidden/>
          </w:rPr>
          <w:instrText xml:space="preserve"> PAGEREF _Toc203411782 \h </w:instrText>
        </w:r>
        <w:r w:rsidR="00625CA9">
          <w:rPr>
            <w:webHidden/>
          </w:rPr>
        </w:r>
        <w:r w:rsidR="00625CA9">
          <w:rPr>
            <w:webHidden/>
          </w:rPr>
          <w:fldChar w:fldCharType="separate"/>
        </w:r>
        <w:r w:rsidR="00E56675">
          <w:rPr>
            <w:webHidden/>
          </w:rPr>
          <w:t>68</w:t>
        </w:r>
        <w:r w:rsidR="00625CA9">
          <w:rPr>
            <w:webHidden/>
          </w:rPr>
          <w:fldChar w:fldCharType="end"/>
        </w:r>
      </w:hyperlink>
    </w:p>
    <w:p w:rsidR="00E56675" w:rsidRDefault="008E61B8" w:rsidP="009C7F48">
      <w:pPr>
        <w:pStyle w:val="2f0"/>
        <w:rPr>
          <w:rFonts w:asciiTheme="minorHAnsi" w:eastAsiaTheme="minorEastAsia" w:hAnsiTheme="minorHAnsi" w:cstheme="minorBidi"/>
          <w:color w:val="auto"/>
          <w:sz w:val="22"/>
          <w:szCs w:val="22"/>
          <w:u w:val="none"/>
          <w:lang w:bidi="ar-SA"/>
        </w:rPr>
      </w:pPr>
      <w:hyperlink w:anchor="_Toc203411783" w:history="1">
        <w:r w:rsidR="00E56675" w:rsidRPr="00A65F42">
          <w:rPr>
            <w:rStyle w:val="af6"/>
          </w:rPr>
          <w:t>2.19.1.</w:t>
        </w:r>
        <w:r w:rsidR="009C7F48">
          <w:rPr>
            <w:rStyle w:val="af6"/>
            <w:lang w:val="en-US"/>
          </w:rPr>
          <w:t> </w:t>
        </w:r>
        <w:r w:rsidR="00E56675" w:rsidRPr="00A65F42">
          <w:rPr>
            <w:rStyle w:val="af6"/>
          </w:rPr>
          <w:t>Охрана атмосферного воздуха</w:t>
        </w:r>
        <w:r w:rsidR="00E56675">
          <w:rPr>
            <w:webHidden/>
          </w:rPr>
          <w:tab/>
        </w:r>
        <w:r w:rsidR="00625CA9">
          <w:rPr>
            <w:webHidden/>
          </w:rPr>
          <w:fldChar w:fldCharType="begin"/>
        </w:r>
        <w:r w:rsidR="00E56675">
          <w:rPr>
            <w:webHidden/>
          </w:rPr>
          <w:instrText xml:space="preserve"> PAGEREF _Toc203411783 \h </w:instrText>
        </w:r>
        <w:r w:rsidR="00625CA9">
          <w:rPr>
            <w:webHidden/>
          </w:rPr>
        </w:r>
        <w:r w:rsidR="00625CA9">
          <w:rPr>
            <w:webHidden/>
          </w:rPr>
          <w:fldChar w:fldCharType="separate"/>
        </w:r>
        <w:r w:rsidR="00E56675">
          <w:rPr>
            <w:webHidden/>
          </w:rPr>
          <w:t>68</w:t>
        </w:r>
        <w:r w:rsidR="00625CA9">
          <w:rPr>
            <w:webHidden/>
          </w:rPr>
          <w:fldChar w:fldCharType="end"/>
        </w:r>
      </w:hyperlink>
    </w:p>
    <w:p w:rsidR="00E56675" w:rsidRDefault="008E61B8" w:rsidP="009C7F48">
      <w:pPr>
        <w:pStyle w:val="2f0"/>
        <w:rPr>
          <w:rFonts w:asciiTheme="minorHAnsi" w:eastAsiaTheme="minorEastAsia" w:hAnsiTheme="minorHAnsi" w:cstheme="minorBidi"/>
          <w:color w:val="auto"/>
          <w:sz w:val="22"/>
          <w:szCs w:val="22"/>
          <w:u w:val="none"/>
          <w:lang w:bidi="ar-SA"/>
        </w:rPr>
      </w:pPr>
      <w:hyperlink w:anchor="_Toc203411784" w:history="1">
        <w:r w:rsidR="009C7F48">
          <w:rPr>
            <w:rStyle w:val="af6"/>
          </w:rPr>
          <w:t>2.19.2.</w:t>
        </w:r>
        <w:r w:rsidR="009C7F48">
          <w:rPr>
            <w:rStyle w:val="af6"/>
            <w:lang w:val="en-US"/>
          </w:rPr>
          <w:t> </w:t>
        </w:r>
        <w:r w:rsidR="00E56675" w:rsidRPr="00A65F42">
          <w:rPr>
            <w:rStyle w:val="af6"/>
          </w:rPr>
          <w:t>Охрана и рациональное использование водных ресурсов</w:t>
        </w:r>
        <w:r w:rsidR="00E56675">
          <w:rPr>
            <w:webHidden/>
          </w:rPr>
          <w:tab/>
        </w:r>
        <w:r w:rsidR="00625CA9">
          <w:rPr>
            <w:webHidden/>
          </w:rPr>
          <w:fldChar w:fldCharType="begin"/>
        </w:r>
        <w:r w:rsidR="00E56675">
          <w:rPr>
            <w:webHidden/>
          </w:rPr>
          <w:instrText xml:space="preserve"> PAGEREF _Toc203411784 \h </w:instrText>
        </w:r>
        <w:r w:rsidR="00625CA9">
          <w:rPr>
            <w:webHidden/>
          </w:rPr>
        </w:r>
        <w:r w:rsidR="00625CA9">
          <w:rPr>
            <w:webHidden/>
          </w:rPr>
          <w:fldChar w:fldCharType="separate"/>
        </w:r>
        <w:r w:rsidR="00E56675">
          <w:rPr>
            <w:webHidden/>
          </w:rPr>
          <w:t>69</w:t>
        </w:r>
        <w:r w:rsidR="00625CA9">
          <w:rPr>
            <w:webHidden/>
          </w:rPr>
          <w:fldChar w:fldCharType="end"/>
        </w:r>
      </w:hyperlink>
    </w:p>
    <w:p w:rsidR="00E56675" w:rsidRDefault="008E61B8" w:rsidP="009C7F48">
      <w:pPr>
        <w:pStyle w:val="2f0"/>
        <w:rPr>
          <w:rFonts w:asciiTheme="minorHAnsi" w:eastAsiaTheme="minorEastAsia" w:hAnsiTheme="minorHAnsi" w:cstheme="minorBidi"/>
          <w:color w:val="auto"/>
          <w:sz w:val="22"/>
          <w:szCs w:val="22"/>
          <w:u w:val="none"/>
          <w:lang w:bidi="ar-SA"/>
        </w:rPr>
      </w:pPr>
      <w:hyperlink w:anchor="_Toc203411785" w:history="1">
        <w:r w:rsidR="009C7F48">
          <w:rPr>
            <w:rStyle w:val="af6"/>
          </w:rPr>
          <w:t>2.19.3.</w:t>
        </w:r>
        <w:r w:rsidR="009C7F48">
          <w:rPr>
            <w:lang w:val="en-US"/>
          </w:rPr>
          <w:t> </w:t>
        </w:r>
        <w:r w:rsidR="00E56675" w:rsidRPr="00A65F42">
          <w:rPr>
            <w:rStyle w:val="af6"/>
          </w:rPr>
          <w:t>Охрана земельных ресурсов, растительного и животного мира</w:t>
        </w:r>
        <w:r w:rsidR="00E56675">
          <w:rPr>
            <w:webHidden/>
          </w:rPr>
          <w:tab/>
        </w:r>
        <w:r w:rsidR="00625CA9">
          <w:rPr>
            <w:webHidden/>
          </w:rPr>
          <w:fldChar w:fldCharType="begin"/>
        </w:r>
        <w:r w:rsidR="00E56675">
          <w:rPr>
            <w:webHidden/>
          </w:rPr>
          <w:instrText xml:space="preserve"> PAGEREF _Toc203411785 \h </w:instrText>
        </w:r>
        <w:r w:rsidR="00625CA9">
          <w:rPr>
            <w:webHidden/>
          </w:rPr>
        </w:r>
        <w:r w:rsidR="00625CA9">
          <w:rPr>
            <w:webHidden/>
          </w:rPr>
          <w:fldChar w:fldCharType="separate"/>
        </w:r>
        <w:r w:rsidR="00E56675">
          <w:rPr>
            <w:webHidden/>
          </w:rPr>
          <w:t>69</w:t>
        </w:r>
        <w:r w:rsidR="00625CA9">
          <w:rPr>
            <w:webHidden/>
          </w:rPr>
          <w:fldChar w:fldCharType="end"/>
        </w:r>
      </w:hyperlink>
    </w:p>
    <w:p w:rsidR="00E56675" w:rsidRDefault="008E61B8" w:rsidP="009C7F48">
      <w:pPr>
        <w:pStyle w:val="2f0"/>
        <w:rPr>
          <w:rFonts w:asciiTheme="minorHAnsi" w:eastAsiaTheme="minorEastAsia" w:hAnsiTheme="minorHAnsi" w:cstheme="minorBidi"/>
          <w:color w:val="auto"/>
          <w:sz w:val="22"/>
          <w:szCs w:val="22"/>
          <w:u w:val="none"/>
          <w:lang w:bidi="ar-SA"/>
        </w:rPr>
      </w:pPr>
      <w:hyperlink w:anchor="_Toc203411786" w:history="1">
        <w:r w:rsidR="009C7F48">
          <w:rPr>
            <w:rStyle w:val="af6"/>
          </w:rPr>
          <w:t>2.19.4.</w:t>
        </w:r>
        <w:r w:rsidR="009C7F48">
          <w:rPr>
            <w:rStyle w:val="af6"/>
            <w:lang w:val="en-US"/>
          </w:rPr>
          <w:t> </w:t>
        </w:r>
        <w:r w:rsidR="00E56675" w:rsidRPr="00A65F42">
          <w:rPr>
            <w:rStyle w:val="af6"/>
          </w:rPr>
          <w:t>Оценка воздействия на окружающую среду и мероприятия по снижению негативных последствий</w:t>
        </w:r>
        <w:r w:rsidR="00E56675">
          <w:rPr>
            <w:webHidden/>
          </w:rPr>
          <w:tab/>
        </w:r>
        <w:r w:rsidR="00625CA9">
          <w:rPr>
            <w:webHidden/>
          </w:rPr>
          <w:fldChar w:fldCharType="begin"/>
        </w:r>
        <w:r w:rsidR="00E56675">
          <w:rPr>
            <w:webHidden/>
          </w:rPr>
          <w:instrText xml:space="preserve"> PAGEREF _Toc203411786 \h </w:instrText>
        </w:r>
        <w:r w:rsidR="00625CA9">
          <w:rPr>
            <w:webHidden/>
          </w:rPr>
        </w:r>
        <w:r w:rsidR="00625CA9">
          <w:rPr>
            <w:webHidden/>
          </w:rPr>
          <w:fldChar w:fldCharType="separate"/>
        </w:r>
        <w:r w:rsidR="00E56675">
          <w:rPr>
            <w:webHidden/>
          </w:rPr>
          <w:t>70</w:t>
        </w:r>
        <w:r w:rsidR="00625CA9">
          <w:rPr>
            <w:webHidden/>
          </w:rPr>
          <w:fldChar w:fldCharType="end"/>
        </w:r>
      </w:hyperlink>
    </w:p>
    <w:p w:rsidR="00E56675" w:rsidRDefault="008E61B8" w:rsidP="009C7F48">
      <w:pPr>
        <w:pStyle w:val="2f0"/>
        <w:rPr>
          <w:rFonts w:asciiTheme="minorHAnsi" w:eastAsiaTheme="minorEastAsia" w:hAnsiTheme="minorHAnsi" w:cstheme="minorBidi"/>
          <w:color w:val="auto"/>
          <w:sz w:val="22"/>
          <w:szCs w:val="22"/>
          <w:u w:val="none"/>
          <w:lang w:bidi="ar-SA"/>
        </w:rPr>
      </w:pPr>
      <w:hyperlink w:anchor="_Toc203411787" w:history="1">
        <w:r w:rsidR="009C7F48">
          <w:rPr>
            <w:rStyle w:val="af6"/>
          </w:rPr>
          <w:t>3.</w:t>
        </w:r>
        <w:r w:rsidR="009C7F48">
          <w:rPr>
            <w:rStyle w:val="af6"/>
            <w:lang w:val="en-US"/>
          </w:rPr>
          <w:t> </w:t>
        </w:r>
        <w:r w:rsidR="00E56675" w:rsidRPr="00A65F42">
          <w:rPr>
            <w:rStyle w:val="af6"/>
          </w:rPr>
          <w:t>Обоснование выбранного варианта размещения объектов местного значения поселения на основе анализа использования территорий поселения, возможных направлений развития этих территорий и прогнозируемых ограничений их использования и оценка возможного влияния планируемых для размещения объек</w:t>
        </w:r>
        <w:r w:rsidR="000C0914">
          <w:rPr>
            <w:rStyle w:val="af6"/>
          </w:rPr>
          <w:t>тов местного значения поселения</w:t>
        </w:r>
        <w:r w:rsidR="00E56675" w:rsidRPr="00A65F42">
          <w:rPr>
            <w:rStyle w:val="af6"/>
          </w:rPr>
          <w:t xml:space="preserve"> на комплексное развитие этих территорий</w:t>
        </w:r>
        <w:r w:rsidR="00E56675">
          <w:rPr>
            <w:webHidden/>
          </w:rPr>
          <w:tab/>
        </w:r>
        <w:r w:rsidR="00625CA9">
          <w:rPr>
            <w:webHidden/>
          </w:rPr>
          <w:fldChar w:fldCharType="begin"/>
        </w:r>
        <w:r w:rsidR="00E56675">
          <w:rPr>
            <w:webHidden/>
          </w:rPr>
          <w:instrText xml:space="preserve"> PAGEREF _Toc203411787 \h </w:instrText>
        </w:r>
        <w:r w:rsidR="00625CA9">
          <w:rPr>
            <w:webHidden/>
          </w:rPr>
        </w:r>
        <w:r w:rsidR="00625CA9">
          <w:rPr>
            <w:webHidden/>
          </w:rPr>
          <w:fldChar w:fldCharType="separate"/>
        </w:r>
        <w:r w:rsidR="00E56675">
          <w:rPr>
            <w:webHidden/>
          </w:rPr>
          <w:t>72</w:t>
        </w:r>
        <w:r w:rsidR="00625CA9">
          <w:rPr>
            <w:webHidden/>
          </w:rPr>
          <w:fldChar w:fldCharType="end"/>
        </w:r>
      </w:hyperlink>
    </w:p>
    <w:p w:rsidR="00E56675" w:rsidRDefault="008E61B8" w:rsidP="009C7F48">
      <w:pPr>
        <w:pStyle w:val="2f0"/>
        <w:rPr>
          <w:rFonts w:asciiTheme="minorHAnsi" w:eastAsiaTheme="minorEastAsia" w:hAnsiTheme="minorHAnsi" w:cstheme="minorBidi"/>
          <w:color w:val="auto"/>
          <w:sz w:val="22"/>
          <w:szCs w:val="22"/>
          <w:u w:val="none"/>
          <w:lang w:bidi="ar-SA"/>
        </w:rPr>
      </w:pPr>
      <w:hyperlink w:anchor="_Toc203411788" w:history="1">
        <w:r w:rsidR="00E56675" w:rsidRPr="00A65F42">
          <w:rPr>
            <w:rStyle w:val="af6"/>
          </w:rPr>
          <w:t>4.</w:t>
        </w:r>
        <w:r w:rsidR="009C7F48">
          <w:rPr>
            <w:rStyle w:val="af6"/>
            <w:lang w:val="en-US"/>
          </w:rPr>
          <w:t> </w:t>
        </w:r>
        <w:r w:rsidR="00E56675" w:rsidRPr="00A65F42">
          <w:rPr>
            <w:rStyle w:val="af6"/>
          </w:rPr>
          <w:t>Утвержденные документами территориального планирования РФ, документами территориального планирования субъекта РФ сведения о видах, назначении и наименованиях планируемых для размещения на территориях поселения объектов федерального значения, объектов регионального значения, их основные характеристики, местоположение,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 реквизиты указанных документов территориального планирования</w:t>
        </w:r>
        <w:r w:rsidR="00E56675">
          <w:rPr>
            <w:webHidden/>
          </w:rPr>
          <w:tab/>
        </w:r>
        <w:r w:rsidR="00625CA9">
          <w:rPr>
            <w:webHidden/>
          </w:rPr>
          <w:fldChar w:fldCharType="begin"/>
        </w:r>
        <w:r w:rsidR="00E56675">
          <w:rPr>
            <w:webHidden/>
          </w:rPr>
          <w:instrText xml:space="preserve"> PAGEREF _Toc203411788 \h </w:instrText>
        </w:r>
        <w:r w:rsidR="00625CA9">
          <w:rPr>
            <w:webHidden/>
          </w:rPr>
        </w:r>
        <w:r w:rsidR="00625CA9">
          <w:rPr>
            <w:webHidden/>
          </w:rPr>
          <w:fldChar w:fldCharType="separate"/>
        </w:r>
        <w:r w:rsidR="00E56675">
          <w:rPr>
            <w:webHidden/>
          </w:rPr>
          <w:t>72</w:t>
        </w:r>
        <w:r w:rsidR="00625CA9">
          <w:rPr>
            <w:webHidden/>
          </w:rPr>
          <w:fldChar w:fldCharType="end"/>
        </w:r>
      </w:hyperlink>
    </w:p>
    <w:p w:rsidR="00E56675" w:rsidRDefault="008E61B8" w:rsidP="009C7F48">
      <w:pPr>
        <w:pStyle w:val="2f0"/>
        <w:rPr>
          <w:rFonts w:asciiTheme="minorHAnsi" w:eastAsiaTheme="minorEastAsia" w:hAnsiTheme="minorHAnsi" w:cstheme="minorBidi"/>
          <w:color w:val="auto"/>
          <w:sz w:val="22"/>
          <w:szCs w:val="22"/>
          <w:u w:val="none"/>
          <w:lang w:bidi="ar-SA"/>
        </w:rPr>
      </w:pPr>
      <w:hyperlink w:anchor="_Toc203411789" w:history="1">
        <w:r w:rsidR="00E56675" w:rsidRPr="00A65F42">
          <w:rPr>
            <w:rStyle w:val="af6"/>
          </w:rPr>
          <w:t>5.</w:t>
        </w:r>
        <w:r w:rsidR="009C7F48">
          <w:rPr>
            <w:rStyle w:val="af6"/>
            <w:lang w:val="en-US"/>
          </w:rPr>
          <w:t> </w:t>
        </w:r>
        <w:r w:rsidR="00E56675" w:rsidRPr="00A65F42">
          <w:rPr>
            <w:rStyle w:val="af6"/>
          </w:rPr>
          <w:t>Утвержденные документом территориального планирования муниципального района сведения о видах, назначении и наименованиях планируемых для размещения на территории поселения, входящего в состав муниципального района, объектов местного значения муниципального района, их основные характеристики, местоположение,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 реквизиты указанного документа территориального планирования а также обоснование выбранного варианта размещения данных объектов на основе анализа использования этих территорий, возможных направлений их развития и прогнозируемых ограничений их использования</w:t>
        </w:r>
        <w:r w:rsidR="00E56675">
          <w:rPr>
            <w:webHidden/>
          </w:rPr>
          <w:tab/>
        </w:r>
        <w:r w:rsidR="00625CA9">
          <w:rPr>
            <w:webHidden/>
          </w:rPr>
          <w:fldChar w:fldCharType="begin"/>
        </w:r>
        <w:r w:rsidR="00E56675">
          <w:rPr>
            <w:webHidden/>
          </w:rPr>
          <w:instrText xml:space="preserve"> PAGEREF _Toc203411789 \h </w:instrText>
        </w:r>
        <w:r w:rsidR="00625CA9">
          <w:rPr>
            <w:webHidden/>
          </w:rPr>
        </w:r>
        <w:r w:rsidR="00625CA9">
          <w:rPr>
            <w:webHidden/>
          </w:rPr>
          <w:fldChar w:fldCharType="separate"/>
        </w:r>
        <w:r w:rsidR="00E56675">
          <w:rPr>
            <w:webHidden/>
          </w:rPr>
          <w:t>72</w:t>
        </w:r>
        <w:r w:rsidR="00625CA9">
          <w:rPr>
            <w:webHidden/>
          </w:rPr>
          <w:fldChar w:fldCharType="end"/>
        </w:r>
      </w:hyperlink>
    </w:p>
    <w:p w:rsidR="00E56675" w:rsidRDefault="008E61B8" w:rsidP="009C7F48">
      <w:pPr>
        <w:pStyle w:val="2f0"/>
        <w:rPr>
          <w:rFonts w:asciiTheme="minorHAnsi" w:eastAsiaTheme="minorEastAsia" w:hAnsiTheme="minorHAnsi" w:cstheme="minorBidi"/>
          <w:color w:val="auto"/>
          <w:sz w:val="22"/>
          <w:szCs w:val="22"/>
          <w:u w:val="none"/>
          <w:lang w:bidi="ar-SA"/>
        </w:rPr>
      </w:pPr>
      <w:hyperlink w:anchor="_Toc203411790" w:history="1">
        <w:r w:rsidR="00E56675" w:rsidRPr="00A65F42">
          <w:rPr>
            <w:rStyle w:val="af6"/>
          </w:rPr>
          <w:t>6.</w:t>
        </w:r>
        <w:r w:rsidR="009C7F48">
          <w:rPr>
            <w:rStyle w:val="af6"/>
          </w:rPr>
          <w:t> </w:t>
        </w:r>
        <w:r w:rsidR="00E56675" w:rsidRPr="00A65F42">
          <w:rPr>
            <w:rStyle w:val="af6"/>
          </w:rPr>
          <w:t>Перечень и характеристика основных факторов риска возникновения чрезвычайных ситуаций природного и техногенного характера</w:t>
        </w:r>
        <w:r w:rsidR="00E56675">
          <w:rPr>
            <w:webHidden/>
          </w:rPr>
          <w:tab/>
        </w:r>
        <w:r w:rsidR="00625CA9">
          <w:rPr>
            <w:webHidden/>
          </w:rPr>
          <w:fldChar w:fldCharType="begin"/>
        </w:r>
        <w:r w:rsidR="00E56675">
          <w:rPr>
            <w:webHidden/>
          </w:rPr>
          <w:instrText xml:space="preserve"> PAGEREF _Toc203411790 \h </w:instrText>
        </w:r>
        <w:r w:rsidR="00625CA9">
          <w:rPr>
            <w:webHidden/>
          </w:rPr>
        </w:r>
        <w:r w:rsidR="00625CA9">
          <w:rPr>
            <w:webHidden/>
          </w:rPr>
          <w:fldChar w:fldCharType="separate"/>
        </w:r>
        <w:r w:rsidR="00E56675">
          <w:rPr>
            <w:webHidden/>
          </w:rPr>
          <w:t>73</w:t>
        </w:r>
        <w:r w:rsidR="00625CA9">
          <w:rPr>
            <w:webHidden/>
          </w:rPr>
          <w:fldChar w:fldCharType="end"/>
        </w:r>
      </w:hyperlink>
    </w:p>
    <w:p w:rsidR="00E56675" w:rsidRDefault="008E61B8" w:rsidP="009C7F48">
      <w:pPr>
        <w:pStyle w:val="2f0"/>
        <w:rPr>
          <w:rFonts w:asciiTheme="minorHAnsi" w:eastAsiaTheme="minorEastAsia" w:hAnsiTheme="minorHAnsi" w:cstheme="minorBidi"/>
          <w:color w:val="auto"/>
          <w:sz w:val="22"/>
          <w:szCs w:val="22"/>
          <w:u w:val="none"/>
          <w:lang w:bidi="ar-SA"/>
        </w:rPr>
      </w:pPr>
      <w:hyperlink w:anchor="_Toc203411791" w:history="1">
        <w:r w:rsidR="00E56675" w:rsidRPr="00A65F42">
          <w:rPr>
            <w:rStyle w:val="af6"/>
          </w:rPr>
          <w:t>6.1.</w:t>
        </w:r>
        <w:r w:rsidR="009C7F48">
          <w:rPr>
            <w:rStyle w:val="af6"/>
          </w:rPr>
          <w:t> </w:t>
        </w:r>
        <w:r w:rsidR="00E56675" w:rsidRPr="00A65F42">
          <w:rPr>
            <w:rStyle w:val="af6"/>
          </w:rPr>
          <w:t>Перечень возможных источников чрезвычайных ситуаций природного характера, которые могут оказать воздействие на размещение объектов местного значения и функциональное назначение территории муниципального образования</w:t>
        </w:r>
        <w:r w:rsidR="00E56675">
          <w:rPr>
            <w:webHidden/>
          </w:rPr>
          <w:tab/>
        </w:r>
        <w:r w:rsidR="00625CA9">
          <w:rPr>
            <w:webHidden/>
          </w:rPr>
          <w:fldChar w:fldCharType="begin"/>
        </w:r>
        <w:r w:rsidR="00E56675">
          <w:rPr>
            <w:webHidden/>
          </w:rPr>
          <w:instrText xml:space="preserve"> PAGEREF _Toc203411791 \h </w:instrText>
        </w:r>
        <w:r w:rsidR="00625CA9">
          <w:rPr>
            <w:webHidden/>
          </w:rPr>
        </w:r>
        <w:r w:rsidR="00625CA9">
          <w:rPr>
            <w:webHidden/>
          </w:rPr>
          <w:fldChar w:fldCharType="separate"/>
        </w:r>
        <w:r w:rsidR="00E56675">
          <w:rPr>
            <w:webHidden/>
          </w:rPr>
          <w:t>73</w:t>
        </w:r>
        <w:r w:rsidR="00625CA9">
          <w:rPr>
            <w:webHidden/>
          </w:rPr>
          <w:fldChar w:fldCharType="end"/>
        </w:r>
      </w:hyperlink>
    </w:p>
    <w:p w:rsidR="00E56675" w:rsidRDefault="008E61B8" w:rsidP="009C7F48">
      <w:pPr>
        <w:pStyle w:val="2f0"/>
        <w:rPr>
          <w:rFonts w:asciiTheme="minorHAnsi" w:eastAsiaTheme="minorEastAsia" w:hAnsiTheme="minorHAnsi" w:cstheme="minorBidi"/>
          <w:color w:val="auto"/>
          <w:sz w:val="22"/>
          <w:szCs w:val="22"/>
          <w:u w:val="none"/>
          <w:lang w:bidi="ar-SA"/>
        </w:rPr>
      </w:pPr>
      <w:hyperlink w:anchor="_Toc203411792" w:history="1">
        <w:r w:rsidR="009C7F48">
          <w:rPr>
            <w:rStyle w:val="af6"/>
          </w:rPr>
          <w:t>6.2. </w:t>
        </w:r>
        <w:r w:rsidR="00E56675" w:rsidRPr="00A65F42">
          <w:rPr>
            <w:rStyle w:val="af6"/>
          </w:rPr>
          <w:t>Перечень источников чрезвычайных ситуаций техногенного характера, которые могут оказывать воздействие на размещение объектов местного значения и функциональное назначение территории муниципального образования</w:t>
        </w:r>
        <w:r w:rsidR="00E56675">
          <w:rPr>
            <w:webHidden/>
          </w:rPr>
          <w:tab/>
        </w:r>
        <w:r w:rsidR="00625CA9">
          <w:rPr>
            <w:webHidden/>
          </w:rPr>
          <w:fldChar w:fldCharType="begin"/>
        </w:r>
        <w:r w:rsidR="00E56675">
          <w:rPr>
            <w:webHidden/>
          </w:rPr>
          <w:instrText xml:space="preserve"> PAGEREF _Toc203411792 \h </w:instrText>
        </w:r>
        <w:r w:rsidR="00625CA9">
          <w:rPr>
            <w:webHidden/>
          </w:rPr>
        </w:r>
        <w:r w:rsidR="00625CA9">
          <w:rPr>
            <w:webHidden/>
          </w:rPr>
          <w:fldChar w:fldCharType="separate"/>
        </w:r>
        <w:r w:rsidR="00E56675">
          <w:rPr>
            <w:webHidden/>
          </w:rPr>
          <w:t>76</w:t>
        </w:r>
        <w:r w:rsidR="00625CA9">
          <w:rPr>
            <w:webHidden/>
          </w:rPr>
          <w:fldChar w:fldCharType="end"/>
        </w:r>
      </w:hyperlink>
    </w:p>
    <w:p w:rsidR="00E56675" w:rsidRDefault="008E61B8" w:rsidP="009C7F48">
      <w:pPr>
        <w:pStyle w:val="2f0"/>
        <w:rPr>
          <w:rFonts w:asciiTheme="minorHAnsi" w:eastAsiaTheme="minorEastAsia" w:hAnsiTheme="minorHAnsi" w:cstheme="minorBidi"/>
          <w:color w:val="auto"/>
          <w:sz w:val="22"/>
          <w:szCs w:val="22"/>
          <w:u w:val="none"/>
          <w:lang w:bidi="ar-SA"/>
        </w:rPr>
      </w:pPr>
      <w:hyperlink w:anchor="_Toc203411793" w:history="1">
        <w:r w:rsidR="009C7F48">
          <w:rPr>
            <w:rStyle w:val="af6"/>
          </w:rPr>
          <w:t>6.2.1. </w:t>
        </w:r>
        <w:r w:rsidR="00E56675" w:rsidRPr="00A65F42">
          <w:rPr>
            <w:rStyle w:val="af6"/>
          </w:rPr>
          <w:t>Возможные последствия аварий с участием ХОО, РОО, ПВО, ГДОО</w:t>
        </w:r>
        <w:r w:rsidR="00E56675">
          <w:rPr>
            <w:webHidden/>
          </w:rPr>
          <w:tab/>
        </w:r>
        <w:r w:rsidR="00625CA9">
          <w:rPr>
            <w:webHidden/>
          </w:rPr>
          <w:fldChar w:fldCharType="begin"/>
        </w:r>
        <w:r w:rsidR="00E56675">
          <w:rPr>
            <w:webHidden/>
          </w:rPr>
          <w:instrText xml:space="preserve"> PAGEREF _Toc203411793 \h </w:instrText>
        </w:r>
        <w:r w:rsidR="00625CA9">
          <w:rPr>
            <w:webHidden/>
          </w:rPr>
        </w:r>
        <w:r w:rsidR="00625CA9">
          <w:rPr>
            <w:webHidden/>
          </w:rPr>
          <w:fldChar w:fldCharType="separate"/>
        </w:r>
        <w:r w:rsidR="00E56675">
          <w:rPr>
            <w:webHidden/>
          </w:rPr>
          <w:t>78</w:t>
        </w:r>
        <w:r w:rsidR="00625CA9">
          <w:rPr>
            <w:webHidden/>
          </w:rPr>
          <w:fldChar w:fldCharType="end"/>
        </w:r>
      </w:hyperlink>
    </w:p>
    <w:p w:rsidR="00E56675" w:rsidRDefault="008E61B8" w:rsidP="009C7F48">
      <w:pPr>
        <w:pStyle w:val="2f0"/>
        <w:rPr>
          <w:rFonts w:asciiTheme="minorHAnsi" w:eastAsiaTheme="minorEastAsia" w:hAnsiTheme="minorHAnsi" w:cstheme="minorBidi"/>
          <w:color w:val="auto"/>
          <w:sz w:val="22"/>
          <w:szCs w:val="22"/>
          <w:u w:val="none"/>
          <w:lang w:bidi="ar-SA"/>
        </w:rPr>
      </w:pPr>
      <w:hyperlink w:anchor="_Toc203411794" w:history="1">
        <w:r w:rsidR="00E56675" w:rsidRPr="00A65F42">
          <w:rPr>
            <w:rStyle w:val="af6"/>
          </w:rPr>
          <w:t>6.</w:t>
        </w:r>
        <w:r w:rsidR="009C7F48">
          <w:rPr>
            <w:rStyle w:val="af6"/>
          </w:rPr>
          <w:t>3.</w:t>
        </w:r>
        <w:r w:rsidR="009C7F48">
          <w:rPr>
            <w:rStyle w:val="af6"/>
            <w:lang w:val="en-US"/>
          </w:rPr>
          <w:t> </w:t>
        </w:r>
        <w:r w:rsidR="00E56675" w:rsidRPr="00A65F42">
          <w:rPr>
            <w:rStyle w:val="af6"/>
          </w:rPr>
          <w:t>Перечень возможных источников чрезвычайных ситуаций биолого-социального характера на территории муниципального образования, которые могут оказать воздействие на размещение объектов местного значения и функциональное назначение территории муниципального образования</w:t>
        </w:r>
        <w:r w:rsidR="00E56675">
          <w:rPr>
            <w:webHidden/>
          </w:rPr>
          <w:tab/>
        </w:r>
        <w:r w:rsidR="00625CA9">
          <w:rPr>
            <w:webHidden/>
          </w:rPr>
          <w:fldChar w:fldCharType="begin"/>
        </w:r>
        <w:r w:rsidR="00E56675">
          <w:rPr>
            <w:webHidden/>
          </w:rPr>
          <w:instrText xml:space="preserve"> PAGEREF _Toc203411794 \h </w:instrText>
        </w:r>
        <w:r w:rsidR="00625CA9">
          <w:rPr>
            <w:webHidden/>
          </w:rPr>
        </w:r>
        <w:r w:rsidR="00625CA9">
          <w:rPr>
            <w:webHidden/>
          </w:rPr>
          <w:fldChar w:fldCharType="separate"/>
        </w:r>
        <w:r w:rsidR="00E56675">
          <w:rPr>
            <w:webHidden/>
          </w:rPr>
          <w:t>80</w:t>
        </w:r>
        <w:r w:rsidR="00625CA9">
          <w:rPr>
            <w:webHidden/>
          </w:rPr>
          <w:fldChar w:fldCharType="end"/>
        </w:r>
      </w:hyperlink>
    </w:p>
    <w:p w:rsidR="00E56675" w:rsidRDefault="008E61B8" w:rsidP="009C7F48">
      <w:pPr>
        <w:pStyle w:val="2f0"/>
        <w:rPr>
          <w:rFonts w:asciiTheme="minorHAnsi" w:eastAsiaTheme="minorEastAsia" w:hAnsiTheme="minorHAnsi" w:cstheme="minorBidi"/>
          <w:color w:val="auto"/>
          <w:sz w:val="22"/>
          <w:szCs w:val="22"/>
          <w:u w:val="none"/>
          <w:lang w:bidi="ar-SA"/>
        </w:rPr>
      </w:pPr>
      <w:hyperlink w:anchor="_Toc203411795" w:history="1">
        <w:r w:rsidR="00E56675" w:rsidRPr="00A65F42">
          <w:rPr>
            <w:rStyle w:val="af6"/>
          </w:rPr>
          <w:t>6.4.</w:t>
        </w:r>
        <w:r w:rsidR="009C7F48">
          <w:rPr>
            <w:rStyle w:val="af6"/>
          </w:rPr>
          <w:t> </w:t>
        </w:r>
        <w:r w:rsidR="00E56675" w:rsidRPr="00A65F42">
          <w:rPr>
            <w:rStyle w:val="af6"/>
          </w:rPr>
          <w:t>Оценка возможного влияния планируемых для размещения объектов на комплексное развитие соответствующей территории в зависимости от потенциальной опасности таких объектов</w:t>
        </w:r>
        <w:r w:rsidR="00E56675">
          <w:rPr>
            <w:webHidden/>
          </w:rPr>
          <w:tab/>
        </w:r>
        <w:r w:rsidR="00625CA9">
          <w:rPr>
            <w:webHidden/>
          </w:rPr>
          <w:fldChar w:fldCharType="begin"/>
        </w:r>
        <w:r w:rsidR="00E56675">
          <w:rPr>
            <w:webHidden/>
          </w:rPr>
          <w:instrText xml:space="preserve"> PAGEREF _Toc203411795 \h </w:instrText>
        </w:r>
        <w:r w:rsidR="00625CA9">
          <w:rPr>
            <w:webHidden/>
          </w:rPr>
        </w:r>
        <w:r w:rsidR="00625CA9">
          <w:rPr>
            <w:webHidden/>
          </w:rPr>
          <w:fldChar w:fldCharType="separate"/>
        </w:r>
        <w:r w:rsidR="00E56675">
          <w:rPr>
            <w:webHidden/>
          </w:rPr>
          <w:t>81</w:t>
        </w:r>
        <w:r w:rsidR="00625CA9">
          <w:rPr>
            <w:webHidden/>
          </w:rPr>
          <w:fldChar w:fldCharType="end"/>
        </w:r>
      </w:hyperlink>
    </w:p>
    <w:p w:rsidR="00E56675" w:rsidRDefault="008E61B8" w:rsidP="009C7F48">
      <w:pPr>
        <w:pStyle w:val="2f0"/>
        <w:rPr>
          <w:rFonts w:asciiTheme="minorHAnsi" w:eastAsiaTheme="minorEastAsia" w:hAnsiTheme="minorHAnsi" w:cstheme="minorBidi"/>
          <w:color w:val="auto"/>
          <w:sz w:val="22"/>
          <w:szCs w:val="22"/>
          <w:u w:val="none"/>
          <w:lang w:bidi="ar-SA"/>
        </w:rPr>
      </w:pPr>
      <w:hyperlink w:anchor="_Toc203411796" w:history="1">
        <w:r w:rsidR="009C7F48">
          <w:rPr>
            <w:rStyle w:val="af6"/>
          </w:rPr>
          <w:t>6.5. </w:t>
        </w:r>
        <w:r w:rsidR="00E56675" w:rsidRPr="00A65F42">
          <w:rPr>
            <w:rStyle w:val="af6"/>
          </w:rPr>
          <w:t>Ограничения на размещение объектов местного значения поселения в зонах возможных опасностей</w:t>
        </w:r>
        <w:r w:rsidR="00E56675">
          <w:rPr>
            <w:webHidden/>
          </w:rPr>
          <w:tab/>
        </w:r>
        <w:r w:rsidR="00625CA9">
          <w:rPr>
            <w:webHidden/>
          </w:rPr>
          <w:fldChar w:fldCharType="begin"/>
        </w:r>
        <w:r w:rsidR="00E56675">
          <w:rPr>
            <w:webHidden/>
          </w:rPr>
          <w:instrText xml:space="preserve"> PAGEREF _Toc203411796 \h </w:instrText>
        </w:r>
        <w:r w:rsidR="00625CA9">
          <w:rPr>
            <w:webHidden/>
          </w:rPr>
        </w:r>
        <w:r w:rsidR="00625CA9">
          <w:rPr>
            <w:webHidden/>
          </w:rPr>
          <w:fldChar w:fldCharType="separate"/>
        </w:r>
        <w:r w:rsidR="00E56675">
          <w:rPr>
            <w:webHidden/>
          </w:rPr>
          <w:t>81</w:t>
        </w:r>
        <w:r w:rsidR="00625CA9">
          <w:rPr>
            <w:webHidden/>
          </w:rPr>
          <w:fldChar w:fldCharType="end"/>
        </w:r>
      </w:hyperlink>
    </w:p>
    <w:p w:rsidR="00E56675" w:rsidRDefault="008E61B8" w:rsidP="009C7F48">
      <w:pPr>
        <w:pStyle w:val="2f0"/>
        <w:rPr>
          <w:rFonts w:asciiTheme="minorHAnsi" w:eastAsiaTheme="minorEastAsia" w:hAnsiTheme="minorHAnsi" w:cstheme="minorBidi"/>
          <w:color w:val="auto"/>
          <w:sz w:val="22"/>
          <w:szCs w:val="22"/>
          <w:u w:val="none"/>
          <w:lang w:bidi="ar-SA"/>
        </w:rPr>
      </w:pPr>
      <w:hyperlink w:anchor="_Toc203411797" w:history="1">
        <w:r w:rsidR="009C7F48">
          <w:rPr>
            <w:rStyle w:val="af6"/>
          </w:rPr>
          <w:t>6.6. </w:t>
        </w:r>
        <w:r w:rsidR="00E56675" w:rsidRPr="00A65F42">
          <w:rPr>
            <w:rStyle w:val="af6"/>
          </w:rPr>
          <w:t>Основные мероприятия по предотвращению возникновения чрезвычайных ситуаций техногенного и природного характера</w:t>
        </w:r>
        <w:r w:rsidR="00E56675">
          <w:rPr>
            <w:webHidden/>
          </w:rPr>
          <w:tab/>
        </w:r>
        <w:r w:rsidR="00625CA9">
          <w:rPr>
            <w:webHidden/>
          </w:rPr>
          <w:fldChar w:fldCharType="begin"/>
        </w:r>
        <w:r w:rsidR="00E56675">
          <w:rPr>
            <w:webHidden/>
          </w:rPr>
          <w:instrText xml:space="preserve"> PAGEREF _Toc203411797 \h </w:instrText>
        </w:r>
        <w:r w:rsidR="00625CA9">
          <w:rPr>
            <w:webHidden/>
          </w:rPr>
        </w:r>
        <w:r w:rsidR="00625CA9">
          <w:rPr>
            <w:webHidden/>
          </w:rPr>
          <w:fldChar w:fldCharType="separate"/>
        </w:r>
        <w:r w:rsidR="00E56675">
          <w:rPr>
            <w:webHidden/>
          </w:rPr>
          <w:t>82</w:t>
        </w:r>
        <w:r w:rsidR="00625CA9">
          <w:rPr>
            <w:webHidden/>
          </w:rPr>
          <w:fldChar w:fldCharType="end"/>
        </w:r>
      </w:hyperlink>
    </w:p>
    <w:p w:rsidR="00E56675" w:rsidRDefault="008E61B8" w:rsidP="009C7F48">
      <w:pPr>
        <w:pStyle w:val="2f0"/>
        <w:rPr>
          <w:rFonts w:asciiTheme="minorHAnsi" w:eastAsiaTheme="minorEastAsia" w:hAnsiTheme="minorHAnsi" w:cstheme="minorBidi"/>
          <w:color w:val="auto"/>
          <w:sz w:val="22"/>
          <w:szCs w:val="22"/>
          <w:u w:val="none"/>
          <w:lang w:bidi="ar-SA"/>
        </w:rPr>
      </w:pPr>
      <w:hyperlink w:anchor="_Toc203411798" w:history="1">
        <w:r w:rsidR="00E56675" w:rsidRPr="00A65F42">
          <w:rPr>
            <w:rStyle w:val="af6"/>
          </w:rPr>
          <w:t>7.</w:t>
        </w:r>
        <w:r w:rsidR="009C7F48">
          <w:rPr>
            <w:rStyle w:val="af6"/>
          </w:rPr>
          <w:t> </w:t>
        </w:r>
        <w:r w:rsidR="00E56675" w:rsidRPr="00A65F42">
          <w:rPr>
            <w:rStyle w:val="af6"/>
          </w:rPr>
          <w:t>Перечень земельных участков, которые включаются в границы населенных пунктов, входящих в состав поселения, или исключаются из их границ, с указанием категории земель, к которым планируется отнести эти земельные участки, и целей их планируемого использования</w:t>
        </w:r>
        <w:r w:rsidR="00E56675">
          <w:rPr>
            <w:webHidden/>
          </w:rPr>
          <w:tab/>
        </w:r>
        <w:r w:rsidR="00625CA9">
          <w:rPr>
            <w:webHidden/>
          </w:rPr>
          <w:fldChar w:fldCharType="begin"/>
        </w:r>
        <w:r w:rsidR="00E56675">
          <w:rPr>
            <w:webHidden/>
          </w:rPr>
          <w:instrText xml:space="preserve"> PAGEREF _Toc203411798 \h </w:instrText>
        </w:r>
        <w:r w:rsidR="00625CA9">
          <w:rPr>
            <w:webHidden/>
          </w:rPr>
        </w:r>
        <w:r w:rsidR="00625CA9">
          <w:rPr>
            <w:webHidden/>
          </w:rPr>
          <w:fldChar w:fldCharType="separate"/>
        </w:r>
        <w:r w:rsidR="00E56675">
          <w:rPr>
            <w:webHidden/>
          </w:rPr>
          <w:t>85</w:t>
        </w:r>
        <w:r w:rsidR="00625CA9">
          <w:rPr>
            <w:webHidden/>
          </w:rPr>
          <w:fldChar w:fldCharType="end"/>
        </w:r>
      </w:hyperlink>
    </w:p>
    <w:p w:rsidR="00E56675" w:rsidRDefault="008E61B8" w:rsidP="009C7F48">
      <w:pPr>
        <w:pStyle w:val="2f0"/>
        <w:rPr>
          <w:rFonts w:asciiTheme="minorHAnsi" w:eastAsiaTheme="minorEastAsia" w:hAnsiTheme="minorHAnsi" w:cstheme="minorBidi"/>
          <w:color w:val="auto"/>
          <w:sz w:val="22"/>
          <w:szCs w:val="22"/>
          <w:u w:val="none"/>
          <w:lang w:bidi="ar-SA"/>
        </w:rPr>
      </w:pPr>
      <w:hyperlink w:anchor="_Toc203411799" w:history="1">
        <w:r w:rsidR="00E56675" w:rsidRPr="00A65F42">
          <w:rPr>
            <w:rStyle w:val="af6"/>
          </w:rPr>
          <w:t>8.</w:t>
        </w:r>
        <w:r w:rsidR="009C7F48">
          <w:rPr>
            <w:lang w:val="en-US"/>
          </w:rPr>
          <w:t> </w:t>
        </w:r>
        <w:r w:rsidR="00E56675" w:rsidRPr="00A65F42">
          <w:rPr>
            <w:rStyle w:val="af6"/>
          </w:rPr>
          <w:t xml:space="preserve">Сведения об утвержденных предметах охраны и </w:t>
        </w:r>
        <w:r w:rsidR="00242FBC">
          <w:rPr>
            <w:rStyle w:val="af6"/>
          </w:rPr>
          <w:t>границах территорий исторических</w:t>
        </w:r>
        <w:r w:rsidR="00E56675" w:rsidRPr="00A65F42">
          <w:rPr>
            <w:rStyle w:val="af6"/>
          </w:rPr>
          <w:t xml:space="preserve"> поселений федерального значения и исторических поселений регионального значения.</w:t>
        </w:r>
        <w:r w:rsidR="00E56675">
          <w:rPr>
            <w:webHidden/>
          </w:rPr>
          <w:tab/>
        </w:r>
        <w:r w:rsidR="00625CA9">
          <w:rPr>
            <w:webHidden/>
          </w:rPr>
          <w:fldChar w:fldCharType="begin"/>
        </w:r>
        <w:r w:rsidR="00E56675">
          <w:rPr>
            <w:webHidden/>
          </w:rPr>
          <w:instrText xml:space="preserve"> PAGEREF _Toc203411799 \h </w:instrText>
        </w:r>
        <w:r w:rsidR="00625CA9">
          <w:rPr>
            <w:webHidden/>
          </w:rPr>
        </w:r>
        <w:r w:rsidR="00625CA9">
          <w:rPr>
            <w:webHidden/>
          </w:rPr>
          <w:fldChar w:fldCharType="separate"/>
        </w:r>
        <w:r w:rsidR="00E56675">
          <w:rPr>
            <w:webHidden/>
          </w:rPr>
          <w:t>85</w:t>
        </w:r>
        <w:r w:rsidR="00625CA9">
          <w:rPr>
            <w:webHidden/>
          </w:rPr>
          <w:fldChar w:fldCharType="end"/>
        </w:r>
      </w:hyperlink>
    </w:p>
    <w:p w:rsidR="00E56675" w:rsidRDefault="008E61B8" w:rsidP="009C7F48">
      <w:pPr>
        <w:pStyle w:val="2f0"/>
        <w:rPr>
          <w:rFonts w:asciiTheme="minorHAnsi" w:eastAsiaTheme="minorEastAsia" w:hAnsiTheme="minorHAnsi" w:cstheme="minorBidi"/>
          <w:color w:val="auto"/>
          <w:sz w:val="22"/>
          <w:szCs w:val="22"/>
          <w:u w:val="none"/>
          <w:lang w:bidi="ar-SA"/>
        </w:rPr>
      </w:pPr>
      <w:hyperlink w:anchor="_Toc203411800" w:history="1">
        <w:r w:rsidR="00E56675" w:rsidRPr="00A65F42">
          <w:rPr>
            <w:rStyle w:val="af6"/>
          </w:rPr>
          <w:t>9.</w:t>
        </w:r>
        <w:r w:rsidR="009C7F48">
          <w:rPr>
            <w:rStyle w:val="af6"/>
            <w:lang w:val="en-US"/>
          </w:rPr>
          <w:t> </w:t>
        </w:r>
        <w:r w:rsidR="00E56675" w:rsidRPr="00A65F42">
          <w:rPr>
            <w:rStyle w:val="af6"/>
          </w:rPr>
          <w:t>Основные технико-экономические показатели</w:t>
        </w:r>
        <w:r w:rsidR="00E56675">
          <w:rPr>
            <w:webHidden/>
          </w:rPr>
          <w:tab/>
        </w:r>
        <w:r w:rsidR="00625CA9">
          <w:rPr>
            <w:webHidden/>
          </w:rPr>
          <w:fldChar w:fldCharType="begin"/>
        </w:r>
        <w:r w:rsidR="00E56675">
          <w:rPr>
            <w:webHidden/>
          </w:rPr>
          <w:instrText xml:space="preserve"> PAGEREF _Toc203411800 \h </w:instrText>
        </w:r>
        <w:r w:rsidR="00625CA9">
          <w:rPr>
            <w:webHidden/>
          </w:rPr>
        </w:r>
        <w:r w:rsidR="00625CA9">
          <w:rPr>
            <w:webHidden/>
          </w:rPr>
          <w:fldChar w:fldCharType="separate"/>
        </w:r>
        <w:r w:rsidR="00E56675">
          <w:rPr>
            <w:webHidden/>
          </w:rPr>
          <w:t>85</w:t>
        </w:r>
        <w:r w:rsidR="00625CA9">
          <w:rPr>
            <w:webHidden/>
          </w:rPr>
          <w:fldChar w:fldCharType="end"/>
        </w:r>
      </w:hyperlink>
    </w:p>
    <w:p w:rsidR="0024220B" w:rsidRPr="009E398A" w:rsidRDefault="00625CA9" w:rsidP="002B4BB0">
      <w:pPr>
        <w:pStyle w:val="111"/>
        <w:ind w:left="0" w:firstLine="284"/>
        <w:jc w:val="center"/>
        <w:rPr>
          <w:i w:val="0"/>
          <w:sz w:val="24"/>
          <w:szCs w:val="24"/>
          <w:u w:val="single"/>
        </w:rPr>
      </w:pPr>
      <w:r w:rsidRPr="007E4434">
        <w:rPr>
          <w:rFonts w:eastAsia="Calibri"/>
          <w:noProof/>
        </w:rPr>
        <w:fldChar w:fldCharType="end"/>
      </w:r>
      <w:r w:rsidR="00321E1B" w:rsidRPr="007E4434">
        <w:br w:type="page"/>
      </w:r>
      <w:bookmarkStart w:id="2" w:name="_Toc203411734"/>
      <w:r w:rsidR="0024220B" w:rsidRPr="009E398A">
        <w:rPr>
          <w:i w:val="0"/>
          <w:sz w:val="24"/>
          <w:szCs w:val="24"/>
          <w:u w:val="single"/>
        </w:rPr>
        <w:t>Состав материалов</w:t>
      </w:r>
      <w:bookmarkEnd w:id="2"/>
    </w:p>
    <w:p w:rsidR="00905D52" w:rsidRPr="00C460F6" w:rsidRDefault="00905D52" w:rsidP="007A251D">
      <w:pPr>
        <w:pStyle w:val="a3"/>
        <w:spacing w:before="240"/>
        <w:ind w:firstLine="567"/>
        <w:rPr>
          <w:rFonts w:eastAsia="Lucida Sans Unicode"/>
          <w:b/>
        </w:rPr>
      </w:pPr>
      <w:r w:rsidRPr="00C460F6">
        <w:rPr>
          <w:rFonts w:eastAsia="Lucida Sans Unicode"/>
          <w:b/>
        </w:rPr>
        <w:t>Положение о территориальном планировании:</w:t>
      </w:r>
    </w:p>
    <w:p w:rsidR="002035F2" w:rsidRPr="00335FA1" w:rsidRDefault="002035F2" w:rsidP="007A251D">
      <w:pPr>
        <w:pStyle w:val="a3"/>
        <w:ind w:firstLine="567"/>
        <w:rPr>
          <w:rFonts w:eastAsia="Lucida Sans Unicode"/>
          <w:u w:val="single"/>
        </w:rPr>
      </w:pPr>
      <w:r w:rsidRPr="00335FA1">
        <w:rPr>
          <w:rFonts w:eastAsia="Lucida Sans Unicode"/>
          <w:u w:val="single"/>
        </w:rPr>
        <w:t>Текстовая часть:</w:t>
      </w:r>
    </w:p>
    <w:p w:rsidR="002035F2" w:rsidRPr="00335FA1" w:rsidRDefault="002035F2" w:rsidP="0009386A">
      <w:pPr>
        <w:ind w:firstLine="567"/>
        <w:jc w:val="both"/>
        <w:rPr>
          <w:rFonts w:eastAsia="Lucida Sans Unicode"/>
        </w:rPr>
      </w:pPr>
      <w:r w:rsidRPr="00335FA1">
        <w:rPr>
          <w:rFonts w:eastAsia="Lucida Sans Unicode"/>
        </w:rPr>
        <w:t>Положение о территориальном планировании.</w:t>
      </w:r>
    </w:p>
    <w:p w:rsidR="002035F2" w:rsidRPr="00C460F6" w:rsidRDefault="002035F2" w:rsidP="0009386A">
      <w:pPr>
        <w:pStyle w:val="a3"/>
        <w:ind w:firstLine="567"/>
        <w:rPr>
          <w:u w:val="single"/>
          <w:lang w:eastAsia="zh-CN"/>
        </w:rPr>
      </w:pPr>
      <w:r w:rsidRPr="00C460F6">
        <w:rPr>
          <w:u w:val="single"/>
          <w:lang w:eastAsia="zh-CN"/>
        </w:rPr>
        <w:t>Графические материалы:</w:t>
      </w:r>
    </w:p>
    <w:p w:rsidR="002035F2" w:rsidRPr="00335FA1" w:rsidRDefault="002035F2" w:rsidP="0009386A">
      <w:pPr>
        <w:ind w:firstLine="567"/>
        <w:jc w:val="both"/>
        <w:rPr>
          <w:rFonts w:eastAsia="Lucida Sans Unicode"/>
        </w:rPr>
      </w:pPr>
      <w:r w:rsidRPr="00335FA1">
        <w:rPr>
          <w:rFonts w:eastAsia="Lucida Sans Unicode"/>
        </w:rPr>
        <w:t>1.</w:t>
      </w:r>
      <w:r w:rsidR="00B10575">
        <w:rPr>
          <w:rFonts w:eastAsia="Lucida Sans Unicode"/>
        </w:rPr>
        <w:t xml:space="preserve"> </w:t>
      </w:r>
      <w:r w:rsidR="00027BD3" w:rsidRPr="00335FA1">
        <w:rPr>
          <w:rFonts w:eastAsia="Lucida Sans Unicode"/>
        </w:rPr>
        <w:t>Карта планируемого размещ</w:t>
      </w:r>
      <w:r w:rsidR="00060432">
        <w:rPr>
          <w:rFonts w:eastAsia="Lucida Sans Unicode"/>
        </w:rPr>
        <w:t>ения объектов местного значения</w:t>
      </w:r>
      <w:r w:rsidR="00027BD3" w:rsidRPr="00335FA1">
        <w:rPr>
          <w:rFonts w:eastAsia="Lucida Sans Unicode"/>
        </w:rPr>
        <w:t>.</w:t>
      </w:r>
    </w:p>
    <w:p w:rsidR="002035F2" w:rsidRPr="00335FA1" w:rsidRDefault="002035F2" w:rsidP="0009386A">
      <w:pPr>
        <w:ind w:firstLine="567"/>
        <w:jc w:val="both"/>
        <w:rPr>
          <w:rFonts w:eastAsia="Lucida Sans Unicode"/>
        </w:rPr>
      </w:pPr>
      <w:r w:rsidRPr="00335FA1">
        <w:rPr>
          <w:rFonts w:eastAsia="Lucida Sans Unicode"/>
        </w:rPr>
        <w:t>2.</w:t>
      </w:r>
      <w:r w:rsidR="00B10575">
        <w:rPr>
          <w:rFonts w:eastAsia="Lucida Sans Unicode"/>
        </w:rPr>
        <w:t xml:space="preserve"> </w:t>
      </w:r>
      <w:r w:rsidR="00027BD3" w:rsidRPr="00335FA1">
        <w:rPr>
          <w:rFonts w:eastAsia="Lucida Sans Unicode"/>
        </w:rPr>
        <w:t>Карта границ населенных пунктов (в том числе границ образуемых населенных пунктов)</w:t>
      </w:r>
      <w:r w:rsidR="00060432">
        <w:rPr>
          <w:rFonts w:eastAsia="Lucida Sans Unicode"/>
        </w:rPr>
        <w:t>.</w:t>
      </w:r>
    </w:p>
    <w:p w:rsidR="002035F2" w:rsidRPr="00335FA1" w:rsidRDefault="002035F2" w:rsidP="0009386A">
      <w:pPr>
        <w:ind w:firstLine="567"/>
        <w:jc w:val="both"/>
        <w:rPr>
          <w:rFonts w:eastAsia="Lucida Sans Unicode"/>
        </w:rPr>
      </w:pPr>
      <w:r w:rsidRPr="00335FA1">
        <w:rPr>
          <w:rFonts w:eastAsia="Lucida Sans Unicode"/>
        </w:rPr>
        <w:t>3.</w:t>
      </w:r>
      <w:r w:rsidR="00B10575">
        <w:rPr>
          <w:rFonts w:eastAsia="Lucida Sans Unicode"/>
        </w:rPr>
        <w:t xml:space="preserve"> </w:t>
      </w:r>
      <w:r w:rsidRPr="00335FA1">
        <w:rPr>
          <w:rFonts w:eastAsia="Lucida Sans Unicode"/>
        </w:rPr>
        <w:t>Карта функциональных зон.</w:t>
      </w:r>
    </w:p>
    <w:p w:rsidR="002035F2" w:rsidRPr="00335FA1" w:rsidRDefault="002035F2" w:rsidP="0009386A">
      <w:pPr>
        <w:ind w:firstLine="567"/>
        <w:jc w:val="both"/>
        <w:rPr>
          <w:rFonts w:eastAsia="Lucida Sans Unicode"/>
        </w:rPr>
      </w:pPr>
      <w:r w:rsidRPr="00335FA1">
        <w:rPr>
          <w:rFonts w:eastAsia="Lucida Sans Unicode"/>
          <w:b/>
        </w:rPr>
        <w:t>Приложение 1.</w:t>
      </w:r>
      <w:r w:rsidRPr="00335FA1">
        <w:rPr>
          <w:rFonts w:eastAsia="Lucida Sans Unicode"/>
        </w:rPr>
        <w:t xml:space="preserve"> Сведения о границах населенных пунктов (в том числе границах образуемых населенных пунктов), входящих в состав поселения.</w:t>
      </w:r>
    </w:p>
    <w:p w:rsidR="002035F2" w:rsidRPr="00335FA1" w:rsidRDefault="002035F2" w:rsidP="0009386A">
      <w:pPr>
        <w:ind w:firstLine="567"/>
        <w:jc w:val="both"/>
        <w:rPr>
          <w:rFonts w:eastAsia="Lucida Sans Unicode"/>
        </w:rPr>
      </w:pPr>
      <w:r w:rsidRPr="00335FA1">
        <w:rPr>
          <w:rFonts w:eastAsia="Lucida Sans Unicode"/>
          <w:b/>
        </w:rPr>
        <w:t>Приложение 2.</w:t>
      </w:r>
      <w:r w:rsidRPr="00335FA1">
        <w:rPr>
          <w:rFonts w:eastAsia="Lucida Sans Unicode"/>
        </w:rPr>
        <w:t xml:space="preserve"> Материалы по обоснованию:</w:t>
      </w:r>
    </w:p>
    <w:p w:rsidR="002035F2" w:rsidRPr="00C460F6" w:rsidRDefault="002035F2" w:rsidP="0009386A">
      <w:pPr>
        <w:pStyle w:val="a3"/>
        <w:ind w:firstLine="567"/>
        <w:rPr>
          <w:u w:val="single"/>
        </w:rPr>
      </w:pPr>
      <w:r w:rsidRPr="00C460F6">
        <w:rPr>
          <w:u w:val="single"/>
        </w:rPr>
        <w:t>Текстовая часть:</w:t>
      </w:r>
    </w:p>
    <w:p w:rsidR="002035F2" w:rsidRPr="00335FA1" w:rsidRDefault="002035F2" w:rsidP="0009386A">
      <w:pPr>
        <w:ind w:firstLine="567"/>
        <w:jc w:val="both"/>
        <w:rPr>
          <w:rFonts w:eastAsia="Lucida Sans Unicode"/>
        </w:rPr>
      </w:pPr>
      <w:r w:rsidRPr="00335FA1">
        <w:rPr>
          <w:rFonts w:eastAsia="Lucida Sans Unicode"/>
        </w:rPr>
        <w:t>Материалы по обоснованию</w:t>
      </w:r>
      <w:r w:rsidR="00D958AF">
        <w:rPr>
          <w:rFonts w:eastAsia="Lucida Sans Unicode"/>
        </w:rPr>
        <w:t xml:space="preserve"> в текстовой форме</w:t>
      </w:r>
      <w:r w:rsidRPr="00335FA1">
        <w:rPr>
          <w:rFonts w:eastAsia="Lucida Sans Unicode"/>
        </w:rPr>
        <w:t xml:space="preserve">. </w:t>
      </w:r>
    </w:p>
    <w:p w:rsidR="002035F2" w:rsidRPr="00C460F6" w:rsidRDefault="002035F2" w:rsidP="0009386A">
      <w:pPr>
        <w:pStyle w:val="a3"/>
        <w:ind w:firstLine="567"/>
        <w:rPr>
          <w:u w:val="single"/>
          <w:lang w:eastAsia="en-US"/>
        </w:rPr>
      </w:pPr>
      <w:r w:rsidRPr="00C460F6">
        <w:rPr>
          <w:u w:val="single"/>
          <w:lang w:eastAsia="en-US"/>
        </w:rPr>
        <w:t>Графические материалы:</w:t>
      </w:r>
    </w:p>
    <w:p w:rsidR="003A61AD" w:rsidRDefault="00EF19EB" w:rsidP="0009386A">
      <w:pPr>
        <w:ind w:firstLine="567"/>
        <w:jc w:val="both"/>
        <w:rPr>
          <w:rFonts w:eastAsia="Lucida Sans Unicode"/>
        </w:rPr>
      </w:pPr>
      <w:r>
        <w:rPr>
          <w:rFonts w:eastAsia="Lucida Sans Unicode"/>
        </w:rPr>
        <w:t>1</w:t>
      </w:r>
      <w:r w:rsidR="003A61AD" w:rsidRPr="00335FA1">
        <w:rPr>
          <w:rFonts w:eastAsia="Lucida Sans Unicode"/>
        </w:rPr>
        <w:t>.</w:t>
      </w:r>
      <w:r w:rsidR="00562C7B">
        <w:rPr>
          <w:rFonts w:eastAsia="Lucida Sans Unicode"/>
        </w:rPr>
        <w:t> </w:t>
      </w:r>
      <w:r w:rsidR="003A61AD" w:rsidRPr="00335FA1">
        <w:rPr>
          <w:rFonts w:eastAsia="Lucida Sans Unicode"/>
        </w:rPr>
        <w:t xml:space="preserve">Карта зон с особыми условиями использования территорий, объектов культурного наследия и особо охраняемых природных территорий федерального, регионального, местного значения, иных объектов, территорий и зон, которые оказали влияние на установление функциональных зон и планируемое размещение объектов местного значения поселения, или объектов федерального значения, объектов регионального значения, объектов местного значения муниципального района. </w:t>
      </w:r>
    </w:p>
    <w:p w:rsidR="00FD7D8B" w:rsidRPr="00335FA1" w:rsidRDefault="00FD7D8B" w:rsidP="0009386A">
      <w:pPr>
        <w:ind w:firstLine="567"/>
        <w:jc w:val="both"/>
        <w:rPr>
          <w:rFonts w:eastAsia="Lucida Sans Unicode"/>
        </w:rPr>
      </w:pPr>
      <w:r>
        <w:rPr>
          <w:rFonts w:eastAsia="Lucida Sans Unicode"/>
        </w:rPr>
        <w:t>2.</w:t>
      </w:r>
      <w:r w:rsidR="00562C7B">
        <w:rPr>
          <w:rFonts w:eastAsia="Lucida Sans Unicode"/>
        </w:rPr>
        <w:t> </w:t>
      </w:r>
      <w:r>
        <w:rPr>
          <w:rFonts w:eastAsia="Lucida Sans Unicode"/>
        </w:rPr>
        <w:t>Карта расположения существующих и планируемых объектов федерального, регионального, местного значения, а также иных объектов и территорий.</w:t>
      </w:r>
    </w:p>
    <w:p w:rsidR="00EC3AE0" w:rsidRDefault="00FD7D8B" w:rsidP="0009386A">
      <w:pPr>
        <w:ind w:firstLine="567"/>
        <w:jc w:val="both"/>
        <w:rPr>
          <w:rFonts w:eastAsia="Lucida Sans Unicode"/>
        </w:rPr>
      </w:pPr>
      <w:r>
        <w:rPr>
          <w:rFonts w:eastAsia="Lucida Sans Unicode"/>
        </w:rPr>
        <w:t>3</w:t>
      </w:r>
      <w:r w:rsidR="003A61AD" w:rsidRPr="00335FA1">
        <w:rPr>
          <w:rFonts w:eastAsia="Lucida Sans Unicode"/>
        </w:rPr>
        <w:t>.</w:t>
      </w:r>
      <w:r w:rsidR="00562C7B">
        <w:rPr>
          <w:rFonts w:eastAsia="Lucida Sans Unicode"/>
        </w:rPr>
        <w:t> </w:t>
      </w:r>
      <w:r w:rsidR="003A61AD" w:rsidRPr="00335FA1">
        <w:rPr>
          <w:rFonts w:eastAsia="Lucida Sans Unicode"/>
        </w:rPr>
        <w:t xml:space="preserve">Карта границ территорий, подверженных риску возникновения чрезвычайных ситуаций природного и техногенного характера. </w:t>
      </w:r>
    </w:p>
    <w:p w:rsidR="00510D06" w:rsidRDefault="00510D06" w:rsidP="0009386A">
      <w:pPr>
        <w:ind w:firstLine="567"/>
        <w:jc w:val="both"/>
        <w:rPr>
          <w:rFonts w:eastAsia="Lucida Sans Unicode"/>
        </w:rPr>
      </w:pPr>
    </w:p>
    <w:p w:rsidR="00FD7D8B" w:rsidRDefault="00FD7D8B" w:rsidP="0009386A">
      <w:pPr>
        <w:pStyle w:val="111"/>
        <w:ind w:firstLine="567"/>
        <w:jc w:val="center"/>
        <w:rPr>
          <w:rStyle w:val="FontStyle14"/>
          <w:i w:val="0"/>
          <w:sz w:val="24"/>
          <w:szCs w:val="24"/>
        </w:rPr>
        <w:sectPr w:rsidR="00FD7D8B" w:rsidSect="00916884">
          <w:headerReference w:type="even" r:id="rId9"/>
          <w:headerReference w:type="default" r:id="rId10"/>
          <w:footerReference w:type="default" r:id="rId11"/>
          <w:pgSz w:w="11906" w:h="16838" w:code="9"/>
          <w:pgMar w:top="1134" w:right="567" w:bottom="1134" w:left="1134" w:header="454" w:footer="454" w:gutter="0"/>
          <w:cols w:space="720"/>
          <w:docGrid w:linePitch="326"/>
        </w:sectPr>
      </w:pPr>
    </w:p>
    <w:p w:rsidR="00C460F6" w:rsidRPr="009E398A" w:rsidRDefault="0024220B" w:rsidP="00DC600F">
      <w:pPr>
        <w:pStyle w:val="111"/>
        <w:ind w:left="0"/>
        <w:jc w:val="center"/>
        <w:rPr>
          <w:i w:val="0"/>
          <w:sz w:val="24"/>
          <w:szCs w:val="24"/>
          <w:u w:val="single"/>
        </w:rPr>
      </w:pPr>
      <w:bookmarkStart w:id="3" w:name="_Toc203411735"/>
      <w:r w:rsidRPr="009E398A">
        <w:rPr>
          <w:i w:val="0"/>
          <w:sz w:val="24"/>
          <w:szCs w:val="24"/>
          <w:u w:val="single"/>
        </w:rPr>
        <w:t>Введение</w:t>
      </w:r>
      <w:bookmarkEnd w:id="3"/>
    </w:p>
    <w:p w:rsidR="00BF5475" w:rsidRPr="00335FA1" w:rsidRDefault="00BF5475" w:rsidP="005B2295">
      <w:pPr>
        <w:pStyle w:val="a5"/>
        <w:spacing w:before="240" w:after="0"/>
        <w:ind w:left="0" w:firstLine="567"/>
        <w:rPr>
          <w:sz w:val="24"/>
          <w:szCs w:val="24"/>
        </w:rPr>
      </w:pPr>
      <w:r w:rsidRPr="00335FA1">
        <w:rPr>
          <w:sz w:val="24"/>
          <w:szCs w:val="24"/>
        </w:rPr>
        <w:t>Основанием для проведения работ по подготовке генеральн</w:t>
      </w:r>
      <w:r w:rsidR="00D1140E">
        <w:rPr>
          <w:sz w:val="24"/>
          <w:szCs w:val="24"/>
        </w:rPr>
        <w:t>ого</w:t>
      </w:r>
      <w:r w:rsidRPr="00335FA1">
        <w:rPr>
          <w:sz w:val="24"/>
          <w:szCs w:val="24"/>
        </w:rPr>
        <w:t xml:space="preserve"> план</w:t>
      </w:r>
      <w:r w:rsidR="00D1140E">
        <w:rPr>
          <w:sz w:val="24"/>
          <w:szCs w:val="24"/>
        </w:rPr>
        <w:t>а</w:t>
      </w:r>
      <w:r w:rsidRPr="00335FA1">
        <w:rPr>
          <w:sz w:val="24"/>
          <w:szCs w:val="24"/>
        </w:rPr>
        <w:t xml:space="preserve"> </w:t>
      </w:r>
      <w:r w:rsidR="002F6020" w:rsidRPr="00335FA1">
        <w:rPr>
          <w:sz w:val="24"/>
          <w:szCs w:val="24"/>
        </w:rPr>
        <w:t xml:space="preserve">муниципального образования </w:t>
      </w:r>
      <w:r w:rsidR="00D1140E">
        <w:rPr>
          <w:sz w:val="24"/>
          <w:szCs w:val="24"/>
        </w:rPr>
        <w:t>Виляйский</w:t>
      </w:r>
      <w:r w:rsidR="005A1643">
        <w:rPr>
          <w:sz w:val="24"/>
          <w:szCs w:val="24"/>
        </w:rPr>
        <w:t xml:space="preserve"> </w:t>
      </w:r>
      <w:r w:rsidR="00131995" w:rsidRPr="00335FA1">
        <w:rPr>
          <w:sz w:val="24"/>
          <w:szCs w:val="24"/>
        </w:rPr>
        <w:t xml:space="preserve">сельсовет </w:t>
      </w:r>
      <w:r w:rsidR="00D1140E">
        <w:rPr>
          <w:sz w:val="24"/>
          <w:szCs w:val="24"/>
        </w:rPr>
        <w:t>Наровчатского</w:t>
      </w:r>
      <w:r w:rsidR="00131995" w:rsidRPr="00335FA1">
        <w:rPr>
          <w:sz w:val="24"/>
          <w:szCs w:val="24"/>
        </w:rPr>
        <w:t xml:space="preserve"> района </w:t>
      </w:r>
      <w:r w:rsidR="002F6020" w:rsidRPr="00335FA1">
        <w:rPr>
          <w:sz w:val="24"/>
          <w:szCs w:val="24"/>
        </w:rPr>
        <w:t>Пензенской области</w:t>
      </w:r>
      <w:r w:rsidRPr="00335FA1">
        <w:rPr>
          <w:sz w:val="24"/>
          <w:szCs w:val="24"/>
        </w:rPr>
        <w:t xml:space="preserve"> (далее – проект генерального плана) является:</w:t>
      </w:r>
    </w:p>
    <w:p w:rsidR="00BF5475" w:rsidRPr="00335FA1" w:rsidRDefault="00510D06" w:rsidP="0009386A">
      <w:pPr>
        <w:pStyle w:val="a5"/>
        <w:spacing w:after="0"/>
        <w:ind w:left="0" w:firstLine="567"/>
        <w:rPr>
          <w:sz w:val="24"/>
          <w:szCs w:val="24"/>
        </w:rPr>
      </w:pPr>
      <w:r w:rsidRPr="00335FA1">
        <w:rPr>
          <w:sz w:val="24"/>
          <w:szCs w:val="24"/>
        </w:rPr>
        <w:t>-</w:t>
      </w:r>
      <w:r w:rsidR="00BF5475" w:rsidRPr="00335FA1">
        <w:rPr>
          <w:sz w:val="24"/>
          <w:szCs w:val="24"/>
        </w:rPr>
        <w:t xml:space="preserve">Градостроительный кодекс Российской Федерации </w:t>
      </w:r>
      <w:r w:rsidR="00BF5475" w:rsidRPr="00335FA1">
        <w:rPr>
          <w:bCs/>
          <w:sz w:val="24"/>
          <w:szCs w:val="24"/>
        </w:rPr>
        <w:t xml:space="preserve">от 29.12.2004 № 190-ФЗ </w:t>
      </w:r>
      <w:r w:rsidR="00BF5475" w:rsidRPr="00335FA1">
        <w:rPr>
          <w:rFonts w:eastAsia="Lucida Sans Unicode"/>
          <w:sz w:val="24"/>
          <w:szCs w:val="24"/>
        </w:rPr>
        <w:t>(с последующими изменениями)</w:t>
      </w:r>
      <w:r w:rsidR="00BF5475" w:rsidRPr="00335FA1">
        <w:rPr>
          <w:bCs/>
          <w:sz w:val="24"/>
          <w:szCs w:val="24"/>
        </w:rPr>
        <w:t>;</w:t>
      </w:r>
      <w:r w:rsidR="00BF5475" w:rsidRPr="00335FA1">
        <w:rPr>
          <w:sz w:val="24"/>
          <w:szCs w:val="24"/>
        </w:rPr>
        <w:t xml:space="preserve"> </w:t>
      </w:r>
    </w:p>
    <w:p w:rsidR="00C45F94" w:rsidRPr="00A143AA" w:rsidRDefault="00C45F94" w:rsidP="0009386A">
      <w:pPr>
        <w:pStyle w:val="33"/>
        <w:spacing w:after="0"/>
        <w:ind w:firstLine="567"/>
        <w:rPr>
          <w:sz w:val="24"/>
          <w:szCs w:val="24"/>
        </w:rPr>
      </w:pPr>
      <w:r w:rsidRPr="00A143AA">
        <w:rPr>
          <w:sz w:val="24"/>
          <w:szCs w:val="24"/>
          <w:lang w:eastAsia="ru-RU"/>
        </w:rPr>
        <w:t xml:space="preserve">-Приказ Министерства градостроительства и архитектуры Пензенской области от </w:t>
      </w:r>
      <w:r w:rsidR="00EA7392" w:rsidRPr="00A143AA">
        <w:rPr>
          <w:sz w:val="24"/>
          <w:szCs w:val="24"/>
          <w:lang w:eastAsia="ru-RU"/>
        </w:rPr>
        <w:t>05</w:t>
      </w:r>
      <w:r w:rsidRPr="00A143AA">
        <w:rPr>
          <w:sz w:val="24"/>
          <w:szCs w:val="24"/>
          <w:lang w:eastAsia="ru-RU"/>
        </w:rPr>
        <w:t>.0</w:t>
      </w:r>
      <w:r w:rsidR="00EA7392" w:rsidRPr="00A143AA">
        <w:rPr>
          <w:sz w:val="24"/>
          <w:szCs w:val="24"/>
          <w:lang w:eastAsia="ru-RU"/>
        </w:rPr>
        <w:t>2</w:t>
      </w:r>
      <w:r w:rsidRPr="00A143AA">
        <w:rPr>
          <w:sz w:val="24"/>
          <w:szCs w:val="24"/>
          <w:lang w:eastAsia="ru-RU"/>
        </w:rPr>
        <w:t>.202</w:t>
      </w:r>
      <w:r w:rsidR="00EA7392" w:rsidRPr="00A143AA">
        <w:rPr>
          <w:sz w:val="24"/>
          <w:szCs w:val="24"/>
          <w:lang w:eastAsia="ru-RU"/>
        </w:rPr>
        <w:t>5</w:t>
      </w:r>
      <w:r w:rsidRPr="00A143AA">
        <w:rPr>
          <w:sz w:val="24"/>
          <w:szCs w:val="24"/>
          <w:lang w:eastAsia="ru-RU"/>
        </w:rPr>
        <w:t xml:space="preserve"> № </w:t>
      </w:r>
      <w:r w:rsidR="00EA7392" w:rsidRPr="00A143AA">
        <w:rPr>
          <w:sz w:val="24"/>
          <w:szCs w:val="24"/>
          <w:lang w:eastAsia="ru-RU"/>
        </w:rPr>
        <w:t>6</w:t>
      </w:r>
      <w:r w:rsidR="00D1140E" w:rsidRPr="00A143AA">
        <w:rPr>
          <w:sz w:val="24"/>
          <w:szCs w:val="24"/>
          <w:lang w:eastAsia="ru-RU"/>
        </w:rPr>
        <w:t>8</w:t>
      </w:r>
      <w:r w:rsidRPr="00A143AA">
        <w:rPr>
          <w:sz w:val="24"/>
          <w:szCs w:val="24"/>
          <w:lang w:eastAsia="ru-RU"/>
        </w:rPr>
        <w:t>/ОП «О подготовке проекта генеральн</w:t>
      </w:r>
      <w:r w:rsidR="00D1140E" w:rsidRPr="00A143AA">
        <w:rPr>
          <w:sz w:val="24"/>
          <w:szCs w:val="24"/>
          <w:lang w:eastAsia="ru-RU"/>
        </w:rPr>
        <w:t>ого</w:t>
      </w:r>
      <w:r w:rsidRPr="00A143AA">
        <w:rPr>
          <w:sz w:val="24"/>
          <w:szCs w:val="24"/>
          <w:lang w:eastAsia="ru-RU"/>
        </w:rPr>
        <w:t xml:space="preserve"> план</w:t>
      </w:r>
      <w:r w:rsidR="00D1140E" w:rsidRPr="00A143AA">
        <w:rPr>
          <w:sz w:val="24"/>
          <w:szCs w:val="24"/>
          <w:lang w:eastAsia="ru-RU"/>
        </w:rPr>
        <w:t>а</w:t>
      </w:r>
      <w:r w:rsidRPr="00A143AA">
        <w:rPr>
          <w:sz w:val="24"/>
          <w:szCs w:val="24"/>
          <w:lang w:eastAsia="ru-RU"/>
        </w:rPr>
        <w:t xml:space="preserve"> муниципального образования </w:t>
      </w:r>
      <w:r w:rsidR="00D1140E" w:rsidRPr="00A143AA">
        <w:rPr>
          <w:sz w:val="24"/>
          <w:szCs w:val="24"/>
          <w:lang w:eastAsia="ru-RU"/>
        </w:rPr>
        <w:t>Виляйский</w:t>
      </w:r>
      <w:r w:rsidR="000365D4" w:rsidRPr="00A143AA">
        <w:rPr>
          <w:sz w:val="24"/>
          <w:szCs w:val="24"/>
          <w:lang w:eastAsia="ru-RU"/>
        </w:rPr>
        <w:t xml:space="preserve"> </w:t>
      </w:r>
      <w:r w:rsidR="007C7EBA" w:rsidRPr="00A143AA">
        <w:rPr>
          <w:sz w:val="24"/>
          <w:szCs w:val="24"/>
          <w:lang w:eastAsia="ru-RU"/>
        </w:rPr>
        <w:t xml:space="preserve">сельсовет </w:t>
      </w:r>
      <w:r w:rsidR="00D1140E" w:rsidRPr="00A143AA">
        <w:rPr>
          <w:sz w:val="24"/>
          <w:szCs w:val="24"/>
          <w:lang w:eastAsia="ru-RU"/>
        </w:rPr>
        <w:t>Наровчатского</w:t>
      </w:r>
      <w:r w:rsidR="007C7EBA" w:rsidRPr="00A143AA">
        <w:rPr>
          <w:sz w:val="24"/>
          <w:szCs w:val="24"/>
          <w:lang w:eastAsia="ru-RU"/>
        </w:rPr>
        <w:t xml:space="preserve"> </w:t>
      </w:r>
      <w:r w:rsidRPr="00A143AA">
        <w:rPr>
          <w:sz w:val="24"/>
          <w:szCs w:val="24"/>
          <w:lang w:eastAsia="ru-RU"/>
        </w:rPr>
        <w:t>района Пензенской области</w:t>
      </w:r>
      <w:r w:rsidRPr="00A143AA">
        <w:rPr>
          <w:sz w:val="24"/>
          <w:szCs w:val="24"/>
        </w:rPr>
        <w:t>».</w:t>
      </w:r>
    </w:p>
    <w:p w:rsidR="00BF5475" w:rsidRPr="00A143AA" w:rsidRDefault="00601C75" w:rsidP="0009386A">
      <w:pPr>
        <w:tabs>
          <w:tab w:val="left" w:pos="0"/>
        </w:tabs>
        <w:ind w:firstLine="567"/>
        <w:jc w:val="both"/>
        <w:rPr>
          <w:lang w:eastAsia="en-US"/>
        </w:rPr>
      </w:pPr>
      <w:r w:rsidRPr="00A143AA">
        <w:rPr>
          <w:lang w:eastAsia="en-US"/>
        </w:rPr>
        <w:t>В соответствии с положениями Градостроительного</w:t>
      </w:r>
      <w:r w:rsidRPr="00335FA1">
        <w:rPr>
          <w:lang w:eastAsia="en-US"/>
        </w:rPr>
        <w:t xml:space="preserve"> кодекса </w:t>
      </w:r>
      <w:r w:rsidRPr="00335FA1">
        <w:t>Российской Федерации,</w:t>
      </w:r>
      <w:r w:rsidRPr="00335FA1">
        <w:rPr>
          <w:lang w:eastAsia="en-US"/>
        </w:rPr>
        <w:t xml:space="preserve"> </w:t>
      </w:r>
      <w:r w:rsidRPr="00335FA1">
        <w:rPr>
          <w:rFonts w:eastAsia="Calibri"/>
        </w:rPr>
        <w:t xml:space="preserve">генеральные планы поселений, генеральные планы городских округов утверждаются на срок не менее чем двадцать лет. На основании этого </w:t>
      </w:r>
      <w:r w:rsidR="00FD7D8B">
        <w:rPr>
          <w:rFonts w:eastAsia="Calibri"/>
        </w:rPr>
        <w:t xml:space="preserve">генеральный план </w:t>
      </w:r>
      <w:r w:rsidR="007900B6">
        <w:rPr>
          <w:rFonts w:eastAsia="Calibri"/>
        </w:rPr>
        <w:t>Виляйского</w:t>
      </w:r>
      <w:r w:rsidRPr="00335FA1">
        <w:rPr>
          <w:rFonts w:eastAsia="Calibri"/>
        </w:rPr>
        <w:t xml:space="preserve"> сельсовета</w:t>
      </w:r>
      <w:r w:rsidR="00A143AA">
        <w:rPr>
          <w:rFonts w:eastAsia="Calibri"/>
        </w:rPr>
        <w:t xml:space="preserve"> </w:t>
      </w:r>
      <w:r w:rsidR="00A143AA">
        <w:t>Наровчатского</w:t>
      </w:r>
      <w:r w:rsidR="00A143AA" w:rsidRPr="00335FA1">
        <w:t xml:space="preserve"> района Пензенской области</w:t>
      </w:r>
      <w:r w:rsidRPr="00335FA1">
        <w:rPr>
          <w:rFonts w:eastAsia="Calibri"/>
        </w:rPr>
        <w:t xml:space="preserve">, </w:t>
      </w:r>
      <w:r w:rsidRPr="00A143AA">
        <w:rPr>
          <w:rFonts w:eastAsia="Calibri"/>
        </w:rPr>
        <w:t xml:space="preserve">действует </w:t>
      </w:r>
      <w:r w:rsidR="007900B6" w:rsidRPr="00A143AA">
        <w:rPr>
          <w:rFonts w:eastAsia="Calibri"/>
        </w:rPr>
        <w:t>20 лет с момента утверждения</w:t>
      </w:r>
      <w:r w:rsidR="00D7608A" w:rsidRPr="00A143AA">
        <w:rPr>
          <w:rFonts w:eastAsia="Calibri"/>
        </w:rPr>
        <w:t>.</w:t>
      </w:r>
      <w:r w:rsidR="00BF5475" w:rsidRPr="00A143AA">
        <w:t xml:space="preserve"> </w:t>
      </w:r>
    </w:p>
    <w:p w:rsidR="00BF5475" w:rsidRPr="00335FA1" w:rsidRDefault="00BF5475" w:rsidP="0009386A">
      <w:pPr>
        <w:pStyle w:val="aff5"/>
        <w:ind w:firstLine="567"/>
        <w:jc w:val="both"/>
        <w:rPr>
          <w:sz w:val="24"/>
          <w:szCs w:val="24"/>
          <w:lang w:eastAsia="ru-RU"/>
        </w:rPr>
      </w:pPr>
      <w:r w:rsidRPr="00335FA1">
        <w:rPr>
          <w:sz w:val="24"/>
          <w:szCs w:val="24"/>
          <w:lang w:eastAsia="ru-RU"/>
        </w:rPr>
        <w:t>Подготовка документов территориального планирования осуществляетс</w:t>
      </w:r>
      <w:r w:rsidR="00E22BE2" w:rsidRPr="00335FA1">
        <w:rPr>
          <w:sz w:val="24"/>
          <w:szCs w:val="24"/>
          <w:lang w:eastAsia="ru-RU"/>
        </w:rPr>
        <w:t>я на основе изучения социально-</w:t>
      </w:r>
      <w:r w:rsidRPr="00335FA1">
        <w:rPr>
          <w:sz w:val="24"/>
          <w:szCs w:val="24"/>
          <w:lang w:eastAsia="ru-RU"/>
        </w:rPr>
        <w:t>экономичес</w:t>
      </w:r>
      <w:r w:rsidR="00441755" w:rsidRPr="00335FA1">
        <w:rPr>
          <w:sz w:val="24"/>
          <w:szCs w:val="24"/>
          <w:lang w:eastAsia="ru-RU"/>
        </w:rPr>
        <w:t>ких, демографических, природно-</w:t>
      </w:r>
      <w:r w:rsidRPr="00335FA1">
        <w:rPr>
          <w:sz w:val="24"/>
          <w:szCs w:val="24"/>
          <w:lang w:eastAsia="ru-RU"/>
        </w:rPr>
        <w:t>климатических, экологических и иных факторов, с применением комплексного анализа развития территории, в целях обеспечения учета интересов граждан в соответствии с требованиями Градостроительного кодекса Российской Федерации.</w:t>
      </w:r>
    </w:p>
    <w:p w:rsidR="00C45F94" w:rsidRPr="00335FA1" w:rsidRDefault="00C45F94" w:rsidP="0009386A">
      <w:pPr>
        <w:ind w:firstLine="567"/>
        <w:jc w:val="both"/>
      </w:pPr>
      <w:r w:rsidRPr="00335FA1">
        <w:t xml:space="preserve">Исходные материалы и предложения для подготовки проекта генерального плана предоставлены администрацией </w:t>
      </w:r>
      <w:r w:rsidR="00D1140E">
        <w:t>Наровчатского</w:t>
      </w:r>
      <w:r w:rsidRPr="00335FA1">
        <w:t xml:space="preserve"> района Пензенской области, администрацией </w:t>
      </w:r>
      <w:r w:rsidR="007900B6">
        <w:t>Виляйского</w:t>
      </w:r>
      <w:r w:rsidR="00E60174" w:rsidRPr="00335FA1">
        <w:t xml:space="preserve"> сельсовет</w:t>
      </w:r>
      <w:r w:rsidR="00B77AE8" w:rsidRPr="00335FA1">
        <w:t>а</w:t>
      </w:r>
      <w:r w:rsidR="00E60174" w:rsidRPr="00335FA1">
        <w:t xml:space="preserve"> </w:t>
      </w:r>
      <w:r w:rsidR="00D1140E">
        <w:t>Наровчатского</w:t>
      </w:r>
      <w:r w:rsidR="00E60174" w:rsidRPr="00335FA1">
        <w:t xml:space="preserve"> </w:t>
      </w:r>
      <w:r w:rsidRPr="00335FA1">
        <w:t xml:space="preserve">района Пензенской области, а также министерствами и ведомствами, </w:t>
      </w:r>
      <w:r w:rsidRPr="00335FA1">
        <w:rPr>
          <w:rStyle w:val="extended-textshort"/>
        </w:rPr>
        <w:t xml:space="preserve">подведомственными им </w:t>
      </w:r>
      <w:r w:rsidRPr="00335FA1">
        <w:t>организациями и службами.</w:t>
      </w:r>
    </w:p>
    <w:p w:rsidR="00BF5475" w:rsidRPr="00335FA1" w:rsidRDefault="00BF5475" w:rsidP="0009386A">
      <w:pPr>
        <w:pStyle w:val="ConsPlusNormal"/>
        <w:ind w:firstLine="567"/>
        <w:contextualSpacing/>
        <w:jc w:val="both"/>
        <w:rPr>
          <w:rFonts w:ascii="Times New Roman" w:hAnsi="Times New Roman" w:cs="Times New Roman"/>
          <w:sz w:val="24"/>
          <w:szCs w:val="24"/>
        </w:rPr>
      </w:pPr>
      <w:r w:rsidRPr="00335FA1">
        <w:rPr>
          <w:rFonts w:ascii="Times New Roman" w:hAnsi="Times New Roman" w:cs="Times New Roman"/>
          <w:sz w:val="24"/>
          <w:szCs w:val="24"/>
        </w:rPr>
        <w:t>Проектные решения проекта генерального плана являются основой для формирования или корректировки документов стратегического планирования, правил землепользования и застройки, документации по планировке территории сельского поселения</w:t>
      </w:r>
      <w:r w:rsidR="008F37D8">
        <w:rPr>
          <w:rFonts w:ascii="Times New Roman" w:hAnsi="Times New Roman" w:cs="Times New Roman"/>
          <w:sz w:val="24"/>
          <w:szCs w:val="24"/>
        </w:rPr>
        <w:t>.</w:t>
      </w:r>
      <w:r w:rsidRPr="00335FA1">
        <w:rPr>
          <w:rFonts w:ascii="Times New Roman" w:hAnsi="Times New Roman" w:cs="Times New Roman"/>
          <w:sz w:val="24"/>
          <w:szCs w:val="24"/>
        </w:rPr>
        <w:t xml:space="preserve"> </w:t>
      </w:r>
    </w:p>
    <w:p w:rsidR="00BF5475" w:rsidRPr="00335FA1" w:rsidRDefault="00A143AA" w:rsidP="0009386A">
      <w:pPr>
        <w:tabs>
          <w:tab w:val="num" w:pos="0"/>
        </w:tabs>
        <w:ind w:firstLine="567"/>
        <w:contextualSpacing/>
        <w:jc w:val="both"/>
        <w:rPr>
          <w:rFonts w:eastAsia="Lucida Sans Unicode"/>
          <w:u w:val="single"/>
        </w:rPr>
      </w:pPr>
      <w:r>
        <w:rPr>
          <w:rFonts w:eastAsia="Lucida Sans Unicode"/>
          <w:u w:val="single"/>
        </w:rPr>
        <w:t>Г</w:t>
      </w:r>
      <w:r w:rsidR="00BF5475" w:rsidRPr="00335FA1">
        <w:rPr>
          <w:rFonts w:eastAsia="Lucida Sans Unicode"/>
          <w:u w:val="single"/>
        </w:rPr>
        <w:t>енеральный план выполнен в соответствии с требованиями действующего законодательства:</w:t>
      </w:r>
    </w:p>
    <w:p w:rsidR="001B02C9" w:rsidRPr="00B964C7" w:rsidRDefault="001B02C9" w:rsidP="0009386A">
      <w:pPr>
        <w:ind w:firstLine="567"/>
        <w:contextualSpacing/>
        <w:jc w:val="both"/>
        <w:rPr>
          <w:rFonts w:eastAsia="Lucida Sans Unicode"/>
        </w:rPr>
      </w:pPr>
      <w:r w:rsidRPr="00B964C7">
        <w:rPr>
          <w:rFonts w:eastAsia="Lucida Sans Unicode"/>
        </w:rPr>
        <w:t xml:space="preserve">-Градостроительного кодекса Российской Федерации от 29.12.2004 №190-ФЗ </w:t>
      </w:r>
      <w:r w:rsidR="007A48F7">
        <w:rPr>
          <w:rFonts w:eastAsia="Lucida Sans Unicode"/>
        </w:rPr>
        <w:t xml:space="preserve">                                  </w:t>
      </w:r>
      <w:r w:rsidRPr="00B964C7">
        <w:rPr>
          <w:rFonts w:eastAsia="Lucida Sans Unicode"/>
        </w:rPr>
        <w:t>(с последующими изменениями);</w:t>
      </w:r>
    </w:p>
    <w:p w:rsidR="001B02C9" w:rsidRPr="00B964C7" w:rsidRDefault="00510D06" w:rsidP="0009386A">
      <w:pPr>
        <w:ind w:firstLine="567"/>
        <w:contextualSpacing/>
        <w:jc w:val="both"/>
        <w:rPr>
          <w:rFonts w:eastAsia="Lucida Sans Unicode"/>
        </w:rPr>
      </w:pPr>
      <w:r w:rsidRPr="00B964C7">
        <w:rPr>
          <w:rFonts w:eastAsia="Lucida Sans Unicode"/>
        </w:rPr>
        <w:t>-</w:t>
      </w:r>
      <w:r w:rsidR="001B02C9" w:rsidRPr="00B964C7">
        <w:rPr>
          <w:rFonts w:eastAsia="Lucida Sans Unicode"/>
        </w:rPr>
        <w:t>Федерального</w:t>
      </w:r>
      <w:r w:rsidR="00B964C7">
        <w:rPr>
          <w:rFonts w:eastAsia="Lucida Sans Unicode"/>
        </w:rPr>
        <w:t xml:space="preserve"> </w:t>
      </w:r>
      <w:r w:rsidR="001B02C9" w:rsidRPr="00B964C7">
        <w:rPr>
          <w:rFonts w:eastAsia="Lucida Sans Unicode"/>
        </w:rPr>
        <w:t>закона</w:t>
      </w:r>
      <w:r>
        <w:rPr>
          <w:rFonts w:eastAsia="Lucida Sans Unicode"/>
        </w:rPr>
        <w:t xml:space="preserve"> </w:t>
      </w:r>
      <w:r w:rsidR="001B02C9" w:rsidRPr="00B964C7">
        <w:rPr>
          <w:rFonts w:eastAsia="Lucida Sans Unicode"/>
        </w:rPr>
        <w:t>от</w:t>
      </w:r>
      <w:r>
        <w:rPr>
          <w:rFonts w:eastAsia="Lucida Sans Unicode"/>
        </w:rPr>
        <w:t xml:space="preserve"> </w:t>
      </w:r>
      <w:r w:rsidR="001B02C9" w:rsidRPr="00B964C7">
        <w:rPr>
          <w:rFonts w:eastAsia="Lucida Sans Unicode"/>
        </w:rPr>
        <w:t>29.12.2004</w:t>
      </w:r>
      <w:r>
        <w:rPr>
          <w:rFonts w:eastAsia="Lucida Sans Unicode"/>
        </w:rPr>
        <w:t xml:space="preserve"> </w:t>
      </w:r>
      <w:r w:rsidR="001B02C9" w:rsidRPr="00B964C7">
        <w:rPr>
          <w:rFonts w:eastAsia="Lucida Sans Unicode"/>
        </w:rPr>
        <w:t>№191</w:t>
      </w:r>
      <w:r>
        <w:rPr>
          <w:rFonts w:eastAsia="Lucida Sans Unicode"/>
        </w:rPr>
        <w:t xml:space="preserve"> </w:t>
      </w:r>
      <w:r w:rsidR="001B02C9" w:rsidRPr="00B964C7">
        <w:rPr>
          <w:rFonts w:eastAsia="Lucida Sans Unicode"/>
        </w:rPr>
        <w:t>ФЗ</w:t>
      </w:r>
      <w:r>
        <w:rPr>
          <w:rFonts w:eastAsia="Lucida Sans Unicode"/>
        </w:rPr>
        <w:t xml:space="preserve"> </w:t>
      </w:r>
      <w:r w:rsidR="001B02C9" w:rsidRPr="00B964C7">
        <w:rPr>
          <w:rFonts w:eastAsia="Lucida Sans Unicode"/>
        </w:rPr>
        <w:t>«О</w:t>
      </w:r>
      <w:r>
        <w:rPr>
          <w:rFonts w:eastAsia="Lucida Sans Unicode"/>
        </w:rPr>
        <w:t xml:space="preserve"> </w:t>
      </w:r>
      <w:r w:rsidR="001B02C9" w:rsidRPr="00B964C7">
        <w:rPr>
          <w:rFonts w:eastAsia="Lucida Sans Unicode"/>
        </w:rPr>
        <w:t>введении</w:t>
      </w:r>
      <w:r>
        <w:rPr>
          <w:rFonts w:eastAsia="Lucida Sans Unicode"/>
        </w:rPr>
        <w:t xml:space="preserve"> </w:t>
      </w:r>
      <w:r w:rsidR="001B02C9" w:rsidRPr="00B964C7">
        <w:rPr>
          <w:rFonts w:eastAsia="Lucida Sans Unicode"/>
        </w:rPr>
        <w:t>в</w:t>
      </w:r>
      <w:r>
        <w:rPr>
          <w:rFonts w:eastAsia="Lucida Sans Unicode"/>
        </w:rPr>
        <w:t xml:space="preserve"> </w:t>
      </w:r>
      <w:r w:rsidR="001B02C9" w:rsidRPr="00B964C7">
        <w:rPr>
          <w:rFonts w:eastAsia="Lucida Sans Unicode"/>
        </w:rPr>
        <w:t>действие</w:t>
      </w:r>
      <w:r>
        <w:rPr>
          <w:rFonts w:eastAsia="Lucida Sans Unicode"/>
        </w:rPr>
        <w:t xml:space="preserve"> </w:t>
      </w:r>
      <w:r w:rsidR="001B02C9" w:rsidRPr="00B964C7">
        <w:rPr>
          <w:rFonts w:eastAsia="Lucida Sans Unicode"/>
        </w:rPr>
        <w:t>Градостроительного кодекса Российской Федерации» (с последующими изменениями);</w:t>
      </w:r>
    </w:p>
    <w:p w:rsidR="001B02C9" w:rsidRPr="00B964C7" w:rsidRDefault="001B02C9" w:rsidP="0009386A">
      <w:pPr>
        <w:ind w:firstLine="567"/>
        <w:contextualSpacing/>
        <w:jc w:val="both"/>
        <w:rPr>
          <w:rFonts w:eastAsia="Lucida Sans Unicode"/>
        </w:rPr>
      </w:pPr>
      <w:r w:rsidRPr="00B964C7">
        <w:rPr>
          <w:rFonts w:eastAsia="Lucida Sans Unicode"/>
        </w:rPr>
        <w:t>-Земельного кодекса Российской Федерации от 25.10.2001 №136-ФЗ (с последующими изменениями);</w:t>
      </w:r>
    </w:p>
    <w:p w:rsidR="001B02C9" w:rsidRPr="00B964C7" w:rsidRDefault="001B02C9" w:rsidP="0009386A">
      <w:pPr>
        <w:ind w:firstLine="567"/>
        <w:contextualSpacing/>
        <w:jc w:val="both"/>
        <w:rPr>
          <w:rFonts w:eastAsia="Lucida Sans Unicode"/>
        </w:rPr>
      </w:pPr>
      <w:r w:rsidRPr="00B964C7">
        <w:rPr>
          <w:rFonts w:eastAsia="Lucida Sans Unicode"/>
        </w:rPr>
        <w:t xml:space="preserve">-Федерального закона от 04.12.2006 №200-ФЗ «Лесной кодекс Российской Федерации» </w:t>
      </w:r>
      <w:r w:rsidR="007A48F7">
        <w:rPr>
          <w:rFonts w:eastAsia="Lucida Sans Unicode"/>
        </w:rPr>
        <w:t xml:space="preserve">                  </w:t>
      </w:r>
      <w:r w:rsidRPr="00B964C7">
        <w:rPr>
          <w:rFonts w:eastAsia="Lucida Sans Unicode"/>
        </w:rPr>
        <w:t>(с последующими изменениями);</w:t>
      </w:r>
    </w:p>
    <w:p w:rsidR="001B02C9" w:rsidRPr="00B964C7" w:rsidRDefault="001B02C9" w:rsidP="0009386A">
      <w:pPr>
        <w:ind w:firstLine="567"/>
        <w:contextualSpacing/>
        <w:jc w:val="both"/>
        <w:rPr>
          <w:rFonts w:eastAsia="Lucida Sans Unicode"/>
        </w:rPr>
      </w:pPr>
      <w:r w:rsidRPr="00B964C7">
        <w:rPr>
          <w:rFonts w:eastAsia="Lucida Sans Unicode"/>
        </w:rPr>
        <w:t xml:space="preserve">-Федерального закона от 03.06.2006 №74-ФЗ «Водный кодекс Российской Федерации» </w:t>
      </w:r>
      <w:r w:rsidR="007A48F7">
        <w:rPr>
          <w:rFonts w:eastAsia="Lucida Sans Unicode"/>
        </w:rPr>
        <w:t xml:space="preserve">                    </w:t>
      </w:r>
      <w:r w:rsidRPr="00B964C7">
        <w:rPr>
          <w:rFonts w:eastAsia="Lucida Sans Unicode"/>
        </w:rPr>
        <w:t>(с последующими изменениями);</w:t>
      </w:r>
    </w:p>
    <w:p w:rsidR="001B02C9" w:rsidRPr="00B964C7" w:rsidRDefault="001B02C9" w:rsidP="0009386A">
      <w:pPr>
        <w:ind w:firstLine="567"/>
        <w:contextualSpacing/>
        <w:jc w:val="both"/>
        <w:rPr>
          <w:rFonts w:eastAsia="Lucida Sans Unicode"/>
        </w:rPr>
      </w:pPr>
      <w:r w:rsidRPr="00B964C7">
        <w:rPr>
          <w:rFonts w:eastAsia="Lucida Sans Unicode"/>
        </w:rPr>
        <w:t xml:space="preserve">-Федерального закона от 19.03.1997 №60-ФЗ «Воздушный кодекс Российской Федерации» </w:t>
      </w:r>
      <w:r w:rsidR="007A48F7">
        <w:rPr>
          <w:rFonts w:eastAsia="Lucida Sans Unicode"/>
        </w:rPr>
        <w:t xml:space="preserve">              </w:t>
      </w:r>
      <w:r w:rsidRPr="00B964C7">
        <w:rPr>
          <w:rFonts w:eastAsia="Lucida Sans Unicode"/>
        </w:rPr>
        <w:t>(с последующими изменениями);</w:t>
      </w:r>
    </w:p>
    <w:p w:rsidR="001B02C9" w:rsidRPr="00335FA1" w:rsidRDefault="00510D06" w:rsidP="0009386A">
      <w:pPr>
        <w:tabs>
          <w:tab w:val="left" w:pos="283"/>
        </w:tabs>
        <w:ind w:firstLine="567"/>
        <w:contextualSpacing/>
        <w:jc w:val="both"/>
        <w:rPr>
          <w:rFonts w:eastAsia="Lucida Sans Unicode"/>
        </w:rPr>
      </w:pPr>
      <w:r w:rsidRPr="00B964C7">
        <w:rPr>
          <w:rFonts w:eastAsia="Lucida Sans Unicode"/>
        </w:rPr>
        <w:t>-</w:t>
      </w:r>
      <w:r w:rsidR="001B02C9" w:rsidRPr="00335FA1">
        <w:rPr>
          <w:rFonts w:eastAsia="Lucida Sans Unicode"/>
        </w:rPr>
        <w:t>Федерального закона от 14.03.1995 №33-ФЗ «Об особо охраняемых природных территориях» (с последующими изменениями);</w:t>
      </w:r>
    </w:p>
    <w:p w:rsidR="001B02C9" w:rsidRPr="00335FA1" w:rsidRDefault="00510D06" w:rsidP="0009386A">
      <w:pPr>
        <w:tabs>
          <w:tab w:val="left" w:pos="283"/>
        </w:tabs>
        <w:ind w:firstLine="567"/>
        <w:contextualSpacing/>
        <w:jc w:val="both"/>
        <w:rPr>
          <w:rFonts w:eastAsia="Lucida Sans Unicode"/>
        </w:rPr>
      </w:pPr>
      <w:r w:rsidRPr="00B964C7">
        <w:rPr>
          <w:rFonts w:eastAsia="Lucida Sans Unicode"/>
        </w:rPr>
        <w:t>-</w:t>
      </w:r>
      <w:r w:rsidR="001B02C9" w:rsidRPr="00335FA1">
        <w:rPr>
          <w:rFonts w:eastAsia="Lucida Sans Unicode"/>
        </w:rPr>
        <w:t xml:space="preserve">Федерального закона от 10.01.2002 №7-ФЗ «Об охране окружающей среды» </w:t>
      </w:r>
      <w:r w:rsidR="007A48F7">
        <w:rPr>
          <w:rFonts w:eastAsia="Lucida Sans Unicode"/>
        </w:rPr>
        <w:t xml:space="preserve">                                </w:t>
      </w:r>
      <w:r w:rsidR="001B02C9" w:rsidRPr="00335FA1">
        <w:rPr>
          <w:rFonts w:eastAsia="Lucida Sans Unicode"/>
        </w:rPr>
        <w:t>(с последующими изменениями);</w:t>
      </w:r>
    </w:p>
    <w:p w:rsidR="001B02C9" w:rsidRPr="00335FA1" w:rsidRDefault="00510D06" w:rsidP="0009386A">
      <w:pPr>
        <w:tabs>
          <w:tab w:val="left" w:pos="283"/>
        </w:tabs>
        <w:ind w:firstLine="567"/>
        <w:jc w:val="both"/>
        <w:rPr>
          <w:rFonts w:eastAsia="Lucida Sans Unicode"/>
        </w:rPr>
      </w:pPr>
      <w:r w:rsidRPr="00B964C7">
        <w:rPr>
          <w:rFonts w:eastAsia="Lucida Sans Unicode"/>
        </w:rPr>
        <w:t>-</w:t>
      </w:r>
      <w:r w:rsidR="001B02C9" w:rsidRPr="00335FA1">
        <w:rPr>
          <w:rFonts w:eastAsia="Lucida Sans Unicode"/>
        </w:rPr>
        <w:t>Федерального закона от 10.01.2003 №17-ФЗ «О железнодорожном транспорте в Российской Федерации» (с последующими изменениями);</w:t>
      </w:r>
    </w:p>
    <w:p w:rsidR="001B02C9" w:rsidRPr="00335FA1" w:rsidRDefault="00510D06" w:rsidP="0009386A">
      <w:pPr>
        <w:tabs>
          <w:tab w:val="left" w:pos="283"/>
        </w:tabs>
        <w:ind w:firstLine="567"/>
        <w:jc w:val="both"/>
        <w:rPr>
          <w:rFonts w:eastAsia="Lucida Sans Unicode"/>
        </w:rPr>
      </w:pPr>
      <w:r w:rsidRPr="00B964C7">
        <w:rPr>
          <w:rFonts w:eastAsia="Lucida Sans Unicode"/>
        </w:rPr>
        <w:t>-</w:t>
      </w:r>
      <w:r w:rsidR="001B02C9" w:rsidRPr="00335FA1">
        <w:rPr>
          <w:rFonts w:eastAsia="Lucida Sans Unicode"/>
        </w:rPr>
        <w:t>Федерального закона от 08.11.2007 №257-ФЗ «Об автомобильных дорогах и дорожной деятельности в РФ и о внесении изменений в отдельные законодательные акты Российской Федерации» (с последующими изменениями);</w:t>
      </w:r>
    </w:p>
    <w:p w:rsidR="001B02C9" w:rsidRPr="00335FA1" w:rsidRDefault="00510D06" w:rsidP="0009386A">
      <w:pPr>
        <w:tabs>
          <w:tab w:val="left" w:pos="283"/>
        </w:tabs>
        <w:ind w:firstLine="567"/>
        <w:jc w:val="both"/>
        <w:rPr>
          <w:rFonts w:eastAsia="Lucida Sans Unicode"/>
        </w:rPr>
      </w:pPr>
      <w:r w:rsidRPr="00B964C7">
        <w:rPr>
          <w:rFonts w:eastAsia="Lucida Sans Unicode"/>
        </w:rPr>
        <w:t>-</w:t>
      </w:r>
      <w:r w:rsidR="001B02C9" w:rsidRPr="00335FA1">
        <w:rPr>
          <w:rFonts w:eastAsia="Lucida Sans Unicode"/>
        </w:rPr>
        <w:t>Федерального закона от 30.03.1999 №52-ФЗ «О санитарно-эпидемиологическом благополучии населения» (с последующими изменениями);</w:t>
      </w:r>
    </w:p>
    <w:p w:rsidR="001B02C9" w:rsidRPr="00335FA1" w:rsidRDefault="00510D06" w:rsidP="0009386A">
      <w:pPr>
        <w:tabs>
          <w:tab w:val="left" w:pos="283"/>
        </w:tabs>
        <w:ind w:firstLine="567"/>
        <w:jc w:val="both"/>
        <w:rPr>
          <w:rFonts w:eastAsia="Lucida Sans Unicode"/>
        </w:rPr>
      </w:pPr>
      <w:r w:rsidRPr="00B964C7">
        <w:rPr>
          <w:rFonts w:eastAsia="Lucida Sans Unicode"/>
        </w:rPr>
        <w:t>-</w:t>
      </w:r>
      <w:r w:rsidR="001B02C9" w:rsidRPr="00335FA1">
        <w:rPr>
          <w:rFonts w:eastAsia="Lucida Sans Unicode"/>
        </w:rPr>
        <w:t>Федерального закона от 21.12.1994 №68-ФЗ «О защите населения и территорий от чрезвычайных ситуаций природного и техногенного характера» (с последующими изменениями);</w:t>
      </w:r>
    </w:p>
    <w:p w:rsidR="001B02C9" w:rsidRPr="00335FA1" w:rsidRDefault="00510D06" w:rsidP="0009386A">
      <w:pPr>
        <w:tabs>
          <w:tab w:val="left" w:pos="283"/>
        </w:tabs>
        <w:ind w:firstLine="567"/>
        <w:jc w:val="both"/>
        <w:rPr>
          <w:rFonts w:eastAsia="Lucida Sans Unicode"/>
        </w:rPr>
      </w:pPr>
      <w:r w:rsidRPr="00B964C7">
        <w:rPr>
          <w:rFonts w:eastAsia="Lucida Sans Unicode"/>
        </w:rPr>
        <w:t>-</w:t>
      </w:r>
      <w:r w:rsidR="001B02C9" w:rsidRPr="00335FA1">
        <w:rPr>
          <w:rFonts w:eastAsia="Lucida Sans Unicode"/>
        </w:rPr>
        <w:t>Федерального закона от 25.06.2002 №73-ФЗ «Об объектах культурного наследия (памятниках истории и культуры) народов Российской Федерации» (с последующими изменениями);</w:t>
      </w:r>
    </w:p>
    <w:p w:rsidR="001B02C9" w:rsidRPr="00335FA1" w:rsidRDefault="00510D06" w:rsidP="0009386A">
      <w:pPr>
        <w:tabs>
          <w:tab w:val="left" w:pos="283"/>
        </w:tabs>
        <w:snapToGrid w:val="0"/>
        <w:ind w:firstLine="567"/>
        <w:jc w:val="both"/>
        <w:rPr>
          <w:rFonts w:eastAsia="Lucida Sans Unicode"/>
        </w:rPr>
      </w:pPr>
      <w:r w:rsidRPr="00B964C7">
        <w:rPr>
          <w:rFonts w:eastAsia="Lucida Sans Unicode"/>
        </w:rPr>
        <w:t>-</w:t>
      </w:r>
      <w:r w:rsidR="001B02C9" w:rsidRPr="00335FA1">
        <w:rPr>
          <w:rFonts w:eastAsia="Lucida Sans Unicode"/>
        </w:rPr>
        <w:t>Федерального закона от 06.10.2003 №131-ФЗ «Об общих принципах организации местного самоуправления в Российской Федерации» (с последующими изменениями);</w:t>
      </w:r>
    </w:p>
    <w:p w:rsidR="001B02C9" w:rsidRPr="00335FA1" w:rsidRDefault="00510D06" w:rsidP="0009386A">
      <w:pPr>
        <w:tabs>
          <w:tab w:val="num" w:pos="0"/>
        </w:tabs>
        <w:ind w:firstLine="567"/>
        <w:contextualSpacing/>
        <w:jc w:val="both"/>
        <w:rPr>
          <w:rFonts w:eastAsia="Lucida Sans Unicode"/>
        </w:rPr>
      </w:pPr>
      <w:r w:rsidRPr="00B964C7">
        <w:rPr>
          <w:rFonts w:eastAsia="Lucida Sans Unicode"/>
        </w:rPr>
        <w:t>-</w:t>
      </w:r>
      <w:r w:rsidR="001B02C9" w:rsidRPr="00335FA1">
        <w:rPr>
          <w:rFonts w:eastAsia="Lucida Sans Unicode"/>
        </w:rPr>
        <w:t>Постановления Правительства Российской Федерации от 12.04.2012 №289 «О Федеральной государственной информационной системе территориального планирования» (вместе с «Правилами ведения федеральной государственной информационной системы территориального планирования») (с последующими изменениями);</w:t>
      </w:r>
    </w:p>
    <w:p w:rsidR="001B02C9" w:rsidRPr="00335FA1" w:rsidRDefault="00510D06" w:rsidP="0009386A">
      <w:pPr>
        <w:autoSpaceDE w:val="0"/>
        <w:autoSpaceDN w:val="0"/>
        <w:adjustRightInd w:val="0"/>
        <w:ind w:firstLine="567"/>
        <w:jc w:val="both"/>
        <w:rPr>
          <w:rFonts w:eastAsia="Lucida Sans Unicode"/>
        </w:rPr>
      </w:pPr>
      <w:r w:rsidRPr="00B964C7">
        <w:rPr>
          <w:rFonts w:eastAsia="Lucida Sans Unicode"/>
        </w:rPr>
        <w:t>-</w:t>
      </w:r>
      <w:r w:rsidR="001B02C9" w:rsidRPr="00335FA1">
        <w:rPr>
          <w:rFonts w:eastAsia="Lucida Sans Unicode"/>
        </w:rPr>
        <w:t>Постановления Правительства Российской Федерации от 13.03.2020 №279 «Об информационном обеспечении градостроительной деятельности» (вместе с «Правилами ведения государственных информационных систем обеспечения градостроительной деятельности», «Правилами предоставления сведений, документов, материалов, содержащихся в государственных информационных системах обеспечения градостроительной деятельности»)</w:t>
      </w:r>
      <w:r w:rsidR="00DD382B">
        <w:rPr>
          <w:rFonts w:eastAsia="Lucida Sans Unicode"/>
        </w:rPr>
        <w:t xml:space="preserve"> (с последующими</w:t>
      </w:r>
      <w:r w:rsidR="00B073FE">
        <w:rPr>
          <w:rFonts w:eastAsia="Lucida Sans Unicode"/>
        </w:rPr>
        <w:t xml:space="preserve"> изменениями</w:t>
      </w:r>
      <w:r w:rsidR="00DD382B">
        <w:rPr>
          <w:rFonts w:eastAsia="Lucida Sans Unicode"/>
        </w:rPr>
        <w:t>)</w:t>
      </w:r>
      <w:r w:rsidR="001B02C9" w:rsidRPr="00335FA1">
        <w:rPr>
          <w:rFonts w:eastAsia="Lucida Sans Unicode"/>
        </w:rPr>
        <w:t>;</w:t>
      </w:r>
    </w:p>
    <w:p w:rsidR="001B02C9" w:rsidRPr="00335FA1" w:rsidRDefault="00510D06" w:rsidP="0009386A">
      <w:pPr>
        <w:tabs>
          <w:tab w:val="num" w:pos="0"/>
        </w:tabs>
        <w:ind w:firstLine="567"/>
        <w:contextualSpacing/>
        <w:jc w:val="both"/>
        <w:rPr>
          <w:rFonts w:eastAsia="Lucida Sans Unicode"/>
        </w:rPr>
      </w:pPr>
      <w:r w:rsidRPr="00B964C7">
        <w:rPr>
          <w:rFonts w:eastAsia="Lucida Sans Unicode"/>
        </w:rPr>
        <w:t>-</w:t>
      </w:r>
      <w:r w:rsidR="001B02C9" w:rsidRPr="00335FA1">
        <w:rPr>
          <w:rFonts w:eastAsia="Lucida Sans Unicode"/>
        </w:rPr>
        <w:t xml:space="preserve">Приказа Минэкономразвития России от 09.01.2018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7 декабря 2016 г. №793» </w:t>
      </w:r>
      <w:r w:rsidR="00AE446D">
        <w:rPr>
          <w:rFonts w:eastAsia="Lucida Sans Unicode"/>
        </w:rPr>
        <w:t xml:space="preserve">                                </w:t>
      </w:r>
      <w:r w:rsidR="001B02C9" w:rsidRPr="00335FA1">
        <w:rPr>
          <w:rFonts w:eastAsia="Lucida Sans Unicode"/>
        </w:rPr>
        <w:t>(с последующими изменениями);</w:t>
      </w:r>
    </w:p>
    <w:p w:rsidR="001B02C9" w:rsidRDefault="00510D06" w:rsidP="0009386A">
      <w:pPr>
        <w:autoSpaceDE w:val="0"/>
        <w:autoSpaceDN w:val="0"/>
        <w:adjustRightInd w:val="0"/>
        <w:ind w:firstLine="567"/>
        <w:jc w:val="both"/>
        <w:rPr>
          <w:rFonts w:eastAsia="Calibri"/>
          <w:lang w:eastAsia="en-US"/>
        </w:rPr>
      </w:pPr>
      <w:r w:rsidRPr="00B964C7">
        <w:rPr>
          <w:rFonts w:eastAsia="Lucida Sans Unicode"/>
        </w:rPr>
        <w:t>-</w:t>
      </w:r>
      <w:r w:rsidR="001B02C9" w:rsidRPr="00335FA1">
        <w:rPr>
          <w:rFonts w:eastAsia="Calibri"/>
          <w:lang w:eastAsia="en-US"/>
        </w:rPr>
        <w:t>Приказа Минэкономразвития России от 17.06.2021 №349 «Об утверждении требований к структуре и форматам информации, предусмотренной частью 2 статьи 57.1 Градостроительного кодекса Российской Федерации, составляющей информационный ресурс федеральной государственной информационной системы территориального планирования»;</w:t>
      </w:r>
    </w:p>
    <w:p w:rsidR="00DD382B" w:rsidRPr="00335FA1" w:rsidRDefault="00DD382B" w:rsidP="0009386A">
      <w:pPr>
        <w:autoSpaceDE w:val="0"/>
        <w:autoSpaceDN w:val="0"/>
        <w:adjustRightInd w:val="0"/>
        <w:ind w:firstLine="567"/>
        <w:jc w:val="both"/>
        <w:rPr>
          <w:rFonts w:eastAsia="Calibri"/>
          <w:lang w:eastAsia="en-US"/>
        </w:rPr>
      </w:pPr>
      <w:r>
        <w:rPr>
          <w:rFonts w:eastAsia="Calibri"/>
          <w:lang w:eastAsia="en-US"/>
        </w:rPr>
        <w:t>-Приказа Минэкономразвития России от 06.05.2024 №273 «Об утверждении Методических рекомендаций по разработке проектов схем территориального планирования муниципальных районов, генеральных планов городских округов, муниципальных округов, городских и сельских поселений (проектов внесения изменений в такие документы)»;</w:t>
      </w:r>
    </w:p>
    <w:p w:rsidR="001B02C9" w:rsidRPr="00335FA1" w:rsidRDefault="00510D06" w:rsidP="0009386A">
      <w:pPr>
        <w:tabs>
          <w:tab w:val="num" w:pos="0"/>
        </w:tabs>
        <w:ind w:firstLine="567"/>
        <w:contextualSpacing/>
        <w:jc w:val="both"/>
        <w:rPr>
          <w:rFonts w:eastAsia="Lucida Sans Unicode"/>
        </w:rPr>
      </w:pPr>
      <w:r w:rsidRPr="00B964C7">
        <w:rPr>
          <w:rFonts w:eastAsia="Lucida Sans Unicode"/>
        </w:rPr>
        <w:t>-</w:t>
      </w:r>
      <w:r w:rsidR="001B02C9" w:rsidRPr="00335FA1">
        <w:rPr>
          <w:rFonts w:eastAsia="Lucida Sans Unicode"/>
        </w:rPr>
        <w:t xml:space="preserve">Закона Пензенской области от </w:t>
      </w:r>
      <w:r w:rsidR="00DD382B">
        <w:rPr>
          <w:rFonts w:eastAsia="Lucida Sans Unicode"/>
        </w:rPr>
        <w:t>29.03.2024 №4187-ЗПО</w:t>
      </w:r>
      <w:r w:rsidR="001B02C9" w:rsidRPr="00335FA1">
        <w:rPr>
          <w:rFonts w:eastAsia="Lucida Sans Unicode"/>
        </w:rPr>
        <w:t xml:space="preserve"> «Градостроительный устав Пензенской области»;</w:t>
      </w:r>
    </w:p>
    <w:p w:rsidR="001B02C9" w:rsidRPr="00335FA1" w:rsidRDefault="00510D06" w:rsidP="0009386A">
      <w:pPr>
        <w:pStyle w:val="a3"/>
        <w:ind w:firstLine="567"/>
      </w:pPr>
      <w:r w:rsidRPr="00B964C7">
        <w:rPr>
          <w:rFonts w:eastAsia="Lucida Sans Unicode"/>
        </w:rPr>
        <w:t>-</w:t>
      </w:r>
      <w:r w:rsidR="001B02C9" w:rsidRPr="00335FA1">
        <w:t>Закона Пензенской области от 02.11.2004 №690-ЗПО «О границах муниципальных образований Пензенской области» (с последующими изменениями);</w:t>
      </w:r>
    </w:p>
    <w:p w:rsidR="001B02C9" w:rsidRPr="00335FA1" w:rsidRDefault="00510D06" w:rsidP="0009386A">
      <w:pPr>
        <w:pStyle w:val="a3"/>
        <w:ind w:firstLine="567"/>
      </w:pPr>
      <w:r w:rsidRPr="00B964C7">
        <w:rPr>
          <w:rFonts w:eastAsia="Lucida Sans Unicode"/>
        </w:rPr>
        <w:t>-</w:t>
      </w:r>
      <w:r w:rsidR="001B02C9" w:rsidRPr="00335FA1">
        <w:t>Закона Пензенской области от 09.03.2005 №774-ЗПО «Об административно территориальном устройстве Пензенской области» (с последующими изменениями);</w:t>
      </w:r>
    </w:p>
    <w:p w:rsidR="001B02C9" w:rsidRPr="00335FA1" w:rsidRDefault="00510D06" w:rsidP="0009386A">
      <w:pPr>
        <w:autoSpaceDE w:val="0"/>
        <w:autoSpaceDN w:val="0"/>
        <w:adjustRightInd w:val="0"/>
        <w:ind w:firstLine="567"/>
        <w:jc w:val="both"/>
        <w:rPr>
          <w:rFonts w:eastAsia="Calibri"/>
        </w:rPr>
      </w:pPr>
      <w:r w:rsidRPr="00B964C7">
        <w:rPr>
          <w:rFonts w:eastAsia="Lucida Sans Unicode"/>
        </w:rPr>
        <w:t>-</w:t>
      </w:r>
      <w:r w:rsidR="001B02C9" w:rsidRPr="00335FA1">
        <w:rPr>
          <w:rFonts w:eastAsia="Calibri"/>
        </w:rPr>
        <w:t>Закона Пензенской области от 15.05.2019 №3323-ЗПО «О Стратегии социально-экономического развития Пензенской области на период до 2035 года»</w:t>
      </w:r>
      <w:r w:rsidR="00DD382B">
        <w:rPr>
          <w:rFonts w:eastAsia="Calibri"/>
        </w:rPr>
        <w:t xml:space="preserve"> (с последующими изменениями)</w:t>
      </w:r>
      <w:r w:rsidR="001B02C9" w:rsidRPr="00335FA1">
        <w:rPr>
          <w:rFonts w:eastAsia="Calibri"/>
        </w:rPr>
        <w:t>;</w:t>
      </w:r>
    </w:p>
    <w:p w:rsidR="005F5754" w:rsidRPr="00335FA1" w:rsidRDefault="00F84D0A" w:rsidP="0009386A">
      <w:pPr>
        <w:pStyle w:val="a5"/>
        <w:tabs>
          <w:tab w:val="left" w:pos="709"/>
        </w:tabs>
        <w:autoSpaceDE w:val="0"/>
        <w:autoSpaceDN w:val="0"/>
        <w:adjustRightInd w:val="0"/>
        <w:spacing w:after="0"/>
        <w:ind w:left="0" w:firstLine="567"/>
        <w:contextualSpacing/>
        <w:rPr>
          <w:sz w:val="24"/>
          <w:szCs w:val="24"/>
        </w:rPr>
      </w:pPr>
      <w:r>
        <w:rPr>
          <w:sz w:val="24"/>
          <w:szCs w:val="24"/>
        </w:rPr>
        <w:t>-Постановления</w:t>
      </w:r>
      <w:r w:rsidR="005F5754" w:rsidRPr="00335FA1">
        <w:rPr>
          <w:sz w:val="24"/>
          <w:szCs w:val="24"/>
        </w:rPr>
        <w:t xml:space="preserve"> Правительства Пензенской области от 17.10.2011 №728-пП «Об утверждении положения о составе, порядке подготовки документов территориального планирования муниципальных образований Пензенской области, порядке подготовки изменений и внесения их в такие документы» (с последующими изменениями);</w:t>
      </w:r>
    </w:p>
    <w:p w:rsidR="005F5754" w:rsidRPr="00335FA1" w:rsidRDefault="00F84D0A" w:rsidP="0009386A">
      <w:pPr>
        <w:pStyle w:val="a5"/>
        <w:tabs>
          <w:tab w:val="left" w:pos="709"/>
        </w:tabs>
        <w:autoSpaceDE w:val="0"/>
        <w:autoSpaceDN w:val="0"/>
        <w:adjustRightInd w:val="0"/>
        <w:spacing w:after="0"/>
        <w:ind w:left="0" w:firstLine="567"/>
        <w:contextualSpacing/>
        <w:rPr>
          <w:sz w:val="24"/>
          <w:szCs w:val="24"/>
        </w:rPr>
      </w:pPr>
      <w:r>
        <w:rPr>
          <w:sz w:val="24"/>
          <w:szCs w:val="24"/>
        </w:rPr>
        <w:t>-Региональных нормативов</w:t>
      </w:r>
      <w:r w:rsidR="005F5754" w:rsidRPr="00335FA1">
        <w:rPr>
          <w:sz w:val="24"/>
          <w:szCs w:val="24"/>
        </w:rPr>
        <w:t xml:space="preserve"> градостроительного проектирования Пензенской области, утвержденные Постановлением Правительства Пензенской области от 13.04.2015 №189-пП «Об утверждении Региональных нормативов градостроительного проектирования Пензенской области» (с последующими изменениями) (далее – РНГП Пензенской области);</w:t>
      </w:r>
    </w:p>
    <w:p w:rsidR="005F5754" w:rsidRDefault="00023FE1" w:rsidP="0009386A">
      <w:pPr>
        <w:pStyle w:val="a5"/>
        <w:autoSpaceDE w:val="0"/>
        <w:autoSpaceDN w:val="0"/>
        <w:adjustRightInd w:val="0"/>
        <w:spacing w:after="0"/>
        <w:ind w:left="0" w:firstLine="567"/>
        <w:contextualSpacing/>
        <w:rPr>
          <w:sz w:val="24"/>
          <w:szCs w:val="24"/>
        </w:rPr>
      </w:pPr>
      <w:r>
        <w:rPr>
          <w:sz w:val="24"/>
          <w:szCs w:val="24"/>
        </w:rPr>
        <w:t>-</w:t>
      </w:r>
      <w:r w:rsidR="005F5754" w:rsidRPr="00335FA1">
        <w:rPr>
          <w:sz w:val="24"/>
          <w:szCs w:val="24"/>
        </w:rPr>
        <w:t>Иных законодательных и нормативных правовых актов Президента Российской Федерации и Правительства Российской Федерации, нормативных правовых актов федеральных органов исполнительной власти и Пензенской области, принятых в развитие федеральных законов в соответствующих областях, а также действующих сводов прав</w:t>
      </w:r>
      <w:r w:rsidR="005F5754">
        <w:rPr>
          <w:sz w:val="24"/>
          <w:szCs w:val="24"/>
        </w:rPr>
        <w:t>ил по нормативам проектирования;</w:t>
      </w:r>
    </w:p>
    <w:p w:rsidR="00BF5475" w:rsidRPr="00335FA1" w:rsidRDefault="00BF5475" w:rsidP="0009386A">
      <w:pPr>
        <w:ind w:firstLine="567"/>
        <w:jc w:val="both"/>
        <w:rPr>
          <w:u w:val="single"/>
        </w:rPr>
      </w:pPr>
      <w:r w:rsidRPr="00335FA1">
        <w:rPr>
          <w:u w:val="single"/>
        </w:rPr>
        <w:t>При разработке генерального план</w:t>
      </w:r>
      <w:r w:rsidR="00F84D0A">
        <w:rPr>
          <w:u w:val="single"/>
        </w:rPr>
        <w:t>а была учтена</w:t>
      </w:r>
      <w:r w:rsidRPr="00335FA1">
        <w:rPr>
          <w:u w:val="single"/>
        </w:rPr>
        <w:t xml:space="preserve"> следующ</w:t>
      </w:r>
      <w:r w:rsidR="005F5754">
        <w:rPr>
          <w:u w:val="single"/>
        </w:rPr>
        <w:t>ая</w:t>
      </w:r>
      <w:r w:rsidRPr="00335FA1">
        <w:rPr>
          <w:u w:val="single"/>
        </w:rPr>
        <w:t xml:space="preserve"> </w:t>
      </w:r>
      <w:r w:rsidR="005F5754">
        <w:rPr>
          <w:u w:val="single"/>
        </w:rPr>
        <w:t>градостроительная документация:</w:t>
      </w:r>
    </w:p>
    <w:p w:rsidR="00F43E0E" w:rsidRPr="00335FA1" w:rsidRDefault="00510D06" w:rsidP="0009386A">
      <w:pPr>
        <w:ind w:firstLine="567"/>
        <w:jc w:val="both"/>
        <w:rPr>
          <w:color w:val="000000"/>
        </w:rPr>
      </w:pPr>
      <w:r w:rsidRPr="00B964C7">
        <w:rPr>
          <w:rFonts w:eastAsia="Lucida Sans Unicode"/>
        </w:rPr>
        <w:t>-</w:t>
      </w:r>
      <w:r w:rsidR="00F43E0E" w:rsidRPr="00335FA1">
        <w:rPr>
          <w:color w:val="000000"/>
        </w:rPr>
        <w:t xml:space="preserve">Схема (проект схемы) территориального планирования Российской Федерации применительно к территориям </w:t>
      </w:r>
      <w:r w:rsidR="00B8639C" w:rsidRPr="00335FA1">
        <w:rPr>
          <w:color w:val="000000"/>
        </w:rPr>
        <w:t xml:space="preserve">муниципального образования </w:t>
      </w:r>
      <w:r w:rsidR="00D1140E">
        <w:rPr>
          <w:color w:val="000000"/>
        </w:rPr>
        <w:t>Виляйский</w:t>
      </w:r>
      <w:r w:rsidR="002B31F3">
        <w:rPr>
          <w:color w:val="000000"/>
        </w:rPr>
        <w:t xml:space="preserve"> </w:t>
      </w:r>
      <w:r w:rsidR="00B84E1D" w:rsidRPr="00335FA1">
        <w:rPr>
          <w:color w:val="000000"/>
        </w:rPr>
        <w:t xml:space="preserve">сельсовет </w:t>
      </w:r>
      <w:r w:rsidR="00D1140E">
        <w:rPr>
          <w:color w:val="000000"/>
        </w:rPr>
        <w:t>Наровчатского</w:t>
      </w:r>
      <w:r w:rsidR="00B8639C" w:rsidRPr="00335FA1">
        <w:rPr>
          <w:color w:val="000000"/>
        </w:rPr>
        <w:t xml:space="preserve"> района Пензенской области</w:t>
      </w:r>
      <w:r w:rsidR="00F43E0E" w:rsidRPr="00335FA1">
        <w:rPr>
          <w:color w:val="000000"/>
        </w:rPr>
        <w:t xml:space="preserve">, в том числе дополнительные разделы, выполненные в составе схемы (проекта схемы) территориального планирования Российской Федерации применительно к территориям </w:t>
      </w:r>
      <w:r w:rsidR="007900B6">
        <w:rPr>
          <w:color w:val="000000"/>
        </w:rPr>
        <w:t>Виляйского</w:t>
      </w:r>
      <w:r w:rsidR="00B84E1D" w:rsidRPr="00335FA1">
        <w:rPr>
          <w:color w:val="000000"/>
        </w:rPr>
        <w:t xml:space="preserve"> сельсовета </w:t>
      </w:r>
      <w:r w:rsidR="00D1140E">
        <w:rPr>
          <w:color w:val="000000"/>
        </w:rPr>
        <w:t>Наровчатского</w:t>
      </w:r>
      <w:r w:rsidR="00B84E1D" w:rsidRPr="00335FA1">
        <w:rPr>
          <w:color w:val="000000"/>
        </w:rPr>
        <w:t xml:space="preserve"> </w:t>
      </w:r>
      <w:r w:rsidR="00F43E0E" w:rsidRPr="00335FA1">
        <w:rPr>
          <w:color w:val="000000"/>
        </w:rPr>
        <w:t>района Пензенской области;</w:t>
      </w:r>
    </w:p>
    <w:p w:rsidR="00F43E0E" w:rsidRPr="00335FA1" w:rsidRDefault="00F43E0E" w:rsidP="0009386A">
      <w:pPr>
        <w:pStyle w:val="a5"/>
        <w:tabs>
          <w:tab w:val="left" w:pos="709"/>
        </w:tabs>
        <w:autoSpaceDE w:val="0"/>
        <w:autoSpaceDN w:val="0"/>
        <w:adjustRightInd w:val="0"/>
        <w:spacing w:after="0"/>
        <w:ind w:left="0" w:firstLine="567"/>
        <w:contextualSpacing/>
        <w:rPr>
          <w:color w:val="000000"/>
          <w:sz w:val="24"/>
          <w:szCs w:val="24"/>
        </w:rPr>
      </w:pPr>
      <w:r w:rsidRPr="00335FA1">
        <w:rPr>
          <w:color w:val="000000"/>
          <w:sz w:val="24"/>
          <w:szCs w:val="24"/>
        </w:rPr>
        <w:t>-Схема территориального планирования Пензенской области, утвержденная постановлением Правительства Пензенской области от 07.06.2012 №431-пП «Об утверждении Схемы территориального планирования Пензенской области» (с последующими изменениями) (далее – СТП Пензенской области);</w:t>
      </w:r>
    </w:p>
    <w:p w:rsidR="002A7582" w:rsidRPr="00A143AA" w:rsidRDefault="002A7582" w:rsidP="0009386A">
      <w:pPr>
        <w:ind w:firstLine="567"/>
        <w:contextualSpacing/>
        <w:rPr>
          <w:lang w:eastAsia="en-US"/>
        </w:rPr>
      </w:pPr>
      <w:r w:rsidRPr="0000387F">
        <w:t xml:space="preserve">-Схема территориального планирования </w:t>
      </w:r>
      <w:r w:rsidR="00D1140E">
        <w:t>Наровчатского</w:t>
      </w:r>
      <w:r w:rsidRPr="0000387F">
        <w:t xml:space="preserve"> района Пензенской области, утвержденная решением Собрания представителей </w:t>
      </w:r>
      <w:r w:rsidR="00D1140E">
        <w:t>Наровчатского</w:t>
      </w:r>
      <w:r w:rsidRPr="0000387F">
        <w:t xml:space="preserve"> района Пензенской области </w:t>
      </w:r>
      <w:r w:rsidRPr="00A143AA">
        <w:t xml:space="preserve">от </w:t>
      </w:r>
      <w:r w:rsidR="009F7764" w:rsidRPr="00A143AA">
        <w:rPr>
          <w:lang w:eastAsia="en-US"/>
        </w:rPr>
        <w:t>2</w:t>
      </w:r>
      <w:r w:rsidR="005E5EF9" w:rsidRPr="00A143AA">
        <w:rPr>
          <w:lang w:eastAsia="en-US"/>
        </w:rPr>
        <w:t>9</w:t>
      </w:r>
      <w:r w:rsidR="009F7764" w:rsidRPr="00A143AA">
        <w:rPr>
          <w:lang w:eastAsia="en-US"/>
        </w:rPr>
        <w:t>.0</w:t>
      </w:r>
      <w:r w:rsidR="005E5EF9" w:rsidRPr="00A143AA">
        <w:rPr>
          <w:lang w:eastAsia="en-US"/>
        </w:rPr>
        <w:t>1</w:t>
      </w:r>
      <w:r w:rsidR="009F7764" w:rsidRPr="00A143AA">
        <w:rPr>
          <w:lang w:eastAsia="en-US"/>
        </w:rPr>
        <w:t>.202</w:t>
      </w:r>
      <w:r w:rsidR="005E5EF9" w:rsidRPr="00A143AA">
        <w:rPr>
          <w:lang w:eastAsia="en-US"/>
        </w:rPr>
        <w:t>1</w:t>
      </w:r>
      <w:r w:rsidR="009F7764" w:rsidRPr="00A143AA">
        <w:rPr>
          <w:lang w:eastAsia="en-US"/>
        </w:rPr>
        <w:t xml:space="preserve"> № </w:t>
      </w:r>
      <w:r w:rsidR="005E5EF9" w:rsidRPr="00A143AA">
        <w:rPr>
          <w:lang w:eastAsia="en-US"/>
        </w:rPr>
        <w:t>289</w:t>
      </w:r>
      <w:r w:rsidR="009F7764" w:rsidRPr="00A143AA">
        <w:rPr>
          <w:lang w:eastAsia="en-US"/>
        </w:rPr>
        <w:t>-3</w:t>
      </w:r>
      <w:r w:rsidR="005E5EF9" w:rsidRPr="00A143AA">
        <w:rPr>
          <w:lang w:eastAsia="en-US"/>
        </w:rPr>
        <w:t>9</w:t>
      </w:r>
      <w:r w:rsidR="009F7764" w:rsidRPr="00A143AA">
        <w:rPr>
          <w:lang w:eastAsia="en-US"/>
        </w:rPr>
        <w:t>/4</w:t>
      </w:r>
      <w:r w:rsidRPr="00A143AA">
        <w:t>;</w:t>
      </w:r>
    </w:p>
    <w:p w:rsidR="00F43E0E" w:rsidRPr="00335FA1" w:rsidRDefault="00F43E0E" w:rsidP="0009386A">
      <w:pPr>
        <w:pStyle w:val="a5"/>
        <w:tabs>
          <w:tab w:val="left" w:pos="709"/>
        </w:tabs>
        <w:autoSpaceDE w:val="0"/>
        <w:autoSpaceDN w:val="0"/>
        <w:adjustRightInd w:val="0"/>
        <w:spacing w:after="0"/>
        <w:ind w:left="0" w:firstLine="567"/>
        <w:contextualSpacing/>
        <w:rPr>
          <w:sz w:val="24"/>
          <w:szCs w:val="24"/>
        </w:rPr>
      </w:pPr>
      <w:r w:rsidRPr="00335FA1">
        <w:rPr>
          <w:sz w:val="24"/>
          <w:szCs w:val="24"/>
        </w:rPr>
        <w:t xml:space="preserve">-Документы территориального планирования территорий муниципальных образований, граничащих с территорией </w:t>
      </w:r>
      <w:r w:rsidR="007900B6">
        <w:rPr>
          <w:sz w:val="24"/>
          <w:szCs w:val="24"/>
        </w:rPr>
        <w:t>Виляйского</w:t>
      </w:r>
      <w:r w:rsidRPr="00335FA1">
        <w:rPr>
          <w:sz w:val="24"/>
          <w:szCs w:val="24"/>
        </w:rPr>
        <w:t xml:space="preserve"> сельсовета </w:t>
      </w:r>
      <w:r w:rsidR="00D1140E">
        <w:rPr>
          <w:sz w:val="24"/>
          <w:szCs w:val="24"/>
        </w:rPr>
        <w:t>Наровчатского</w:t>
      </w:r>
      <w:r w:rsidRPr="00335FA1">
        <w:rPr>
          <w:sz w:val="24"/>
          <w:szCs w:val="24"/>
        </w:rPr>
        <w:t xml:space="preserve"> района Пензенской области (по информации, размещенной в ФГИС ТП);</w:t>
      </w:r>
    </w:p>
    <w:p w:rsidR="00366C24" w:rsidRDefault="00F43E0E" w:rsidP="0009386A">
      <w:pPr>
        <w:pStyle w:val="a5"/>
        <w:tabs>
          <w:tab w:val="left" w:pos="709"/>
        </w:tabs>
        <w:autoSpaceDE w:val="0"/>
        <w:autoSpaceDN w:val="0"/>
        <w:adjustRightInd w:val="0"/>
        <w:spacing w:after="0"/>
        <w:ind w:left="0" w:firstLine="567"/>
        <w:contextualSpacing/>
        <w:rPr>
          <w:sz w:val="24"/>
          <w:szCs w:val="24"/>
        </w:rPr>
      </w:pPr>
      <w:r w:rsidRPr="00335FA1">
        <w:rPr>
          <w:sz w:val="24"/>
          <w:szCs w:val="24"/>
        </w:rPr>
        <w:t>-Иная градостроительная документация (документация по планировке территории), планы и программы комплексного развития систем коммунальной, транспортной и социальной инфраструктур поселения.</w:t>
      </w:r>
    </w:p>
    <w:p w:rsidR="00905D52" w:rsidRPr="00663304" w:rsidRDefault="00905D52" w:rsidP="002B4BB0">
      <w:pPr>
        <w:pStyle w:val="a3"/>
        <w:spacing w:before="240" w:after="240"/>
        <w:ind w:firstLine="567"/>
        <w:jc w:val="center"/>
        <w:rPr>
          <w:b/>
        </w:rPr>
      </w:pPr>
      <w:r w:rsidRPr="00663304">
        <w:rPr>
          <w:b/>
        </w:rPr>
        <w:t xml:space="preserve">Цели и задачи </w:t>
      </w:r>
      <w:r w:rsidR="005250C8" w:rsidRPr="00663304">
        <w:rPr>
          <w:b/>
        </w:rPr>
        <w:t xml:space="preserve">выполнения работы по подготовке </w:t>
      </w:r>
      <w:r w:rsidRPr="00663304">
        <w:rPr>
          <w:b/>
        </w:rPr>
        <w:t>генерального плана</w:t>
      </w:r>
    </w:p>
    <w:p w:rsidR="004E6DEE" w:rsidRPr="00C460F6" w:rsidRDefault="004E6DEE" w:rsidP="00C64DDD">
      <w:pPr>
        <w:pStyle w:val="a3"/>
        <w:ind w:firstLine="567"/>
        <w:rPr>
          <w:b/>
        </w:rPr>
      </w:pPr>
      <w:r w:rsidRPr="00C460F6">
        <w:rPr>
          <w:b/>
        </w:rPr>
        <w:t>Цел</w:t>
      </w:r>
      <w:r w:rsidR="005250C8" w:rsidRPr="00C460F6">
        <w:rPr>
          <w:b/>
        </w:rPr>
        <w:t>и</w:t>
      </w:r>
      <w:r w:rsidRPr="00C460F6">
        <w:rPr>
          <w:b/>
        </w:rPr>
        <w:t xml:space="preserve"> </w:t>
      </w:r>
      <w:r w:rsidR="005250C8" w:rsidRPr="00C460F6">
        <w:rPr>
          <w:b/>
        </w:rPr>
        <w:t>работы по подготовке генерального плана</w:t>
      </w:r>
      <w:r w:rsidRPr="00C460F6">
        <w:rPr>
          <w:b/>
        </w:rPr>
        <w:t>:</w:t>
      </w:r>
    </w:p>
    <w:p w:rsidR="004E6DEE" w:rsidRPr="00335FA1" w:rsidRDefault="004E6DEE" w:rsidP="0009386A">
      <w:pPr>
        <w:tabs>
          <w:tab w:val="left" w:pos="709"/>
        </w:tabs>
        <w:ind w:firstLine="567"/>
        <w:jc w:val="both"/>
      </w:pPr>
      <w:r w:rsidRPr="00335FA1">
        <w:t xml:space="preserve">- обеспечение градостроительными средствами роста качества жизни населения; </w:t>
      </w:r>
    </w:p>
    <w:p w:rsidR="004E6DEE" w:rsidRPr="00335FA1" w:rsidRDefault="004E6DEE" w:rsidP="0009386A">
      <w:pPr>
        <w:tabs>
          <w:tab w:val="left" w:pos="709"/>
        </w:tabs>
        <w:ind w:firstLine="567"/>
        <w:jc w:val="both"/>
      </w:pPr>
      <w:r w:rsidRPr="00335FA1">
        <w:t xml:space="preserve">- обеспечение устойчивого развития территорий; </w:t>
      </w:r>
    </w:p>
    <w:p w:rsidR="004E6DEE" w:rsidRPr="00335FA1" w:rsidRDefault="001E01BE" w:rsidP="0009386A">
      <w:pPr>
        <w:tabs>
          <w:tab w:val="left" w:pos="709"/>
        </w:tabs>
        <w:ind w:firstLine="567"/>
        <w:jc w:val="both"/>
      </w:pPr>
      <w:r w:rsidRPr="00335FA1">
        <w:t>-</w:t>
      </w:r>
      <w:r w:rsidR="00080CF1">
        <w:t xml:space="preserve"> </w:t>
      </w:r>
      <w:r w:rsidR="004E6DEE" w:rsidRPr="00335FA1">
        <w:t xml:space="preserve">учёт интересов граждан и их объединений при определении назначения территорий, исходя из совокупности социальных, экономических, экологических и иных факторов; </w:t>
      </w:r>
    </w:p>
    <w:p w:rsidR="004E6DEE" w:rsidRPr="00335FA1" w:rsidRDefault="004E6DEE" w:rsidP="0009386A">
      <w:pPr>
        <w:tabs>
          <w:tab w:val="left" w:pos="709"/>
        </w:tabs>
        <w:ind w:firstLine="567"/>
        <w:jc w:val="both"/>
      </w:pPr>
      <w:r w:rsidRPr="00335FA1">
        <w:t>-</w:t>
      </w:r>
      <w:r w:rsidR="00080CF1">
        <w:t xml:space="preserve"> </w:t>
      </w:r>
      <w:r w:rsidRPr="00335FA1">
        <w:t xml:space="preserve">отображение градостроительными средствами направлений эффективного использования в целях инвестиционной привлекательности территорий; </w:t>
      </w:r>
    </w:p>
    <w:p w:rsidR="004E6DEE" w:rsidRPr="00335FA1" w:rsidRDefault="001E01BE" w:rsidP="0009386A">
      <w:pPr>
        <w:tabs>
          <w:tab w:val="left" w:pos="709"/>
        </w:tabs>
        <w:ind w:firstLine="567"/>
        <w:jc w:val="both"/>
      </w:pPr>
      <w:r w:rsidRPr="00335FA1">
        <w:t>-</w:t>
      </w:r>
      <w:r w:rsidR="00080CF1">
        <w:t xml:space="preserve"> </w:t>
      </w:r>
      <w:r w:rsidR="004E6DEE" w:rsidRPr="00335FA1">
        <w:t xml:space="preserve">размещение жилой застройки, объектов хозяйственного назначения для обеспечения трудозанятости населения, объектов социальной и инженерно-транспортной инфраструктуры, мест отдыха населения с учётом сохранения и улучшения окружающей природной среды, сохранение объектов культурного наследия; </w:t>
      </w:r>
    </w:p>
    <w:p w:rsidR="004E6DEE" w:rsidRPr="00335FA1" w:rsidRDefault="004E6DEE" w:rsidP="0009386A">
      <w:pPr>
        <w:tabs>
          <w:tab w:val="left" w:pos="709"/>
        </w:tabs>
        <w:ind w:firstLine="567"/>
        <w:jc w:val="both"/>
      </w:pPr>
      <w:r w:rsidRPr="00335FA1">
        <w:t>-</w:t>
      </w:r>
      <w:r w:rsidR="00080CF1">
        <w:t xml:space="preserve"> </w:t>
      </w:r>
      <w:r w:rsidRPr="00335FA1">
        <w:t>определение назначения территорий исходя из совокупности социальных, экономических, экологических и иных факторов в целях обеспечения устойчивого развития территории сельского поселения, развития инженерной, транспортной и социальной инфраструктур;</w:t>
      </w:r>
    </w:p>
    <w:p w:rsidR="004E6DEE" w:rsidRPr="00335FA1" w:rsidRDefault="004E6DEE" w:rsidP="0009386A">
      <w:pPr>
        <w:tabs>
          <w:tab w:val="left" w:pos="709"/>
        </w:tabs>
        <w:ind w:firstLine="567"/>
        <w:jc w:val="both"/>
      </w:pPr>
      <w:r w:rsidRPr="00335FA1">
        <w:t>-</w:t>
      </w:r>
      <w:r w:rsidR="00080CF1">
        <w:t xml:space="preserve"> </w:t>
      </w:r>
      <w:r w:rsidRPr="00335FA1">
        <w:t>обоснование необходимости резервирования и изъятия земельных участков для размещения объектов местного значения поселения.</w:t>
      </w:r>
    </w:p>
    <w:p w:rsidR="004E6DEE" w:rsidRPr="00C460F6" w:rsidRDefault="004E6DEE" w:rsidP="0009386A">
      <w:pPr>
        <w:pStyle w:val="a3"/>
        <w:ind w:firstLine="567"/>
        <w:rPr>
          <w:b/>
        </w:rPr>
      </w:pPr>
      <w:r w:rsidRPr="00C460F6">
        <w:rPr>
          <w:b/>
        </w:rPr>
        <w:t>Задачи</w:t>
      </w:r>
      <w:r w:rsidR="005250C8" w:rsidRPr="00C460F6">
        <w:rPr>
          <w:b/>
        </w:rPr>
        <w:t xml:space="preserve"> работы</w:t>
      </w:r>
      <w:r w:rsidRPr="00C460F6">
        <w:rPr>
          <w:b/>
        </w:rPr>
        <w:t>:</w:t>
      </w:r>
    </w:p>
    <w:p w:rsidR="004E6DEE" w:rsidRPr="00335FA1" w:rsidRDefault="004E6DEE" w:rsidP="0009386A">
      <w:pPr>
        <w:pStyle w:val="a3"/>
        <w:tabs>
          <w:tab w:val="left" w:pos="709"/>
        </w:tabs>
        <w:ind w:firstLine="567"/>
      </w:pPr>
      <w:r w:rsidRPr="00335FA1">
        <w:t>-выявление проблем градостроительного развития территории муниципального образования, обеспеч</w:t>
      </w:r>
      <w:r w:rsidR="005250C8" w:rsidRPr="00335FA1">
        <w:t>ение решения</w:t>
      </w:r>
      <w:r w:rsidRPr="00335FA1">
        <w:t xml:space="preserve"> этих проблем на основе анализа параметров муниципальной среды, существующих ресурсов жизнеобеспечения, а также отдельных принятых градостроительных решений;</w:t>
      </w:r>
    </w:p>
    <w:p w:rsidR="004E6DEE" w:rsidRPr="00335FA1" w:rsidRDefault="004E6DEE" w:rsidP="0009386A">
      <w:pPr>
        <w:tabs>
          <w:tab w:val="left" w:pos="0"/>
        </w:tabs>
        <w:ind w:firstLine="567"/>
        <w:contextualSpacing/>
        <w:jc w:val="both"/>
        <w:rPr>
          <w:lang w:eastAsia="ar-SA"/>
        </w:rPr>
      </w:pPr>
      <w:r w:rsidRPr="00335FA1">
        <w:rPr>
          <w:lang w:eastAsia="ar-SA"/>
        </w:rPr>
        <w:t>-определение пространственной модели развития сельского поселения ее целевых ориентиров, в том числе, в случае необходимости, формирование предложений по изменению границ населенных пунктов, состава населенных пунктов сельского поселения;</w:t>
      </w:r>
    </w:p>
    <w:p w:rsidR="004E6DEE" w:rsidRPr="00335FA1" w:rsidRDefault="004E6DEE" w:rsidP="0009386A">
      <w:pPr>
        <w:tabs>
          <w:tab w:val="left" w:pos="0"/>
        </w:tabs>
        <w:ind w:firstLine="567"/>
        <w:contextualSpacing/>
        <w:jc w:val="both"/>
        <w:rPr>
          <w:lang w:eastAsia="ar-SA"/>
        </w:rPr>
      </w:pPr>
      <w:r w:rsidRPr="00335FA1">
        <w:rPr>
          <w:lang w:eastAsia="ar-SA"/>
        </w:rPr>
        <w:t>-</w:t>
      </w:r>
      <w:r w:rsidR="00080CF1">
        <w:rPr>
          <w:lang w:eastAsia="ar-SA"/>
        </w:rPr>
        <w:t xml:space="preserve"> </w:t>
      </w:r>
      <w:r w:rsidRPr="00335FA1">
        <w:rPr>
          <w:lang w:eastAsia="ar-SA"/>
        </w:rPr>
        <w:t>предупреждение чрезвычайных ситуаций природного и техногенного характера, стихийных бедствий, эпидемий и ликвидации их последствий;</w:t>
      </w:r>
    </w:p>
    <w:p w:rsidR="004E6DEE" w:rsidRPr="00335FA1" w:rsidRDefault="004E6DEE" w:rsidP="0009386A">
      <w:pPr>
        <w:tabs>
          <w:tab w:val="left" w:pos="0"/>
        </w:tabs>
        <w:ind w:firstLine="567"/>
        <w:contextualSpacing/>
        <w:jc w:val="both"/>
        <w:rPr>
          <w:lang w:eastAsia="ar-SA"/>
        </w:rPr>
      </w:pPr>
      <w:r w:rsidRPr="00335FA1">
        <w:rPr>
          <w:lang w:eastAsia="ar-SA"/>
        </w:rPr>
        <w:t>- определение территориальной организации сельского поселения;</w:t>
      </w:r>
    </w:p>
    <w:p w:rsidR="004E6DEE" w:rsidRPr="00335FA1" w:rsidRDefault="004E6DEE" w:rsidP="0009386A">
      <w:pPr>
        <w:tabs>
          <w:tab w:val="left" w:pos="0"/>
        </w:tabs>
        <w:ind w:firstLine="567"/>
        <w:contextualSpacing/>
        <w:jc w:val="both"/>
        <w:rPr>
          <w:lang w:eastAsia="ar-SA"/>
        </w:rPr>
      </w:pPr>
      <w:r w:rsidRPr="00335FA1">
        <w:rPr>
          <w:lang w:eastAsia="ar-SA"/>
        </w:rPr>
        <w:t>-рациональное функциональное зонирование территории с определением параметров функциональных зон;</w:t>
      </w:r>
    </w:p>
    <w:p w:rsidR="004E6DEE" w:rsidRPr="00335FA1" w:rsidRDefault="004E6DEE" w:rsidP="0009386A">
      <w:pPr>
        <w:tabs>
          <w:tab w:val="left" w:pos="0"/>
        </w:tabs>
        <w:ind w:firstLine="567"/>
        <w:contextualSpacing/>
        <w:jc w:val="both"/>
        <w:rPr>
          <w:lang w:eastAsia="ar-SA"/>
        </w:rPr>
      </w:pPr>
      <w:r w:rsidRPr="00335FA1">
        <w:rPr>
          <w:lang w:eastAsia="ar-SA"/>
        </w:rPr>
        <w:t>- предложения по размещению территорий жилищного строительства;</w:t>
      </w:r>
    </w:p>
    <w:p w:rsidR="004E6DEE" w:rsidRPr="00335FA1" w:rsidRDefault="004E6DEE" w:rsidP="0009386A">
      <w:pPr>
        <w:tabs>
          <w:tab w:val="left" w:pos="0"/>
        </w:tabs>
        <w:ind w:firstLine="567"/>
        <w:contextualSpacing/>
        <w:jc w:val="both"/>
        <w:rPr>
          <w:lang w:eastAsia="ar-SA"/>
        </w:rPr>
      </w:pPr>
      <w:r w:rsidRPr="00335FA1">
        <w:rPr>
          <w:lang w:eastAsia="ar-SA"/>
        </w:rPr>
        <w:t>-обеспечение условий для повышения инвестиционной привлекательности сельского поселения, стимулирование жилищного и коммунального строительства, деловой активности и производства, торговли, науки, туризма и отдыха, а также обеспечение реализации мероприятий по развитию транспортной инфраструктуры;</w:t>
      </w:r>
    </w:p>
    <w:p w:rsidR="004E6DEE" w:rsidRPr="00335FA1" w:rsidRDefault="004E6DEE" w:rsidP="0009386A">
      <w:pPr>
        <w:tabs>
          <w:tab w:val="left" w:pos="0"/>
        </w:tabs>
        <w:ind w:firstLine="567"/>
        <w:contextualSpacing/>
        <w:jc w:val="both"/>
        <w:rPr>
          <w:lang w:eastAsia="ar-SA"/>
        </w:rPr>
      </w:pPr>
      <w:r w:rsidRPr="00335FA1">
        <w:rPr>
          <w:lang w:eastAsia="ar-SA"/>
        </w:rPr>
        <w:t>-подготовка предложений по оптимизации системы расселения на территории сельского поселения, с учетом создаваемых и ликвидируемых населенных пунктов (при наличии), а также существующей и прогнозируемой маятниковой миграции;</w:t>
      </w:r>
    </w:p>
    <w:p w:rsidR="004E6DEE" w:rsidRPr="00335FA1" w:rsidRDefault="004E6DEE" w:rsidP="0009386A">
      <w:pPr>
        <w:tabs>
          <w:tab w:val="left" w:pos="0"/>
        </w:tabs>
        <w:ind w:firstLine="567"/>
        <w:contextualSpacing/>
        <w:jc w:val="both"/>
        <w:rPr>
          <w:lang w:eastAsia="ar-SA"/>
        </w:rPr>
      </w:pPr>
      <w:r w:rsidRPr="00335FA1">
        <w:t xml:space="preserve">- </w:t>
      </w:r>
      <w:r w:rsidR="0014096A">
        <w:t>актуализация</w:t>
      </w:r>
      <w:r w:rsidRPr="00335FA1">
        <w:t xml:space="preserve"> границ населенных пунктов;</w:t>
      </w:r>
    </w:p>
    <w:p w:rsidR="004E6DEE" w:rsidRDefault="004E6DEE" w:rsidP="0009386A">
      <w:pPr>
        <w:tabs>
          <w:tab w:val="left" w:pos="0"/>
        </w:tabs>
        <w:ind w:firstLine="567"/>
        <w:contextualSpacing/>
        <w:jc w:val="both"/>
      </w:pPr>
      <w:r w:rsidRPr="00335FA1">
        <w:t>-</w:t>
      </w:r>
      <w:r w:rsidR="00080CF1">
        <w:t xml:space="preserve"> </w:t>
      </w:r>
      <w:r w:rsidRPr="00335FA1">
        <w:t>приведение документации в соответствие с требованиями Градостроительного кодекса Российской Федерации.</w:t>
      </w:r>
    </w:p>
    <w:p w:rsidR="00576A23" w:rsidRPr="009E398A" w:rsidRDefault="00625975" w:rsidP="002B4BB0">
      <w:pPr>
        <w:pStyle w:val="111"/>
        <w:spacing w:before="240" w:after="240"/>
        <w:ind w:left="0" w:firstLine="567"/>
        <w:jc w:val="center"/>
        <w:rPr>
          <w:i w:val="0"/>
          <w:sz w:val="24"/>
          <w:szCs w:val="24"/>
          <w:u w:val="single"/>
        </w:rPr>
      </w:pPr>
      <w:bookmarkStart w:id="4" w:name="_Toc203411736"/>
      <w:r w:rsidRPr="009E398A">
        <w:rPr>
          <w:i w:val="0"/>
          <w:sz w:val="24"/>
          <w:szCs w:val="24"/>
          <w:u w:val="single"/>
        </w:rPr>
        <w:t>1.</w:t>
      </w:r>
      <w:r w:rsidR="00E358CE" w:rsidRPr="009E398A">
        <w:rPr>
          <w:i w:val="0"/>
          <w:sz w:val="24"/>
          <w:szCs w:val="24"/>
          <w:u w:val="single"/>
        </w:rPr>
        <w:t xml:space="preserve"> </w:t>
      </w:r>
      <w:r w:rsidR="00576A23" w:rsidRPr="009E398A">
        <w:rPr>
          <w:i w:val="0"/>
          <w:sz w:val="24"/>
          <w:szCs w:val="24"/>
          <w:u w:val="single"/>
        </w:rPr>
        <w:t xml:space="preserve">Сведения об утвержденных документах стратегического планирования, </w:t>
      </w:r>
      <w:r w:rsidR="007167C1" w:rsidRPr="009E398A">
        <w:rPr>
          <w:i w:val="0"/>
          <w:sz w:val="24"/>
          <w:szCs w:val="24"/>
          <w:u w:val="single"/>
        </w:rPr>
        <w:t xml:space="preserve">о </w:t>
      </w:r>
      <w:r w:rsidR="00576A23" w:rsidRPr="009E398A">
        <w:rPr>
          <w:i w:val="0"/>
          <w:sz w:val="24"/>
          <w:szCs w:val="24"/>
          <w:u w:val="single"/>
        </w:rPr>
        <w:t>национальных проектах, об инвестиционных программах субъектов естественных монополий, организаций коммунального комплекса, о решениях органов местного самоуправления, иных главных распорядителей средств соответствующих бюджетов, предусматривающих создание объектов местного значения</w:t>
      </w:r>
      <w:bookmarkEnd w:id="4"/>
    </w:p>
    <w:p w:rsidR="00CC5200" w:rsidRPr="00335FA1" w:rsidRDefault="005F276E" w:rsidP="0009386A">
      <w:pPr>
        <w:autoSpaceDE w:val="0"/>
        <w:autoSpaceDN w:val="0"/>
        <w:adjustRightInd w:val="0"/>
        <w:ind w:firstLine="567"/>
        <w:jc w:val="both"/>
        <w:rPr>
          <w:bCs/>
        </w:rPr>
      </w:pPr>
      <w:r w:rsidRPr="00335FA1">
        <w:rPr>
          <w:bCs/>
        </w:rPr>
        <w:t>Проект генерального плана подготовлен с учетом положений</w:t>
      </w:r>
      <w:r w:rsidR="00731E6F" w:rsidRPr="00335FA1">
        <w:rPr>
          <w:bCs/>
        </w:rPr>
        <w:t xml:space="preserve"> следующих документов</w:t>
      </w:r>
      <w:r w:rsidRPr="00335FA1">
        <w:rPr>
          <w:bCs/>
        </w:rPr>
        <w:t>:</w:t>
      </w:r>
    </w:p>
    <w:p w:rsidR="007057AA" w:rsidRDefault="007057AA" w:rsidP="0009386A">
      <w:pPr>
        <w:pStyle w:val="ConsPlusNormal"/>
        <w:ind w:firstLine="567"/>
        <w:jc w:val="center"/>
        <w:rPr>
          <w:rFonts w:ascii="Times New Roman" w:hAnsi="Times New Roman" w:cs="Times New Roman"/>
          <w:b/>
          <w:i/>
          <w:sz w:val="24"/>
          <w:szCs w:val="24"/>
        </w:rPr>
      </w:pPr>
      <w:bookmarkStart w:id="5" w:name="_Toc7108897"/>
      <w:bookmarkStart w:id="6" w:name="_Toc36131459"/>
      <w:bookmarkStart w:id="7" w:name="_Toc36207830"/>
    </w:p>
    <w:p w:rsidR="00592FDE" w:rsidRPr="00466395" w:rsidRDefault="00592FDE" w:rsidP="0009386A">
      <w:pPr>
        <w:pStyle w:val="a3"/>
        <w:ind w:firstLine="567"/>
        <w:jc w:val="center"/>
        <w:rPr>
          <w:b/>
          <w:iCs/>
        </w:rPr>
      </w:pPr>
      <w:r w:rsidRPr="00466395">
        <w:rPr>
          <w:b/>
          <w:iCs/>
        </w:rPr>
        <w:t>Документы стратегического планирования Российской Федерации,</w:t>
      </w:r>
    </w:p>
    <w:p w:rsidR="00592FDE" w:rsidRPr="00466395" w:rsidRDefault="00592FDE" w:rsidP="002B4BB0">
      <w:pPr>
        <w:pStyle w:val="a3"/>
        <w:jc w:val="center"/>
        <w:rPr>
          <w:b/>
          <w:iCs/>
        </w:rPr>
      </w:pPr>
      <w:r w:rsidRPr="00466395">
        <w:rPr>
          <w:b/>
          <w:iCs/>
        </w:rPr>
        <w:t>Приволжского федерального округа и Пензенской области</w:t>
      </w:r>
      <w:bookmarkEnd w:id="5"/>
      <w:bookmarkEnd w:id="6"/>
      <w:bookmarkEnd w:id="7"/>
    </w:p>
    <w:p w:rsidR="00530B2E" w:rsidRPr="00466395" w:rsidRDefault="00530B2E" w:rsidP="0009386A">
      <w:pPr>
        <w:ind w:right="113" w:firstLine="567"/>
        <w:jc w:val="both"/>
        <w:rPr>
          <w:rFonts w:eastAsia="Lucida Sans Unicode"/>
          <w:color w:val="000000"/>
        </w:rPr>
      </w:pPr>
      <w:r w:rsidRPr="00466395">
        <w:rPr>
          <w:rFonts w:eastAsia="Lucida Sans Unicode"/>
          <w:color w:val="000000"/>
        </w:rPr>
        <w:t>-</w:t>
      </w:r>
      <w:r w:rsidR="00080CF1" w:rsidRPr="00466395">
        <w:rPr>
          <w:rFonts w:eastAsia="Lucida Sans Unicode"/>
          <w:color w:val="000000"/>
        </w:rPr>
        <w:t xml:space="preserve"> </w:t>
      </w:r>
      <w:r w:rsidRPr="00466395">
        <w:rPr>
          <w:rFonts w:eastAsia="Lucida Sans Unicode"/>
          <w:color w:val="000000"/>
        </w:rPr>
        <w:t xml:space="preserve">Распоряжение Правительства Российской Федерации от 13.02.2019 </w:t>
      </w:r>
      <w:r w:rsidR="00635826" w:rsidRPr="00466395">
        <w:rPr>
          <w:rFonts w:eastAsia="Lucida Sans Unicode"/>
          <w:color w:val="000000"/>
        </w:rPr>
        <w:t>№</w:t>
      </w:r>
      <w:r w:rsidRPr="00466395">
        <w:rPr>
          <w:rFonts w:eastAsia="Lucida Sans Unicode"/>
          <w:color w:val="000000"/>
        </w:rPr>
        <w:t>207-р «Об утверждении Стратегии пространственного развития Российской Федерации на период до 2025 года» (с последующими изменениями);</w:t>
      </w:r>
    </w:p>
    <w:p w:rsidR="00530B2E" w:rsidRPr="00466395" w:rsidRDefault="00080CF1" w:rsidP="0009386A">
      <w:pPr>
        <w:ind w:right="113" w:firstLine="567"/>
        <w:contextualSpacing/>
        <w:jc w:val="both"/>
        <w:rPr>
          <w:rFonts w:eastAsia="Lucida Sans Unicode"/>
          <w:color w:val="000000"/>
        </w:rPr>
      </w:pPr>
      <w:r w:rsidRPr="00466395">
        <w:rPr>
          <w:rFonts w:eastAsia="Lucida Sans Unicode"/>
          <w:color w:val="000000"/>
        </w:rPr>
        <w:t xml:space="preserve">- </w:t>
      </w:r>
      <w:r w:rsidR="00D52519" w:rsidRPr="00466395">
        <w:rPr>
          <w:rFonts w:eastAsia="Lucida Sans Unicode"/>
          <w:color w:val="000000"/>
        </w:rPr>
        <w:t>Закон Пензенской области от 15.05.2019 №3323</w:t>
      </w:r>
      <w:r w:rsidR="00D52519" w:rsidRPr="00466395">
        <w:rPr>
          <w:rFonts w:eastAsia="Lucida Sans Unicode"/>
          <w:b/>
          <w:color w:val="000000"/>
        </w:rPr>
        <w:t>-</w:t>
      </w:r>
      <w:r w:rsidR="00D52519" w:rsidRPr="00466395">
        <w:rPr>
          <w:rFonts w:eastAsia="Lucida Sans Unicode"/>
          <w:color w:val="000000"/>
        </w:rPr>
        <w:t>ЗПО «О Стратегии социально-экономического развития Пензенской области на период до 2035 года» (с последующими изменениями);</w:t>
      </w:r>
    </w:p>
    <w:p w:rsidR="00530B2E" w:rsidRPr="00466395" w:rsidRDefault="00080CF1" w:rsidP="0009386A">
      <w:pPr>
        <w:ind w:right="113" w:firstLine="567"/>
        <w:contextualSpacing/>
        <w:jc w:val="both"/>
        <w:rPr>
          <w:rFonts w:eastAsia="Lucida Sans Unicode"/>
          <w:color w:val="000000"/>
        </w:rPr>
      </w:pPr>
      <w:r w:rsidRPr="00466395">
        <w:rPr>
          <w:rFonts w:eastAsia="Lucida Sans Unicode"/>
          <w:color w:val="000000"/>
        </w:rPr>
        <w:t xml:space="preserve">- </w:t>
      </w:r>
      <w:r w:rsidR="00530B2E" w:rsidRPr="00466395">
        <w:rPr>
          <w:rFonts w:eastAsia="Lucida Sans Unicode"/>
          <w:color w:val="000000"/>
        </w:rPr>
        <w:t>Закон Пензенской области от 21.04.2010 №1889-ЗПО</w:t>
      </w:r>
      <w:r w:rsidRPr="00466395">
        <w:rPr>
          <w:rFonts w:eastAsia="Lucida Sans Unicode"/>
          <w:color w:val="000000"/>
        </w:rPr>
        <w:t xml:space="preserve"> </w:t>
      </w:r>
      <w:r w:rsidR="00530B2E" w:rsidRPr="00466395">
        <w:rPr>
          <w:rFonts w:eastAsia="Lucida Sans Unicode"/>
          <w:color w:val="000000"/>
        </w:rPr>
        <w:t>«Об утверждении Концепции демографической политики Пензенской области на период до 2025 года» (с последующими изменениями);</w:t>
      </w:r>
    </w:p>
    <w:p w:rsidR="00530B2E" w:rsidRPr="00466395" w:rsidRDefault="00530B2E" w:rsidP="0009386A">
      <w:pPr>
        <w:ind w:right="113" w:firstLine="567"/>
        <w:contextualSpacing/>
        <w:jc w:val="both"/>
        <w:rPr>
          <w:rFonts w:eastAsia="Lucida Sans Unicode"/>
          <w:color w:val="000000"/>
        </w:rPr>
      </w:pPr>
      <w:r w:rsidRPr="00466395">
        <w:rPr>
          <w:rFonts w:eastAsia="Lucida Sans Unicode"/>
          <w:color w:val="000000"/>
        </w:rPr>
        <w:t>- Распоряжение Правительства Пензенской области от 21.02.2014 №83-рП «Об утверждении Стратегии инновационного развития Пензенской области до 2021 года и прогнозный период до 2030 год</w:t>
      </w:r>
      <w:r w:rsidR="00220E4C" w:rsidRPr="00466395">
        <w:rPr>
          <w:rFonts w:eastAsia="Lucida Sans Unicode"/>
          <w:color w:val="000000"/>
        </w:rPr>
        <w:t>а» (с последующими изменениями)</w:t>
      </w:r>
      <w:r w:rsidR="00F34F3A" w:rsidRPr="00466395">
        <w:rPr>
          <w:rFonts w:eastAsia="Lucida Sans Unicode"/>
          <w:color w:val="000000"/>
        </w:rPr>
        <w:t>;</w:t>
      </w:r>
    </w:p>
    <w:p w:rsidR="00F34F3A" w:rsidRDefault="00F34F3A" w:rsidP="0009386A">
      <w:pPr>
        <w:ind w:firstLine="567"/>
        <w:jc w:val="both"/>
      </w:pPr>
      <w:r w:rsidRPr="00466395">
        <w:t xml:space="preserve">- Постановление Правительства Пензенской области от </w:t>
      </w:r>
      <w:r w:rsidR="007917EC" w:rsidRPr="00466395">
        <w:t>19.07.2024</w:t>
      </w:r>
      <w:r w:rsidRPr="00466395">
        <w:t xml:space="preserve"> №</w:t>
      </w:r>
      <w:r w:rsidR="007917EC" w:rsidRPr="00466395">
        <w:t>495</w:t>
      </w:r>
      <w:r w:rsidRPr="00466395">
        <w:t>-пП «Об утверждении территориальной схемы обращения с отходами на территории Пензенской области».</w:t>
      </w:r>
    </w:p>
    <w:p w:rsidR="00080CF1" w:rsidRDefault="00080CF1" w:rsidP="002B4BB0">
      <w:pPr>
        <w:pStyle w:val="a3"/>
        <w:jc w:val="center"/>
        <w:rPr>
          <w:b/>
          <w:iCs/>
        </w:rPr>
      </w:pPr>
    </w:p>
    <w:p w:rsidR="00731E6F" w:rsidRPr="00080CF1" w:rsidRDefault="00731E6F" w:rsidP="0009386A">
      <w:pPr>
        <w:pStyle w:val="a3"/>
        <w:ind w:firstLine="567"/>
        <w:jc w:val="center"/>
        <w:rPr>
          <w:b/>
          <w:iCs/>
        </w:rPr>
      </w:pPr>
      <w:r w:rsidRPr="00080CF1">
        <w:rPr>
          <w:b/>
          <w:iCs/>
        </w:rPr>
        <w:t>Национальные проекты</w:t>
      </w:r>
    </w:p>
    <w:p w:rsidR="00F34F3A" w:rsidRDefault="00F34F3A" w:rsidP="0009386A">
      <w:pPr>
        <w:autoSpaceDE w:val="0"/>
        <w:autoSpaceDN w:val="0"/>
        <w:adjustRightInd w:val="0"/>
        <w:ind w:firstLine="567"/>
        <w:jc w:val="both"/>
      </w:pPr>
      <w:r>
        <w:t>-</w:t>
      </w:r>
      <w:r w:rsidR="00080CF1">
        <w:t xml:space="preserve"> </w:t>
      </w:r>
      <w:r>
        <w:t>Национальный проект «Демография», паспорт утвержден Минтрудом России;</w:t>
      </w:r>
    </w:p>
    <w:p w:rsidR="00F34F3A" w:rsidRDefault="00F34F3A" w:rsidP="0009386A">
      <w:pPr>
        <w:autoSpaceDE w:val="0"/>
        <w:autoSpaceDN w:val="0"/>
        <w:adjustRightInd w:val="0"/>
        <w:ind w:firstLine="567"/>
        <w:jc w:val="both"/>
      </w:pPr>
      <w:r>
        <w:t>- Национальный проект «Здравоохранение», паспорт утвержден протоколом Президиума Совета при Президенте Российской Федерации по стратегическому развитию и национальным проектам от 24.12.2018 №16;</w:t>
      </w:r>
    </w:p>
    <w:p w:rsidR="00F34F3A" w:rsidRDefault="00F34F3A" w:rsidP="0009386A">
      <w:pPr>
        <w:autoSpaceDE w:val="0"/>
        <w:autoSpaceDN w:val="0"/>
        <w:adjustRightInd w:val="0"/>
        <w:ind w:firstLine="567"/>
        <w:jc w:val="both"/>
      </w:pPr>
      <w:r>
        <w:t>-</w:t>
      </w:r>
      <w:r w:rsidR="00080CF1">
        <w:t xml:space="preserve"> </w:t>
      </w:r>
      <w:r>
        <w:t>Национальный проект «Образование», паспорт утвержден протоколом Президиума Совета при Президенте Российской Федерации по стратегическому развитию и национальным проектам от 24.12.2018 №16;</w:t>
      </w:r>
    </w:p>
    <w:p w:rsidR="00F34F3A" w:rsidRDefault="00F34F3A" w:rsidP="0009386A">
      <w:pPr>
        <w:autoSpaceDE w:val="0"/>
        <w:autoSpaceDN w:val="0"/>
        <w:adjustRightInd w:val="0"/>
        <w:ind w:firstLine="567"/>
        <w:jc w:val="both"/>
      </w:pPr>
      <w:r>
        <w:t>-</w:t>
      </w:r>
      <w:r w:rsidR="00080CF1">
        <w:t xml:space="preserve"> </w:t>
      </w:r>
      <w:r>
        <w:t>Национальный проект «Жилье и городская среда», паспорт утвержден протоколом Президиума Совета при Президенте Российской Федерации по стратегическому развитию и национальным проектам от 24.12.2018 №</w:t>
      </w:r>
      <w:r w:rsidR="00080CF1">
        <w:t>1</w:t>
      </w:r>
      <w:r>
        <w:t>6;</w:t>
      </w:r>
    </w:p>
    <w:p w:rsidR="00F34F3A" w:rsidRDefault="00F34F3A" w:rsidP="0009386A">
      <w:pPr>
        <w:autoSpaceDE w:val="0"/>
        <w:autoSpaceDN w:val="0"/>
        <w:adjustRightInd w:val="0"/>
        <w:ind w:firstLine="567"/>
        <w:jc w:val="both"/>
      </w:pPr>
      <w:r>
        <w:t>-</w:t>
      </w:r>
      <w:r w:rsidR="00080CF1">
        <w:t xml:space="preserve"> </w:t>
      </w:r>
      <w:r>
        <w:t>Национальный проект «Экология», паспорт утвержден Минприроды России;</w:t>
      </w:r>
    </w:p>
    <w:p w:rsidR="00F34F3A" w:rsidRDefault="00F34F3A" w:rsidP="0009386A">
      <w:pPr>
        <w:autoSpaceDE w:val="0"/>
        <w:autoSpaceDN w:val="0"/>
        <w:adjustRightInd w:val="0"/>
        <w:ind w:firstLine="567"/>
        <w:jc w:val="both"/>
      </w:pPr>
      <w:r>
        <w:t>-</w:t>
      </w:r>
      <w:r w:rsidR="00080CF1">
        <w:t xml:space="preserve"> </w:t>
      </w:r>
      <w:r>
        <w:t>Национальный проект «Безопасные и качественные автомобильные дороги», паспорт утвержден Минтрансом России;</w:t>
      </w:r>
    </w:p>
    <w:p w:rsidR="00F34F3A" w:rsidRDefault="00F34F3A" w:rsidP="0009386A">
      <w:pPr>
        <w:autoSpaceDE w:val="0"/>
        <w:autoSpaceDN w:val="0"/>
        <w:adjustRightInd w:val="0"/>
        <w:ind w:firstLine="567"/>
        <w:jc w:val="both"/>
      </w:pPr>
      <w:r>
        <w:t>- Национальный проект «Производительность труда и поддержка занятости», паспорт утвержден протоколом Президиума Совета при Президенте Российской Федерации по стратегическому развитию и национальным проектам от 24.12.2018 №16;</w:t>
      </w:r>
    </w:p>
    <w:p w:rsidR="00F34F3A" w:rsidRDefault="00080CF1" w:rsidP="0009386A">
      <w:pPr>
        <w:autoSpaceDE w:val="0"/>
        <w:autoSpaceDN w:val="0"/>
        <w:adjustRightInd w:val="0"/>
        <w:ind w:firstLine="567"/>
        <w:jc w:val="both"/>
      </w:pPr>
      <w:r w:rsidRPr="00335FA1">
        <w:rPr>
          <w:rFonts w:eastAsia="Lucida Sans Unicode"/>
          <w:color w:val="000000"/>
        </w:rPr>
        <w:t>-</w:t>
      </w:r>
      <w:r>
        <w:rPr>
          <w:rFonts w:eastAsia="Lucida Sans Unicode"/>
          <w:color w:val="000000"/>
        </w:rPr>
        <w:t xml:space="preserve"> </w:t>
      </w:r>
      <w:r w:rsidR="00F34F3A">
        <w:t>Национальный проект «Наука», паспорт утвержден протоколом Президиума Совета при Президенте Российской Федерации по стратегическому развитию и национальным проектам от 24.12.2018 №16;</w:t>
      </w:r>
    </w:p>
    <w:p w:rsidR="00F34F3A" w:rsidRDefault="00F34F3A" w:rsidP="0009386A">
      <w:pPr>
        <w:autoSpaceDE w:val="0"/>
        <w:autoSpaceDN w:val="0"/>
        <w:adjustRightInd w:val="0"/>
        <w:ind w:firstLine="567"/>
        <w:jc w:val="both"/>
      </w:pPr>
      <w:r>
        <w:t>- Национальный проект «Национальная программа «Цифровая экономика Российской Федерации», паспорт утвержден протоколом Президиума Совета при Президенте Российской Федерации по стратегическому развитию и национальным проектам от 04.06.2019 №7;</w:t>
      </w:r>
    </w:p>
    <w:p w:rsidR="00F34F3A" w:rsidRDefault="00080CF1" w:rsidP="0009386A">
      <w:pPr>
        <w:autoSpaceDE w:val="0"/>
        <w:autoSpaceDN w:val="0"/>
        <w:adjustRightInd w:val="0"/>
        <w:ind w:firstLine="567"/>
        <w:jc w:val="both"/>
      </w:pPr>
      <w:r w:rsidRPr="00335FA1">
        <w:rPr>
          <w:rFonts w:eastAsia="Lucida Sans Unicode"/>
          <w:color w:val="000000"/>
        </w:rPr>
        <w:t>-</w:t>
      </w:r>
      <w:r>
        <w:rPr>
          <w:rFonts w:eastAsia="Lucida Sans Unicode"/>
          <w:color w:val="000000"/>
        </w:rPr>
        <w:t xml:space="preserve"> </w:t>
      </w:r>
      <w:r w:rsidR="00F34F3A">
        <w:t>Национальный проект «Культура», паспорт утвержден протоколом Президиума Совета при Президенте Российской Федерации по стратегическому развитию и национальным проектам от 24.12.2018 №16;</w:t>
      </w:r>
    </w:p>
    <w:p w:rsidR="00F34F3A" w:rsidRDefault="00080CF1" w:rsidP="0009386A">
      <w:pPr>
        <w:autoSpaceDE w:val="0"/>
        <w:autoSpaceDN w:val="0"/>
        <w:adjustRightInd w:val="0"/>
        <w:ind w:firstLine="567"/>
        <w:jc w:val="both"/>
      </w:pPr>
      <w:r w:rsidRPr="00335FA1">
        <w:rPr>
          <w:rFonts w:eastAsia="Lucida Sans Unicode"/>
          <w:color w:val="000000"/>
        </w:rPr>
        <w:t>-</w:t>
      </w:r>
      <w:r>
        <w:rPr>
          <w:rFonts w:eastAsia="Lucida Sans Unicode"/>
          <w:color w:val="000000"/>
        </w:rPr>
        <w:t xml:space="preserve"> </w:t>
      </w:r>
      <w:r w:rsidR="00F34F3A">
        <w:t>Национальный проект «Малое и среднее предпринимательство и поддержка индивидуальной предпринимательской инициативы», паспорт утвержден Минэкономразвития России;</w:t>
      </w:r>
    </w:p>
    <w:p w:rsidR="00F34F3A" w:rsidRDefault="00080CF1" w:rsidP="0009386A">
      <w:pPr>
        <w:autoSpaceDE w:val="0"/>
        <w:autoSpaceDN w:val="0"/>
        <w:adjustRightInd w:val="0"/>
        <w:ind w:firstLine="567"/>
        <w:jc w:val="both"/>
      </w:pPr>
      <w:r w:rsidRPr="00335FA1">
        <w:rPr>
          <w:rFonts w:eastAsia="Lucida Sans Unicode"/>
          <w:color w:val="000000"/>
        </w:rPr>
        <w:t>-</w:t>
      </w:r>
      <w:r>
        <w:rPr>
          <w:rFonts w:eastAsia="Lucida Sans Unicode"/>
          <w:color w:val="000000"/>
        </w:rPr>
        <w:t xml:space="preserve"> </w:t>
      </w:r>
      <w:r w:rsidR="00F34F3A">
        <w:t>Национальный проект «Туризм и индустрия гостеприимства», паспорт утвержден Ростуризмом;</w:t>
      </w:r>
    </w:p>
    <w:p w:rsidR="00F34F3A" w:rsidRDefault="00080CF1" w:rsidP="0009386A">
      <w:pPr>
        <w:autoSpaceDE w:val="0"/>
        <w:autoSpaceDN w:val="0"/>
        <w:adjustRightInd w:val="0"/>
        <w:ind w:firstLine="567"/>
        <w:jc w:val="both"/>
      </w:pPr>
      <w:r w:rsidRPr="00335FA1">
        <w:rPr>
          <w:rFonts w:eastAsia="Lucida Sans Unicode"/>
          <w:color w:val="000000"/>
        </w:rPr>
        <w:t>-</w:t>
      </w:r>
      <w:r>
        <w:rPr>
          <w:rFonts w:eastAsia="Lucida Sans Unicode"/>
          <w:color w:val="000000"/>
        </w:rPr>
        <w:t xml:space="preserve"> </w:t>
      </w:r>
      <w:r w:rsidR="00F34F3A">
        <w:t>Национальный проект «Международная кооперация и экспорт», паспорт утвержден протоколом Президиума Совета при Президенте Российской Федерации по стратегическому развитию и национальным проектам от 24.12.2018 №16.</w:t>
      </w:r>
    </w:p>
    <w:p w:rsidR="00C53924" w:rsidRPr="00335FA1" w:rsidRDefault="00C53924" w:rsidP="002B4BB0">
      <w:pPr>
        <w:autoSpaceDE w:val="0"/>
        <w:autoSpaceDN w:val="0"/>
        <w:adjustRightInd w:val="0"/>
        <w:jc w:val="both"/>
      </w:pPr>
    </w:p>
    <w:p w:rsidR="00530B2E" w:rsidRPr="00080CF1" w:rsidRDefault="00530B2E" w:rsidP="0009386A">
      <w:pPr>
        <w:pStyle w:val="a3"/>
        <w:ind w:firstLine="567"/>
        <w:jc w:val="center"/>
        <w:rPr>
          <w:b/>
          <w:iCs/>
        </w:rPr>
      </w:pPr>
      <w:bookmarkStart w:id="8" w:name="_Toc7108898"/>
      <w:bookmarkStart w:id="9" w:name="_Toc36131460"/>
      <w:bookmarkStart w:id="10" w:name="_Toc36207831"/>
      <w:r w:rsidRPr="00080CF1">
        <w:rPr>
          <w:b/>
          <w:iCs/>
        </w:rPr>
        <w:t>Федеральные и региональные программы по сферам деятельности</w:t>
      </w:r>
      <w:bookmarkEnd w:id="8"/>
      <w:bookmarkEnd w:id="9"/>
      <w:bookmarkEnd w:id="10"/>
    </w:p>
    <w:bookmarkStart w:id="11" w:name="_Toc7108899"/>
    <w:bookmarkStart w:id="12" w:name="_Toc36131461"/>
    <w:bookmarkStart w:id="13" w:name="_Toc36207832"/>
    <w:p w:rsidR="00530B2E" w:rsidRPr="00335FA1" w:rsidRDefault="00625CA9" w:rsidP="0009386A">
      <w:pPr>
        <w:pStyle w:val="affffff3"/>
        <w:ind w:firstLine="567"/>
        <w:jc w:val="center"/>
        <w:rPr>
          <w:bCs/>
          <w:u w:val="single"/>
          <w:lang w:val="ru-RU"/>
        </w:rPr>
      </w:pPr>
      <w:r w:rsidRPr="00335FA1">
        <w:rPr>
          <w:u w:val="single"/>
        </w:rPr>
        <w:fldChar w:fldCharType="begin"/>
      </w:r>
      <w:r w:rsidR="00530B2E" w:rsidRPr="00335FA1">
        <w:rPr>
          <w:u w:val="single"/>
        </w:rPr>
        <w:instrText>HYPERLINK</w:instrText>
      </w:r>
      <w:r w:rsidR="00530B2E" w:rsidRPr="00335FA1">
        <w:rPr>
          <w:u w:val="single"/>
          <w:lang w:val="ru-RU"/>
        </w:rPr>
        <w:instrText xml:space="preserve"> \</w:instrText>
      </w:r>
      <w:r w:rsidR="00530B2E" w:rsidRPr="00335FA1">
        <w:rPr>
          <w:u w:val="single"/>
        </w:rPr>
        <w:instrText>l</w:instrText>
      </w:r>
      <w:r w:rsidR="00530B2E" w:rsidRPr="00335FA1">
        <w:rPr>
          <w:u w:val="single"/>
          <w:lang w:val="ru-RU"/>
        </w:rPr>
        <w:instrText xml:space="preserve"> "_</w:instrText>
      </w:r>
      <w:r w:rsidR="00530B2E" w:rsidRPr="00335FA1">
        <w:rPr>
          <w:u w:val="single"/>
        </w:rPr>
        <w:instrText>Toc</w:instrText>
      </w:r>
      <w:r w:rsidR="00530B2E" w:rsidRPr="00335FA1">
        <w:rPr>
          <w:u w:val="single"/>
          <w:lang w:val="ru-RU"/>
        </w:rPr>
        <w:instrText>483930229"</w:instrText>
      </w:r>
      <w:r w:rsidRPr="00335FA1">
        <w:rPr>
          <w:u w:val="single"/>
        </w:rPr>
        <w:fldChar w:fldCharType="separate"/>
      </w:r>
      <w:r w:rsidR="00530B2E" w:rsidRPr="00335FA1">
        <w:rPr>
          <w:bCs/>
          <w:u w:val="single"/>
          <w:lang w:val="ru-RU"/>
        </w:rPr>
        <w:t>Промышленность</w:t>
      </w:r>
      <w:bookmarkEnd w:id="11"/>
      <w:bookmarkEnd w:id="12"/>
      <w:bookmarkEnd w:id="13"/>
      <w:r w:rsidRPr="00335FA1">
        <w:rPr>
          <w:u w:val="single"/>
        </w:rPr>
        <w:fldChar w:fldCharType="end"/>
      </w:r>
    </w:p>
    <w:p w:rsidR="00F34F3A" w:rsidRPr="00F34F3A" w:rsidRDefault="00F34F3A" w:rsidP="0009386A">
      <w:pPr>
        <w:autoSpaceDE w:val="0"/>
        <w:autoSpaceDN w:val="0"/>
        <w:adjustRightInd w:val="0"/>
        <w:ind w:right="113" w:firstLine="567"/>
        <w:contextualSpacing/>
        <w:jc w:val="both"/>
      </w:pPr>
      <w:r w:rsidRPr="00F34F3A">
        <w:t>-</w:t>
      </w:r>
      <w:r w:rsidR="00080CF1">
        <w:t xml:space="preserve"> </w:t>
      </w:r>
      <w:hyperlink r:id="rId12" w:history="1">
        <w:r w:rsidRPr="00F34F3A">
          <w:t>Стратегия</w:t>
        </w:r>
      </w:hyperlink>
      <w:r w:rsidRPr="00F34F3A">
        <w:t xml:space="preserve"> инновационного развития Пензенской области до 2021 года и прогнозный период до 2030 года, утвержденная распоряжением Правительства Пензенской области от 21.02.2014 № 83-рП (с последующими изменениями);</w:t>
      </w:r>
    </w:p>
    <w:p w:rsidR="00F34F3A" w:rsidRPr="00F34F3A" w:rsidRDefault="00F34F3A" w:rsidP="0009386A">
      <w:pPr>
        <w:autoSpaceDE w:val="0"/>
        <w:autoSpaceDN w:val="0"/>
        <w:adjustRightInd w:val="0"/>
        <w:ind w:right="113" w:firstLine="567"/>
        <w:contextualSpacing/>
        <w:jc w:val="both"/>
      </w:pPr>
      <w:r w:rsidRPr="00F34F3A">
        <w:t>-</w:t>
      </w:r>
      <w:r w:rsidR="00080CF1">
        <w:t xml:space="preserve"> </w:t>
      </w:r>
      <w:r w:rsidRPr="00F34F3A">
        <w:t xml:space="preserve">Государственная </w:t>
      </w:r>
      <w:hyperlink r:id="rId13" w:history="1">
        <w:r w:rsidRPr="00F34F3A">
          <w:t>программа</w:t>
        </w:r>
      </w:hyperlink>
      <w:r w:rsidRPr="00F34F3A">
        <w:t xml:space="preserve"> Пензенской области «Развитие инвестиционного потенциала, инновационной деятельности и предпринимательства в Пензенской области», утвержденная постановлением Правительства Пензенской области от 21.10.2013 № 780-пП (с последующими изменениями);</w:t>
      </w:r>
    </w:p>
    <w:p w:rsidR="00F34F3A" w:rsidRPr="00F34F3A" w:rsidRDefault="00F34F3A" w:rsidP="0009386A">
      <w:pPr>
        <w:autoSpaceDE w:val="0"/>
        <w:autoSpaceDN w:val="0"/>
        <w:adjustRightInd w:val="0"/>
        <w:ind w:firstLine="567"/>
        <w:jc w:val="both"/>
      </w:pPr>
      <w:r w:rsidRPr="00F34F3A">
        <w:t xml:space="preserve">- Государственная </w:t>
      </w:r>
      <w:hyperlink r:id="rId14" w:history="1">
        <w:r w:rsidRPr="00F34F3A">
          <w:t>программа</w:t>
        </w:r>
      </w:hyperlink>
      <w:r w:rsidRPr="00F34F3A">
        <w:t xml:space="preserve"> Пензенской области «Развитие промышленности в Пензенской области и повышение ее конкурентоспособности», утвержденная постановлением Правительства Пензенской области от 01.11.2013 № 810-пП (с последующими изменениями).</w:t>
      </w:r>
    </w:p>
    <w:p w:rsidR="00F34F3A" w:rsidRPr="00663304" w:rsidRDefault="00F34F3A" w:rsidP="0009386A">
      <w:pPr>
        <w:pStyle w:val="a3"/>
        <w:ind w:firstLine="567"/>
        <w:jc w:val="center"/>
        <w:rPr>
          <w:rFonts w:eastAsia="Calibri"/>
          <w:u w:val="single"/>
        </w:rPr>
      </w:pPr>
      <w:bookmarkStart w:id="14" w:name="_Toc7108900"/>
      <w:bookmarkStart w:id="15" w:name="_Toc36131462"/>
      <w:bookmarkStart w:id="16" w:name="_Toc36207833"/>
      <w:r w:rsidRPr="00663304">
        <w:rPr>
          <w:rFonts w:eastAsia="Calibri"/>
          <w:u w:val="single"/>
        </w:rPr>
        <w:t>Агропромышленный комплекс</w:t>
      </w:r>
      <w:bookmarkEnd w:id="14"/>
      <w:bookmarkEnd w:id="15"/>
      <w:bookmarkEnd w:id="16"/>
    </w:p>
    <w:p w:rsidR="00F34F3A" w:rsidRPr="00F34F3A" w:rsidRDefault="00F34F3A" w:rsidP="0009386A">
      <w:pPr>
        <w:autoSpaceDE w:val="0"/>
        <w:autoSpaceDN w:val="0"/>
        <w:adjustRightInd w:val="0"/>
        <w:ind w:right="113" w:firstLine="567"/>
        <w:contextualSpacing/>
        <w:jc w:val="both"/>
      </w:pPr>
      <w:r w:rsidRPr="00F34F3A">
        <w:t>-</w:t>
      </w:r>
      <w:r w:rsidR="00080CF1">
        <w:t xml:space="preserve"> </w:t>
      </w:r>
      <w:r w:rsidRPr="00F34F3A">
        <w:t>Государственная программа Российской Федерации «Развитие сельского хозяйства и регулирования рынков сельскохозяйственной продукции, сырья и продовольствия» утвержденная постановлением Правительства Российской Федерации от 14.07.2012 № 717 (с последующими изменениями);</w:t>
      </w:r>
    </w:p>
    <w:p w:rsidR="00F34F3A" w:rsidRPr="00F34F3A" w:rsidRDefault="00F34F3A" w:rsidP="0009386A">
      <w:pPr>
        <w:autoSpaceDE w:val="0"/>
        <w:autoSpaceDN w:val="0"/>
        <w:adjustRightInd w:val="0"/>
        <w:ind w:right="113" w:firstLine="567"/>
        <w:contextualSpacing/>
        <w:jc w:val="both"/>
      </w:pPr>
      <w:r w:rsidRPr="00F34F3A">
        <w:t>-</w:t>
      </w:r>
      <w:r w:rsidR="00080CF1">
        <w:t xml:space="preserve"> </w:t>
      </w:r>
      <w:r w:rsidRPr="00F34F3A">
        <w:t xml:space="preserve">Государственная </w:t>
      </w:r>
      <w:hyperlink r:id="rId15" w:history="1">
        <w:r w:rsidRPr="00F34F3A">
          <w:t>программа</w:t>
        </w:r>
      </w:hyperlink>
      <w:r w:rsidRPr="00F34F3A">
        <w:t xml:space="preserve"> Пензенской области «Развитие агропромышленного комплекса Пензенской области», утвержденная постановлением Правительства Пензенской области от 18.09.2013 № 691-пП (с последующими изменениями).</w:t>
      </w:r>
    </w:p>
    <w:p w:rsidR="00D958AF" w:rsidRDefault="00D958AF" w:rsidP="0009386A">
      <w:pPr>
        <w:pStyle w:val="a3"/>
        <w:ind w:firstLine="567"/>
        <w:jc w:val="center"/>
        <w:rPr>
          <w:u w:val="single"/>
          <w:lang w:eastAsia="zh-CN"/>
        </w:rPr>
      </w:pPr>
      <w:bookmarkStart w:id="17" w:name="_Toc7108901"/>
      <w:bookmarkStart w:id="18" w:name="_Toc36131463"/>
      <w:bookmarkStart w:id="19" w:name="_Toc36207834"/>
    </w:p>
    <w:p w:rsidR="00F34F3A" w:rsidRPr="00663304" w:rsidRDefault="00F34F3A" w:rsidP="0009386A">
      <w:pPr>
        <w:pStyle w:val="a3"/>
        <w:ind w:firstLine="567"/>
        <w:jc w:val="center"/>
        <w:rPr>
          <w:u w:val="single"/>
          <w:lang w:eastAsia="zh-CN"/>
        </w:rPr>
      </w:pPr>
      <w:r w:rsidRPr="00663304">
        <w:rPr>
          <w:u w:val="single"/>
          <w:lang w:eastAsia="zh-CN"/>
        </w:rPr>
        <w:t>Транспорт</w:t>
      </w:r>
      <w:bookmarkEnd w:id="17"/>
      <w:bookmarkEnd w:id="18"/>
      <w:bookmarkEnd w:id="19"/>
    </w:p>
    <w:p w:rsidR="00F34F3A" w:rsidRPr="00F34F3A" w:rsidRDefault="00F34F3A" w:rsidP="0009386A">
      <w:pPr>
        <w:autoSpaceDE w:val="0"/>
        <w:autoSpaceDN w:val="0"/>
        <w:adjustRightInd w:val="0"/>
        <w:ind w:right="113" w:firstLine="567"/>
        <w:contextualSpacing/>
        <w:jc w:val="both"/>
      </w:pPr>
      <w:r w:rsidRPr="00F34F3A">
        <w:t>-</w:t>
      </w:r>
      <w:r w:rsidR="00080CF1">
        <w:t xml:space="preserve"> </w:t>
      </w:r>
      <w:r w:rsidRPr="00F34F3A">
        <w:rPr>
          <w:iCs/>
        </w:rPr>
        <w:t xml:space="preserve">Государственная программа Российской Федерации «Развитие транспортной системы», </w:t>
      </w:r>
      <w:r w:rsidRPr="00F34F3A">
        <w:t xml:space="preserve">утвержденная постановлением Правительства Российской Федерации </w:t>
      </w:r>
      <w:r w:rsidRPr="00F34F3A">
        <w:rPr>
          <w:iCs/>
        </w:rPr>
        <w:t>от 20.12.2017 № 1596</w:t>
      </w:r>
      <w:r w:rsidRPr="00F34F3A">
        <w:t xml:space="preserve"> (с последующими изменениями);</w:t>
      </w:r>
    </w:p>
    <w:p w:rsidR="00F34F3A" w:rsidRPr="00F34F3A" w:rsidRDefault="00F34F3A" w:rsidP="0009386A">
      <w:pPr>
        <w:autoSpaceDE w:val="0"/>
        <w:autoSpaceDN w:val="0"/>
        <w:adjustRightInd w:val="0"/>
        <w:ind w:right="113" w:firstLine="567"/>
        <w:contextualSpacing/>
        <w:jc w:val="both"/>
      </w:pPr>
      <w:r w:rsidRPr="00F34F3A">
        <w:t>-</w:t>
      </w:r>
      <w:r w:rsidR="00080CF1">
        <w:t xml:space="preserve"> </w:t>
      </w:r>
      <w:r w:rsidRPr="00F34F3A">
        <w:t xml:space="preserve">Государственная </w:t>
      </w:r>
      <w:hyperlink r:id="rId16" w:history="1">
        <w:r w:rsidRPr="00F34F3A">
          <w:t>программа</w:t>
        </w:r>
      </w:hyperlink>
      <w:r w:rsidRPr="00F34F3A">
        <w:t xml:space="preserve"> «Развитие территорий, социальной и инженерной инфраструктуры, обеспечение транспортных услуг в Пензенской области», утвержденная постановлением Правительства Пензенской области от 26.09.2013 № 724-пП (с последующими изменениями).</w:t>
      </w:r>
    </w:p>
    <w:p w:rsidR="00530B2E" w:rsidRPr="00663304" w:rsidRDefault="00530B2E" w:rsidP="0009386A">
      <w:pPr>
        <w:pStyle w:val="a3"/>
        <w:ind w:firstLine="567"/>
        <w:jc w:val="center"/>
        <w:rPr>
          <w:u w:val="single"/>
        </w:rPr>
      </w:pPr>
      <w:bookmarkStart w:id="20" w:name="_Toc7108902"/>
      <w:bookmarkStart w:id="21" w:name="_Toc36131464"/>
      <w:bookmarkStart w:id="22" w:name="_Toc36207835"/>
      <w:r w:rsidRPr="00663304">
        <w:rPr>
          <w:u w:val="single"/>
        </w:rPr>
        <w:t>Инженерная инфраструктура</w:t>
      </w:r>
      <w:bookmarkEnd w:id="20"/>
      <w:bookmarkEnd w:id="21"/>
      <w:bookmarkEnd w:id="22"/>
    </w:p>
    <w:p w:rsidR="00F34F3A" w:rsidRPr="00080CF1" w:rsidRDefault="00F34F3A" w:rsidP="0009386A">
      <w:pPr>
        <w:pStyle w:val="a3"/>
        <w:ind w:firstLine="567"/>
        <w:rPr>
          <w:i/>
          <w:u w:val="single"/>
          <w:lang w:eastAsia="zh-CN"/>
        </w:rPr>
      </w:pPr>
      <w:bookmarkStart w:id="23" w:name="_Toc36131465"/>
      <w:bookmarkStart w:id="24" w:name="_Toc36207836"/>
      <w:bookmarkStart w:id="25" w:name="_Toc7108903"/>
      <w:bookmarkStart w:id="26" w:name="_Toc36131467"/>
      <w:bookmarkStart w:id="27" w:name="_Toc36207838"/>
      <w:r w:rsidRPr="00080CF1">
        <w:rPr>
          <w:i/>
          <w:u w:val="single"/>
          <w:lang w:eastAsia="zh-CN"/>
        </w:rPr>
        <w:t>Электроснабжение</w:t>
      </w:r>
      <w:bookmarkEnd w:id="23"/>
      <w:bookmarkEnd w:id="24"/>
    </w:p>
    <w:p w:rsidR="00F34F3A" w:rsidRPr="00F34F3A" w:rsidRDefault="00F34F3A" w:rsidP="0009386A">
      <w:pPr>
        <w:autoSpaceDE w:val="0"/>
        <w:autoSpaceDN w:val="0"/>
        <w:adjustRightInd w:val="0"/>
        <w:ind w:firstLine="567"/>
        <w:jc w:val="both"/>
        <w:rPr>
          <w:lang w:bidi="ru-RU"/>
        </w:rPr>
      </w:pPr>
      <w:r w:rsidRPr="00F34F3A">
        <w:rPr>
          <w:lang w:bidi="ru-RU"/>
        </w:rPr>
        <w:t>-</w:t>
      </w:r>
      <w:r w:rsidR="00080CF1">
        <w:rPr>
          <w:lang w:bidi="ru-RU"/>
        </w:rPr>
        <w:t xml:space="preserve"> </w:t>
      </w:r>
      <w:r w:rsidRPr="00F34F3A">
        <w:rPr>
          <w:lang w:bidi="ru-RU"/>
        </w:rPr>
        <w:t>Распоряжение Правительства РФ «Об утверждении Энергетической стратегии Российской Федерации на период до 2035 года» от 09.06.2020 № 1523-р</w:t>
      </w:r>
      <w:r w:rsidR="00D958AF">
        <w:rPr>
          <w:lang w:bidi="ru-RU"/>
        </w:rPr>
        <w:t xml:space="preserve"> (с последующими изменениями)</w:t>
      </w:r>
      <w:r w:rsidRPr="00F34F3A">
        <w:rPr>
          <w:lang w:bidi="ru-RU"/>
        </w:rPr>
        <w:t>;</w:t>
      </w:r>
      <w:bookmarkStart w:id="28" w:name="_Toc36131466"/>
      <w:bookmarkStart w:id="29" w:name="_Toc36207837"/>
    </w:p>
    <w:p w:rsidR="00D958AF" w:rsidRPr="00D958AF" w:rsidRDefault="00D958AF" w:rsidP="0009386A">
      <w:pPr>
        <w:autoSpaceDE w:val="0"/>
        <w:autoSpaceDN w:val="0"/>
        <w:adjustRightInd w:val="0"/>
        <w:ind w:firstLine="567"/>
        <w:jc w:val="both"/>
      </w:pPr>
      <w:r w:rsidRPr="00D958AF">
        <w:t>- Закон Пензенской области от 24.04.2024 N 4272-ЗПО "Об энергосбережении и о повышении энергетической эффективности в Пензенской области";</w:t>
      </w:r>
    </w:p>
    <w:p w:rsidR="00F34F3A" w:rsidRPr="00F34F3A" w:rsidRDefault="00F34F3A" w:rsidP="0009386A">
      <w:pPr>
        <w:autoSpaceDE w:val="0"/>
        <w:autoSpaceDN w:val="0"/>
        <w:adjustRightInd w:val="0"/>
        <w:ind w:firstLine="567"/>
        <w:jc w:val="both"/>
        <w:rPr>
          <w:lang w:bidi="ru-RU"/>
        </w:rPr>
      </w:pPr>
      <w:r w:rsidRPr="00F34F3A">
        <w:rPr>
          <w:lang w:bidi="ru-RU"/>
        </w:rPr>
        <w:t>-</w:t>
      </w:r>
      <w:r w:rsidR="00080CF1">
        <w:rPr>
          <w:lang w:bidi="ru-RU"/>
        </w:rPr>
        <w:t xml:space="preserve"> </w:t>
      </w:r>
      <w:r w:rsidRPr="00F34F3A">
        <w:rPr>
          <w:lang w:bidi="ru-RU"/>
        </w:rPr>
        <w:t>Распоряжение Губернатора Пензенской области «Схема и программа перспективного развития электроэнергетики Пензенской области на 2023-2027 годы» от 20.04.2022 № 308-р.</w:t>
      </w:r>
    </w:p>
    <w:p w:rsidR="00F34F3A" w:rsidRPr="00D958AF" w:rsidRDefault="00F34F3A" w:rsidP="0009386A">
      <w:pPr>
        <w:pStyle w:val="a3"/>
        <w:ind w:firstLine="567"/>
        <w:rPr>
          <w:i/>
          <w:u w:val="single"/>
          <w:lang w:eastAsia="ar-SA" w:bidi="en-US"/>
        </w:rPr>
      </w:pPr>
      <w:r w:rsidRPr="00D958AF">
        <w:rPr>
          <w:i/>
          <w:u w:val="single"/>
          <w:lang w:eastAsia="ar-SA" w:bidi="en-US"/>
        </w:rPr>
        <w:t>Газоснабжение</w:t>
      </w:r>
      <w:bookmarkEnd w:id="28"/>
      <w:bookmarkEnd w:id="29"/>
    </w:p>
    <w:p w:rsidR="00F34F3A" w:rsidRPr="00F34F3A" w:rsidRDefault="00080CF1" w:rsidP="0009386A">
      <w:pPr>
        <w:tabs>
          <w:tab w:val="left" w:pos="0"/>
          <w:tab w:val="left" w:pos="3402"/>
        </w:tabs>
        <w:autoSpaceDE w:val="0"/>
        <w:autoSpaceDN w:val="0"/>
        <w:ind w:right="113" w:firstLine="567"/>
        <w:jc w:val="both"/>
        <w:rPr>
          <w:lang w:bidi="ru-RU"/>
        </w:rPr>
      </w:pPr>
      <w:r w:rsidRPr="00F34F3A">
        <w:rPr>
          <w:lang w:bidi="ru-RU"/>
        </w:rPr>
        <w:t>-</w:t>
      </w:r>
      <w:r>
        <w:rPr>
          <w:lang w:bidi="ru-RU"/>
        </w:rPr>
        <w:t xml:space="preserve"> </w:t>
      </w:r>
      <w:hyperlink r:id="rId17" w:history="1">
        <w:r w:rsidR="00F34F3A" w:rsidRPr="00F34F3A">
          <w:rPr>
            <w:lang w:bidi="ru-RU"/>
          </w:rPr>
          <w:t>Федеральный закон от 31.03.1999 № 69-ФЗ «О газоснабжении в Российской Федерации»</w:t>
        </w:r>
      </w:hyperlink>
      <w:r w:rsidR="00F34F3A" w:rsidRPr="00F34F3A">
        <w:rPr>
          <w:lang w:bidi="ru-RU"/>
        </w:rPr>
        <w:t xml:space="preserve"> </w:t>
      </w:r>
      <w:r w:rsidR="004D544A">
        <w:rPr>
          <w:lang w:bidi="ru-RU"/>
        </w:rPr>
        <w:t xml:space="preserve">  </w:t>
      </w:r>
      <w:r w:rsidR="00F34F3A" w:rsidRPr="00F34F3A">
        <w:rPr>
          <w:lang w:bidi="ru-RU"/>
        </w:rPr>
        <w:t xml:space="preserve">(с последующими изменениями); </w:t>
      </w:r>
    </w:p>
    <w:p w:rsidR="00F34F3A" w:rsidRPr="00F34F3A" w:rsidRDefault="00F34F3A" w:rsidP="0009386A">
      <w:pPr>
        <w:tabs>
          <w:tab w:val="left" w:pos="0"/>
          <w:tab w:val="left" w:pos="3402"/>
        </w:tabs>
        <w:autoSpaceDE w:val="0"/>
        <w:autoSpaceDN w:val="0"/>
        <w:ind w:right="113" w:firstLine="567"/>
        <w:jc w:val="both"/>
        <w:rPr>
          <w:lang w:bidi="ru-RU"/>
        </w:rPr>
      </w:pPr>
      <w:r w:rsidRPr="00F34F3A">
        <w:rPr>
          <w:lang w:bidi="ru-RU"/>
        </w:rPr>
        <w:t>-</w:t>
      </w:r>
      <w:r w:rsidR="00080CF1">
        <w:rPr>
          <w:lang w:bidi="ru-RU"/>
        </w:rPr>
        <w:t xml:space="preserve"> </w:t>
      </w:r>
      <w:r w:rsidRPr="00F34F3A">
        <w:rPr>
          <w:lang w:bidi="ru-RU"/>
        </w:rPr>
        <w:t xml:space="preserve">Региональная программа «Газификация Пензенской области на 2019 - 2028 годы», утвержденная </w:t>
      </w:r>
      <w:r w:rsidRPr="00F34F3A">
        <w:rPr>
          <w:spacing w:val="-1"/>
          <w:lang w:bidi="ru-RU"/>
        </w:rPr>
        <w:t>распоряжением</w:t>
      </w:r>
      <w:r w:rsidRPr="00F34F3A">
        <w:rPr>
          <w:lang w:bidi="ru-RU"/>
        </w:rPr>
        <w:t xml:space="preserve"> Правительства Пензенской области от 29.11.2019 № 700-рП</w:t>
      </w:r>
      <w:r w:rsidR="00D958AF">
        <w:rPr>
          <w:lang w:bidi="ru-RU"/>
        </w:rPr>
        <w:t xml:space="preserve"> </w:t>
      </w:r>
      <w:r w:rsidR="004D544A">
        <w:rPr>
          <w:lang w:bidi="ru-RU"/>
        </w:rPr>
        <w:t xml:space="preserve">                  </w:t>
      </w:r>
      <w:r w:rsidR="00D958AF">
        <w:rPr>
          <w:lang w:bidi="ru-RU"/>
        </w:rPr>
        <w:t>(с последующими изменениями)</w:t>
      </w:r>
      <w:r w:rsidRPr="00F34F3A">
        <w:rPr>
          <w:lang w:bidi="ru-RU"/>
        </w:rPr>
        <w:t>;</w:t>
      </w:r>
    </w:p>
    <w:p w:rsidR="00F34F3A" w:rsidRPr="00F34F3A" w:rsidRDefault="00F34F3A" w:rsidP="0009386A">
      <w:pPr>
        <w:tabs>
          <w:tab w:val="left" w:pos="0"/>
          <w:tab w:val="left" w:pos="3402"/>
        </w:tabs>
        <w:autoSpaceDE w:val="0"/>
        <w:autoSpaceDN w:val="0"/>
        <w:ind w:right="113" w:firstLine="567"/>
        <w:jc w:val="both"/>
      </w:pPr>
      <w:r w:rsidRPr="00F34F3A">
        <w:rPr>
          <w:lang w:bidi="ru-RU"/>
        </w:rPr>
        <w:t>-</w:t>
      </w:r>
      <w:r w:rsidR="00080CF1">
        <w:rPr>
          <w:lang w:bidi="ru-RU"/>
        </w:rPr>
        <w:t xml:space="preserve"> </w:t>
      </w:r>
      <w:hyperlink r:id="rId18" w:history="1">
        <w:r w:rsidRPr="00F34F3A">
          <w:rPr>
            <w:lang w:bidi="ru-RU"/>
          </w:rPr>
          <w:t>Постановление Правительства Российской Федерации от 10.09.2016 № 903 «О порядке разработки и реализации межрегиональных и региональных программ газификации жилищно-коммунального хозяйства, промышленных и иных организаций»</w:t>
        </w:r>
      </w:hyperlink>
      <w:r w:rsidRPr="00F34F3A">
        <w:t xml:space="preserve"> (вместе с «Правилами разработки и реализации межрегиональных и региональных программа газификации жилищно-коммунального хозяйства, промышленных и иных организаций» (с последующими изменениями).</w:t>
      </w:r>
    </w:p>
    <w:p w:rsidR="00530B2E" w:rsidRPr="00335FA1" w:rsidRDefault="00530B2E" w:rsidP="0009386A">
      <w:pPr>
        <w:pStyle w:val="affffff3"/>
        <w:ind w:firstLine="567"/>
        <w:jc w:val="center"/>
        <w:rPr>
          <w:u w:val="single"/>
          <w:lang w:val="ru-RU"/>
        </w:rPr>
      </w:pPr>
      <w:r w:rsidRPr="00335FA1">
        <w:rPr>
          <w:u w:val="single"/>
          <w:lang w:val="ru-RU"/>
        </w:rPr>
        <w:t>Защита от риска возникновения чрезвычайных ситуаций природного и техногенного характера</w:t>
      </w:r>
      <w:bookmarkEnd w:id="25"/>
      <w:bookmarkEnd w:id="26"/>
      <w:bookmarkEnd w:id="27"/>
    </w:p>
    <w:p w:rsidR="00F34F3A" w:rsidRPr="00F34F3A" w:rsidRDefault="00F34F3A" w:rsidP="0009386A">
      <w:pPr>
        <w:autoSpaceDE w:val="0"/>
        <w:autoSpaceDN w:val="0"/>
        <w:adjustRightInd w:val="0"/>
        <w:ind w:right="113" w:firstLine="567"/>
        <w:contextualSpacing/>
        <w:jc w:val="both"/>
      </w:pPr>
      <w:bookmarkStart w:id="30" w:name="_Toc7108905"/>
      <w:bookmarkStart w:id="31" w:name="_Toc36131469"/>
      <w:bookmarkStart w:id="32" w:name="_Toc36207840"/>
      <w:r w:rsidRPr="00F34F3A">
        <w:t xml:space="preserve">- Государственная </w:t>
      </w:r>
      <w:hyperlink r:id="rId19" w:history="1">
        <w:r w:rsidRPr="00F34F3A">
          <w:t>программа</w:t>
        </w:r>
      </w:hyperlink>
      <w:r w:rsidRPr="00F34F3A">
        <w:t xml:space="preserve"> Пензенской области «Защита населения и территорий от чрезвычайных ситуаций, обеспечение пожарной безопасности в Пензенской области», утвержденная постановлением Правительства Пензенской области от 29.10.2013 № 801-пП </w:t>
      </w:r>
      <w:r w:rsidR="004D544A">
        <w:t xml:space="preserve">                     </w:t>
      </w:r>
      <w:r w:rsidRPr="00F34F3A">
        <w:t>(с последующими изменениями)</w:t>
      </w:r>
      <w:bookmarkStart w:id="33" w:name="_Toc7108904"/>
      <w:bookmarkStart w:id="34" w:name="_Toc36131468"/>
      <w:bookmarkStart w:id="35" w:name="_Toc36207839"/>
      <w:r w:rsidRPr="00F34F3A">
        <w:t>.</w:t>
      </w:r>
    </w:p>
    <w:p w:rsidR="00F34F3A" w:rsidRPr="00663304" w:rsidRDefault="00F34F3A" w:rsidP="002B4BB0">
      <w:pPr>
        <w:pStyle w:val="a3"/>
        <w:jc w:val="center"/>
        <w:rPr>
          <w:u w:val="single"/>
          <w:lang w:eastAsia="zh-CN"/>
        </w:rPr>
      </w:pPr>
      <w:r w:rsidRPr="00663304">
        <w:rPr>
          <w:u w:val="single"/>
          <w:lang w:eastAsia="zh-CN"/>
        </w:rPr>
        <w:t>Демография</w:t>
      </w:r>
      <w:bookmarkEnd w:id="33"/>
      <w:bookmarkEnd w:id="34"/>
      <w:bookmarkEnd w:id="35"/>
    </w:p>
    <w:p w:rsidR="00F34F3A" w:rsidRPr="00F34F3A" w:rsidRDefault="00080CF1" w:rsidP="0009386A">
      <w:pPr>
        <w:autoSpaceDE w:val="0"/>
        <w:autoSpaceDN w:val="0"/>
        <w:adjustRightInd w:val="0"/>
        <w:ind w:firstLine="567"/>
        <w:jc w:val="both"/>
      </w:pPr>
      <w:r w:rsidRPr="00F34F3A">
        <w:rPr>
          <w:lang w:bidi="ru-RU"/>
        </w:rPr>
        <w:t>-</w:t>
      </w:r>
      <w:r>
        <w:rPr>
          <w:lang w:bidi="ru-RU"/>
        </w:rPr>
        <w:t xml:space="preserve"> </w:t>
      </w:r>
      <w:r w:rsidR="00F34F3A" w:rsidRPr="00F34F3A">
        <w:t>Указ Президента РФ от 09.10.2007 № 1351 «Об утверждении Концепции демографической политики Российской Федерации на период до 2025 года» (с последующими изменениями);</w:t>
      </w:r>
    </w:p>
    <w:p w:rsidR="00F34F3A" w:rsidRPr="00F34F3A" w:rsidRDefault="00080CF1" w:rsidP="0009386A">
      <w:pPr>
        <w:ind w:right="113" w:firstLine="567"/>
        <w:contextualSpacing/>
        <w:jc w:val="both"/>
        <w:rPr>
          <w:rFonts w:eastAsia="Lucida Sans Unicode"/>
        </w:rPr>
      </w:pPr>
      <w:r w:rsidRPr="00F34F3A">
        <w:rPr>
          <w:lang w:bidi="ru-RU"/>
        </w:rPr>
        <w:t>-</w:t>
      </w:r>
      <w:r>
        <w:rPr>
          <w:lang w:bidi="ru-RU"/>
        </w:rPr>
        <w:t xml:space="preserve"> </w:t>
      </w:r>
      <w:r w:rsidR="00F34F3A" w:rsidRPr="00F34F3A">
        <w:rPr>
          <w:rFonts w:eastAsia="Lucida Sans Unicode"/>
        </w:rPr>
        <w:t>Закон Пензенской области от 15.05.2019 № 3323-ЗПО «О Стратегии социально-экономического развития Пензенской области на период до 2035 года»</w:t>
      </w:r>
      <w:r w:rsidR="00D700B7">
        <w:rPr>
          <w:rFonts w:eastAsia="Lucida Sans Unicode"/>
        </w:rPr>
        <w:t xml:space="preserve"> (с последующими изменениями)</w:t>
      </w:r>
      <w:r w:rsidR="00F34F3A" w:rsidRPr="00F34F3A">
        <w:rPr>
          <w:rFonts w:eastAsia="Lucida Sans Unicode"/>
        </w:rPr>
        <w:t>;</w:t>
      </w:r>
    </w:p>
    <w:p w:rsidR="00F34F3A" w:rsidRPr="00F34F3A" w:rsidRDefault="00080CF1" w:rsidP="0009386A">
      <w:pPr>
        <w:autoSpaceDE w:val="0"/>
        <w:autoSpaceDN w:val="0"/>
        <w:adjustRightInd w:val="0"/>
        <w:ind w:right="113" w:firstLine="567"/>
        <w:contextualSpacing/>
        <w:jc w:val="both"/>
      </w:pPr>
      <w:r w:rsidRPr="00F34F3A">
        <w:rPr>
          <w:lang w:bidi="ru-RU"/>
        </w:rPr>
        <w:t>-</w:t>
      </w:r>
      <w:r>
        <w:rPr>
          <w:lang w:bidi="ru-RU"/>
        </w:rPr>
        <w:t xml:space="preserve"> </w:t>
      </w:r>
      <w:r w:rsidR="00F34F3A" w:rsidRPr="00F34F3A">
        <w:t>Прогноз социально-экономического развития Пензенской области на долгосрочный период (до 2030 года), утвержденный распоряжением Правительства Пензенской области от 26.08.2015 № 344-рП (с последующими изменениями);</w:t>
      </w:r>
    </w:p>
    <w:p w:rsidR="00F34F3A" w:rsidRPr="00F34F3A" w:rsidRDefault="00F34F3A" w:rsidP="0009386A">
      <w:pPr>
        <w:autoSpaceDE w:val="0"/>
        <w:autoSpaceDN w:val="0"/>
        <w:adjustRightInd w:val="0"/>
        <w:ind w:right="113" w:firstLine="567"/>
        <w:contextualSpacing/>
        <w:jc w:val="both"/>
      </w:pPr>
      <w:r w:rsidRPr="00F34F3A">
        <w:t>- Государственная программа Пензенской области «Комплексное развитие сельских территорий Пензенской области», утвержденная постановлением Правительства Пензенской области от 11 декабря 2019г. №778-пП (с последующими изменениями);</w:t>
      </w:r>
    </w:p>
    <w:p w:rsidR="0066091C" w:rsidRPr="00335FA1" w:rsidRDefault="00F34F3A" w:rsidP="0009386A">
      <w:pPr>
        <w:autoSpaceDE w:val="0"/>
        <w:autoSpaceDN w:val="0"/>
        <w:adjustRightInd w:val="0"/>
        <w:ind w:right="113" w:firstLine="567"/>
        <w:contextualSpacing/>
        <w:jc w:val="both"/>
      </w:pPr>
      <w:r w:rsidRPr="00F34F3A">
        <w:t xml:space="preserve">- Государственная </w:t>
      </w:r>
      <w:hyperlink r:id="rId20" w:history="1">
        <w:r w:rsidRPr="00F34F3A">
          <w:t>программа</w:t>
        </w:r>
      </w:hyperlink>
      <w:r w:rsidRPr="00F34F3A">
        <w:t xml:space="preserve"> Пензенской области «Содействие занятости населения в Пензенской области», утвержденная постановлением Правительства Пензенской области от 08.10.2013 № 752-пП (с последующими изменениями).</w:t>
      </w:r>
    </w:p>
    <w:p w:rsidR="00530B2E" w:rsidRPr="00663304" w:rsidRDefault="00530B2E" w:rsidP="002B4BB0">
      <w:pPr>
        <w:pStyle w:val="a3"/>
        <w:jc w:val="center"/>
        <w:rPr>
          <w:u w:val="single"/>
        </w:rPr>
      </w:pPr>
      <w:r w:rsidRPr="00663304">
        <w:rPr>
          <w:u w:val="single"/>
        </w:rPr>
        <w:t>Жилье</w:t>
      </w:r>
      <w:bookmarkEnd w:id="30"/>
      <w:bookmarkEnd w:id="31"/>
      <w:bookmarkEnd w:id="32"/>
    </w:p>
    <w:p w:rsidR="00F34F3A" w:rsidRPr="00F34F3A" w:rsidRDefault="00080CF1" w:rsidP="0009386A">
      <w:pPr>
        <w:autoSpaceDE w:val="0"/>
        <w:autoSpaceDN w:val="0"/>
        <w:adjustRightInd w:val="0"/>
        <w:ind w:right="113" w:firstLine="567"/>
        <w:contextualSpacing/>
        <w:jc w:val="both"/>
      </w:pPr>
      <w:bookmarkStart w:id="36" w:name="_Toc7108906"/>
      <w:bookmarkStart w:id="37" w:name="_Toc36131470"/>
      <w:bookmarkStart w:id="38" w:name="_Toc36207841"/>
      <w:r w:rsidRPr="00F34F3A">
        <w:rPr>
          <w:lang w:bidi="ru-RU"/>
        </w:rPr>
        <w:t>-</w:t>
      </w:r>
      <w:r>
        <w:rPr>
          <w:lang w:bidi="ru-RU"/>
        </w:rPr>
        <w:t xml:space="preserve"> </w:t>
      </w:r>
      <w:r w:rsidR="00F34F3A" w:rsidRPr="00F34F3A">
        <w:t xml:space="preserve">Государственная </w:t>
      </w:r>
      <w:hyperlink r:id="rId21" w:history="1">
        <w:r w:rsidR="00F34F3A" w:rsidRPr="00F34F3A">
          <w:t>программа</w:t>
        </w:r>
      </w:hyperlink>
      <w:r w:rsidR="00F34F3A" w:rsidRPr="00F34F3A">
        <w:t xml:space="preserve"> «Социальная поддержка граждан в Пензенской области», утвержденная постановлением Правительства Пензенской области от 30.10.2013 № 805-пП </w:t>
      </w:r>
      <w:r w:rsidR="004D544A">
        <w:t xml:space="preserve">                  </w:t>
      </w:r>
      <w:r w:rsidR="00F34F3A" w:rsidRPr="00F34F3A">
        <w:t>(с последующими изменениями);</w:t>
      </w:r>
    </w:p>
    <w:p w:rsidR="00F34F3A" w:rsidRPr="00F34F3A" w:rsidRDefault="00080CF1" w:rsidP="0009386A">
      <w:pPr>
        <w:autoSpaceDE w:val="0"/>
        <w:autoSpaceDN w:val="0"/>
        <w:adjustRightInd w:val="0"/>
        <w:ind w:right="113" w:firstLine="567"/>
        <w:contextualSpacing/>
        <w:jc w:val="both"/>
      </w:pPr>
      <w:r w:rsidRPr="009A2D79">
        <w:rPr>
          <w:lang w:bidi="ru-RU"/>
        </w:rPr>
        <w:t xml:space="preserve">- </w:t>
      </w:r>
      <w:r w:rsidR="00F34F3A" w:rsidRPr="009A2D79">
        <w:t>Постановление Правительства Российской Федерации от 17.12.2010 № 1050 «О реализации отдельных мероприятий государственной программы Российской Федерации «Обеспечение доступным и комфортным жильем и коммунальными</w:t>
      </w:r>
      <w:r w:rsidR="00F34F3A" w:rsidRPr="00F34F3A">
        <w:t xml:space="preserve"> услугами граждан Российской Федерации» (с последующими изменениями);</w:t>
      </w:r>
    </w:p>
    <w:p w:rsidR="00F34F3A" w:rsidRPr="00F34F3A" w:rsidRDefault="00080CF1" w:rsidP="0009386A">
      <w:pPr>
        <w:autoSpaceDE w:val="0"/>
        <w:autoSpaceDN w:val="0"/>
        <w:adjustRightInd w:val="0"/>
        <w:ind w:firstLine="567"/>
        <w:jc w:val="both"/>
      </w:pPr>
      <w:r w:rsidRPr="00F34F3A">
        <w:rPr>
          <w:lang w:bidi="ru-RU"/>
        </w:rPr>
        <w:t>-</w:t>
      </w:r>
      <w:r>
        <w:rPr>
          <w:lang w:bidi="ru-RU"/>
        </w:rPr>
        <w:t xml:space="preserve"> </w:t>
      </w:r>
      <w:r w:rsidR="00F34F3A" w:rsidRPr="00F34F3A">
        <w:t>Государственная программа Пензенской области «Формирование комфортной городской среды на территории Пензенской области», утвержденная постановлением Правительства Пензенской области от 01.09.2017 № 414-пП (с последующими изменениями);</w:t>
      </w:r>
    </w:p>
    <w:p w:rsidR="00F34F3A" w:rsidRPr="00F34F3A" w:rsidRDefault="00080CF1" w:rsidP="0009386A">
      <w:pPr>
        <w:autoSpaceDE w:val="0"/>
        <w:autoSpaceDN w:val="0"/>
        <w:adjustRightInd w:val="0"/>
        <w:ind w:firstLine="567"/>
        <w:jc w:val="both"/>
      </w:pPr>
      <w:r w:rsidRPr="00F34F3A">
        <w:rPr>
          <w:lang w:bidi="ru-RU"/>
        </w:rPr>
        <w:t>-</w:t>
      </w:r>
      <w:r>
        <w:rPr>
          <w:lang w:bidi="ru-RU"/>
        </w:rPr>
        <w:t xml:space="preserve"> </w:t>
      </w:r>
      <w:r w:rsidR="00F34F3A" w:rsidRPr="00F34F3A">
        <w:t xml:space="preserve">Государственная </w:t>
      </w:r>
      <w:hyperlink r:id="rId22" w:history="1">
        <w:r w:rsidR="00F34F3A" w:rsidRPr="00F34F3A">
          <w:t>программа</w:t>
        </w:r>
      </w:hyperlink>
      <w:r w:rsidR="00F34F3A" w:rsidRPr="00F34F3A">
        <w:t xml:space="preserve"> Пензенской области «Обеспечение жильем и коммунальными услугами населения Пензенской области», утвержденная постановлением Правительства Пензенской области от 01.11.2013 № 811-пП (с последующими изменениями).</w:t>
      </w:r>
    </w:p>
    <w:p w:rsidR="00530B2E" w:rsidRPr="00663304" w:rsidRDefault="00530B2E" w:rsidP="0009386A">
      <w:pPr>
        <w:pStyle w:val="a3"/>
        <w:ind w:firstLine="567"/>
        <w:jc w:val="center"/>
        <w:rPr>
          <w:u w:val="single"/>
        </w:rPr>
      </w:pPr>
      <w:r w:rsidRPr="00663304">
        <w:rPr>
          <w:u w:val="single"/>
        </w:rPr>
        <w:t>Образование</w:t>
      </w:r>
      <w:bookmarkEnd w:id="36"/>
      <w:bookmarkEnd w:id="37"/>
      <w:bookmarkEnd w:id="38"/>
    </w:p>
    <w:p w:rsidR="00F34F3A" w:rsidRPr="00F34F3A" w:rsidRDefault="00080CF1" w:rsidP="0009386A">
      <w:pPr>
        <w:autoSpaceDE w:val="0"/>
        <w:autoSpaceDN w:val="0"/>
        <w:adjustRightInd w:val="0"/>
        <w:ind w:right="113" w:firstLine="567"/>
        <w:contextualSpacing/>
        <w:jc w:val="both"/>
      </w:pPr>
      <w:bookmarkStart w:id="39" w:name="_Toc7108907"/>
      <w:bookmarkStart w:id="40" w:name="_Toc36131471"/>
      <w:bookmarkStart w:id="41" w:name="_Toc36207842"/>
      <w:r w:rsidRPr="00F34F3A">
        <w:rPr>
          <w:lang w:bidi="ru-RU"/>
        </w:rPr>
        <w:t>-</w:t>
      </w:r>
      <w:r>
        <w:rPr>
          <w:lang w:bidi="ru-RU"/>
        </w:rPr>
        <w:t xml:space="preserve"> </w:t>
      </w:r>
      <w:r w:rsidR="00F34F3A" w:rsidRPr="00F34F3A">
        <w:t xml:space="preserve">Федеральный </w:t>
      </w:r>
      <w:hyperlink r:id="rId23" w:history="1">
        <w:r w:rsidR="00F34F3A" w:rsidRPr="00F34F3A">
          <w:t>закон</w:t>
        </w:r>
      </w:hyperlink>
      <w:r w:rsidR="00F34F3A" w:rsidRPr="00F34F3A">
        <w:t xml:space="preserve"> от 29.12.2012 № 273-ФЗ «Об образовании в Российской Федерации» (с последующими изменениями);</w:t>
      </w:r>
    </w:p>
    <w:p w:rsidR="00F34F3A" w:rsidRPr="00F34F3A" w:rsidRDefault="00F34F3A" w:rsidP="0009386A">
      <w:pPr>
        <w:autoSpaceDE w:val="0"/>
        <w:autoSpaceDN w:val="0"/>
        <w:adjustRightInd w:val="0"/>
        <w:ind w:right="113" w:firstLine="567"/>
        <w:contextualSpacing/>
        <w:jc w:val="both"/>
      </w:pPr>
      <w:r w:rsidRPr="00F34F3A">
        <w:t>-</w:t>
      </w:r>
      <w:r w:rsidR="00080CF1">
        <w:t xml:space="preserve"> </w:t>
      </w:r>
      <w:r w:rsidRPr="00F34F3A">
        <w:t xml:space="preserve">Государственная </w:t>
      </w:r>
      <w:hyperlink r:id="rId24" w:history="1">
        <w:r w:rsidRPr="00F34F3A">
          <w:t>программа</w:t>
        </w:r>
      </w:hyperlink>
      <w:r w:rsidRPr="00F34F3A">
        <w:t xml:space="preserve"> Российской Федерации «Развитие образования», утвержденная постановлением Правительства Российской Федерации от 26.12.2017 № 1642 (с последующими изменениями);</w:t>
      </w:r>
    </w:p>
    <w:p w:rsidR="00F34F3A" w:rsidRPr="00F34F3A" w:rsidRDefault="00F34F3A" w:rsidP="0009386A">
      <w:pPr>
        <w:ind w:right="113" w:firstLine="567"/>
        <w:contextualSpacing/>
        <w:jc w:val="both"/>
        <w:rPr>
          <w:rFonts w:eastAsia="Lucida Sans Unicode"/>
        </w:rPr>
      </w:pPr>
      <w:r w:rsidRPr="00F34F3A">
        <w:rPr>
          <w:rFonts w:eastAsia="Lucida Sans Unicode"/>
        </w:rPr>
        <w:t>- Закон Пензенской области от 15.05.2019 № 3323-ЗПО «О Стратегии социально-экономического развития Пензенской области на период до 2035 года»</w:t>
      </w:r>
      <w:r w:rsidR="00D700B7">
        <w:rPr>
          <w:rFonts w:eastAsia="Lucida Sans Unicode"/>
        </w:rPr>
        <w:t xml:space="preserve"> (с последующими изменениями)</w:t>
      </w:r>
      <w:r w:rsidRPr="00F34F3A">
        <w:rPr>
          <w:rFonts w:eastAsia="Lucida Sans Unicode"/>
        </w:rPr>
        <w:t>;</w:t>
      </w:r>
    </w:p>
    <w:p w:rsidR="00F34F3A" w:rsidRPr="00F34F3A" w:rsidRDefault="00F34F3A" w:rsidP="0009386A">
      <w:pPr>
        <w:autoSpaceDE w:val="0"/>
        <w:autoSpaceDN w:val="0"/>
        <w:adjustRightInd w:val="0"/>
        <w:ind w:right="113" w:firstLine="567"/>
        <w:contextualSpacing/>
        <w:jc w:val="both"/>
      </w:pPr>
      <w:r w:rsidRPr="00F34F3A">
        <w:t>-</w:t>
      </w:r>
      <w:r w:rsidR="00080CF1">
        <w:t xml:space="preserve"> </w:t>
      </w:r>
      <w:r w:rsidRPr="00F34F3A">
        <w:t xml:space="preserve">Государственная </w:t>
      </w:r>
      <w:hyperlink r:id="rId25" w:history="1">
        <w:r w:rsidRPr="00F34F3A">
          <w:t>программа</w:t>
        </w:r>
      </w:hyperlink>
      <w:r w:rsidRPr="00F34F3A">
        <w:t xml:space="preserve"> Пензенской области «Развитие образования в Пензенской области», утвержденная постановлением Правительства Пензенской области от 30.10.2013 </w:t>
      </w:r>
      <w:r w:rsidR="004D544A">
        <w:t xml:space="preserve">                </w:t>
      </w:r>
      <w:r w:rsidRPr="00F34F3A">
        <w:t>№ 804-пП (с последующими изменениями);</w:t>
      </w:r>
    </w:p>
    <w:p w:rsidR="00F34F3A" w:rsidRPr="00F34F3A" w:rsidRDefault="00F34F3A" w:rsidP="0009386A">
      <w:pPr>
        <w:autoSpaceDE w:val="0"/>
        <w:autoSpaceDN w:val="0"/>
        <w:adjustRightInd w:val="0"/>
        <w:ind w:right="113" w:firstLine="567"/>
        <w:contextualSpacing/>
        <w:jc w:val="both"/>
      </w:pPr>
      <w:r w:rsidRPr="00F34F3A">
        <w:t>- Государственная программа Пензенской области «Молодежь Пензенской области», утвержденная постановлением Правительства Пензенской области от 24 сентября 2013 г. № 712-пП (с последующими изменениями);</w:t>
      </w:r>
    </w:p>
    <w:p w:rsidR="00F34F3A" w:rsidRPr="00F34F3A" w:rsidRDefault="00F34F3A" w:rsidP="0009386A">
      <w:pPr>
        <w:autoSpaceDE w:val="0"/>
        <w:autoSpaceDN w:val="0"/>
        <w:adjustRightInd w:val="0"/>
        <w:ind w:right="113" w:firstLine="567"/>
        <w:contextualSpacing/>
        <w:jc w:val="both"/>
        <w:rPr>
          <w:iCs/>
        </w:rPr>
      </w:pPr>
      <w:r w:rsidRPr="00F34F3A">
        <w:rPr>
          <w:iCs/>
        </w:rPr>
        <w:t>- Программа Пензенской области «Создание новых мест в общеобразовательных организациях Пензенской области в 2016 году и на период до 2025 года», утвержденная постановлением Правительства Пензенской области от 29.02.2016 № 112-пП (с последующими изменениями).</w:t>
      </w:r>
    </w:p>
    <w:p w:rsidR="00530B2E" w:rsidRPr="00663304" w:rsidRDefault="00530B2E" w:rsidP="002B4BB0">
      <w:pPr>
        <w:pStyle w:val="a3"/>
        <w:jc w:val="center"/>
        <w:rPr>
          <w:u w:val="single"/>
        </w:rPr>
      </w:pPr>
      <w:r w:rsidRPr="00663304">
        <w:rPr>
          <w:u w:val="single"/>
        </w:rPr>
        <w:t>Здравоохранение</w:t>
      </w:r>
      <w:bookmarkEnd w:id="39"/>
      <w:bookmarkEnd w:id="40"/>
      <w:bookmarkEnd w:id="41"/>
    </w:p>
    <w:p w:rsidR="00F34F3A" w:rsidRPr="00F34F3A" w:rsidRDefault="00F34F3A" w:rsidP="0009386A">
      <w:pPr>
        <w:autoSpaceDE w:val="0"/>
        <w:autoSpaceDN w:val="0"/>
        <w:adjustRightInd w:val="0"/>
        <w:ind w:right="113" w:firstLine="567"/>
        <w:contextualSpacing/>
        <w:jc w:val="both"/>
      </w:pPr>
      <w:bookmarkStart w:id="42" w:name="_Toc7108909"/>
      <w:bookmarkStart w:id="43" w:name="_Toc36131473"/>
      <w:bookmarkStart w:id="44" w:name="_Toc36207844"/>
      <w:r w:rsidRPr="00F34F3A">
        <w:t>-</w:t>
      </w:r>
      <w:r w:rsidR="00080CF1">
        <w:t xml:space="preserve"> </w:t>
      </w:r>
      <w:r w:rsidRPr="00F34F3A">
        <w:t xml:space="preserve">Государственная </w:t>
      </w:r>
      <w:hyperlink r:id="rId26" w:history="1">
        <w:r w:rsidRPr="00F34F3A">
          <w:t>программа</w:t>
        </w:r>
      </w:hyperlink>
      <w:r w:rsidRPr="00F34F3A">
        <w:t xml:space="preserve"> Российской Федерации «Развитие здравоохранения», утвержденная постановлением Правительства Российской Федерации от 26.12.2017 № 1640 </w:t>
      </w:r>
      <w:r w:rsidR="00D93C57">
        <w:t xml:space="preserve">                     </w:t>
      </w:r>
      <w:r w:rsidRPr="00F34F3A">
        <w:t>(с последующими изменениями);</w:t>
      </w:r>
    </w:p>
    <w:p w:rsidR="00F34F3A" w:rsidRPr="00F34F3A" w:rsidRDefault="00F34F3A" w:rsidP="0009386A">
      <w:pPr>
        <w:autoSpaceDE w:val="0"/>
        <w:autoSpaceDN w:val="0"/>
        <w:adjustRightInd w:val="0"/>
        <w:ind w:right="113" w:firstLine="567"/>
        <w:contextualSpacing/>
        <w:jc w:val="both"/>
      </w:pPr>
      <w:r w:rsidRPr="00F34F3A">
        <w:t>-</w:t>
      </w:r>
      <w:r w:rsidR="00080CF1">
        <w:t xml:space="preserve"> </w:t>
      </w:r>
      <w:r w:rsidRPr="00F34F3A">
        <w:t xml:space="preserve">Государственная </w:t>
      </w:r>
      <w:hyperlink r:id="rId27" w:history="1">
        <w:r w:rsidRPr="00F34F3A">
          <w:t>программа</w:t>
        </w:r>
      </w:hyperlink>
      <w:r w:rsidRPr="00F34F3A">
        <w:t xml:space="preserve"> Пензенской области «Развитие здравоохранения Пензенской области», утвержденная постановлением Правительства Пензенской области от 02.10.2013 </w:t>
      </w:r>
      <w:r w:rsidR="00D93C57">
        <w:t xml:space="preserve">                 </w:t>
      </w:r>
      <w:r w:rsidRPr="00F34F3A">
        <w:t>№ 743-пП (с последующими изменениями).</w:t>
      </w:r>
    </w:p>
    <w:p w:rsidR="00F34F3A" w:rsidRPr="00F34F3A" w:rsidRDefault="00F34F3A" w:rsidP="0009386A">
      <w:pPr>
        <w:autoSpaceDE w:val="0"/>
        <w:autoSpaceDN w:val="0"/>
        <w:adjustRightInd w:val="0"/>
        <w:ind w:firstLine="567"/>
        <w:jc w:val="both"/>
      </w:pPr>
      <w:r w:rsidRPr="00F34F3A">
        <w:t>-</w:t>
      </w:r>
      <w:r w:rsidR="00080CF1">
        <w:t xml:space="preserve"> </w:t>
      </w:r>
      <w:r w:rsidRPr="00F34F3A">
        <w:t>Региональная программа Пензенской области «Модернизация первичного звена здравоохранения Пензенской области на 2021 - 2025 годы», утвержденная постановлением Правительства Пензенской области от 14.12.2020 № 866-пП (с последующими изменениями);</w:t>
      </w:r>
    </w:p>
    <w:p w:rsidR="00F34F3A" w:rsidRPr="00F34F3A" w:rsidRDefault="00F34F3A" w:rsidP="0009386A">
      <w:pPr>
        <w:autoSpaceDE w:val="0"/>
        <w:autoSpaceDN w:val="0"/>
        <w:adjustRightInd w:val="0"/>
        <w:ind w:firstLine="567"/>
        <w:jc w:val="both"/>
      </w:pPr>
      <w:r w:rsidRPr="00F34F3A">
        <w:t>-</w:t>
      </w:r>
      <w:r w:rsidR="00080CF1">
        <w:t xml:space="preserve"> </w:t>
      </w:r>
      <w:r w:rsidRPr="00F34F3A">
        <w:t xml:space="preserve">Государственная программа Пензенской области «Развитие детского здравоохранения Пензенской области, включая создание современной инфраструктуры оказания медицинской помощи детям», утвержденная </w:t>
      </w:r>
      <w:r w:rsidR="00D700B7">
        <w:t>п</w:t>
      </w:r>
      <w:r w:rsidRPr="00F34F3A">
        <w:t>остановлением Правительства Пензенской области от 17.06.2019 № 354-пП (с последующими изменениями);</w:t>
      </w:r>
    </w:p>
    <w:p w:rsidR="00F34F3A" w:rsidRPr="00F34F3A" w:rsidRDefault="00F34F3A" w:rsidP="0009386A">
      <w:pPr>
        <w:autoSpaceDE w:val="0"/>
        <w:autoSpaceDN w:val="0"/>
        <w:ind w:firstLine="567"/>
        <w:jc w:val="both"/>
        <w:rPr>
          <w:iCs/>
        </w:rPr>
      </w:pPr>
      <w:r w:rsidRPr="00F34F3A">
        <w:rPr>
          <w:iCs/>
        </w:rPr>
        <w:t>-</w:t>
      </w:r>
      <w:r w:rsidR="00080CF1">
        <w:rPr>
          <w:iCs/>
        </w:rPr>
        <w:t xml:space="preserve"> </w:t>
      </w:r>
      <w:r w:rsidRPr="00F34F3A">
        <w:rPr>
          <w:iCs/>
        </w:rPr>
        <w:t xml:space="preserve">Региональная стратегия развития Пензенской области «Стратегия развития санитарной авиации в Пензенской области на период до 2024 года», утвержденная </w:t>
      </w:r>
      <w:r w:rsidR="00D700B7">
        <w:rPr>
          <w:iCs/>
        </w:rPr>
        <w:t>п</w:t>
      </w:r>
      <w:r w:rsidRPr="00F34F3A">
        <w:rPr>
          <w:iCs/>
        </w:rPr>
        <w:t>остановлением Правительства Пензенской области от 26.06.2020 № 429-пП.</w:t>
      </w:r>
    </w:p>
    <w:p w:rsidR="00F34F3A" w:rsidRPr="00663304" w:rsidRDefault="00F34F3A" w:rsidP="002B4BB0">
      <w:pPr>
        <w:pStyle w:val="a3"/>
        <w:jc w:val="center"/>
        <w:rPr>
          <w:u w:val="single"/>
          <w:lang w:eastAsia="zh-CN"/>
        </w:rPr>
      </w:pPr>
      <w:bookmarkStart w:id="45" w:name="_Toc7108908"/>
      <w:bookmarkStart w:id="46" w:name="_Toc36131472"/>
      <w:bookmarkStart w:id="47" w:name="_Toc36207843"/>
      <w:r w:rsidRPr="00663304">
        <w:rPr>
          <w:u w:val="single"/>
          <w:lang w:eastAsia="zh-CN"/>
        </w:rPr>
        <w:t>Культура</w:t>
      </w:r>
      <w:bookmarkEnd w:id="45"/>
      <w:bookmarkEnd w:id="46"/>
      <w:bookmarkEnd w:id="47"/>
    </w:p>
    <w:p w:rsidR="00F34F3A" w:rsidRPr="00F34F3A" w:rsidRDefault="00F34F3A" w:rsidP="0009386A">
      <w:pPr>
        <w:tabs>
          <w:tab w:val="left" w:pos="0"/>
          <w:tab w:val="left" w:pos="3402"/>
        </w:tabs>
        <w:autoSpaceDE w:val="0"/>
        <w:autoSpaceDN w:val="0"/>
        <w:ind w:right="113" w:firstLine="567"/>
        <w:jc w:val="both"/>
        <w:rPr>
          <w:spacing w:val="-1"/>
          <w:lang w:bidi="ru-RU"/>
        </w:rPr>
      </w:pPr>
      <w:r w:rsidRPr="00F34F3A">
        <w:rPr>
          <w:spacing w:val="-1"/>
          <w:lang w:bidi="ru-RU"/>
        </w:rPr>
        <w:t>-</w:t>
      </w:r>
      <w:r w:rsidR="00080CF1">
        <w:rPr>
          <w:spacing w:val="-1"/>
          <w:lang w:bidi="ru-RU"/>
        </w:rPr>
        <w:t xml:space="preserve"> </w:t>
      </w:r>
      <w:hyperlink r:id="rId28" w:history="1">
        <w:r w:rsidRPr="00F34F3A">
          <w:rPr>
            <w:spacing w:val="-1"/>
            <w:lang w:bidi="ru-RU"/>
          </w:rPr>
          <w:t>Основы</w:t>
        </w:r>
      </w:hyperlink>
      <w:r w:rsidRPr="00F34F3A">
        <w:rPr>
          <w:spacing w:val="-1"/>
          <w:lang w:bidi="ru-RU"/>
        </w:rPr>
        <w:t xml:space="preserve"> государственной культурной политики, утвержденные Указом Президента Российской Федерации от 24.12.2014 № 808</w:t>
      </w:r>
      <w:r w:rsidR="00D700B7">
        <w:rPr>
          <w:spacing w:val="-1"/>
          <w:lang w:bidi="ru-RU"/>
        </w:rPr>
        <w:t xml:space="preserve"> (с последующими изменениями)</w:t>
      </w:r>
      <w:r w:rsidRPr="00F34F3A">
        <w:rPr>
          <w:spacing w:val="-1"/>
          <w:lang w:bidi="ru-RU"/>
        </w:rPr>
        <w:t>;</w:t>
      </w:r>
    </w:p>
    <w:p w:rsidR="00F34F3A" w:rsidRPr="00F34F3A" w:rsidRDefault="00F34F3A" w:rsidP="0009386A">
      <w:pPr>
        <w:tabs>
          <w:tab w:val="left" w:pos="0"/>
          <w:tab w:val="left" w:pos="3402"/>
        </w:tabs>
        <w:autoSpaceDE w:val="0"/>
        <w:autoSpaceDN w:val="0"/>
        <w:ind w:right="113" w:firstLine="567"/>
        <w:jc w:val="both"/>
        <w:rPr>
          <w:spacing w:val="-1"/>
          <w:lang w:bidi="ru-RU"/>
        </w:rPr>
      </w:pPr>
      <w:r w:rsidRPr="00F34F3A">
        <w:rPr>
          <w:spacing w:val="-1"/>
          <w:lang w:bidi="ru-RU"/>
        </w:rPr>
        <w:t>-</w:t>
      </w:r>
      <w:r w:rsidR="00080CF1">
        <w:rPr>
          <w:spacing w:val="-1"/>
          <w:lang w:bidi="ru-RU"/>
        </w:rPr>
        <w:t xml:space="preserve"> </w:t>
      </w:r>
      <w:r w:rsidRPr="00F34F3A">
        <w:rPr>
          <w:spacing w:val="-1"/>
          <w:lang w:bidi="ru-RU"/>
        </w:rPr>
        <w:t xml:space="preserve">Федеральный </w:t>
      </w:r>
      <w:hyperlink r:id="rId29" w:history="1">
        <w:r w:rsidRPr="00F34F3A">
          <w:rPr>
            <w:spacing w:val="-1"/>
            <w:lang w:bidi="ru-RU"/>
          </w:rPr>
          <w:t>закон</w:t>
        </w:r>
      </w:hyperlink>
      <w:r w:rsidRPr="00F34F3A">
        <w:rPr>
          <w:spacing w:val="-1"/>
          <w:lang w:bidi="ru-RU"/>
        </w:rPr>
        <w:t xml:space="preserve"> от 25.06.2002 № 73-ФЗ «Об объектах культурного наследия (памятниках истории и культуры) народов Российской Федерации» (с последующими изменениями);</w:t>
      </w:r>
    </w:p>
    <w:p w:rsidR="00F34F3A" w:rsidRPr="00F34F3A" w:rsidRDefault="00F34F3A" w:rsidP="0009386A">
      <w:pPr>
        <w:tabs>
          <w:tab w:val="left" w:pos="0"/>
          <w:tab w:val="left" w:pos="3402"/>
        </w:tabs>
        <w:autoSpaceDE w:val="0"/>
        <w:autoSpaceDN w:val="0"/>
        <w:ind w:right="113" w:firstLine="567"/>
        <w:jc w:val="both"/>
        <w:rPr>
          <w:spacing w:val="-1"/>
          <w:lang w:bidi="ru-RU"/>
        </w:rPr>
      </w:pPr>
      <w:r w:rsidRPr="00F34F3A">
        <w:rPr>
          <w:spacing w:val="-1"/>
          <w:lang w:bidi="ru-RU"/>
        </w:rPr>
        <w:t>-</w:t>
      </w:r>
      <w:r w:rsidR="0014096A">
        <w:rPr>
          <w:spacing w:val="-1"/>
          <w:lang w:bidi="ru-RU"/>
        </w:rPr>
        <w:t xml:space="preserve"> </w:t>
      </w:r>
      <w:r w:rsidRPr="00F34F3A">
        <w:rPr>
          <w:spacing w:val="-1"/>
          <w:lang w:bidi="ru-RU"/>
        </w:rPr>
        <w:t>Государственная программа Российской Федерации «Развитие культуры», утвержденная постановлением Правительства Российской Федерации от 15.0</w:t>
      </w:r>
      <w:r w:rsidR="00D700B7">
        <w:rPr>
          <w:spacing w:val="-1"/>
          <w:lang w:bidi="ru-RU"/>
        </w:rPr>
        <w:t>4</w:t>
      </w:r>
      <w:r w:rsidRPr="00F34F3A">
        <w:rPr>
          <w:spacing w:val="-1"/>
          <w:lang w:bidi="ru-RU"/>
        </w:rPr>
        <w:t>.2014 г. № 317 (с последующими изменениями);</w:t>
      </w:r>
    </w:p>
    <w:p w:rsidR="00F34F3A" w:rsidRPr="00F34F3A" w:rsidRDefault="00F34F3A" w:rsidP="0009386A">
      <w:pPr>
        <w:tabs>
          <w:tab w:val="left" w:pos="0"/>
          <w:tab w:val="left" w:pos="3402"/>
        </w:tabs>
        <w:autoSpaceDE w:val="0"/>
        <w:autoSpaceDN w:val="0"/>
        <w:ind w:right="113" w:firstLine="567"/>
        <w:jc w:val="both"/>
        <w:rPr>
          <w:spacing w:val="-1"/>
          <w:lang w:bidi="ru-RU"/>
        </w:rPr>
      </w:pPr>
      <w:r w:rsidRPr="00F34F3A">
        <w:rPr>
          <w:spacing w:val="-1"/>
          <w:lang w:bidi="ru-RU"/>
        </w:rPr>
        <w:t>-</w:t>
      </w:r>
      <w:r w:rsidR="0014096A">
        <w:rPr>
          <w:spacing w:val="-1"/>
          <w:lang w:bidi="ru-RU"/>
        </w:rPr>
        <w:t xml:space="preserve"> </w:t>
      </w:r>
      <w:r w:rsidRPr="00F34F3A">
        <w:rPr>
          <w:spacing w:val="-1"/>
          <w:lang w:bidi="ru-RU"/>
        </w:rPr>
        <w:t>Государственная программа Пензенской области «Развитие культуры и туризма Пензенской области», утвержденная постановлением Правительства Пензенской области от 22.10.2013 № 783-пП (с последующими изменениями);</w:t>
      </w:r>
    </w:p>
    <w:p w:rsidR="00F34F3A" w:rsidRPr="00F34F3A" w:rsidRDefault="00F34F3A" w:rsidP="0009386A">
      <w:pPr>
        <w:tabs>
          <w:tab w:val="left" w:pos="0"/>
          <w:tab w:val="left" w:pos="3402"/>
        </w:tabs>
        <w:autoSpaceDE w:val="0"/>
        <w:autoSpaceDN w:val="0"/>
        <w:ind w:right="113" w:firstLine="567"/>
        <w:jc w:val="both"/>
        <w:rPr>
          <w:spacing w:val="-1"/>
          <w:lang w:bidi="ru-RU"/>
        </w:rPr>
      </w:pPr>
      <w:r w:rsidRPr="00F34F3A">
        <w:rPr>
          <w:spacing w:val="-1"/>
          <w:lang w:bidi="ru-RU"/>
        </w:rPr>
        <w:t>-</w:t>
      </w:r>
      <w:r w:rsidR="00080CF1">
        <w:rPr>
          <w:spacing w:val="-1"/>
          <w:lang w:bidi="ru-RU"/>
        </w:rPr>
        <w:t xml:space="preserve"> </w:t>
      </w:r>
      <w:r w:rsidRPr="00F34F3A">
        <w:rPr>
          <w:spacing w:val="-1"/>
          <w:lang w:bidi="ru-RU"/>
        </w:rPr>
        <w:t>Государственная программа Пензенской области «Развитие территорий, социальной и инженерной инфраструктуры, обеспечение транспортных услуг в Пензенской области», утвержденная постановлением Правительства Пензенской области от 26.09.2013 № 724-пП (с последующими изменениями).</w:t>
      </w:r>
    </w:p>
    <w:p w:rsidR="00530B2E" w:rsidRPr="00663304" w:rsidRDefault="00530B2E" w:rsidP="0009386A">
      <w:pPr>
        <w:pStyle w:val="a3"/>
        <w:ind w:firstLine="567"/>
        <w:jc w:val="center"/>
        <w:rPr>
          <w:u w:val="single"/>
          <w:lang w:bidi="ru-RU"/>
        </w:rPr>
      </w:pPr>
      <w:r w:rsidRPr="00663304">
        <w:rPr>
          <w:u w:val="single"/>
          <w:lang w:bidi="ru-RU"/>
        </w:rPr>
        <w:t>Физическая культура и спорт</w:t>
      </w:r>
      <w:bookmarkEnd w:id="42"/>
      <w:bookmarkEnd w:id="43"/>
      <w:bookmarkEnd w:id="44"/>
    </w:p>
    <w:p w:rsidR="00F34F3A" w:rsidRPr="00F34F3A" w:rsidRDefault="00F34F3A" w:rsidP="0009386A">
      <w:pPr>
        <w:autoSpaceDE w:val="0"/>
        <w:autoSpaceDN w:val="0"/>
        <w:adjustRightInd w:val="0"/>
        <w:ind w:firstLine="567"/>
        <w:jc w:val="both"/>
      </w:pPr>
      <w:r w:rsidRPr="00F34F3A">
        <w:rPr>
          <w:spacing w:val="-1"/>
          <w:lang w:bidi="ru-RU"/>
        </w:rPr>
        <w:t xml:space="preserve">- Государственная </w:t>
      </w:r>
      <w:hyperlink r:id="rId30" w:history="1">
        <w:r w:rsidRPr="00F34F3A">
          <w:rPr>
            <w:spacing w:val="-1"/>
            <w:lang w:bidi="ru-RU"/>
          </w:rPr>
          <w:t>программа</w:t>
        </w:r>
      </w:hyperlink>
      <w:r w:rsidRPr="00F34F3A">
        <w:rPr>
          <w:spacing w:val="-1"/>
          <w:lang w:bidi="ru-RU"/>
        </w:rPr>
        <w:t xml:space="preserve"> </w:t>
      </w:r>
      <w:r w:rsidRPr="00F34F3A">
        <w:t xml:space="preserve">Российской Федерации «Развитие физической культуры и спорта» и о признании утратившими силу некоторых актов и отдельных положений некоторых актов Правительства Российской Федерации», </w:t>
      </w:r>
      <w:r w:rsidRPr="00F34F3A">
        <w:rPr>
          <w:spacing w:val="-1"/>
          <w:lang w:bidi="ru-RU"/>
        </w:rPr>
        <w:t>утвержденная постановлением Правительства Российской Федерации</w:t>
      </w:r>
      <w:r w:rsidRPr="00F34F3A">
        <w:t xml:space="preserve"> от 30.09.2021 № 1661 (с последующими изменениями);</w:t>
      </w:r>
    </w:p>
    <w:p w:rsidR="00F34F3A" w:rsidRPr="00F34F3A" w:rsidRDefault="00F34F3A" w:rsidP="0009386A">
      <w:pPr>
        <w:tabs>
          <w:tab w:val="left" w:pos="0"/>
          <w:tab w:val="left" w:pos="3402"/>
        </w:tabs>
        <w:autoSpaceDE w:val="0"/>
        <w:autoSpaceDN w:val="0"/>
        <w:ind w:right="113" w:firstLine="567"/>
        <w:jc w:val="both"/>
        <w:rPr>
          <w:spacing w:val="-1"/>
          <w:lang w:bidi="ru-RU"/>
        </w:rPr>
      </w:pPr>
      <w:r w:rsidRPr="00F34F3A">
        <w:rPr>
          <w:spacing w:val="-1"/>
          <w:lang w:bidi="ru-RU"/>
        </w:rPr>
        <w:t>-</w:t>
      </w:r>
      <w:r w:rsidR="00080CF1">
        <w:rPr>
          <w:spacing w:val="-1"/>
          <w:lang w:bidi="ru-RU"/>
        </w:rPr>
        <w:t xml:space="preserve"> </w:t>
      </w:r>
      <w:r w:rsidRPr="00F34F3A">
        <w:rPr>
          <w:spacing w:val="-1"/>
          <w:lang w:bidi="ru-RU"/>
        </w:rPr>
        <w:t xml:space="preserve">Государственная </w:t>
      </w:r>
      <w:hyperlink r:id="rId31" w:history="1">
        <w:r w:rsidRPr="00F34F3A">
          <w:rPr>
            <w:spacing w:val="-1"/>
            <w:lang w:bidi="ru-RU"/>
          </w:rPr>
          <w:t>программа</w:t>
        </w:r>
      </w:hyperlink>
      <w:r w:rsidRPr="00F34F3A">
        <w:rPr>
          <w:spacing w:val="-1"/>
          <w:lang w:bidi="ru-RU"/>
        </w:rPr>
        <w:t xml:space="preserve"> Пензенской области «Развитие физической культуры и спорта в Пензенской области», утвержденная постановлением Правительства Пензенской области от 01.11.2013 № 812-пП (с последующими изменениями).</w:t>
      </w:r>
    </w:p>
    <w:p w:rsidR="00F34F3A" w:rsidRPr="00663304" w:rsidRDefault="00F34F3A" w:rsidP="0009386A">
      <w:pPr>
        <w:pStyle w:val="a3"/>
        <w:ind w:firstLine="567"/>
        <w:jc w:val="center"/>
        <w:rPr>
          <w:u w:val="single"/>
          <w:lang w:eastAsia="ar-SA" w:bidi="en-US"/>
        </w:rPr>
      </w:pPr>
      <w:bookmarkStart w:id="48" w:name="_Toc7108910"/>
      <w:bookmarkStart w:id="49" w:name="_Toc36131474"/>
      <w:bookmarkStart w:id="50" w:name="_Toc36207845"/>
      <w:r w:rsidRPr="00663304">
        <w:rPr>
          <w:u w:val="single"/>
          <w:lang w:eastAsia="ar-SA" w:bidi="en-US"/>
        </w:rPr>
        <w:t>Туризм, охрана объектов культурного наследия</w:t>
      </w:r>
      <w:bookmarkEnd w:id="48"/>
      <w:bookmarkEnd w:id="49"/>
      <w:bookmarkEnd w:id="50"/>
    </w:p>
    <w:p w:rsidR="00F34F3A" w:rsidRPr="00F34F3A" w:rsidRDefault="00F34F3A" w:rsidP="0009386A">
      <w:pPr>
        <w:tabs>
          <w:tab w:val="left" w:pos="0"/>
          <w:tab w:val="left" w:pos="3402"/>
        </w:tabs>
        <w:autoSpaceDE w:val="0"/>
        <w:autoSpaceDN w:val="0"/>
        <w:ind w:right="113" w:firstLine="567"/>
        <w:jc w:val="both"/>
        <w:rPr>
          <w:spacing w:val="-1"/>
          <w:lang w:bidi="ru-RU"/>
        </w:rPr>
      </w:pPr>
      <w:r w:rsidRPr="00F34F3A">
        <w:rPr>
          <w:spacing w:val="-1"/>
          <w:lang w:bidi="ru-RU"/>
        </w:rPr>
        <w:t>-</w:t>
      </w:r>
      <w:r w:rsidR="00080CF1">
        <w:rPr>
          <w:spacing w:val="-1"/>
          <w:lang w:bidi="ru-RU"/>
        </w:rPr>
        <w:t xml:space="preserve"> </w:t>
      </w:r>
      <w:r w:rsidRPr="00F34F3A">
        <w:rPr>
          <w:spacing w:val="-1"/>
          <w:lang w:bidi="ru-RU"/>
        </w:rPr>
        <w:t xml:space="preserve">Федеральный </w:t>
      </w:r>
      <w:hyperlink r:id="rId32" w:history="1">
        <w:r w:rsidRPr="00F34F3A">
          <w:rPr>
            <w:spacing w:val="-1"/>
            <w:lang w:bidi="ru-RU"/>
          </w:rPr>
          <w:t>закон</w:t>
        </w:r>
      </w:hyperlink>
      <w:r w:rsidRPr="00F34F3A">
        <w:rPr>
          <w:spacing w:val="-1"/>
          <w:lang w:bidi="ru-RU"/>
        </w:rPr>
        <w:t xml:space="preserve"> от 24.11.1996 № 132-ФЗ «Об основах туристской деятельности в Российской Федерации» (с последующими изменениями);</w:t>
      </w:r>
    </w:p>
    <w:p w:rsidR="00F34F3A" w:rsidRPr="00F34F3A" w:rsidRDefault="00F34F3A" w:rsidP="0009386A">
      <w:pPr>
        <w:tabs>
          <w:tab w:val="left" w:pos="0"/>
          <w:tab w:val="left" w:pos="3402"/>
        </w:tabs>
        <w:autoSpaceDE w:val="0"/>
        <w:autoSpaceDN w:val="0"/>
        <w:ind w:right="113" w:firstLine="567"/>
        <w:jc w:val="both"/>
        <w:rPr>
          <w:spacing w:val="-1"/>
          <w:lang w:bidi="ru-RU"/>
        </w:rPr>
      </w:pPr>
      <w:r w:rsidRPr="00F34F3A">
        <w:rPr>
          <w:spacing w:val="-1"/>
          <w:lang w:bidi="ru-RU"/>
        </w:rPr>
        <w:t xml:space="preserve">- Федеральный </w:t>
      </w:r>
      <w:hyperlink r:id="rId33" w:history="1">
        <w:r w:rsidRPr="00F34F3A">
          <w:rPr>
            <w:spacing w:val="-1"/>
            <w:lang w:bidi="ru-RU"/>
          </w:rPr>
          <w:t>закон</w:t>
        </w:r>
      </w:hyperlink>
      <w:r w:rsidRPr="00F34F3A">
        <w:rPr>
          <w:spacing w:val="-1"/>
          <w:lang w:bidi="ru-RU"/>
        </w:rPr>
        <w:t xml:space="preserve"> от 25.06.2002 № 73-ФЗ «Об объектах культурного наследия (памятниках истории и культуры) народов Российской Федерации» (с последующими изменениями);</w:t>
      </w:r>
    </w:p>
    <w:p w:rsidR="00F34F3A" w:rsidRPr="00F34F3A" w:rsidRDefault="00F34F3A" w:rsidP="0009386A">
      <w:pPr>
        <w:tabs>
          <w:tab w:val="left" w:pos="0"/>
          <w:tab w:val="left" w:pos="3402"/>
        </w:tabs>
        <w:autoSpaceDE w:val="0"/>
        <w:autoSpaceDN w:val="0"/>
        <w:ind w:right="113" w:firstLine="567"/>
        <w:jc w:val="both"/>
        <w:rPr>
          <w:spacing w:val="-1"/>
          <w:lang w:bidi="ru-RU"/>
        </w:rPr>
      </w:pPr>
      <w:r w:rsidRPr="00F34F3A">
        <w:rPr>
          <w:spacing w:val="-1"/>
          <w:lang w:bidi="ru-RU"/>
        </w:rPr>
        <w:t>- Государственная программа Российской Федерации «Развитие туризма», утвержденная постановлением Правительства Российской Федерации от 24.12.2021 № 2439 (с последующими изменениями);</w:t>
      </w:r>
    </w:p>
    <w:p w:rsidR="00D958AF" w:rsidRPr="00D700B7" w:rsidRDefault="00D958AF" w:rsidP="0009386A">
      <w:pPr>
        <w:tabs>
          <w:tab w:val="left" w:pos="0"/>
          <w:tab w:val="left" w:pos="3402"/>
        </w:tabs>
        <w:autoSpaceDE w:val="0"/>
        <w:autoSpaceDN w:val="0"/>
        <w:ind w:right="113" w:firstLine="567"/>
        <w:jc w:val="both"/>
        <w:rPr>
          <w:spacing w:val="-1"/>
          <w:lang w:bidi="ru-RU"/>
        </w:rPr>
      </w:pPr>
      <w:r w:rsidRPr="00D700B7">
        <w:rPr>
          <w:spacing w:val="-1"/>
          <w:lang w:bidi="ru-RU"/>
        </w:rPr>
        <w:t>- Закон Пензенской области от 29.03.2024 №4181-ЗПО «Об объектах культурного наследия (памятниках истории и культуры) Пензенской области»;</w:t>
      </w:r>
    </w:p>
    <w:p w:rsidR="00F34F3A" w:rsidRPr="00F34F3A" w:rsidRDefault="00F34F3A" w:rsidP="0009386A">
      <w:pPr>
        <w:tabs>
          <w:tab w:val="left" w:pos="0"/>
          <w:tab w:val="left" w:pos="3402"/>
        </w:tabs>
        <w:autoSpaceDE w:val="0"/>
        <w:autoSpaceDN w:val="0"/>
        <w:ind w:right="113" w:firstLine="567"/>
        <w:jc w:val="both"/>
        <w:rPr>
          <w:spacing w:val="-1"/>
          <w:lang w:bidi="ru-RU"/>
        </w:rPr>
      </w:pPr>
      <w:r w:rsidRPr="00F34F3A">
        <w:rPr>
          <w:spacing w:val="-1"/>
          <w:lang w:bidi="ru-RU"/>
        </w:rPr>
        <w:t>-</w:t>
      </w:r>
      <w:r w:rsidR="00BC7FBE">
        <w:rPr>
          <w:spacing w:val="-1"/>
          <w:lang w:bidi="ru-RU"/>
        </w:rPr>
        <w:t xml:space="preserve"> </w:t>
      </w:r>
      <w:r w:rsidRPr="00F34F3A">
        <w:rPr>
          <w:spacing w:val="-1"/>
          <w:lang w:bidi="ru-RU"/>
        </w:rPr>
        <w:t xml:space="preserve">Государственная </w:t>
      </w:r>
      <w:hyperlink r:id="rId34" w:history="1">
        <w:r w:rsidRPr="00F34F3A">
          <w:rPr>
            <w:spacing w:val="-1"/>
            <w:lang w:bidi="ru-RU"/>
          </w:rPr>
          <w:t>программа</w:t>
        </w:r>
      </w:hyperlink>
      <w:r w:rsidRPr="00F34F3A">
        <w:rPr>
          <w:spacing w:val="-1"/>
          <w:lang w:bidi="ru-RU"/>
        </w:rPr>
        <w:t xml:space="preserve"> Пензенской области «Развитие культуры и туризма Пензенской области», утвержденная постановлением Правительства Пензенской области от 22.10.2013 № 783-пП (с последующими изменениями);</w:t>
      </w:r>
    </w:p>
    <w:p w:rsidR="00F34F3A" w:rsidRPr="00F34F3A" w:rsidRDefault="00F34F3A" w:rsidP="0009386A">
      <w:pPr>
        <w:tabs>
          <w:tab w:val="left" w:pos="0"/>
          <w:tab w:val="left" w:pos="3402"/>
        </w:tabs>
        <w:autoSpaceDE w:val="0"/>
        <w:autoSpaceDN w:val="0"/>
        <w:ind w:right="113" w:firstLine="567"/>
        <w:jc w:val="both"/>
        <w:rPr>
          <w:spacing w:val="-1"/>
          <w:lang w:bidi="ru-RU"/>
        </w:rPr>
      </w:pPr>
      <w:r w:rsidRPr="00F34F3A">
        <w:rPr>
          <w:spacing w:val="-1"/>
          <w:lang w:bidi="ru-RU"/>
        </w:rPr>
        <w:t>-</w:t>
      </w:r>
      <w:r w:rsidR="00BC7FBE">
        <w:rPr>
          <w:spacing w:val="-1"/>
          <w:lang w:bidi="ru-RU"/>
        </w:rPr>
        <w:t xml:space="preserve"> </w:t>
      </w:r>
      <w:r w:rsidRPr="00F34F3A">
        <w:rPr>
          <w:spacing w:val="-1"/>
          <w:lang w:bidi="ru-RU"/>
        </w:rPr>
        <w:t xml:space="preserve">Государственная </w:t>
      </w:r>
      <w:hyperlink r:id="rId35" w:history="1">
        <w:r w:rsidRPr="00F34F3A">
          <w:rPr>
            <w:spacing w:val="-1"/>
            <w:lang w:bidi="ru-RU"/>
          </w:rPr>
          <w:t>программа</w:t>
        </w:r>
      </w:hyperlink>
      <w:r w:rsidRPr="00F34F3A">
        <w:rPr>
          <w:spacing w:val="-1"/>
          <w:lang w:bidi="ru-RU"/>
        </w:rPr>
        <w:t xml:space="preserve"> Пензенской области «Охрана, воспроизводство и использование природных ресурсов в Пензенской области», утвержденная постановлением Правительства Пензенской области от 12.09.2013 № 681-пП (с последующими изменениями).</w:t>
      </w:r>
    </w:p>
    <w:p w:rsidR="005D74A0" w:rsidRPr="009E398A" w:rsidRDefault="005D74A0" w:rsidP="004D122E">
      <w:pPr>
        <w:pStyle w:val="a3"/>
        <w:spacing w:before="240"/>
        <w:ind w:firstLine="567"/>
        <w:jc w:val="center"/>
        <w:rPr>
          <w:b/>
        </w:rPr>
      </w:pPr>
      <w:r w:rsidRPr="009E398A">
        <w:rPr>
          <w:b/>
        </w:rPr>
        <w:t>Нормативные правовые акты органов местного самоуправления</w:t>
      </w:r>
      <w:r w:rsidR="00D04685" w:rsidRPr="009E398A">
        <w:rPr>
          <w:b/>
        </w:rPr>
        <w:t xml:space="preserve"> </w:t>
      </w:r>
      <w:r w:rsidR="00D1140E">
        <w:rPr>
          <w:b/>
        </w:rPr>
        <w:t>Наровчатского</w:t>
      </w:r>
      <w:r w:rsidRPr="009E398A">
        <w:rPr>
          <w:b/>
        </w:rPr>
        <w:t xml:space="preserve"> района</w:t>
      </w:r>
    </w:p>
    <w:p w:rsidR="004D122E" w:rsidRPr="004D122E" w:rsidRDefault="00F16111" w:rsidP="004D122E">
      <w:pPr>
        <w:suppressAutoHyphens/>
        <w:ind w:firstLine="567"/>
        <w:jc w:val="both"/>
        <w:rPr>
          <w:rFonts w:eastAsia="Calibri"/>
          <w:lang w:eastAsia="en-US"/>
        </w:rPr>
      </w:pPr>
      <w:r>
        <w:rPr>
          <w:rFonts w:eastAsia="Calibri"/>
          <w:lang w:eastAsia="en-US"/>
        </w:rPr>
        <w:t>В соответствии со с</w:t>
      </w:r>
      <w:r w:rsidR="00B12FC6" w:rsidRPr="00B12FC6">
        <w:rPr>
          <w:rFonts w:eastAsia="Calibri"/>
          <w:lang w:eastAsia="en-US"/>
        </w:rPr>
        <w:t>тратеги</w:t>
      </w:r>
      <w:r>
        <w:rPr>
          <w:rFonts w:eastAsia="Calibri"/>
          <w:lang w:eastAsia="en-US"/>
        </w:rPr>
        <w:t>ей</w:t>
      </w:r>
      <w:r w:rsidR="00B12FC6" w:rsidRPr="00B12FC6">
        <w:rPr>
          <w:rFonts w:eastAsia="Calibri"/>
          <w:lang w:eastAsia="en-US"/>
        </w:rPr>
        <w:t xml:space="preserve"> социально-экономического развития на долгосрочную перспективу </w:t>
      </w:r>
      <w:r>
        <w:rPr>
          <w:rFonts w:eastAsia="Calibri"/>
          <w:lang w:eastAsia="en-US"/>
        </w:rPr>
        <w:t>в Наровчатском</w:t>
      </w:r>
      <w:r w:rsidRPr="00B12FC6">
        <w:rPr>
          <w:rFonts w:eastAsia="Calibri"/>
          <w:lang w:eastAsia="en-US"/>
        </w:rPr>
        <w:t xml:space="preserve"> район</w:t>
      </w:r>
      <w:r>
        <w:rPr>
          <w:rFonts w:eastAsia="Calibri"/>
          <w:lang w:eastAsia="en-US"/>
        </w:rPr>
        <w:t>е</w:t>
      </w:r>
      <w:r w:rsidRPr="00B12FC6">
        <w:rPr>
          <w:rFonts w:eastAsia="Calibri"/>
          <w:lang w:eastAsia="en-US"/>
        </w:rPr>
        <w:t xml:space="preserve"> </w:t>
      </w:r>
      <w:r w:rsidR="00942BF1">
        <w:rPr>
          <w:rFonts w:eastAsia="Calibri"/>
          <w:lang w:eastAsia="en-US"/>
        </w:rPr>
        <w:t xml:space="preserve">Пензенской области </w:t>
      </w:r>
      <w:r w:rsidR="00B12FC6" w:rsidRPr="009271C4">
        <w:rPr>
          <w:rFonts w:eastAsia="Calibri"/>
          <w:lang w:eastAsia="en-US"/>
        </w:rPr>
        <w:t>реализу</w:t>
      </w:r>
      <w:r w:rsidR="00942BF1">
        <w:rPr>
          <w:rFonts w:eastAsia="Calibri"/>
          <w:lang w:eastAsia="en-US"/>
        </w:rPr>
        <w:t>е</w:t>
      </w:r>
      <w:r w:rsidR="00B12FC6" w:rsidRPr="009271C4">
        <w:rPr>
          <w:rFonts w:eastAsia="Calibri"/>
          <w:lang w:eastAsia="en-US"/>
        </w:rPr>
        <w:t xml:space="preserve">тся </w:t>
      </w:r>
      <w:r w:rsidR="00942BF1">
        <w:rPr>
          <w:rFonts w:eastAsia="Calibri"/>
          <w:lang w:eastAsia="en-US"/>
        </w:rPr>
        <w:t>ряд</w:t>
      </w:r>
      <w:r>
        <w:rPr>
          <w:rFonts w:eastAsia="Calibri"/>
          <w:lang w:eastAsia="en-US"/>
        </w:rPr>
        <w:t xml:space="preserve"> муниципальны</w:t>
      </w:r>
      <w:r w:rsidR="00942BF1">
        <w:rPr>
          <w:rFonts w:eastAsia="Calibri"/>
          <w:lang w:eastAsia="en-US"/>
        </w:rPr>
        <w:t>х</w:t>
      </w:r>
      <w:r>
        <w:rPr>
          <w:rFonts w:eastAsia="Calibri"/>
          <w:lang w:eastAsia="en-US"/>
        </w:rPr>
        <w:t xml:space="preserve"> программ</w:t>
      </w:r>
      <w:r w:rsidR="00942BF1">
        <w:rPr>
          <w:rFonts w:eastAsia="Calibri"/>
          <w:lang w:eastAsia="en-US"/>
        </w:rPr>
        <w:t>.</w:t>
      </w:r>
      <w:r w:rsidR="004D122E">
        <w:rPr>
          <w:rFonts w:eastAsia="Calibri"/>
          <w:lang w:eastAsia="en-US"/>
        </w:rPr>
        <w:t xml:space="preserve"> </w:t>
      </w:r>
      <w:r w:rsidR="004D122E" w:rsidRPr="004D122E">
        <w:rPr>
          <w:rFonts w:eastAsia="Calibri"/>
          <w:lang w:eastAsia="en-US"/>
        </w:rPr>
        <w:t>Перечень муниципальных программ Наровчатского района Пензенской области</w:t>
      </w:r>
      <w:r w:rsidR="004D122E">
        <w:rPr>
          <w:rFonts w:eastAsia="Calibri"/>
          <w:lang w:eastAsia="en-US"/>
        </w:rPr>
        <w:t xml:space="preserve"> преведен в </w:t>
      </w:r>
      <w:r w:rsidR="002A5E0D">
        <w:rPr>
          <w:rFonts w:eastAsia="Calibri"/>
          <w:lang w:eastAsia="en-US"/>
        </w:rPr>
        <w:t xml:space="preserve">   </w:t>
      </w:r>
      <w:r w:rsidR="004D122E">
        <w:rPr>
          <w:rFonts w:eastAsia="Calibri"/>
          <w:lang w:eastAsia="en-US"/>
        </w:rPr>
        <w:t>таблице</w:t>
      </w:r>
      <w:r w:rsidR="009C7052">
        <w:rPr>
          <w:rFonts w:eastAsia="Calibri"/>
          <w:lang w:eastAsia="en-US"/>
        </w:rPr>
        <w:t> </w:t>
      </w:r>
      <w:r w:rsidR="004D122E">
        <w:rPr>
          <w:rFonts w:eastAsia="Calibri"/>
          <w:lang w:eastAsia="en-US"/>
        </w:rPr>
        <w:t>1</w:t>
      </w:r>
      <w:r w:rsidR="009C7052">
        <w:rPr>
          <w:rFonts w:eastAsia="Calibri"/>
          <w:lang w:eastAsia="en-US"/>
        </w:rPr>
        <w:t>-</w:t>
      </w:r>
      <w:r w:rsidR="004D122E">
        <w:rPr>
          <w:rFonts w:eastAsia="Calibri"/>
          <w:lang w:eastAsia="en-US"/>
        </w:rPr>
        <w:t>1.</w:t>
      </w:r>
    </w:p>
    <w:p w:rsidR="002A5E0D" w:rsidRPr="002A5E0D" w:rsidRDefault="002A5E0D" w:rsidP="002A5E0D">
      <w:pPr>
        <w:suppressAutoHyphens/>
        <w:ind w:firstLine="567"/>
        <w:jc w:val="right"/>
        <w:rPr>
          <w:szCs w:val="20"/>
          <w:lang w:eastAsia="zh-CN"/>
        </w:rPr>
      </w:pPr>
      <w:r w:rsidRPr="002A5E0D">
        <w:rPr>
          <w:szCs w:val="20"/>
          <w:lang w:eastAsia="zh-CN"/>
        </w:rPr>
        <w:t>Таблица 1</w:t>
      </w:r>
      <w:r w:rsidR="009C7052">
        <w:rPr>
          <w:szCs w:val="20"/>
          <w:lang w:eastAsia="zh-CN"/>
        </w:rPr>
        <w:t>-</w:t>
      </w:r>
      <w:r w:rsidRPr="002A5E0D">
        <w:rPr>
          <w:szCs w:val="20"/>
          <w:lang w:eastAsia="zh-CN"/>
        </w:rPr>
        <w:t>1</w:t>
      </w:r>
    </w:p>
    <w:p w:rsidR="00B12FC6" w:rsidRPr="008D40D5" w:rsidRDefault="00B12FC6" w:rsidP="004E031F">
      <w:pPr>
        <w:suppressAutoHyphens/>
        <w:ind w:firstLine="567"/>
        <w:jc w:val="center"/>
        <w:rPr>
          <w:b/>
          <w:sz w:val="22"/>
          <w:szCs w:val="20"/>
          <w:lang w:eastAsia="zh-CN"/>
        </w:rPr>
      </w:pPr>
      <w:r w:rsidRPr="008D40D5">
        <w:rPr>
          <w:b/>
          <w:szCs w:val="20"/>
          <w:lang w:eastAsia="zh-CN"/>
        </w:rPr>
        <w:t xml:space="preserve">Перечень муниципальных программ </w:t>
      </w:r>
      <w:r w:rsidR="00D1140E" w:rsidRPr="008D40D5">
        <w:rPr>
          <w:b/>
          <w:szCs w:val="20"/>
          <w:lang w:eastAsia="zh-CN"/>
        </w:rPr>
        <w:t>Наровчатского</w:t>
      </w:r>
      <w:r w:rsidRPr="008D40D5">
        <w:rPr>
          <w:b/>
          <w:szCs w:val="20"/>
          <w:lang w:eastAsia="zh-CN"/>
        </w:rPr>
        <w:t xml:space="preserve"> района Пензенской области</w:t>
      </w:r>
    </w:p>
    <w:tbl>
      <w:tblPr>
        <w:tblW w:w="10206" w:type="dxa"/>
        <w:tblInd w:w="108" w:type="dxa"/>
        <w:tblLayout w:type="fixed"/>
        <w:tblLook w:val="0000" w:firstRow="0" w:lastRow="0" w:firstColumn="0" w:lastColumn="0" w:noHBand="0" w:noVBand="0"/>
      </w:tblPr>
      <w:tblGrid>
        <w:gridCol w:w="2977"/>
        <w:gridCol w:w="2410"/>
        <w:gridCol w:w="4819"/>
      </w:tblGrid>
      <w:tr w:rsidR="008D40D5" w:rsidRPr="008D40D5" w:rsidTr="00916884">
        <w:tc>
          <w:tcPr>
            <w:tcW w:w="2977" w:type="dxa"/>
            <w:tcBorders>
              <w:top w:val="single" w:sz="4" w:space="0" w:color="000000"/>
              <w:left w:val="single" w:sz="4" w:space="0" w:color="000000"/>
              <w:bottom w:val="single" w:sz="4" w:space="0" w:color="000000"/>
            </w:tcBorders>
            <w:vAlign w:val="center"/>
          </w:tcPr>
          <w:p w:rsidR="008D40D5" w:rsidRPr="00916884" w:rsidRDefault="008D40D5" w:rsidP="008A75F0">
            <w:pPr>
              <w:suppressAutoHyphens/>
              <w:ind w:firstLine="15"/>
              <w:jc w:val="center"/>
              <w:rPr>
                <w:b/>
                <w:sz w:val="20"/>
                <w:szCs w:val="20"/>
                <w:lang w:eastAsia="zh-CN"/>
              </w:rPr>
            </w:pPr>
            <w:r w:rsidRPr="00916884">
              <w:rPr>
                <w:b/>
                <w:sz w:val="20"/>
                <w:szCs w:val="20"/>
                <w:lang w:eastAsia="zh-CN"/>
              </w:rPr>
              <w:t>Наименование муниципальной программы Наровчатского района Пензенской области</w:t>
            </w:r>
          </w:p>
        </w:tc>
        <w:tc>
          <w:tcPr>
            <w:tcW w:w="2410" w:type="dxa"/>
            <w:tcBorders>
              <w:top w:val="single" w:sz="4" w:space="0" w:color="000000"/>
              <w:left w:val="single" w:sz="4" w:space="0" w:color="000000"/>
              <w:bottom w:val="single" w:sz="4" w:space="0" w:color="000000"/>
            </w:tcBorders>
            <w:vAlign w:val="center"/>
          </w:tcPr>
          <w:p w:rsidR="008D40D5" w:rsidRPr="00916884" w:rsidRDefault="008D40D5" w:rsidP="008A75F0">
            <w:pPr>
              <w:suppressAutoHyphens/>
              <w:ind w:firstLine="15"/>
              <w:jc w:val="center"/>
              <w:rPr>
                <w:b/>
                <w:sz w:val="20"/>
                <w:szCs w:val="20"/>
                <w:lang w:eastAsia="zh-CN"/>
              </w:rPr>
            </w:pPr>
            <w:r w:rsidRPr="00916884">
              <w:rPr>
                <w:b/>
                <w:sz w:val="20"/>
                <w:szCs w:val="20"/>
                <w:lang w:eastAsia="zh-CN"/>
              </w:rPr>
              <w:t>Ответственный исполнитель</w:t>
            </w:r>
          </w:p>
        </w:tc>
        <w:tc>
          <w:tcPr>
            <w:tcW w:w="4819" w:type="dxa"/>
            <w:tcBorders>
              <w:top w:val="single" w:sz="4" w:space="0" w:color="000000"/>
              <w:left w:val="single" w:sz="4" w:space="0" w:color="000000"/>
              <w:bottom w:val="single" w:sz="4" w:space="0" w:color="000000"/>
              <w:right w:val="single" w:sz="4" w:space="0" w:color="000000"/>
            </w:tcBorders>
            <w:vAlign w:val="center"/>
          </w:tcPr>
          <w:p w:rsidR="008D40D5" w:rsidRPr="00916884" w:rsidRDefault="008D40D5" w:rsidP="008A75F0">
            <w:pPr>
              <w:suppressAutoHyphens/>
              <w:ind w:firstLine="15"/>
              <w:jc w:val="center"/>
              <w:rPr>
                <w:sz w:val="20"/>
                <w:szCs w:val="20"/>
                <w:lang w:eastAsia="zh-CN"/>
              </w:rPr>
            </w:pPr>
            <w:r w:rsidRPr="00916884">
              <w:rPr>
                <w:b/>
                <w:sz w:val="20"/>
                <w:szCs w:val="20"/>
                <w:lang w:eastAsia="zh-CN"/>
              </w:rPr>
              <w:t>Основные направления реализации</w:t>
            </w:r>
          </w:p>
        </w:tc>
      </w:tr>
      <w:tr w:rsidR="008D40D5" w:rsidRPr="008D40D5" w:rsidTr="00DB0843">
        <w:trPr>
          <w:trHeight w:val="227"/>
        </w:trPr>
        <w:tc>
          <w:tcPr>
            <w:tcW w:w="2977" w:type="dxa"/>
            <w:tcBorders>
              <w:top w:val="single" w:sz="4" w:space="0" w:color="000000"/>
              <w:left w:val="single" w:sz="4" w:space="0" w:color="000000"/>
              <w:bottom w:val="single" w:sz="4" w:space="0" w:color="000000"/>
            </w:tcBorders>
          </w:tcPr>
          <w:p w:rsidR="008D40D5" w:rsidRPr="008D40D5" w:rsidRDefault="008D40D5" w:rsidP="00873631">
            <w:pPr>
              <w:suppressAutoHyphens/>
              <w:ind w:firstLine="15"/>
              <w:jc w:val="center"/>
              <w:rPr>
                <w:b/>
                <w:sz w:val="20"/>
                <w:szCs w:val="20"/>
                <w:lang w:eastAsia="zh-CN"/>
              </w:rPr>
            </w:pPr>
            <w:r w:rsidRPr="008D40D5">
              <w:rPr>
                <w:b/>
                <w:sz w:val="20"/>
                <w:szCs w:val="20"/>
                <w:lang w:eastAsia="zh-CN"/>
              </w:rPr>
              <w:t>1</w:t>
            </w:r>
          </w:p>
        </w:tc>
        <w:tc>
          <w:tcPr>
            <w:tcW w:w="2410" w:type="dxa"/>
            <w:tcBorders>
              <w:top w:val="single" w:sz="4" w:space="0" w:color="000000"/>
              <w:left w:val="single" w:sz="4" w:space="0" w:color="000000"/>
              <w:bottom w:val="single" w:sz="4" w:space="0" w:color="000000"/>
            </w:tcBorders>
          </w:tcPr>
          <w:p w:rsidR="008D40D5" w:rsidRPr="008D40D5" w:rsidRDefault="008D40D5" w:rsidP="00873631">
            <w:pPr>
              <w:suppressAutoHyphens/>
              <w:ind w:firstLine="15"/>
              <w:jc w:val="center"/>
              <w:rPr>
                <w:b/>
                <w:sz w:val="20"/>
                <w:szCs w:val="20"/>
                <w:lang w:eastAsia="zh-CN"/>
              </w:rPr>
            </w:pPr>
            <w:r w:rsidRPr="008D40D5">
              <w:rPr>
                <w:b/>
                <w:sz w:val="20"/>
                <w:szCs w:val="20"/>
                <w:lang w:eastAsia="zh-CN"/>
              </w:rPr>
              <w:t>2</w:t>
            </w:r>
          </w:p>
        </w:tc>
        <w:tc>
          <w:tcPr>
            <w:tcW w:w="4819" w:type="dxa"/>
            <w:tcBorders>
              <w:top w:val="single" w:sz="4" w:space="0" w:color="000000"/>
              <w:left w:val="single" w:sz="4" w:space="0" w:color="000000"/>
              <w:bottom w:val="single" w:sz="4" w:space="0" w:color="000000"/>
              <w:right w:val="single" w:sz="4" w:space="0" w:color="000000"/>
            </w:tcBorders>
          </w:tcPr>
          <w:p w:rsidR="008D40D5" w:rsidRPr="008D40D5" w:rsidRDefault="008D40D5" w:rsidP="00873631">
            <w:pPr>
              <w:suppressAutoHyphens/>
              <w:ind w:firstLine="15"/>
              <w:jc w:val="center"/>
              <w:rPr>
                <w:sz w:val="20"/>
                <w:szCs w:val="20"/>
                <w:lang w:eastAsia="zh-CN"/>
              </w:rPr>
            </w:pPr>
            <w:r w:rsidRPr="008D40D5">
              <w:rPr>
                <w:b/>
                <w:sz w:val="20"/>
                <w:szCs w:val="20"/>
                <w:lang w:eastAsia="zh-CN"/>
              </w:rPr>
              <w:t>4</w:t>
            </w:r>
          </w:p>
        </w:tc>
      </w:tr>
      <w:tr w:rsidR="008D40D5" w:rsidRPr="008D40D5" w:rsidTr="00916884">
        <w:tc>
          <w:tcPr>
            <w:tcW w:w="2977" w:type="dxa"/>
            <w:tcBorders>
              <w:top w:val="single" w:sz="4" w:space="0" w:color="000000"/>
              <w:left w:val="single" w:sz="4" w:space="0" w:color="000000"/>
              <w:bottom w:val="single" w:sz="4" w:space="0" w:color="000000"/>
            </w:tcBorders>
          </w:tcPr>
          <w:p w:rsidR="008D40D5" w:rsidRDefault="008D40D5" w:rsidP="00DB257F">
            <w:pPr>
              <w:suppressAutoHyphens/>
              <w:rPr>
                <w:sz w:val="20"/>
                <w:szCs w:val="20"/>
                <w:lang w:eastAsia="zh-CN"/>
              </w:rPr>
            </w:pPr>
            <w:r w:rsidRPr="008D40D5">
              <w:rPr>
                <w:sz w:val="20"/>
                <w:szCs w:val="20"/>
                <w:lang w:eastAsia="zh-CN"/>
              </w:rPr>
              <w:t>1. Управление муниципальными финансами и муниципальным долгом Наровчатского района Пензенской области  на 2014-2025 годы</w:t>
            </w:r>
          </w:p>
          <w:p w:rsidR="00A979BF" w:rsidRPr="008D40D5" w:rsidRDefault="00A979BF" w:rsidP="00A979BF">
            <w:pPr>
              <w:suppressAutoHyphens/>
              <w:rPr>
                <w:sz w:val="20"/>
                <w:szCs w:val="20"/>
                <w:lang w:eastAsia="zh-CN"/>
              </w:rPr>
            </w:pPr>
            <w:r>
              <w:rPr>
                <w:sz w:val="20"/>
                <w:szCs w:val="20"/>
                <w:lang w:eastAsia="zh-CN"/>
              </w:rPr>
              <w:t>(Постановление администрации Наровчатского района Пензенской области №327 от 11.11.2020г.)</w:t>
            </w:r>
          </w:p>
        </w:tc>
        <w:tc>
          <w:tcPr>
            <w:tcW w:w="2410" w:type="dxa"/>
            <w:tcBorders>
              <w:top w:val="single" w:sz="4" w:space="0" w:color="000000"/>
              <w:left w:val="single" w:sz="4" w:space="0" w:color="000000"/>
              <w:bottom w:val="single" w:sz="4" w:space="0" w:color="000000"/>
            </w:tcBorders>
          </w:tcPr>
          <w:p w:rsidR="008D40D5" w:rsidRPr="008D40D5" w:rsidRDefault="008D40D5" w:rsidP="00872A86">
            <w:pPr>
              <w:suppressAutoHyphens/>
              <w:rPr>
                <w:sz w:val="20"/>
                <w:szCs w:val="20"/>
                <w:lang w:eastAsia="zh-CN"/>
              </w:rPr>
            </w:pPr>
            <w:r w:rsidRPr="008D40D5">
              <w:rPr>
                <w:sz w:val="20"/>
                <w:szCs w:val="20"/>
              </w:rPr>
              <w:t>Управление финансов администрации Наровчатского района Пензенской области</w:t>
            </w:r>
          </w:p>
        </w:tc>
        <w:tc>
          <w:tcPr>
            <w:tcW w:w="4819" w:type="dxa"/>
            <w:tcBorders>
              <w:top w:val="single" w:sz="4" w:space="0" w:color="000000"/>
              <w:left w:val="single" w:sz="4" w:space="0" w:color="000000"/>
              <w:bottom w:val="single" w:sz="4" w:space="0" w:color="000000"/>
              <w:right w:val="single" w:sz="4" w:space="0" w:color="000000"/>
            </w:tcBorders>
          </w:tcPr>
          <w:p w:rsidR="00CC3A1E" w:rsidRPr="00CC3A1E" w:rsidRDefault="00CC3A1E" w:rsidP="00CC3A1E">
            <w:pPr>
              <w:autoSpaceDE w:val="0"/>
              <w:autoSpaceDN w:val="0"/>
              <w:adjustRightInd w:val="0"/>
              <w:spacing w:line="276" w:lineRule="auto"/>
              <w:jc w:val="both"/>
              <w:rPr>
                <w:sz w:val="20"/>
                <w:szCs w:val="20"/>
              </w:rPr>
            </w:pPr>
            <w:r w:rsidRPr="00CC3A1E">
              <w:rPr>
                <w:sz w:val="20"/>
                <w:szCs w:val="20"/>
              </w:rPr>
              <w:t>Проведение единой муниципальной финансовой,</w:t>
            </w:r>
            <w:r>
              <w:rPr>
                <w:sz w:val="20"/>
                <w:szCs w:val="20"/>
              </w:rPr>
              <w:t xml:space="preserve"> </w:t>
            </w:r>
            <w:r w:rsidRPr="00CC3A1E">
              <w:rPr>
                <w:sz w:val="20"/>
                <w:szCs w:val="20"/>
              </w:rPr>
              <w:t>бюджетной и налоговой политики в Наровчатском</w:t>
            </w:r>
            <w:r>
              <w:rPr>
                <w:sz w:val="20"/>
                <w:szCs w:val="20"/>
              </w:rPr>
              <w:t xml:space="preserve"> </w:t>
            </w:r>
            <w:r w:rsidRPr="00CC3A1E">
              <w:rPr>
                <w:sz w:val="20"/>
                <w:szCs w:val="20"/>
              </w:rPr>
              <w:t>районе Пензенской области</w:t>
            </w:r>
            <w:r>
              <w:rPr>
                <w:sz w:val="20"/>
                <w:szCs w:val="20"/>
              </w:rPr>
              <w:t>.</w:t>
            </w:r>
          </w:p>
          <w:p w:rsidR="004D0CA8" w:rsidRDefault="008D40D5" w:rsidP="00872A86">
            <w:pPr>
              <w:autoSpaceDE w:val="0"/>
              <w:autoSpaceDN w:val="0"/>
              <w:adjustRightInd w:val="0"/>
              <w:jc w:val="both"/>
              <w:rPr>
                <w:spacing w:val="-2"/>
                <w:sz w:val="20"/>
                <w:szCs w:val="20"/>
              </w:rPr>
            </w:pPr>
            <w:r w:rsidRPr="008D40D5">
              <w:rPr>
                <w:sz w:val="20"/>
                <w:szCs w:val="20"/>
              </w:rPr>
              <w:t>Реализация подпрограмм:</w:t>
            </w:r>
          </w:p>
          <w:p w:rsidR="004D0CA8" w:rsidRDefault="004D0CA8" w:rsidP="00872A86">
            <w:pPr>
              <w:autoSpaceDE w:val="0"/>
              <w:autoSpaceDN w:val="0"/>
              <w:adjustRightInd w:val="0"/>
              <w:jc w:val="both"/>
              <w:rPr>
                <w:spacing w:val="-2"/>
                <w:sz w:val="20"/>
                <w:szCs w:val="20"/>
              </w:rPr>
            </w:pPr>
            <w:r>
              <w:rPr>
                <w:spacing w:val="-2"/>
                <w:sz w:val="20"/>
                <w:szCs w:val="20"/>
              </w:rPr>
              <w:t xml:space="preserve">- </w:t>
            </w:r>
            <w:r w:rsidR="008D40D5" w:rsidRPr="008D40D5">
              <w:rPr>
                <w:spacing w:val="-2"/>
                <w:sz w:val="20"/>
                <w:szCs w:val="20"/>
              </w:rPr>
              <w:t>«</w:t>
            </w:r>
            <w:r w:rsidR="008D40D5" w:rsidRPr="008D40D5">
              <w:rPr>
                <w:sz w:val="20"/>
                <w:szCs w:val="20"/>
              </w:rPr>
              <w:t>Управление муниципальным долгом Наровчатского района Пензенской области</w:t>
            </w:r>
            <w:r w:rsidR="008D40D5" w:rsidRPr="008D40D5">
              <w:rPr>
                <w:spacing w:val="-2"/>
                <w:sz w:val="20"/>
                <w:szCs w:val="20"/>
              </w:rPr>
              <w:t xml:space="preserve">», </w:t>
            </w:r>
          </w:p>
          <w:p w:rsidR="004D0CA8" w:rsidRDefault="004D0CA8" w:rsidP="00872A86">
            <w:pPr>
              <w:autoSpaceDE w:val="0"/>
              <w:autoSpaceDN w:val="0"/>
              <w:adjustRightInd w:val="0"/>
              <w:jc w:val="both"/>
              <w:rPr>
                <w:sz w:val="20"/>
                <w:szCs w:val="20"/>
              </w:rPr>
            </w:pPr>
            <w:r>
              <w:rPr>
                <w:spacing w:val="-2"/>
                <w:sz w:val="20"/>
                <w:szCs w:val="20"/>
              </w:rPr>
              <w:t xml:space="preserve">- </w:t>
            </w:r>
            <w:r w:rsidR="008D40D5" w:rsidRPr="008D40D5">
              <w:rPr>
                <w:spacing w:val="-2"/>
                <w:sz w:val="20"/>
                <w:szCs w:val="20"/>
              </w:rPr>
              <w:t>«</w:t>
            </w:r>
            <w:r w:rsidR="008D40D5" w:rsidRPr="008D40D5">
              <w:rPr>
                <w:sz w:val="20"/>
                <w:szCs w:val="20"/>
              </w:rPr>
              <w:t>Предоставление межбюджетных трансфертов из бюджета муниципального образования «Наровчатский район» Пензенской области»,</w:t>
            </w:r>
          </w:p>
          <w:p w:rsidR="008D40D5" w:rsidRPr="008D40D5" w:rsidRDefault="004D0CA8" w:rsidP="004D0CA8">
            <w:pPr>
              <w:autoSpaceDE w:val="0"/>
              <w:autoSpaceDN w:val="0"/>
              <w:adjustRightInd w:val="0"/>
              <w:jc w:val="both"/>
              <w:rPr>
                <w:sz w:val="20"/>
                <w:szCs w:val="20"/>
                <w:lang w:eastAsia="zh-CN"/>
              </w:rPr>
            </w:pPr>
            <w:r>
              <w:rPr>
                <w:sz w:val="20"/>
                <w:szCs w:val="20"/>
              </w:rPr>
              <w:t>-</w:t>
            </w:r>
            <w:r w:rsidR="008D40D5" w:rsidRPr="008D40D5">
              <w:rPr>
                <w:sz w:val="20"/>
                <w:szCs w:val="20"/>
              </w:rPr>
              <w:t xml:space="preserve"> «</w:t>
            </w:r>
            <w:r w:rsidR="008D40D5" w:rsidRPr="008D40D5">
              <w:rPr>
                <w:sz w:val="20"/>
                <w:szCs w:val="20"/>
                <w:lang w:eastAsia="ar-SA"/>
              </w:rPr>
              <w:t>Обеспечение деятельности</w:t>
            </w:r>
            <w:r>
              <w:rPr>
                <w:sz w:val="20"/>
                <w:szCs w:val="20"/>
                <w:lang w:eastAsia="ar-SA"/>
              </w:rPr>
              <w:t xml:space="preserve"> </w:t>
            </w:r>
            <w:r w:rsidR="008D40D5" w:rsidRPr="008D40D5">
              <w:rPr>
                <w:sz w:val="20"/>
                <w:szCs w:val="20"/>
                <w:lang w:eastAsia="ar-SA"/>
              </w:rPr>
              <w:t>Управления финансов администрации Наровчатского района Пензенской области»</w:t>
            </w:r>
          </w:p>
        </w:tc>
      </w:tr>
      <w:tr w:rsidR="008D40D5" w:rsidRPr="008D40D5" w:rsidTr="00916884">
        <w:tc>
          <w:tcPr>
            <w:tcW w:w="2977" w:type="dxa"/>
            <w:tcBorders>
              <w:top w:val="single" w:sz="4" w:space="0" w:color="000000"/>
              <w:left w:val="single" w:sz="4" w:space="0" w:color="000000"/>
              <w:bottom w:val="single" w:sz="4" w:space="0" w:color="000000"/>
            </w:tcBorders>
          </w:tcPr>
          <w:p w:rsidR="00B634BE" w:rsidRDefault="008D40D5" w:rsidP="00B634BE">
            <w:pPr>
              <w:suppressAutoHyphens/>
              <w:ind w:firstLine="15"/>
              <w:rPr>
                <w:sz w:val="20"/>
                <w:szCs w:val="20"/>
                <w:lang w:eastAsia="zh-CN"/>
              </w:rPr>
            </w:pPr>
            <w:r w:rsidRPr="008D40D5">
              <w:rPr>
                <w:sz w:val="20"/>
                <w:szCs w:val="20"/>
                <w:lang w:eastAsia="zh-CN"/>
              </w:rPr>
              <w:t xml:space="preserve">2. Социальная поддержка граждан в </w:t>
            </w:r>
            <w:r w:rsidRPr="008D40D5">
              <w:rPr>
                <w:rFonts w:eastAsia="Calibri"/>
                <w:sz w:val="20"/>
                <w:szCs w:val="20"/>
                <w:lang w:eastAsia="en-US"/>
              </w:rPr>
              <w:t>Наровчатско</w:t>
            </w:r>
            <w:r w:rsidRPr="008D40D5">
              <w:rPr>
                <w:sz w:val="20"/>
                <w:szCs w:val="20"/>
                <w:lang w:eastAsia="zh-CN"/>
              </w:rPr>
              <w:t>м районе Пензенской области  на 2014-2025 годы</w:t>
            </w:r>
          </w:p>
          <w:p w:rsidR="008D40D5" w:rsidRPr="008D40D5" w:rsidRDefault="00B634BE" w:rsidP="00B634BE">
            <w:pPr>
              <w:suppressAutoHyphens/>
              <w:ind w:firstLine="15"/>
              <w:rPr>
                <w:sz w:val="20"/>
                <w:szCs w:val="20"/>
                <w:lang w:eastAsia="zh-CN"/>
              </w:rPr>
            </w:pPr>
            <w:r>
              <w:rPr>
                <w:sz w:val="20"/>
                <w:szCs w:val="20"/>
                <w:lang w:eastAsia="zh-CN"/>
              </w:rPr>
              <w:t>(Постановление администрации Наровчатского района Пензенской области №363 от 10.12.2020г.)</w:t>
            </w:r>
          </w:p>
        </w:tc>
        <w:tc>
          <w:tcPr>
            <w:tcW w:w="2410" w:type="dxa"/>
            <w:tcBorders>
              <w:top w:val="single" w:sz="4" w:space="0" w:color="000000"/>
              <w:left w:val="single" w:sz="4" w:space="0" w:color="000000"/>
              <w:bottom w:val="single" w:sz="4" w:space="0" w:color="000000"/>
            </w:tcBorders>
          </w:tcPr>
          <w:p w:rsidR="008D40D5" w:rsidRDefault="008D40D5" w:rsidP="00DB0843">
            <w:pPr>
              <w:suppressAutoHyphens/>
              <w:ind w:right="-108" w:firstLine="15"/>
              <w:rPr>
                <w:color w:val="000000"/>
                <w:spacing w:val="-2"/>
                <w:sz w:val="20"/>
                <w:szCs w:val="20"/>
              </w:rPr>
            </w:pPr>
            <w:r w:rsidRPr="008D40D5">
              <w:rPr>
                <w:color w:val="000000"/>
                <w:spacing w:val="-2"/>
                <w:sz w:val="20"/>
                <w:szCs w:val="20"/>
              </w:rPr>
              <w:t>Управление социальной защиты населения и охраны труда администрации Наровчатского района Пензенской области</w:t>
            </w:r>
          </w:p>
          <w:p w:rsidR="00524121" w:rsidRPr="00524121" w:rsidRDefault="00524121" w:rsidP="00DB0843">
            <w:pPr>
              <w:shd w:val="clear" w:color="auto" w:fill="FFFFFF"/>
              <w:ind w:right="-108"/>
              <w:rPr>
                <w:color w:val="000000"/>
                <w:spacing w:val="-2"/>
                <w:sz w:val="20"/>
                <w:szCs w:val="20"/>
              </w:rPr>
            </w:pPr>
            <w:r>
              <w:rPr>
                <w:color w:val="000000"/>
                <w:spacing w:val="-2"/>
                <w:sz w:val="20"/>
                <w:szCs w:val="20"/>
              </w:rPr>
              <w:t>Соисполнители: МБУ</w:t>
            </w:r>
            <w:r w:rsidR="00DB0843">
              <w:rPr>
                <w:color w:val="000000"/>
                <w:spacing w:val="-2"/>
                <w:sz w:val="20"/>
                <w:szCs w:val="20"/>
              </w:rPr>
              <w:t xml:space="preserve"> </w:t>
            </w:r>
            <w:r w:rsidRPr="00524121">
              <w:rPr>
                <w:color w:val="000000"/>
                <w:spacing w:val="-2"/>
                <w:sz w:val="20"/>
                <w:szCs w:val="20"/>
              </w:rPr>
              <w:t>«Наровчатский</w:t>
            </w:r>
            <w:r w:rsidR="00DB0843">
              <w:rPr>
                <w:color w:val="000000"/>
                <w:spacing w:val="-2"/>
                <w:sz w:val="20"/>
                <w:szCs w:val="20"/>
              </w:rPr>
              <w:t xml:space="preserve"> </w:t>
            </w:r>
            <w:r w:rsidRPr="00524121">
              <w:rPr>
                <w:color w:val="000000"/>
                <w:spacing w:val="-2"/>
                <w:sz w:val="20"/>
                <w:szCs w:val="20"/>
              </w:rPr>
              <w:t>комплексный центр социального</w:t>
            </w:r>
            <w:r w:rsidR="00DB0843">
              <w:rPr>
                <w:color w:val="000000"/>
                <w:spacing w:val="-2"/>
                <w:sz w:val="20"/>
                <w:szCs w:val="20"/>
              </w:rPr>
              <w:t xml:space="preserve"> </w:t>
            </w:r>
            <w:r w:rsidRPr="00524121">
              <w:rPr>
                <w:color w:val="000000"/>
                <w:spacing w:val="-2"/>
                <w:sz w:val="20"/>
                <w:szCs w:val="20"/>
              </w:rPr>
              <w:t xml:space="preserve">обслуживания </w:t>
            </w:r>
            <w:r w:rsidR="00DB0843" w:rsidRPr="00DB0843">
              <w:rPr>
                <w:color w:val="000000"/>
                <w:spacing w:val="-2"/>
                <w:sz w:val="20"/>
                <w:szCs w:val="20"/>
              </w:rPr>
              <w:t>н</w:t>
            </w:r>
            <w:r w:rsidRPr="00DB0843">
              <w:rPr>
                <w:color w:val="000000"/>
                <w:spacing w:val="-2"/>
                <w:sz w:val="20"/>
                <w:szCs w:val="20"/>
              </w:rPr>
              <w:t>аселения»</w:t>
            </w:r>
          </w:p>
        </w:tc>
        <w:tc>
          <w:tcPr>
            <w:tcW w:w="4819" w:type="dxa"/>
            <w:tcBorders>
              <w:top w:val="single" w:sz="4" w:space="0" w:color="000000"/>
              <w:left w:val="single" w:sz="4" w:space="0" w:color="000000"/>
              <w:bottom w:val="single" w:sz="4" w:space="0" w:color="000000"/>
              <w:right w:val="single" w:sz="4" w:space="0" w:color="000000"/>
            </w:tcBorders>
          </w:tcPr>
          <w:p w:rsidR="000E0101" w:rsidRDefault="000E0101" w:rsidP="000E0101">
            <w:pPr>
              <w:autoSpaceDE w:val="0"/>
              <w:autoSpaceDN w:val="0"/>
              <w:adjustRightInd w:val="0"/>
              <w:jc w:val="both"/>
              <w:rPr>
                <w:rFonts w:asciiTheme="minorHAnsi" w:hAnsiTheme="minorHAnsi"/>
                <w:color w:val="34343C"/>
                <w:sz w:val="23"/>
                <w:szCs w:val="23"/>
                <w:shd w:val="clear" w:color="auto" w:fill="FFFFFF"/>
              </w:rPr>
            </w:pPr>
            <w:r w:rsidRPr="000E0101">
              <w:rPr>
                <w:sz w:val="20"/>
                <w:szCs w:val="20"/>
              </w:rPr>
              <w:t>Обеспечение доступности, повышение эффективностии качества предоставления населению услуг в сфере</w:t>
            </w:r>
            <w:r>
              <w:rPr>
                <w:sz w:val="20"/>
                <w:szCs w:val="20"/>
              </w:rPr>
              <w:t xml:space="preserve"> </w:t>
            </w:r>
            <w:r w:rsidRPr="000E0101">
              <w:rPr>
                <w:sz w:val="20"/>
                <w:szCs w:val="20"/>
              </w:rPr>
              <w:t>социальной поддержки и социального обслуживания</w:t>
            </w:r>
            <w:r>
              <w:rPr>
                <w:sz w:val="20"/>
                <w:szCs w:val="20"/>
              </w:rPr>
              <w:t xml:space="preserve"> </w:t>
            </w:r>
            <w:r w:rsidRPr="000E0101">
              <w:rPr>
                <w:sz w:val="20"/>
                <w:szCs w:val="20"/>
              </w:rPr>
              <w:t>населения путем совершенствования системы</w:t>
            </w:r>
            <w:r>
              <w:rPr>
                <w:sz w:val="20"/>
                <w:szCs w:val="20"/>
              </w:rPr>
              <w:t xml:space="preserve"> </w:t>
            </w:r>
            <w:r w:rsidRPr="000E0101">
              <w:rPr>
                <w:sz w:val="20"/>
                <w:szCs w:val="20"/>
              </w:rPr>
              <w:t>социальной защиты населения, поддержки семьи,</w:t>
            </w:r>
            <w:r>
              <w:rPr>
                <w:sz w:val="20"/>
                <w:szCs w:val="20"/>
              </w:rPr>
              <w:t xml:space="preserve"> </w:t>
            </w:r>
            <w:r w:rsidRPr="000E0101">
              <w:rPr>
                <w:sz w:val="20"/>
                <w:szCs w:val="20"/>
              </w:rPr>
              <w:t>развития эффективной системы социального</w:t>
            </w:r>
            <w:r>
              <w:rPr>
                <w:sz w:val="20"/>
                <w:szCs w:val="20"/>
              </w:rPr>
              <w:t xml:space="preserve"> </w:t>
            </w:r>
            <w:r w:rsidRPr="000E0101">
              <w:rPr>
                <w:sz w:val="20"/>
                <w:szCs w:val="20"/>
              </w:rPr>
              <w:t>обслуживания;</w:t>
            </w:r>
            <w:r>
              <w:rPr>
                <w:sz w:val="20"/>
                <w:szCs w:val="20"/>
              </w:rPr>
              <w:t xml:space="preserve"> </w:t>
            </w:r>
            <w:r w:rsidRPr="000E0101">
              <w:rPr>
                <w:sz w:val="20"/>
                <w:szCs w:val="20"/>
              </w:rPr>
              <w:t>обеспечение жильем отдельных категорий граждан;</w:t>
            </w:r>
            <w:r>
              <w:rPr>
                <w:sz w:val="20"/>
                <w:szCs w:val="20"/>
              </w:rPr>
              <w:t xml:space="preserve"> </w:t>
            </w:r>
            <w:r w:rsidRPr="000E0101">
              <w:rPr>
                <w:sz w:val="20"/>
                <w:szCs w:val="20"/>
              </w:rPr>
              <w:t>повышение уровня жизни граждан - получателей мер</w:t>
            </w:r>
            <w:r>
              <w:rPr>
                <w:sz w:val="20"/>
                <w:szCs w:val="20"/>
              </w:rPr>
              <w:t xml:space="preserve"> </w:t>
            </w:r>
            <w:r w:rsidRPr="000E0101">
              <w:rPr>
                <w:sz w:val="20"/>
                <w:szCs w:val="20"/>
              </w:rPr>
              <w:t>социальной поддержки;</w:t>
            </w:r>
            <w:r>
              <w:rPr>
                <w:sz w:val="20"/>
                <w:szCs w:val="20"/>
              </w:rPr>
              <w:t xml:space="preserve"> </w:t>
            </w:r>
            <w:r w:rsidRPr="000E0101">
              <w:rPr>
                <w:sz w:val="20"/>
                <w:szCs w:val="20"/>
              </w:rPr>
              <w:t>обеспечение деятельности органов социальной защиты</w:t>
            </w:r>
            <w:r>
              <w:rPr>
                <w:sz w:val="20"/>
                <w:szCs w:val="20"/>
              </w:rPr>
              <w:t xml:space="preserve"> </w:t>
            </w:r>
            <w:r w:rsidRPr="000E0101">
              <w:rPr>
                <w:sz w:val="20"/>
                <w:szCs w:val="20"/>
              </w:rPr>
              <w:t>Наровчатского района по исполнению переданных</w:t>
            </w:r>
            <w:r>
              <w:rPr>
                <w:sz w:val="20"/>
                <w:szCs w:val="20"/>
              </w:rPr>
              <w:t xml:space="preserve"> </w:t>
            </w:r>
            <w:r w:rsidRPr="000E0101">
              <w:rPr>
                <w:sz w:val="20"/>
                <w:szCs w:val="20"/>
              </w:rPr>
              <w:t>государственных полномочий.</w:t>
            </w:r>
          </w:p>
          <w:p w:rsidR="00C73D49" w:rsidRDefault="008D40D5" w:rsidP="00C73D49">
            <w:pPr>
              <w:suppressAutoHyphens/>
              <w:jc w:val="both"/>
              <w:rPr>
                <w:color w:val="000000"/>
                <w:spacing w:val="-10"/>
                <w:sz w:val="20"/>
                <w:szCs w:val="20"/>
              </w:rPr>
            </w:pPr>
            <w:r w:rsidRPr="008D40D5">
              <w:rPr>
                <w:spacing w:val="-10"/>
                <w:sz w:val="20"/>
                <w:szCs w:val="20"/>
              </w:rPr>
              <w:t>Реализация подпрограмм:</w:t>
            </w:r>
          </w:p>
          <w:p w:rsidR="00C73D49" w:rsidRDefault="00C73D49" w:rsidP="00C73D49">
            <w:pPr>
              <w:suppressAutoHyphens/>
              <w:spacing w:line="200" w:lineRule="atLeast"/>
              <w:contextualSpacing/>
              <w:jc w:val="both"/>
              <w:rPr>
                <w:sz w:val="20"/>
                <w:szCs w:val="20"/>
                <w:lang w:eastAsia="zh-CN"/>
              </w:rPr>
            </w:pPr>
            <w:r w:rsidRPr="00F75C14">
              <w:rPr>
                <w:sz w:val="20"/>
                <w:szCs w:val="20"/>
                <w:lang w:eastAsia="zh-CN"/>
              </w:rPr>
              <w:t>-</w:t>
            </w:r>
            <w:r>
              <w:rPr>
                <w:sz w:val="20"/>
                <w:szCs w:val="20"/>
                <w:lang w:eastAsia="zh-CN"/>
              </w:rPr>
              <w:t xml:space="preserve"> </w:t>
            </w:r>
            <w:r w:rsidRPr="00F75C14">
              <w:rPr>
                <w:sz w:val="20"/>
                <w:szCs w:val="20"/>
                <w:lang w:eastAsia="zh-CN"/>
              </w:rPr>
              <w:t>«Исполнени</w:t>
            </w:r>
            <w:r w:rsidR="00524121">
              <w:rPr>
                <w:sz w:val="20"/>
                <w:szCs w:val="20"/>
                <w:lang w:eastAsia="zh-CN"/>
              </w:rPr>
              <w:t>е государственных полномочий в части предоставления мер социальной поддержки населению в соответствии с фед</w:t>
            </w:r>
            <w:r w:rsidR="003E0F4A">
              <w:rPr>
                <w:sz w:val="20"/>
                <w:szCs w:val="20"/>
                <w:lang w:eastAsia="zh-CN"/>
              </w:rPr>
              <w:t>еральным, региональным законода</w:t>
            </w:r>
            <w:r w:rsidR="00524121">
              <w:rPr>
                <w:sz w:val="20"/>
                <w:szCs w:val="20"/>
                <w:lang w:eastAsia="zh-CN"/>
              </w:rPr>
              <w:t>тельством</w:t>
            </w:r>
            <w:r w:rsidRPr="00F75C14">
              <w:rPr>
                <w:sz w:val="20"/>
                <w:szCs w:val="20"/>
                <w:lang w:eastAsia="zh-CN"/>
              </w:rPr>
              <w:t>»,</w:t>
            </w:r>
          </w:p>
          <w:p w:rsidR="00C73D49" w:rsidRPr="00F75C14" w:rsidRDefault="00C73D49" w:rsidP="00C73D49">
            <w:pPr>
              <w:suppressAutoHyphens/>
              <w:spacing w:line="200" w:lineRule="atLeast"/>
              <w:contextualSpacing/>
              <w:jc w:val="both"/>
              <w:rPr>
                <w:sz w:val="20"/>
                <w:szCs w:val="20"/>
                <w:lang w:eastAsia="zh-CN"/>
              </w:rPr>
            </w:pPr>
            <w:r w:rsidRPr="00F75C14">
              <w:rPr>
                <w:sz w:val="20"/>
                <w:szCs w:val="20"/>
                <w:lang w:eastAsia="zh-CN"/>
              </w:rPr>
              <w:t xml:space="preserve">- «Социальная поддержка </w:t>
            </w:r>
            <w:r w:rsidR="00524121">
              <w:rPr>
                <w:sz w:val="20"/>
                <w:szCs w:val="20"/>
                <w:lang w:eastAsia="zh-CN"/>
              </w:rPr>
              <w:t>граждан, находящихся в трудной жизненной ситуации</w:t>
            </w:r>
            <w:r w:rsidRPr="00F75C14">
              <w:rPr>
                <w:sz w:val="20"/>
                <w:szCs w:val="20"/>
                <w:lang w:eastAsia="zh-CN"/>
              </w:rPr>
              <w:t>»,</w:t>
            </w:r>
          </w:p>
          <w:p w:rsidR="00C73D49" w:rsidRPr="00F75C14" w:rsidRDefault="00C73D49" w:rsidP="00C73D49">
            <w:pPr>
              <w:suppressAutoHyphens/>
              <w:jc w:val="both"/>
              <w:rPr>
                <w:sz w:val="20"/>
                <w:szCs w:val="20"/>
                <w:lang w:eastAsia="zh-CN"/>
              </w:rPr>
            </w:pPr>
            <w:r w:rsidRPr="00F75C14">
              <w:rPr>
                <w:sz w:val="20"/>
                <w:szCs w:val="20"/>
                <w:lang w:eastAsia="zh-CN"/>
              </w:rPr>
              <w:t xml:space="preserve">- «Доплата к пенсиям </w:t>
            </w:r>
            <w:r w:rsidR="00524121">
              <w:rPr>
                <w:sz w:val="20"/>
                <w:szCs w:val="20"/>
                <w:lang w:eastAsia="zh-CN"/>
              </w:rPr>
              <w:t xml:space="preserve">государственным и </w:t>
            </w:r>
            <w:r w:rsidRPr="00F75C14">
              <w:rPr>
                <w:sz w:val="20"/>
                <w:szCs w:val="20"/>
                <w:lang w:eastAsia="zh-CN"/>
              </w:rPr>
              <w:t xml:space="preserve">муниципальным служащим </w:t>
            </w:r>
            <w:r w:rsidR="003E0F4A">
              <w:rPr>
                <w:sz w:val="20"/>
                <w:szCs w:val="20"/>
                <w:lang w:eastAsia="zh-CN"/>
              </w:rPr>
              <w:t>Н</w:t>
            </w:r>
            <w:r w:rsidR="00524121">
              <w:rPr>
                <w:sz w:val="20"/>
                <w:szCs w:val="20"/>
                <w:lang w:eastAsia="zh-CN"/>
              </w:rPr>
              <w:t>аровчатск</w:t>
            </w:r>
            <w:r w:rsidRPr="00F75C14">
              <w:rPr>
                <w:sz w:val="20"/>
                <w:szCs w:val="20"/>
                <w:lang w:eastAsia="zh-CN"/>
              </w:rPr>
              <w:t xml:space="preserve">ого района Пензенской области», </w:t>
            </w:r>
          </w:p>
          <w:p w:rsidR="00C73D49" w:rsidRPr="00F75C14" w:rsidRDefault="00C73D49" w:rsidP="00C73D49">
            <w:pPr>
              <w:suppressAutoHyphens/>
              <w:jc w:val="both"/>
              <w:rPr>
                <w:sz w:val="20"/>
                <w:szCs w:val="20"/>
                <w:lang w:eastAsia="zh-CN"/>
              </w:rPr>
            </w:pPr>
            <w:r w:rsidRPr="00F75C14">
              <w:rPr>
                <w:sz w:val="20"/>
                <w:szCs w:val="20"/>
                <w:lang w:eastAsia="zh-CN"/>
              </w:rPr>
              <w:t xml:space="preserve">- </w:t>
            </w:r>
            <w:r w:rsidR="00524121">
              <w:rPr>
                <w:sz w:val="20"/>
                <w:szCs w:val="20"/>
                <w:lang w:eastAsia="zh-CN"/>
              </w:rPr>
              <w:t>«Улучшение демографической ситуации в Наровчатском районе Пензенской области»,</w:t>
            </w:r>
          </w:p>
          <w:p w:rsidR="00C73D49" w:rsidRPr="00F75C14" w:rsidRDefault="00C73D49" w:rsidP="00C73D49">
            <w:pPr>
              <w:suppressAutoHyphens/>
              <w:jc w:val="both"/>
              <w:rPr>
                <w:sz w:val="20"/>
                <w:szCs w:val="20"/>
                <w:lang w:eastAsia="zh-CN"/>
              </w:rPr>
            </w:pPr>
            <w:r w:rsidRPr="00F75C14">
              <w:rPr>
                <w:sz w:val="20"/>
                <w:szCs w:val="20"/>
                <w:lang w:eastAsia="zh-CN"/>
              </w:rPr>
              <w:t>-</w:t>
            </w:r>
            <w:r w:rsidR="000E0101">
              <w:rPr>
                <w:sz w:val="20"/>
                <w:szCs w:val="20"/>
                <w:lang w:eastAsia="zh-CN"/>
              </w:rPr>
              <w:t xml:space="preserve"> </w:t>
            </w:r>
            <w:r w:rsidRPr="00F75C14">
              <w:rPr>
                <w:sz w:val="20"/>
                <w:szCs w:val="20"/>
                <w:lang w:eastAsia="zh-CN"/>
              </w:rPr>
              <w:t>«</w:t>
            </w:r>
            <w:r w:rsidR="00524121">
              <w:rPr>
                <w:sz w:val="20"/>
                <w:szCs w:val="20"/>
                <w:lang w:eastAsia="zh-CN"/>
              </w:rPr>
              <w:t>Исполнение государственных полномочий по социальной поддержке и социальному обслуживанию граждан пожилого возраста и инвалидов, граждан, находящихся в трудной жизненной ситуации</w:t>
            </w:r>
            <w:r w:rsidRPr="00F75C14">
              <w:rPr>
                <w:sz w:val="20"/>
                <w:szCs w:val="20"/>
                <w:lang w:eastAsia="zh-CN"/>
              </w:rPr>
              <w:t>»,</w:t>
            </w:r>
          </w:p>
          <w:p w:rsidR="008D40D5" w:rsidRPr="008D40D5" w:rsidRDefault="00C73D49" w:rsidP="00AE45D5">
            <w:pPr>
              <w:tabs>
                <w:tab w:val="left" w:pos="5985"/>
              </w:tabs>
              <w:jc w:val="both"/>
              <w:rPr>
                <w:sz w:val="20"/>
                <w:szCs w:val="20"/>
              </w:rPr>
            </w:pPr>
            <w:r w:rsidRPr="00F75C14">
              <w:rPr>
                <w:sz w:val="20"/>
                <w:szCs w:val="20"/>
                <w:lang w:eastAsia="zh-CN"/>
              </w:rPr>
              <w:t xml:space="preserve">- </w:t>
            </w:r>
            <w:r w:rsidR="00524121">
              <w:rPr>
                <w:sz w:val="20"/>
                <w:szCs w:val="20"/>
                <w:lang w:eastAsia="zh-CN"/>
              </w:rPr>
              <w:t>«</w:t>
            </w:r>
            <w:r w:rsidR="00AE45D5">
              <w:rPr>
                <w:sz w:val="20"/>
                <w:szCs w:val="20"/>
                <w:lang w:eastAsia="zh-CN"/>
              </w:rPr>
              <w:t>Обеспечение деятельности органов социальной защиты Наровчатского района по исполнению переданных государственных полномочий в части социальной защиты населения</w:t>
            </w:r>
            <w:r w:rsidRPr="00F75C14">
              <w:rPr>
                <w:sz w:val="20"/>
                <w:szCs w:val="20"/>
                <w:lang w:eastAsia="zh-CN"/>
              </w:rPr>
              <w:t>».</w:t>
            </w:r>
          </w:p>
        </w:tc>
      </w:tr>
      <w:tr w:rsidR="008D40D5" w:rsidRPr="008D40D5" w:rsidTr="00916884">
        <w:tc>
          <w:tcPr>
            <w:tcW w:w="2977" w:type="dxa"/>
            <w:tcBorders>
              <w:top w:val="single" w:sz="4" w:space="0" w:color="000000"/>
              <w:left w:val="single" w:sz="4" w:space="0" w:color="000000"/>
              <w:bottom w:val="single" w:sz="4" w:space="0" w:color="000000"/>
            </w:tcBorders>
          </w:tcPr>
          <w:p w:rsidR="008D40D5" w:rsidRDefault="008D40D5" w:rsidP="00DB257F">
            <w:pPr>
              <w:suppressAutoHyphens/>
              <w:rPr>
                <w:sz w:val="20"/>
                <w:szCs w:val="20"/>
                <w:lang w:eastAsia="zh-CN"/>
              </w:rPr>
            </w:pPr>
            <w:r w:rsidRPr="008D40D5">
              <w:rPr>
                <w:sz w:val="20"/>
                <w:szCs w:val="20"/>
                <w:lang w:eastAsia="zh-CN"/>
              </w:rPr>
              <w:t>3. Реализация молодежной политики, развитие физкультуры и спорта в Наровчатском районе Пензенской области  на 2014-2025 годы</w:t>
            </w:r>
          </w:p>
          <w:p w:rsidR="00451802" w:rsidRPr="008D40D5" w:rsidRDefault="00451802" w:rsidP="00451802">
            <w:pPr>
              <w:suppressAutoHyphens/>
              <w:rPr>
                <w:sz w:val="20"/>
                <w:szCs w:val="20"/>
                <w:lang w:eastAsia="zh-CN"/>
              </w:rPr>
            </w:pPr>
            <w:r>
              <w:rPr>
                <w:sz w:val="20"/>
                <w:szCs w:val="20"/>
                <w:lang w:eastAsia="zh-CN"/>
              </w:rPr>
              <w:t>(Постановление администрации Наровчатского района Пензенской области №221 от 02.08.2021г.)</w:t>
            </w:r>
          </w:p>
        </w:tc>
        <w:tc>
          <w:tcPr>
            <w:tcW w:w="2410" w:type="dxa"/>
            <w:tcBorders>
              <w:top w:val="single" w:sz="4" w:space="0" w:color="000000"/>
              <w:left w:val="single" w:sz="4" w:space="0" w:color="000000"/>
              <w:bottom w:val="single" w:sz="4" w:space="0" w:color="000000"/>
            </w:tcBorders>
          </w:tcPr>
          <w:p w:rsidR="008D40D5" w:rsidRPr="008D40D5" w:rsidRDefault="00451802" w:rsidP="00451802">
            <w:pPr>
              <w:jc w:val="center"/>
              <w:rPr>
                <w:sz w:val="20"/>
                <w:szCs w:val="20"/>
              </w:rPr>
            </w:pPr>
            <w:r>
              <w:rPr>
                <w:sz w:val="20"/>
                <w:szCs w:val="20"/>
              </w:rPr>
              <w:t>Сектор</w:t>
            </w:r>
            <w:r w:rsidR="008D40D5" w:rsidRPr="008D40D5">
              <w:rPr>
                <w:sz w:val="20"/>
                <w:szCs w:val="20"/>
              </w:rPr>
              <w:t xml:space="preserve"> по реализации молодежной политики, культуре</w:t>
            </w:r>
            <w:r>
              <w:rPr>
                <w:sz w:val="20"/>
                <w:szCs w:val="20"/>
              </w:rPr>
              <w:t>, туризму, физической культуре</w:t>
            </w:r>
            <w:r w:rsidR="008D40D5" w:rsidRPr="008D40D5">
              <w:rPr>
                <w:sz w:val="20"/>
                <w:szCs w:val="20"/>
              </w:rPr>
              <w:t xml:space="preserve"> и спорту администрации Наровчатского района Пензенской области</w:t>
            </w:r>
            <w:r>
              <w:rPr>
                <w:sz w:val="20"/>
                <w:szCs w:val="20"/>
              </w:rPr>
              <w:t xml:space="preserve"> Соисполнители: Отдел образования администрации Наровчатского района Пензенской области</w:t>
            </w:r>
          </w:p>
        </w:tc>
        <w:tc>
          <w:tcPr>
            <w:tcW w:w="4819" w:type="dxa"/>
            <w:tcBorders>
              <w:top w:val="single" w:sz="4" w:space="0" w:color="000000"/>
              <w:left w:val="single" w:sz="4" w:space="0" w:color="000000"/>
              <w:bottom w:val="single" w:sz="4" w:space="0" w:color="000000"/>
              <w:right w:val="single" w:sz="4" w:space="0" w:color="000000"/>
            </w:tcBorders>
          </w:tcPr>
          <w:p w:rsidR="00451802" w:rsidRPr="00451802" w:rsidRDefault="00451802" w:rsidP="00451802">
            <w:pPr>
              <w:shd w:val="clear" w:color="auto" w:fill="FFFFFF"/>
              <w:jc w:val="both"/>
              <w:rPr>
                <w:sz w:val="20"/>
                <w:szCs w:val="20"/>
                <w:lang w:eastAsia="zh-CN"/>
              </w:rPr>
            </w:pPr>
            <w:r w:rsidRPr="00451802">
              <w:rPr>
                <w:sz w:val="20"/>
                <w:szCs w:val="20"/>
                <w:lang w:eastAsia="zh-CN"/>
              </w:rPr>
              <w:t>Создание</w:t>
            </w:r>
            <w:r>
              <w:rPr>
                <w:sz w:val="20"/>
                <w:szCs w:val="20"/>
                <w:lang w:eastAsia="zh-CN"/>
              </w:rPr>
              <w:t xml:space="preserve"> </w:t>
            </w:r>
            <w:r w:rsidRPr="00451802">
              <w:rPr>
                <w:sz w:val="20"/>
                <w:szCs w:val="20"/>
                <w:lang w:eastAsia="zh-CN"/>
              </w:rPr>
              <w:t>условий,</w:t>
            </w:r>
            <w:r>
              <w:rPr>
                <w:sz w:val="20"/>
                <w:szCs w:val="20"/>
                <w:lang w:eastAsia="zh-CN"/>
              </w:rPr>
              <w:t xml:space="preserve"> </w:t>
            </w:r>
            <w:r w:rsidRPr="00451802">
              <w:rPr>
                <w:sz w:val="20"/>
                <w:szCs w:val="20"/>
                <w:lang w:eastAsia="zh-CN"/>
              </w:rPr>
              <w:t>обеспечивающих</w:t>
            </w:r>
            <w:r>
              <w:rPr>
                <w:sz w:val="20"/>
                <w:szCs w:val="20"/>
                <w:lang w:eastAsia="zh-CN"/>
              </w:rPr>
              <w:t xml:space="preserve"> </w:t>
            </w:r>
            <w:r w:rsidRPr="00451802">
              <w:rPr>
                <w:sz w:val="20"/>
                <w:szCs w:val="20"/>
                <w:lang w:eastAsia="zh-CN"/>
              </w:rPr>
              <w:t>возможность гражданам систематически</w:t>
            </w:r>
            <w:r>
              <w:rPr>
                <w:sz w:val="20"/>
                <w:szCs w:val="20"/>
                <w:lang w:eastAsia="zh-CN"/>
              </w:rPr>
              <w:t xml:space="preserve"> </w:t>
            </w:r>
            <w:r w:rsidRPr="00451802">
              <w:rPr>
                <w:sz w:val="20"/>
                <w:szCs w:val="20"/>
                <w:lang w:eastAsia="zh-CN"/>
              </w:rPr>
              <w:t>заниматься физической культурой и</w:t>
            </w:r>
            <w:r>
              <w:rPr>
                <w:sz w:val="20"/>
                <w:szCs w:val="20"/>
                <w:lang w:eastAsia="zh-CN"/>
              </w:rPr>
              <w:t xml:space="preserve"> </w:t>
            </w:r>
            <w:r w:rsidRPr="00451802">
              <w:rPr>
                <w:sz w:val="20"/>
                <w:szCs w:val="20"/>
                <w:lang w:eastAsia="zh-CN"/>
              </w:rPr>
              <w:t>спортом,</w:t>
            </w:r>
            <w:r>
              <w:rPr>
                <w:sz w:val="20"/>
                <w:szCs w:val="20"/>
                <w:lang w:eastAsia="zh-CN"/>
              </w:rPr>
              <w:t xml:space="preserve"> </w:t>
            </w:r>
            <w:r w:rsidRPr="00451802">
              <w:rPr>
                <w:sz w:val="20"/>
                <w:szCs w:val="20"/>
                <w:lang w:eastAsia="zh-CN"/>
              </w:rPr>
              <w:t>успешное</w:t>
            </w:r>
            <w:r>
              <w:rPr>
                <w:sz w:val="20"/>
                <w:szCs w:val="20"/>
                <w:lang w:eastAsia="zh-CN"/>
              </w:rPr>
              <w:t xml:space="preserve"> </w:t>
            </w:r>
            <w:r w:rsidRPr="00451802">
              <w:rPr>
                <w:sz w:val="20"/>
                <w:szCs w:val="20"/>
                <w:lang w:eastAsia="zh-CN"/>
              </w:rPr>
              <w:t>проведение</w:t>
            </w:r>
            <w:r>
              <w:rPr>
                <w:sz w:val="20"/>
                <w:szCs w:val="20"/>
                <w:lang w:eastAsia="zh-CN"/>
              </w:rPr>
              <w:t xml:space="preserve"> </w:t>
            </w:r>
            <w:r w:rsidRPr="00451802">
              <w:rPr>
                <w:sz w:val="20"/>
                <w:szCs w:val="20"/>
                <w:lang w:eastAsia="zh-CN"/>
              </w:rPr>
              <w:t>в</w:t>
            </w:r>
            <w:r>
              <w:rPr>
                <w:sz w:val="20"/>
                <w:szCs w:val="20"/>
                <w:lang w:eastAsia="zh-CN"/>
              </w:rPr>
              <w:t xml:space="preserve"> </w:t>
            </w:r>
            <w:r w:rsidRPr="00451802">
              <w:rPr>
                <w:sz w:val="20"/>
                <w:szCs w:val="20"/>
                <w:lang w:eastAsia="zh-CN"/>
              </w:rPr>
              <w:t>Наровчатском районе районных, областных</w:t>
            </w:r>
            <w:r>
              <w:rPr>
                <w:sz w:val="20"/>
                <w:szCs w:val="20"/>
                <w:lang w:eastAsia="zh-CN"/>
              </w:rPr>
              <w:t xml:space="preserve"> </w:t>
            </w:r>
            <w:r w:rsidRPr="00451802">
              <w:rPr>
                <w:sz w:val="20"/>
                <w:szCs w:val="20"/>
                <w:lang w:eastAsia="zh-CN"/>
              </w:rPr>
              <w:t>и всероссийских спортивных соревнований,</w:t>
            </w:r>
            <w:r>
              <w:rPr>
                <w:sz w:val="20"/>
                <w:szCs w:val="20"/>
                <w:lang w:eastAsia="zh-CN"/>
              </w:rPr>
              <w:t xml:space="preserve"> </w:t>
            </w:r>
            <w:r w:rsidRPr="00451802">
              <w:rPr>
                <w:sz w:val="20"/>
                <w:szCs w:val="20"/>
                <w:lang w:eastAsia="zh-CN"/>
              </w:rPr>
              <w:t>участие</w:t>
            </w:r>
            <w:r>
              <w:rPr>
                <w:sz w:val="20"/>
                <w:szCs w:val="20"/>
                <w:lang w:eastAsia="zh-CN"/>
              </w:rPr>
              <w:t xml:space="preserve"> </w:t>
            </w:r>
            <w:r w:rsidRPr="00451802">
              <w:rPr>
                <w:sz w:val="20"/>
                <w:szCs w:val="20"/>
                <w:lang w:eastAsia="zh-CN"/>
              </w:rPr>
              <w:t>и</w:t>
            </w:r>
            <w:r>
              <w:rPr>
                <w:sz w:val="20"/>
                <w:szCs w:val="20"/>
                <w:lang w:eastAsia="zh-CN"/>
              </w:rPr>
              <w:t xml:space="preserve"> </w:t>
            </w:r>
            <w:r w:rsidRPr="00451802">
              <w:rPr>
                <w:sz w:val="20"/>
                <w:szCs w:val="20"/>
                <w:lang w:eastAsia="zh-CN"/>
              </w:rPr>
              <w:t>повышение</w:t>
            </w:r>
            <w:r>
              <w:rPr>
                <w:sz w:val="20"/>
                <w:szCs w:val="20"/>
                <w:lang w:eastAsia="zh-CN"/>
              </w:rPr>
              <w:t xml:space="preserve"> </w:t>
            </w:r>
            <w:r w:rsidRPr="00451802">
              <w:rPr>
                <w:sz w:val="20"/>
                <w:szCs w:val="20"/>
                <w:lang w:eastAsia="zh-CN"/>
              </w:rPr>
              <w:t>конкурентоспособности</w:t>
            </w:r>
            <w:r>
              <w:rPr>
                <w:sz w:val="20"/>
                <w:szCs w:val="20"/>
                <w:lang w:eastAsia="zh-CN"/>
              </w:rPr>
              <w:t xml:space="preserve"> </w:t>
            </w:r>
            <w:r w:rsidRPr="00451802">
              <w:rPr>
                <w:sz w:val="20"/>
                <w:szCs w:val="20"/>
                <w:lang w:eastAsia="zh-CN"/>
              </w:rPr>
              <w:t>спортсменов</w:t>
            </w:r>
            <w:r>
              <w:rPr>
                <w:sz w:val="20"/>
                <w:szCs w:val="20"/>
                <w:lang w:eastAsia="zh-CN"/>
              </w:rPr>
              <w:t xml:space="preserve"> </w:t>
            </w:r>
            <w:r w:rsidRPr="00451802">
              <w:rPr>
                <w:sz w:val="20"/>
                <w:szCs w:val="20"/>
                <w:lang w:eastAsia="zh-CN"/>
              </w:rPr>
              <w:t>Наровчатского района на областном и</w:t>
            </w:r>
            <w:r>
              <w:rPr>
                <w:sz w:val="20"/>
                <w:szCs w:val="20"/>
                <w:lang w:eastAsia="zh-CN"/>
              </w:rPr>
              <w:t xml:space="preserve"> </w:t>
            </w:r>
            <w:r w:rsidRPr="00451802">
              <w:rPr>
                <w:sz w:val="20"/>
                <w:szCs w:val="20"/>
                <w:lang w:eastAsia="zh-CN"/>
              </w:rPr>
              <w:t>всероссийском спортивных уровнях.</w:t>
            </w:r>
            <w:r>
              <w:rPr>
                <w:sz w:val="20"/>
                <w:szCs w:val="20"/>
                <w:lang w:eastAsia="zh-CN"/>
              </w:rPr>
              <w:t xml:space="preserve"> </w:t>
            </w:r>
            <w:r w:rsidRPr="00451802">
              <w:rPr>
                <w:sz w:val="20"/>
                <w:szCs w:val="20"/>
                <w:lang w:eastAsia="zh-CN"/>
              </w:rPr>
              <w:t>Создание условий для развития и</w:t>
            </w:r>
            <w:r>
              <w:rPr>
                <w:sz w:val="20"/>
                <w:szCs w:val="20"/>
                <w:lang w:eastAsia="zh-CN"/>
              </w:rPr>
              <w:t xml:space="preserve"> </w:t>
            </w:r>
            <w:r w:rsidRPr="00451802">
              <w:rPr>
                <w:sz w:val="20"/>
                <w:szCs w:val="20"/>
                <w:lang w:eastAsia="zh-CN"/>
              </w:rPr>
              <w:t>реализации</w:t>
            </w:r>
            <w:r>
              <w:rPr>
                <w:sz w:val="20"/>
                <w:szCs w:val="20"/>
                <w:lang w:eastAsia="zh-CN"/>
              </w:rPr>
              <w:t xml:space="preserve"> </w:t>
            </w:r>
            <w:r w:rsidRPr="00451802">
              <w:rPr>
                <w:sz w:val="20"/>
                <w:szCs w:val="20"/>
                <w:lang w:eastAsia="zh-CN"/>
              </w:rPr>
              <w:t>потенциала</w:t>
            </w:r>
            <w:r>
              <w:rPr>
                <w:sz w:val="20"/>
                <w:szCs w:val="20"/>
                <w:lang w:eastAsia="zh-CN"/>
              </w:rPr>
              <w:t xml:space="preserve"> </w:t>
            </w:r>
            <w:r w:rsidRPr="00451802">
              <w:rPr>
                <w:sz w:val="20"/>
                <w:szCs w:val="20"/>
                <w:lang w:eastAsia="zh-CN"/>
              </w:rPr>
              <w:t>молодежи</w:t>
            </w:r>
            <w:r>
              <w:rPr>
                <w:sz w:val="20"/>
                <w:szCs w:val="20"/>
                <w:lang w:eastAsia="zh-CN"/>
              </w:rPr>
              <w:t xml:space="preserve"> </w:t>
            </w:r>
            <w:r w:rsidRPr="00451802">
              <w:rPr>
                <w:sz w:val="20"/>
                <w:szCs w:val="20"/>
                <w:lang w:eastAsia="zh-CN"/>
              </w:rPr>
              <w:t>в интересах</w:t>
            </w:r>
            <w:r>
              <w:rPr>
                <w:sz w:val="20"/>
                <w:szCs w:val="20"/>
                <w:lang w:eastAsia="zh-CN"/>
              </w:rPr>
              <w:t xml:space="preserve"> </w:t>
            </w:r>
            <w:r w:rsidRPr="00451802">
              <w:rPr>
                <w:sz w:val="20"/>
                <w:szCs w:val="20"/>
                <w:lang w:eastAsia="zh-CN"/>
              </w:rPr>
              <w:t>Наровчатского</w:t>
            </w:r>
            <w:r>
              <w:rPr>
                <w:sz w:val="20"/>
                <w:szCs w:val="20"/>
                <w:lang w:eastAsia="zh-CN"/>
              </w:rPr>
              <w:t xml:space="preserve"> </w:t>
            </w:r>
            <w:r w:rsidRPr="00451802">
              <w:rPr>
                <w:sz w:val="20"/>
                <w:szCs w:val="20"/>
                <w:lang w:eastAsia="zh-CN"/>
              </w:rPr>
              <w:t>района</w:t>
            </w:r>
            <w:r>
              <w:rPr>
                <w:sz w:val="20"/>
                <w:szCs w:val="20"/>
                <w:lang w:eastAsia="zh-CN"/>
              </w:rPr>
              <w:t xml:space="preserve"> </w:t>
            </w:r>
            <w:r w:rsidRPr="00451802">
              <w:rPr>
                <w:sz w:val="20"/>
                <w:szCs w:val="20"/>
                <w:lang w:eastAsia="zh-CN"/>
              </w:rPr>
              <w:t>Пензенской области.</w:t>
            </w:r>
          </w:p>
          <w:p w:rsidR="00451802" w:rsidRDefault="008D40D5" w:rsidP="00882CFE">
            <w:pPr>
              <w:suppressAutoHyphens/>
              <w:rPr>
                <w:sz w:val="20"/>
                <w:szCs w:val="20"/>
              </w:rPr>
            </w:pPr>
            <w:r w:rsidRPr="008D40D5">
              <w:rPr>
                <w:sz w:val="20"/>
                <w:szCs w:val="20"/>
              </w:rPr>
              <w:t xml:space="preserve">Реализация подпрограмм: </w:t>
            </w:r>
          </w:p>
          <w:p w:rsidR="00451802" w:rsidRDefault="00451802" w:rsidP="00451802">
            <w:pPr>
              <w:suppressAutoHyphens/>
              <w:rPr>
                <w:sz w:val="20"/>
                <w:szCs w:val="20"/>
              </w:rPr>
            </w:pPr>
            <w:r>
              <w:rPr>
                <w:sz w:val="20"/>
                <w:szCs w:val="20"/>
              </w:rPr>
              <w:t xml:space="preserve">- </w:t>
            </w:r>
            <w:r w:rsidR="008D40D5" w:rsidRPr="008D40D5">
              <w:rPr>
                <w:sz w:val="20"/>
                <w:szCs w:val="20"/>
              </w:rPr>
              <w:t xml:space="preserve">«Развитие </w:t>
            </w:r>
            <w:r>
              <w:rPr>
                <w:sz w:val="20"/>
                <w:szCs w:val="20"/>
              </w:rPr>
              <w:t>физической культуры и спорта в Наровчатском районе»,</w:t>
            </w:r>
          </w:p>
          <w:p w:rsidR="008D40D5" w:rsidRPr="008D40D5" w:rsidRDefault="00451802" w:rsidP="00451802">
            <w:pPr>
              <w:suppressAutoHyphens/>
              <w:rPr>
                <w:sz w:val="20"/>
                <w:szCs w:val="20"/>
                <w:lang w:eastAsia="zh-CN"/>
              </w:rPr>
            </w:pPr>
            <w:r>
              <w:rPr>
                <w:sz w:val="20"/>
                <w:szCs w:val="20"/>
              </w:rPr>
              <w:t xml:space="preserve">- </w:t>
            </w:r>
            <w:r w:rsidR="008D40D5" w:rsidRPr="008D40D5">
              <w:rPr>
                <w:sz w:val="20"/>
                <w:szCs w:val="20"/>
              </w:rPr>
              <w:t>«Молодежь Наровчатского района</w:t>
            </w:r>
            <w:r>
              <w:rPr>
                <w:sz w:val="20"/>
                <w:szCs w:val="20"/>
              </w:rPr>
              <w:t>»</w:t>
            </w:r>
          </w:p>
        </w:tc>
      </w:tr>
      <w:tr w:rsidR="008D40D5" w:rsidRPr="008D40D5" w:rsidTr="00916884">
        <w:tc>
          <w:tcPr>
            <w:tcW w:w="2977" w:type="dxa"/>
            <w:tcBorders>
              <w:top w:val="single" w:sz="4" w:space="0" w:color="000000"/>
              <w:left w:val="single" w:sz="4" w:space="0" w:color="000000"/>
              <w:bottom w:val="single" w:sz="4" w:space="0" w:color="000000"/>
            </w:tcBorders>
          </w:tcPr>
          <w:p w:rsidR="008D40D5" w:rsidRDefault="008D40D5" w:rsidP="00DB257F">
            <w:pPr>
              <w:suppressAutoHyphens/>
              <w:rPr>
                <w:sz w:val="20"/>
                <w:szCs w:val="20"/>
                <w:lang w:eastAsia="zh-CN"/>
              </w:rPr>
            </w:pPr>
            <w:r w:rsidRPr="008D40D5">
              <w:rPr>
                <w:sz w:val="20"/>
                <w:szCs w:val="20"/>
                <w:lang w:eastAsia="zh-CN"/>
              </w:rPr>
              <w:t>4. Развитие инвестиционного потенциала, инновационной деятельности и предпринимательства в Наровчатском районе Пензенской области на 2014-2025 годы</w:t>
            </w:r>
          </w:p>
          <w:p w:rsidR="0047358D" w:rsidRPr="008D40D5" w:rsidRDefault="0047358D" w:rsidP="0047358D">
            <w:pPr>
              <w:suppressAutoHyphens/>
              <w:rPr>
                <w:sz w:val="20"/>
                <w:szCs w:val="20"/>
                <w:lang w:eastAsia="zh-CN"/>
              </w:rPr>
            </w:pPr>
            <w:r>
              <w:rPr>
                <w:sz w:val="20"/>
                <w:szCs w:val="20"/>
                <w:lang w:eastAsia="zh-CN"/>
              </w:rPr>
              <w:t>(Постановление администрации Наровчатского района Пензенской области №359 от 10.12.2020г.)</w:t>
            </w:r>
          </w:p>
        </w:tc>
        <w:tc>
          <w:tcPr>
            <w:tcW w:w="2410" w:type="dxa"/>
            <w:tcBorders>
              <w:top w:val="single" w:sz="4" w:space="0" w:color="000000"/>
              <w:left w:val="single" w:sz="4" w:space="0" w:color="000000"/>
              <w:bottom w:val="single" w:sz="4" w:space="0" w:color="000000"/>
            </w:tcBorders>
          </w:tcPr>
          <w:p w:rsidR="0047358D" w:rsidRDefault="0047358D" w:rsidP="0047358D">
            <w:pPr>
              <w:shd w:val="clear" w:color="auto" w:fill="FFFFFF"/>
              <w:rPr>
                <w:sz w:val="20"/>
                <w:szCs w:val="20"/>
              </w:rPr>
            </w:pPr>
            <w:r w:rsidRPr="0047358D">
              <w:rPr>
                <w:sz w:val="20"/>
                <w:szCs w:val="20"/>
              </w:rPr>
              <w:t>Отдел сельского хозяйства и развития</w:t>
            </w:r>
            <w:r>
              <w:rPr>
                <w:sz w:val="20"/>
                <w:szCs w:val="20"/>
              </w:rPr>
              <w:t xml:space="preserve"> </w:t>
            </w:r>
            <w:r w:rsidRPr="0047358D">
              <w:rPr>
                <w:sz w:val="20"/>
                <w:szCs w:val="20"/>
              </w:rPr>
              <w:t>предпринимательства Наровчатского</w:t>
            </w:r>
            <w:r>
              <w:rPr>
                <w:sz w:val="20"/>
                <w:szCs w:val="20"/>
              </w:rPr>
              <w:t xml:space="preserve"> </w:t>
            </w:r>
            <w:r w:rsidRPr="0047358D">
              <w:rPr>
                <w:sz w:val="20"/>
                <w:szCs w:val="20"/>
              </w:rPr>
              <w:t>района Пензенской области</w:t>
            </w:r>
          </w:p>
          <w:p w:rsidR="008D40D5" w:rsidRPr="008D40D5" w:rsidRDefault="0047358D" w:rsidP="003B58C8">
            <w:pPr>
              <w:shd w:val="clear" w:color="auto" w:fill="FFFFFF"/>
              <w:rPr>
                <w:sz w:val="20"/>
                <w:szCs w:val="20"/>
              </w:rPr>
            </w:pPr>
            <w:r>
              <w:rPr>
                <w:sz w:val="20"/>
                <w:szCs w:val="20"/>
              </w:rPr>
              <w:t xml:space="preserve">Соисполнители: </w:t>
            </w:r>
            <w:r w:rsidRPr="0047358D">
              <w:rPr>
                <w:sz w:val="20"/>
                <w:szCs w:val="20"/>
              </w:rPr>
              <w:t>Администрация Наровчатского района</w:t>
            </w:r>
            <w:r>
              <w:rPr>
                <w:sz w:val="20"/>
                <w:szCs w:val="20"/>
              </w:rPr>
              <w:t xml:space="preserve"> </w:t>
            </w:r>
            <w:r w:rsidRPr="0047358D">
              <w:rPr>
                <w:sz w:val="20"/>
                <w:szCs w:val="20"/>
              </w:rPr>
              <w:t>Пензенской области (отдел экономики,</w:t>
            </w:r>
            <w:r>
              <w:rPr>
                <w:sz w:val="20"/>
                <w:szCs w:val="20"/>
              </w:rPr>
              <w:t xml:space="preserve"> </w:t>
            </w:r>
            <w:r w:rsidRPr="0047358D">
              <w:rPr>
                <w:sz w:val="20"/>
                <w:szCs w:val="20"/>
              </w:rPr>
              <w:t>имущественных</w:t>
            </w:r>
            <w:r>
              <w:rPr>
                <w:sz w:val="20"/>
                <w:szCs w:val="20"/>
              </w:rPr>
              <w:t xml:space="preserve"> </w:t>
            </w:r>
            <w:r w:rsidRPr="0047358D">
              <w:rPr>
                <w:sz w:val="20"/>
                <w:szCs w:val="20"/>
              </w:rPr>
              <w:t>отношений администрации района),</w:t>
            </w:r>
            <w:r>
              <w:rPr>
                <w:sz w:val="20"/>
                <w:szCs w:val="20"/>
              </w:rPr>
              <w:t xml:space="preserve"> </w:t>
            </w:r>
            <w:r w:rsidRPr="0047358D">
              <w:rPr>
                <w:sz w:val="20"/>
                <w:szCs w:val="20"/>
              </w:rPr>
              <w:t>Управление финансов администрации</w:t>
            </w:r>
            <w:r>
              <w:rPr>
                <w:sz w:val="20"/>
                <w:szCs w:val="20"/>
              </w:rPr>
              <w:t xml:space="preserve"> </w:t>
            </w:r>
            <w:r w:rsidRPr="0047358D">
              <w:rPr>
                <w:sz w:val="20"/>
                <w:szCs w:val="20"/>
              </w:rPr>
              <w:t>Наровчатского</w:t>
            </w:r>
            <w:r w:rsidR="003B58C8">
              <w:rPr>
                <w:sz w:val="20"/>
                <w:szCs w:val="20"/>
              </w:rPr>
              <w:t xml:space="preserve"> района, МУП </w:t>
            </w:r>
            <w:r w:rsidRPr="0047358D">
              <w:rPr>
                <w:sz w:val="20"/>
                <w:szCs w:val="20"/>
              </w:rPr>
              <w:t>«Агентство</w:t>
            </w:r>
            <w:r>
              <w:rPr>
                <w:sz w:val="20"/>
                <w:szCs w:val="20"/>
              </w:rPr>
              <w:t xml:space="preserve"> </w:t>
            </w:r>
            <w:r w:rsidR="003B58C8">
              <w:rPr>
                <w:sz w:val="20"/>
                <w:szCs w:val="20"/>
              </w:rPr>
              <w:t xml:space="preserve">по развитию </w:t>
            </w:r>
            <w:r w:rsidRPr="0047358D">
              <w:rPr>
                <w:sz w:val="20"/>
                <w:szCs w:val="20"/>
              </w:rPr>
              <w:t>предпринимательства Наровчатского</w:t>
            </w:r>
            <w:r>
              <w:rPr>
                <w:sz w:val="20"/>
                <w:szCs w:val="20"/>
              </w:rPr>
              <w:t xml:space="preserve"> </w:t>
            </w:r>
            <w:r w:rsidRPr="0047358D">
              <w:rPr>
                <w:sz w:val="20"/>
                <w:szCs w:val="20"/>
              </w:rPr>
              <w:t>района»</w:t>
            </w:r>
          </w:p>
        </w:tc>
        <w:tc>
          <w:tcPr>
            <w:tcW w:w="4819" w:type="dxa"/>
            <w:tcBorders>
              <w:top w:val="single" w:sz="4" w:space="0" w:color="000000"/>
              <w:left w:val="single" w:sz="4" w:space="0" w:color="000000"/>
              <w:bottom w:val="single" w:sz="4" w:space="0" w:color="000000"/>
              <w:right w:val="single" w:sz="4" w:space="0" w:color="000000"/>
            </w:tcBorders>
          </w:tcPr>
          <w:p w:rsidR="00447E31" w:rsidRPr="00447E31" w:rsidRDefault="00447E31" w:rsidP="00447E31">
            <w:pPr>
              <w:shd w:val="clear" w:color="auto" w:fill="FFFFFF"/>
              <w:rPr>
                <w:sz w:val="20"/>
                <w:szCs w:val="20"/>
                <w:lang w:eastAsia="zh-CN"/>
              </w:rPr>
            </w:pPr>
            <w:r w:rsidRPr="00447E31">
              <w:rPr>
                <w:sz w:val="20"/>
                <w:szCs w:val="20"/>
                <w:lang w:eastAsia="zh-CN"/>
              </w:rPr>
              <w:t>Повышение инвестиционной</w:t>
            </w:r>
            <w:r>
              <w:rPr>
                <w:sz w:val="20"/>
                <w:szCs w:val="20"/>
                <w:lang w:eastAsia="zh-CN"/>
              </w:rPr>
              <w:t xml:space="preserve"> </w:t>
            </w:r>
            <w:r w:rsidRPr="00447E31">
              <w:rPr>
                <w:sz w:val="20"/>
                <w:szCs w:val="20"/>
                <w:lang w:eastAsia="zh-CN"/>
              </w:rPr>
              <w:t>привлекательности</w:t>
            </w:r>
            <w:r>
              <w:rPr>
                <w:sz w:val="20"/>
                <w:szCs w:val="20"/>
                <w:lang w:eastAsia="zh-CN"/>
              </w:rPr>
              <w:t xml:space="preserve"> </w:t>
            </w:r>
            <w:r w:rsidRPr="00447E31">
              <w:rPr>
                <w:sz w:val="20"/>
                <w:szCs w:val="20"/>
                <w:lang w:eastAsia="zh-CN"/>
              </w:rPr>
              <w:t>Наровчатского</w:t>
            </w:r>
            <w:r>
              <w:rPr>
                <w:sz w:val="20"/>
                <w:szCs w:val="20"/>
                <w:lang w:eastAsia="zh-CN"/>
              </w:rPr>
              <w:t xml:space="preserve"> </w:t>
            </w:r>
            <w:r w:rsidRPr="00447E31">
              <w:rPr>
                <w:sz w:val="20"/>
                <w:szCs w:val="20"/>
                <w:lang w:eastAsia="zh-CN"/>
              </w:rPr>
              <w:t>района Пензенской области. Привлечение инвестиций для</w:t>
            </w:r>
            <w:r>
              <w:rPr>
                <w:sz w:val="20"/>
                <w:szCs w:val="20"/>
                <w:lang w:eastAsia="zh-CN"/>
              </w:rPr>
              <w:t xml:space="preserve"> </w:t>
            </w:r>
            <w:r w:rsidRPr="00447E31">
              <w:rPr>
                <w:sz w:val="20"/>
                <w:szCs w:val="20"/>
                <w:lang w:eastAsia="zh-CN"/>
              </w:rPr>
              <w:t>интенсивного</w:t>
            </w:r>
            <w:r>
              <w:rPr>
                <w:sz w:val="20"/>
                <w:szCs w:val="20"/>
                <w:lang w:eastAsia="zh-CN"/>
              </w:rPr>
              <w:t xml:space="preserve"> </w:t>
            </w:r>
            <w:r w:rsidRPr="00447E31">
              <w:rPr>
                <w:sz w:val="20"/>
                <w:szCs w:val="20"/>
                <w:lang w:eastAsia="zh-CN"/>
              </w:rPr>
              <w:t>экономического</w:t>
            </w:r>
            <w:r>
              <w:rPr>
                <w:sz w:val="20"/>
                <w:szCs w:val="20"/>
                <w:lang w:eastAsia="zh-CN"/>
              </w:rPr>
              <w:t xml:space="preserve"> </w:t>
            </w:r>
            <w:r w:rsidRPr="00447E31">
              <w:rPr>
                <w:sz w:val="20"/>
                <w:szCs w:val="20"/>
                <w:lang w:eastAsia="zh-CN"/>
              </w:rPr>
              <w:t>развития</w:t>
            </w:r>
            <w:r>
              <w:rPr>
                <w:sz w:val="20"/>
                <w:szCs w:val="20"/>
                <w:lang w:eastAsia="zh-CN"/>
              </w:rPr>
              <w:t xml:space="preserve"> </w:t>
            </w:r>
            <w:r w:rsidRPr="00447E31">
              <w:rPr>
                <w:sz w:val="20"/>
                <w:szCs w:val="20"/>
                <w:lang w:eastAsia="zh-CN"/>
              </w:rPr>
              <w:t>Наровчатского</w:t>
            </w:r>
            <w:r>
              <w:rPr>
                <w:sz w:val="20"/>
                <w:szCs w:val="20"/>
                <w:lang w:eastAsia="zh-CN"/>
              </w:rPr>
              <w:t xml:space="preserve"> </w:t>
            </w:r>
            <w:r w:rsidRPr="00447E31">
              <w:rPr>
                <w:sz w:val="20"/>
                <w:szCs w:val="20"/>
                <w:lang w:eastAsia="zh-CN"/>
              </w:rPr>
              <w:t>Пензенской области. Улучшение инвестиционного</w:t>
            </w:r>
            <w:r>
              <w:rPr>
                <w:sz w:val="20"/>
                <w:szCs w:val="20"/>
                <w:lang w:eastAsia="zh-CN"/>
              </w:rPr>
              <w:t xml:space="preserve"> </w:t>
            </w:r>
            <w:r w:rsidRPr="00447E31">
              <w:rPr>
                <w:sz w:val="20"/>
                <w:szCs w:val="20"/>
                <w:lang w:eastAsia="zh-CN"/>
              </w:rPr>
              <w:t>и предпринимательского климата в</w:t>
            </w:r>
            <w:r>
              <w:rPr>
                <w:sz w:val="20"/>
                <w:szCs w:val="20"/>
                <w:lang w:eastAsia="zh-CN"/>
              </w:rPr>
              <w:t xml:space="preserve"> </w:t>
            </w:r>
            <w:r w:rsidRPr="00447E31">
              <w:rPr>
                <w:sz w:val="20"/>
                <w:szCs w:val="20"/>
                <w:lang w:eastAsia="zh-CN"/>
              </w:rPr>
              <w:t>Наровчатском районе Пензенской</w:t>
            </w:r>
            <w:r>
              <w:rPr>
                <w:sz w:val="20"/>
                <w:szCs w:val="20"/>
                <w:lang w:eastAsia="zh-CN"/>
              </w:rPr>
              <w:t xml:space="preserve"> </w:t>
            </w:r>
            <w:r w:rsidRPr="00447E31">
              <w:rPr>
                <w:sz w:val="20"/>
                <w:szCs w:val="20"/>
                <w:lang w:eastAsia="zh-CN"/>
              </w:rPr>
              <w:t>области. Развитие и поддержка</w:t>
            </w:r>
            <w:r>
              <w:rPr>
                <w:sz w:val="20"/>
                <w:szCs w:val="20"/>
                <w:lang w:eastAsia="zh-CN"/>
              </w:rPr>
              <w:t xml:space="preserve"> </w:t>
            </w:r>
            <w:r w:rsidRPr="00447E31">
              <w:rPr>
                <w:sz w:val="20"/>
                <w:szCs w:val="20"/>
                <w:lang w:eastAsia="zh-CN"/>
              </w:rPr>
              <w:t>субъектов малого и среднего</w:t>
            </w:r>
            <w:r>
              <w:rPr>
                <w:sz w:val="20"/>
                <w:szCs w:val="20"/>
                <w:lang w:eastAsia="zh-CN"/>
              </w:rPr>
              <w:t xml:space="preserve"> </w:t>
            </w:r>
            <w:r w:rsidRPr="00447E31">
              <w:rPr>
                <w:sz w:val="20"/>
                <w:szCs w:val="20"/>
                <w:lang w:eastAsia="zh-CN"/>
              </w:rPr>
              <w:t>предпринимательства на территории</w:t>
            </w:r>
            <w:r>
              <w:rPr>
                <w:sz w:val="20"/>
                <w:szCs w:val="20"/>
                <w:lang w:eastAsia="zh-CN"/>
              </w:rPr>
              <w:t xml:space="preserve"> </w:t>
            </w:r>
            <w:r w:rsidRPr="00447E31">
              <w:rPr>
                <w:sz w:val="20"/>
                <w:szCs w:val="20"/>
                <w:lang w:eastAsia="zh-CN"/>
              </w:rPr>
              <w:t>Наровчатского района Пензенской</w:t>
            </w:r>
            <w:r>
              <w:rPr>
                <w:sz w:val="20"/>
                <w:szCs w:val="20"/>
                <w:lang w:eastAsia="zh-CN"/>
              </w:rPr>
              <w:t xml:space="preserve"> </w:t>
            </w:r>
            <w:r w:rsidRPr="00447E31">
              <w:rPr>
                <w:sz w:val="20"/>
                <w:szCs w:val="20"/>
                <w:lang w:eastAsia="zh-CN"/>
              </w:rPr>
              <w:t>области.</w:t>
            </w:r>
          </w:p>
          <w:p w:rsidR="00447E31" w:rsidRDefault="00447E31" w:rsidP="00FF5D5D">
            <w:pPr>
              <w:suppressAutoHyphens/>
              <w:rPr>
                <w:color w:val="000000"/>
                <w:spacing w:val="-2"/>
                <w:sz w:val="20"/>
                <w:szCs w:val="20"/>
              </w:rPr>
            </w:pPr>
            <w:r>
              <w:rPr>
                <w:color w:val="000000"/>
                <w:spacing w:val="-2"/>
                <w:sz w:val="20"/>
                <w:szCs w:val="20"/>
              </w:rPr>
              <w:t>Реализация подпрограмм:</w:t>
            </w:r>
          </w:p>
          <w:p w:rsidR="00447E31" w:rsidRDefault="00447E31" w:rsidP="00447E31">
            <w:pPr>
              <w:suppressAutoHyphens/>
              <w:rPr>
                <w:sz w:val="20"/>
                <w:szCs w:val="20"/>
              </w:rPr>
            </w:pPr>
            <w:r>
              <w:rPr>
                <w:sz w:val="20"/>
                <w:szCs w:val="20"/>
              </w:rPr>
              <w:t>-</w:t>
            </w:r>
            <w:r w:rsidRPr="008D40D5">
              <w:rPr>
                <w:sz w:val="20"/>
                <w:szCs w:val="20"/>
              </w:rPr>
              <w:t xml:space="preserve"> «Развитие инвестиционного потенциала Наровчатского района Пензенской области»</w:t>
            </w:r>
            <w:r w:rsidR="00271A41">
              <w:rPr>
                <w:sz w:val="20"/>
                <w:szCs w:val="20"/>
              </w:rPr>
              <w:t>,</w:t>
            </w:r>
          </w:p>
          <w:p w:rsidR="008D40D5" w:rsidRPr="008D40D5" w:rsidRDefault="00447E31" w:rsidP="00447E31">
            <w:pPr>
              <w:suppressAutoHyphens/>
              <w:rPr>
                <w:sz w:val="20"/>
                <w:szCs w:val="20"/>
              </w:rPr>
            </w:pPr>
            <w:r>
              <w:rPr>
                <w:color w:val="000000"/>
                <w:spacing w:val="-2"/>
                <w:sz w:val="20"/>
                <w:szCs w:val="20"/>
              </w:rPr>
              <w:t xml:space="preserve">- </w:t>
            </w:r>
            <w:r w:rsidRPr="008D40D5">
              <w:rPr>
                <w:color w:val="000000"/>
                <w:spacing w:val="-2"/>
                <w:sz w:val="20"/>
                <w:szCs w:val="20"/>
              </w:rPr>
              <w:t>«</w:t>
            </w:r>
            <w:r w:rsidRPr="008D40D5">
              <w:rPr>
                <w:sz w:val="20"/>
                <w:szCs w:val="20"/>
              </w:rPr>
              <w:t>Развитие и поддержка малого и среднего предпринимательства в Наровчатском районе Пензенской области»</w:t>
            </w:r>
          </w:p>
        </w:tc>
      </w:tr>
      <w:tr w:rsidR="008D40D5" w:rsidRPr="008D40D5" w:rsidTr="00916884">
        <w:tc>
          <w:tcPr>
            <w:tcW w:w="2977" w:type="dxa"/>
            <w:tcBorders>
              <w:top w:val="single" w:sz="4" w:space="0" w:color="000000"/>
              <w:left w:val="single" w:sz="4" w:space="0" w:color="000000"/>
              <w:bottom w:val="single" w:sz="4" w:space="0" w:color="000000"/>
            </w:tcBorders>
          </w:tcPr>
          <w:p w:rsidR="008D40D5" w:rsidRDefault="00C9017B" w:rsidP="00FF5D5D">
            <w:pPr>
              <w:suppressAutoHyphens/>
              <w:rPr>
                <w:sz w:val="20"/>
                <w:szCs w:val="20"/>
                <w:lang w:eastAsia="zh-CN"/>
              </w:rPr>
            </w:pPr>
            <w:r>
              <w:rPr>
                <w:sz w:val="20"/>
                <w:szCs w:val="20"/>
                <w:lang w:eastAsia="zh-CN"/>
              </w:rPr>
              <w:t>5</w:t>
            </w:r>
            <w:r w:rsidR="008D40D5" w:rsidRPr="008D40D5">
              <w:rPr>
                <w:sz w:val="20"/>
                <w:szCs w:val="20"/>
                <w:lang w:eastAsia="zh-CN"/>
              </w:rPr>
              <w:t>. Развитие агропромышленного комплекса Наровчатского района Пензенской области на 2014-2025 годы</w:t>
            </w:r>
          </w:p>
          <w:p w:rsidR="00D362EE" w:rsidRPr="008D40D5" w:rsidRDefault="00D362EE" w:rsidP="00D362EE">
            <w:pPr>
              <w:suppressAutoHyphens/>
              <w:rPr>
                <w:sz w:val="20"/>
                <w:szCs w:val="20"/>
                <w:lang w:eastAsia="zh-CN"/>
              </w:rPr>
            </w:pPr>
            <w:r>
              <w:rPr>
                <w:sz w:val="20"/>
                <w:szCs w:val="20"/>
                <w:lang w:eastAsia="zh-CN"/>
              </w:rPr>
              <w:t>(Постановление администрации Наровчатского района Пензенской области №347 от 04.12.2020г.)</w:t>
            </w:r>
          </w:p>
        </w:tc>
        <w:tc>
          <w:tcPr>
            <w:tcW w:w="2410" w:type="dxa"/>
            <w:tcBorders>
              <w:top w:val="single" w:sz="4" w:space="0" w:color="000000"/>
              <w:left w:val="single" w:sz="4" w:space="0" w:color="000000"/>
              <w:bottom w:val="single" w:sz="4" w:space="0" w:color="000000"/>
            </w:tcBorders>
          </w:tcPr>
          <w:p w:rsidR="000F322D" w:rsidRPr="000F322D" w:rsidRDefault="000F322D" w:rsidP="000F322D">
            <w:pPr>
              <w:shd w:val="clear" w:color="auto" w:fill="FFFFFF"/>
              <w:rPr>
                <w:sz w:val="20"/>
                <w:szCs w:val="20"/>
              </w:rPr>
            </w:pPr>
            <w:r w:rsidRPr="000F322D">
              <w:rPr>
                <w:sz w:val="20"/>
                <w:szCs w:val="20"/>
              </w:rPr>
              <w:t>Администрация Наровчатского района Пензенской</w:t>
            </w:r>
          </w:p>
          <w:p w:rsidR="000F322D" w:rsidRDefault="000F322D" w:rsidP="000F322D">
            <w:pPr>
              <w:shd w:val="clear" w:color="auto" w:fill="FFFFFF"/>
              <w:rPr>
                <w:sz w:val="20"/>
                <w:szCs w:val="20"/>
              </w:rPr>
            </w:pPr>
            <w:r w:rsidRPr="000F322D">
              <w:rPr>
                <w:sz w:val="20"/>
                <w:szCs w:val="20"/>
              </w:rPr>
              <w:t>области (Отде</w:t>
            </w:r>
            <w:r>
              <w:rPr>
                <w:sz w:val="20"/>
                <w:szCs w:val="20"/>
              </w:rPr>
              <w:t xml:space="preserve">л сельского хозяйства и развития </w:t>
            </w:r>
            <w:r w:rsidRPr="000F322D">
              <w:rPr>
                <w:sz w:val="20"/>
                <w:szCs w:val="20"/>
              </w:rPr>
              <w:t>предпринимательства)</w:t>
            </w:r>
          </w:p>
          <w:p w:rsidR="000F322D" w:rsidRPr="000F322D" w:rsidRDefault="000F322D" w:rsidP="000F322D">
            <w:pPr>
              <w:shd w:val="clear" w:color="auto" w:fill="FFFFFF"/>
              <w:rPr>
                <w:sz w:val="20"/>
                <w:szCs w:val="20"/>
              </w:rPr>
            </w:pPr>
            <w:r>
              <w:rPr>
                <w:sz w:val="20"/>
                <w:szCs w:val="20"/>
              </w:rPr>
              <w:t>Соисполнители:</w:t>
            </w:r>
            <w:r w:rsidRPr="008D40D5">
              <w:rPr>
                <w:sz w:val="20"/>
                <w:szCs w:val="20"/>
              </w:rPr>
              <w:t xml:space="preserve"> </w:t>
            </w:r>
            <w:r w:rsidRPr="000F322D">
              <w:rPr>
                <w:sz w:val="20"/>
                <w:szCs w:val="20"/>
              </w:rPr>
              <w:t>Администрации поселений Наровчатского района</w:t>
            </w:r>
          </w:p>
          <w:p w:rsidR="008D40D5" w:rsidRPr="000F322D" w:rsidRDefault="000F322D" w:rsidP="000F322D">
            <w:pPr>
              <w:shd w:val="clear" w:color="auto" w:fill="FFFFFF"/>
              <w:rPr>
                <w:rFonts w:asciiTheme="minorHAnsi" w:hAnsiTheme="minorHAnsi"/>
                <w:color w:val="34343C"/>
                <w:sz w:val="23"/>
                <w:szCs w:val="23"/>
              </w:rPr>
            </w:pPr>
            <w:r w:rsidRPr="000F322D">
              <w:rPr>
                <w:sz w:val="20"/>
                <w:szCs w:val="20"/>
              </w:rPr>
              <w:t>Пензенской области (по согласованию);</w:t>
            </w:r>
            <w:r>
              <w:rPr>
                <w:sz w:val="20"/>
                <w:szCs w:val="20"/>
              </w:rPr>
              <w:t xml:space="preserve"> </w:t>
            </w:r>
            <w:r w:rsidRPr="000F322D">
              <w:rPr>
                <w:sz w:val="20"/>
                <w:szCs w:val="20"/>
              </w:rPr>
              <w:t>Сельхозтоваропроизводители Наровчатского района</w:t>
            </w:r>
            <w:r>
              <w:rPr>
                <w:sz w:val="20"/>
                <w:szCs w:val="20"/>
              </w:rPr>
              <w:t xml:space="preserve"> </w:t>
            </w:r>
            <w:r w:rsidRPr="000F322D">
              <w:rPr>
                <w:sz w:val="20"/>
                <w:szCs w:val="20"/>
              </w:rPr>
              <w:t>(по согласованию)</w:t>
            </w:r>
          </w:p>
        </w:tc>
        <w:tc>
          <w:tcPr>
            <w:tcW w:w="4819" w:type="dxa"/>
            <w:tcBorders>
              <w:top w:val="single" w:sz="4" w:space="0" w:color="000000"/>
              <w:left w:val="single" w:sz="4" w:space="0" w:color="000000"/>
              <w:bottom w:val="single" w:sz="4" w:space="0" w:color="000000"/>
              <w:right w:val="single" w:sz="4" w:space="0" w:color="000000"/>
            </w:tcBorders>
          </w:tcPr>
          <w:p w:rsidR="00463E8F" w:rsidRPr="00463E8F" w:rsidRDefault="00463E8F" w:rsidP="00463E8F">
            <w:pPr>
              <w:shd w:val="clear" w:color="auto" w:fill="FFFFFF"/>
              <w:rPr>
                <w:sz w:val="20"/>
                <w:szCs w:val="20"/>
                <w:lang w:eastAsia="zh-CN"/>
              </w:rPr>
            </w:pPr>
            <w:r>
              <w:rPr>
                <w:sz w:val="20"/>
                <w:szCs w:val="20"/>
                <w:lang w:eastAsia="zh-CN"/>
              </w:rPr>
              <w:t>П</w:t>
            </w:r>
            <w:r w:rsidRPr="00463E8F">
              <w:rPr>
                <w:sz w:val="20"/>
                <w:szCs w:val="20"/>
                <w:lang w:eastAsia="zh-CN"/>
              </w:rPr>
              <w:t>овышение конкурентоспособности</w:t>
            </w:r>
            <w:r>
              <w:rPr>
                <w:sz w:val="20"/>
                <w:szCs w:val="20"/>
                <w:lang w:eastAsia="zh-CN"/>
              </w:rPr>
              <w:t xml:space="preserve"> </w:t>
            </w:r>
            <w:r w:rsidRPr="00463E8F">
              <w:rPr>
                <w:sz w:val="20"/>
                <w:szCs w:val="20"/>
                <w:lang w:eastAsia="zh-CN"/>
              </w:rPr>
              <w:t>сельскохозяйственной продукции на внутреннем и</w:t>
            </w:r>
            <w:r>
              <w:rPr>
                <w:sz w:val="20"/>
                <w:szCs w:val="20"/>
                <w:lang w:eastAsia="zh-CN"/>
              </w:rPr>
              <w:t xml:space="preserve"> </w:t>
            </w:r>
            <w:r w:rsidRPr="00463E8F">
              <w:rPr>
                <w:sz w:val="20"/>
                <w:szCs w:val="20"/>
                <w:lang w:eastAsia="zh-CN"/>
              </w:rPr>
              <w:t>внешнем рынках</w:t>
            </w:r>
            <w:r>
              <w:rPr>
                <w:sz w:val="20"/>
                <w:szCs w:val="20"/>
                <w:lang w:eastAsia="zh-CN"/>
              </w:rPr>
              <w:t>. П</w:t>
            </w:r>
            <w:r w:rsidRPr="00463E8F">
              <w:rPr>
                <w:sz w:val="20"/>
                <w:szCs w:val="20"/>
                <w:lang w:eastAsia="zh-CN"/>
              </w:rPr>
              <w:t>овышение финансовой устойчивости предприятий</w:t>
            </w:r>
            <w:r>
              <w:rPr>
                <w:sz w:val="20"/>
                <w:szCs w:val="20"/>
                <w:lang w:eastAsia="zh-CN"/>
              </w:rPr>
              <w:t xml:space="preserve"> агропромышленного комплекса. У</w:t>
            </w:r>
            <w:r w:rsidRPr="00463E8F">
              <w:rPr>
                <w:sz w:val="20"/>
                <w:szCs w:val="20"/>
                <w:lang w:eastAsia="zh-CN"/>
              </w:rPr>
              <w:t>стойчивое развитие сельских территорий</w:t>
            </w:r>
            <w:r>
              <w:rPr>
                <w:sz w:val="20"/>
                <w:szCs w:val="20"/>
                <w:lang w:eastAsia="zh-CN"/>
              </w:rPr>
              <w:t>. В</w:t>
            </w:r>
            <w:r w:rsidRPr="00463E8F">
              <w:rPr>
                <w:sz w:val="20"/>
                <w:szCs w:val="20"/>
                <w:lang w:eastAsia="zh-CN"/>
              </w:rPr>
              <w:t>оспроизводство и повышение эффективности</w:t>
            </w:r>
            <w:r>
              <w:rPr>
                <w:sz w:val="20"/>
                <w:szCs w:val="20"/>
                <w:lang w:eastAsia="zh-CN"/>
              </w:rPr>
              <w:t xml:space="preserve"> </w:t>
            </w:r>
            <w:r w:rsidRPr="00463E8F">
              <w:rPr>
                <w:sz w:val="20"/>
                <w:szCs w:val="20"/>
                <w:lang w:eastAsia="zh-CN"/>
              </w:rPr>
              <w:t>использования в сельском хозяйстве земельных и</w:t>
            </w:r>
            <w:r>
              <w:rPr>
                <w:sz w:val="20"/>
                <w:szCs w:val="20"/>
                <w:lang w:eastAsia="zh-CN"/>
              </w:rPr>
              <w:t xml:space="preserve"> </w:t>
            </w:r>
            <w:r w:rsidRPr="00463E8F">
              <w:rPr>
                <w:sz w:val="20"/>
                <w:szCs w:val="20"/>
                <w:lang w:eastAsia="zh-CN"/>
              </w:rPr>
              <w:t>других ресурсов, а также экологизация производства</w:t>
            </w:r>
            <w:r>
              <w:rPr>
                <w:sz w:val="20"/>
                <w:szCs w:val="20"/>
                <w:lang w:eastAsia="zh-CN"/>
              </w:rPr>
              <w:t>.</w:t>
            </w:r>
          </w:p>
          <w:p w:rsidR="00463E8F" w:rsidRDefault="008D40D5" w:rsidP="00463E8F">
            <w:pPr>
              <w:tabs>
                <w:tab w:val="left" w:pos="5985"/>
              </w:tabs>
              <w:jc w:val="both"/>
              <w:rPr>
                <w:sz w:val="20"/>
                <w:szCs w:val="20"/>
              </w:rPr>
            </w:pPr>
            <w:r w:rsidRPr="008D40D5">
              <w:rPr>
                <w:sz w:val="20"/>
                <w:szCs w:val="20"/>
              </w:rPr>
              <w:t>Реализа</w:t>
            </w:r>
            <w:r w:rsidR="00463E8F">
              <w:rPr>
                <w:sz w:val="20"/>
                <w:szCs w:val="20"/>
              </w:rPr>
              <w:t>ция подпрограмм:</w:t>
            </w:r>
          </w:p>
          <w:p w:rsidR="008D40D5" w:rsidRPr="008D40D5" w:rsidRDefault="00463E8F" w:rsidP="00463E8F">
            <w:pPr>
              <w:tabs>
                <w:tab w:val="left" w:pos="5985"/>
              </w:tabs>
              <w:jc w:val="both"/>
              <w:rPr>
                <w:sz w:val="20"/>
                <w:szCs w:val="20"/>
              </w:rPr>
            </w:pPr>
            <w:r>
              <w:rPr>
                <w:sz w:val="20"/>
                <w:szCs w:val="20"/>
              </w:rPr>
              <w:t>-</w:t>
            </w:r>
            <w:r w:rsidR="008D40D5" w:rsidRPr="008D40D5">
              <w:rPr>
                <w:sz w:val="20"/>
                <w:szCs w:val="20"/>
              </w:rPr>
              <w:t>«Развитие сельского хозяйства Наровчатского района»</w:t>
            </w:r>
          </w:p>
        </w:tc>
      </w:tr>
      <w:tr w:rsidR="008D40D5" w:rsidRPr="008D40D5" w:rsidTr="00916884">
        <w:tc>
          <w:tcPr>
            <w:tcW w:w="2977" w:type="dxa"/>
            <w:tcBorders>
              <w:top w:val="single" w:sz="4" w:space="0" w:color="000000"/>
              <w:left w:val="single" w:sz="4" w:space="0" w:color="000000"/>
              <w:bottom w:val="single" w:sz="4" w:space="0" w:color="000000"/>
            </w:tcBorders>
          </w:tcPr>
          <w:p w:rsidR="008D40D5" w:rsidRDefault="00C9017B" w:rsidP="00FF5D5D">
            <w:pPr>
              <w:suppressAutoHyphens/>
              <w:rPr>
                <w:sz w:val="20"/>
                <w:szCs w:val="20"/>
                <w:lang w:eastAsia="zh-CN"/>
              </w:rPr>
            </w:pPr>
            <w:r>
              <w:rPr>
                <w:sz w:val="20"/>
                <w:szCs w:val="20"/>
                <w:lang w:eastAsia="zh-CN"/>
              </w:rPr>
              <w:t>6</w:t>
            </w:r>
            <w:r w:rsidR="008D40D5" w:rsidRPr="008D40D5">
              <w:rPr>
                <w:sz w:val="20"/>
                <w:szCs w:val="20"/>
                <w:lang w:eastAsia="zh-CN"/>
              </w:rPr>
              <w:t xml:space="preserve">. Обеспечение общественного порядка и </w:t>
            </w:r>
            <w:r w:rsidR="00B60A9F">
              <w:rPr>
                <w:sz w:val="20"/>
                <w:szCs w:val="20"/>
                <w:lang w:eastAsia="zh-CN"/>
              </w:rPr>
              <w:t>противодействие преступности в Н</w:t>
            </w:r>
            <w:r w:rsidR="008D40D5" w:rsidRPr="008D40D5">
              <w:rPr>
                <w:sz w:val="20"/>
                <w:szCs w:val="20"/>
                <w:lang w:eastAsia="zh-CN"/>
              </w:rPr>
              <w:t>аровчатском районе Пензенской области на 2014-2025 годы</w:t>
            </w:r>
          </w:p>
          <w:p w:rsidR="00463E8F" w:rsidRPr="008D40D5" w:rsidRDefault="00463E8F" w:rsidP="00463E8F">
            <w:pPr>
              <w:suppressAutoHyphens/>
              <w:rPr>
                <w:sz w:val="20"/>
                <w:szCs w:val="20"/>
                <w:lang w:eastAsia="zh-CN"/>
              </w:rPr>
            </w:pPr>
            <w:r>
              <w:rPr>
                <w:sz w:val="20"/>
                <w:szCs w:val="20"/>
                <w:lang w:eastAsia="zh-CN"/>
              </w:rPr>
              <w:t>(Постановление администрации Наровчатского района Пензенской области №336 от 16.11.2020г.)</w:t>
            </w:r>
          </w:p>
        </w:tc>
        <w:tc>
          <w:tcPr>
            <w:tcW w:w="2410" w:type="dxa"/>
            <w:tcBorders>
              <w:top w:val="single" w:sz="4" w:space="0" w:color="000000"/>
              <w:left w:val="single" w:sz="4" w:space="0" w:color="000000"/>
              <w:bottom w:val="single" w:sz="4" w:space="0" w:color="000000"/>
            </w:tcBorders>
          </w:tcPr>
          <w:p w:rsidR="008D40D5" w:rsidRDefault="008D40D5" w:rsidP="00FF5D5D">
            <w:pPr>
              <w:suppressAutoHyphens/>
              <w:rPr>
                <w:sz w:val="20"/>
                <w:szCs w:val="20"/>
                <w:lang w:eastAsia="zh-CN"/>
              </w:rPr>
            </w:pPr>
            <w:r w:rsidRPr="008D40D5">
              <w:rPr>
                <w:sz w:val="20"/>
                <w:szCs w:val="20"/>
                <w:lang w:eastAsia="zh-CN"/>
              </w:rPr>
              <w:t xml:space="preserve">Администрация Наровчатского района Пензенской области </w:t>
            </w:r>
          </w:p>
          <w:p w:rsidR="00B60A9F" w:rsidRDefault="00B60A9F" w:rsidP="00FF5D5D">
            <w:pPr>
              <w:suppressAutoHyphens/>
              <w:rPr>
                <w:sz w:val="20"/>
                <w:szCs w:val="20"/>
                <w:lang w:eastAsia="zh-CN"/>
              </w:rPr>
            </w:pPr>
            <w:r>
              <w:rPr>
                <w:sz w:val="20"/>
                <w:szCs w:val="20"/>
                <w:lang w:eastAsia="zh-CN"/>
              </w:rPr>
              <w:t>Соисполнители:</w:t>
            </w:r>
          </w:p>
          <w:p w:rsidR="00B60A9F" w:rsidRDefault="00B60A9F" w:rsidP="00B60A9F">
            <w:pPr>
              <w:shd w:val="clear" w:color="auto" w:fill="FFFFFF"/>
              <w:rPr>
                <w:sz w:val="20"/>
                <w:szCs w:val="20"/>
                <w:lang w:eastAsia="zh-CN"/>
              </w:rPr>
            </w:pPr>
            <w:r w:rsidRPr="00B60A9F">
              <w:rPr>
                <w:sz w:val="20"/>
                <w:szCs w:val="20"/>
                <w:lang w:eastAsia="zh-CN"/>
              </w:rPr>
              <w:t>Отдел</w:t>
            </w:r>
            <w:r>
              <w:rPr>
                <w:sz w:val="20"/>
                <w:szCs w:val="20"/>
                <w:lang w:eastAsia="zh-CN"/>
              </w:rPr>
              <w:t xml:space="preserve"> </w:t>
            </w:r>
            <w:r w:rsidRPr="00B60A9F">
              <w:rPr>
                <w:sz w:val="20"/>
                <w:szCs w:val="20"/>
                <w:lang w:eastAsia="zh-CN"/>
              </w:rPr>
              <w:t>образования</w:t>
            </w:r>
            <w:r>
              <w:rPr>
                <w:sz w:val="20"/>
                <w:szCs w:val="20"/>
                <w:lang w:eastAsia="zh-CN"/>
              </w:rPr>
              <w:t xml:space="preserve"> </w:t>
            </w:r>
            <w:r w:rsidRPr="00B60A9F">
              <w:rPr>
                <w:sz w:val="20"/>
                <w:szCs w:val="20"/>
                <w:lang w:eastAsia="zh-CN"/>
              </w:rPr>
              <w:t>администрации</w:t>
            </w:r>
            <w:r>
              <w:rPr>
                <w:sz w:val="20"/>
                <w:szCs w:val="20"/>
                <w:lang w:eastAsia="zh-CN"/>
              </w:rPr>
              <w:t xml:space="preserve"> </w:t>
            </w:r>
            <w:r w:rsidRPr="00B60A9F">
              <w:rPr>
                <w:sz w:val="20"/>
                <w:szCs w:val="20"/>
                <w:lang w:eastAsia="zh-CN"/>
              </w:rPr>
              <w:t>Наровчатского района Пензенской области,</w:t>
            </w:r>
            <w:r>
              <w:rPr>
                <w:sz w:val="20"/>
                <w:szCs w:val="20"/>
                <w:lang w:eastAsia="zh-CN"/>
              </w:rPr>
              <w:t xml:space="preserve"> </w:t>
            </w:r>
            <w:r w:rsidRPr="00B60A9F">
              <w:rPr>
                <w:sz w:val="20"/>
                <w:szCs w:val="20"/>
                <w:lang w:eastAsia="zh-CN"/>
              </w:rPr>
              <w:t>Управление социальной защиты населения и</w:t>
            </w:r>
            <w:r>
              <w:rPr>
                <w:sz w:val="20"/>
                <w:szCs w:val="20"/>
                <w:lang w:eastAsia="zh-CN"/>
              </w:rPr>
              <w:t xml:space="preserve"> </w:t>
            </w:r>
            <w:r w:rsidRPr="00B60A9F">
              <w:rPr>
                <w:sz w:val="20"/>
                <w:szCs w:val="20"/>
                <w:lang w:eastAsia="zh-CN"/>
              </w:rPr>
              <w:t>охраны труда администрации Наровчатского</w:t>
            </w:r>
            <w:r>
              <w:rPr>
                <w:sz w:val="20"/>
                <w:szCs w:val="20"/>
                <w:lang w:eastAsia="zh-CN"/>
              </w:rPr>
              <w:t xml:space="preserve"> </w:t>
            </w:r>
            <w:r w:rsidRPr="00B60A9F">
              <w:rPr>
                <w:sz w:val="20"/>
                <w:szCs w:val="20"/>
                <w:lang w:eastAsia="zh-CN"/>
              </w:rPr>
              <w:t xml:space="preserve">района Пензенской области, </w:t>
            </w:r>
            <w:r>
              <w:rPr>
                <w:sz w:val="20"/>
                <w:szCs w:val="20"/>
                <w:lang w:eastAsia="zh-CN"/>
              </w:rPr>
              <w:t xml:space="preserve">МБУ </w:t>
            </w:r>
            <w:r w:rsidRPr="00B60A9F">
              <w:rPr>
                <w:sz w:val="20"/>
                <w:szCs w:val="20"/>
                <w:lang w:eastAsia="zh-CN"/>
              </w:rPr>
              <w:t>«Наровчатский</w:t>
            </w:r>
            <w:r>
              <w:rPr>
                <w:sz w:val="20"/>
                <w:szCs w:val="20"/>
                <w:lang w:eastAsia="zh-CN"/>
              </w:rPr>
              <w:t xml:space="preserve"> </w:t>
            </w:r>
            <w:r w:rsidRPr="00B60A9F">
              <w:rPr>
                <w:sz w:val="20"/>
                <w:szCs w:val="20"/>
                <w:lang w:eastAsia="zh-CN"/>
              </w:rPr>
              <w:t>комплексный</w:t>
            </w:r>
            <w:r>
              <w:rPr>
                <w:sz w:val="20"/>
                <w:szCs w:val="20"/>
                <w:lang w:eastAsia="zh-CN"/>
              </w:rPr>
              <w:t xml:space="preserve"> </w:t>
            </w:r>
            <w:r w:rsidRPr="00B60A9F">
              <w:rPr>
                <w:sz w:val="20"/>
                <w:szCs w:val="20"/>
                <w:lang w:eastAsia="zh-CN"/>
              </w:rPr>
              <w:t>центр</w:t>
            </w:r>
            <w:r>
              <w:rPr>
                <w:sz w:val="20"/>
                <w:szCs w:val="20"/>
                <w:lang w:eastAsia="zh-CN"/>
              </w:rPr>
              <w:t xml:space="preserve"> </w:t>
            </w:r>
            <w:r w:rsidRPr="00B60A9F">
              <w:rPr>
                <w:sz w:val="20"/>
                <w:szCs w:val="20"/>
                <w:lang w:eastAsia="zh-CN"/>
              </w:rPr>
              <w:t>социального</w:t>
            </w:r>
            <w:r>
              <w:rPr>
                <w:sz w:val="20"/>
                <w:szCs w:val="20"/>
                <w:lang w:eastAsia="zh-CN"/>
              </w:rPr>
              <w:t xml:space="preserve"> обслуживания населения»,</w:t>
            </w:r>
          </w:p>
          <w:p w:rsidR="00B60A9F" w:rsidRDefault="00B60A9F" w:rsidP="00B60A9F">
            <w:pPr>
              <w:shd w:val="clear" w:color="auto" w:fill="FFFFFF"/>
              <w:rPr>
                <w:sz w:val="20"/>
                <w:szCs w:val="20"/>
                <w:lang w:eastAsia="zh-CN"/>
              </w:rPr>
            </w:pPr>
            <w:r>
              <w:rPr>
                <w:sz w:val="20"/>
                <w:szCs w:val="20"/>
                <w:lang w:eastAsia="zh-CN"/>
              </w:rPr>
              <w:t>ГКУ</w:t>
            </w:r>
            <w:r w:rsidRPr="00B60A9F">
              <w:rPr>
                <w:sz w:val="20"/>
                <w:szCs w:val="20"/>
                <w:lang w:eastAsia="zh-CN"/>
              </w:rPr>
              <w:t xml:space="preserve"> Центр занятости</w:t>
            </w:r>
            <w:r>
              <w:rPr>
                <w:sz w:val="20"/>
                <w:szCs w:val="20"/>
                <w:lang w:eastAsia="zh-CN"/>
              </w:rPr>
              <w:t xml:space="preserve"> </w:t>
            </w:r>
            <w:r w:rsidRPr="00B60A9F">
              <w:rPr>
                <w:sz w:val="20"/>
                <w:szCs w:val="20"/>
                <w:lang w:eastAsia="zh-CN"/>
              </w:rPr>
              <w:t>Наровчатского района Пензенской области</w:t>
            </w:r>
            <w:r>
              <w:rPr>
                <w:sz w:val="20"/>
                <w:szCs w:val="20"/>
                <w:lang w:eastAsia="zh-CN"/>
              </w:rPr>
              <w:t xml:space="preserve"> </w:t>
            </w:r>
            <w:r w:rsidRPr="00B60A9F">
              <w:rPr>
                <w:sz w:val="20"/>
                <w:szCs w:val="20"/>
                <w:lang w:eastAsia="zh-CN"/>
              </w:rPr>
              <w:t>(по согласованию), отделение МВД России</w:t>
            </w:r>
            <w:r>
              <w:rPr>
                <w:sz w:val="20"/>
                <w:szCs w:val="20"/>
                <w:lang w:eastAsia="zh-CN"/>
              </w:rPr>
              <w:t xml:space="preserve"> </w:t>
            </w:r>
            <w:r w:rsidRPr="00B60A9F">
              <w:rPr>
                <w:sz w:val="20"/>
                <w:szCs w:val="20"/>
                <w:lang w:eastAsia="zh-CN"/>
              </w:rPr>
              <w:t xml:space="preserve">по Наровчатскому району </w:t>
            </w:r>
          </w:p>
          <w:p w:rsidR="00B60A9F" w:rsidRPr="008D40D5" w:rsidRDefault="00B60A9F" w:rsidP="00B60A9F">
            <w:pPr>
              <w:shd w:val="clear" w:color="auto" w:fill="FFFFFF"/>
              <w:rPr>
                <w:sz w:val="20"/>
                <w:szCs w:val="20"/>
                <w:lang w:eastAsia="zh-CN"/>
              </w:rPr>
            </w:pPr>
            <w:r w:rsidRPr="00B60A9F">
              <w:rPr>
                <w:sz w:val="20"/>
                <w:szCs w:val="20"/>
                <w:lang w:eastAsia="zh-CN"/>
              </w:rPr>
              <w:t>(по</w:t>
            </w:r>
            <w:r>
              <w:rPr>
                <w:sz w:val="20"/>
                <w:szCs w:val="20"/>
                <w:lang w:eastAsia="zh-CN"/>
              </w:rPr>
              <w:t xml:space="preserve"> </w:t>
            </w:r>
            <w:r w:rsidRPr="00B60A9F">
              <w:rPr>
                <w:sz w:val="20"/>
                <w:szCs w:val="20"/>
                <w:lang w:eastAsia="zh-CN"/>
              </w:rPr>
              <w:t>согласованию)</w:t>
            </w:r>
          </w:p>
        </w:tc>
        <w:tc>
          <w:tcPr>
            <w:tcW w:w="4819" w:type="dxa"/>
            <w:tcBorders>
              <w:top w:val="single" w:sz="4" w:space="0" w:color="000000"/>
              <w:left w:val="single" w:sz="4" w:space="0" w:color="000000"/>
              <w:bottom w:val="single" w:sz="4" w:space="0" w:color="000000"/>
              <w:right w:val="single" w:sz="4" w:space="0" w:color="000000"/>
            </w:tcBorders>
          </w:tcPr>
          <w:p w:rsidR="00A102EE" w:rsidRDefault="00A102EE" w:rsidP="00A102EE">
            <w:pPr>
              <w:shd w:val="clear" w:color="auto" w:fill="FFFFFF"/>
              <w:rPr>
                <w:sz w:val="20"/>
                <w:szCs w:val="20"/>
                <w:lang w:eastAsia="zh-CN"/>
              </w:rPr>
            </w:pPr>
            <w:r w:rsidRPr="00A102EE">
              <w:rPr>
                <w:sz w:val="20"/>
                <w:szCs w:val="20"/>
                <w:lang w:eastAsia="zh-CN"/>
              </w:rPr>
              <w:t>Снижение</w:t>
            </w:r>
            <w:r>
              <w:rPr>
                <w:sz w:val="20"/>
                <w:szCs w:val="20"/>
                <w:lang w:eastAsia="zh-CN"/>
              </w:rPr>
              <w:t xml:space="preserve"> </w:t>
            </w:r>
            <w:r w:rsidRPr="00A102EE">
              <w:rPr>
                <w:sz w:val="20"/>
                <w:szCs w:val="20"/>
                <w:lang w:eastAsia="zh-CN"/>
              </w:rPr>
              <w:t>уровня</w:t>
            </w:r>
            <w:r>
              <w:rPr>
                <w:sz w:val="20"/>
                <w:szCs w:val="20"/>
                <w:lang w:eastAsia="zh-CN"/>
              </w:rPr>
              <w:t xml:space="preserve"> </w:t>
            </w:r>
            <w:r w:rsidRPr="00A102EE">
              <w:rPr>
                <w:sz w:val="20"/>
                <w:szCs w:val="20"/>
                <w:lang w:eastAsia="zh-CN"/>
              </w:rPr>
              <w:t>преступности</w:t>
            </w:r>
            <w:r>
              <w:rPr>
                <w:sz w:val="20"/>
                <w:szCs w:val="20"/>
                <w:lang w:eastAsia="zh-CN"/>
              </w:rPr>
              <w:t xml:space="preserve"> </w:t>
            </w:r>
            <w:r w:rsidRPr="00A102EE">
              <w:rPr>
                <w:sz w:val="20"/>
                <w:szCs w:val="20"/>
                <w:lang w:eastAsia="zh-CN"/>
              </w:rPr>
              <w:t>в</w:t>
            </w:r>
            <w:r>
              <w:rPr>
                <w:sz w:val="20"/>
                <w:szCs w:val="20"/>
                <w:lang w:eastAsia="zh-CN"/>
              </w:rPr>
              <w:t xml:space="preserve"> </w:t>
            </w:r>
            <w:r w:rsidRPr="00A102EE">
              <w:rPr>
                <w:sz w:val="20"/>
                <w:szCs w:val="20"/>
                <w:lang w:eastAsia="zh-CN"/>
              </w:rPr>
              <w:t>Наровчатском районе.</w:t>
            </w:r>
            <w:r>
              <w:rPr>
                <w:sz w:val="20"/>
                <w:szCs w:val="20"/>
                <w:lang w:eastAsia="zh-CN"/>
              </w:rPr>
              <w:t xml:space="preserve"> </w:t>
            </w:r>
            <w:r w:rsidRPr="00A102EE">
              <w:rPr>
                <w:sz w:val="20"/>
                <w:szCs w:val="20"/>
                <w:lang w:eastAsia="zh-CN"/>
              </w:rPr>
              <w:t>Сокращение количества лиц, погибших в</w:t>
            </w:r>
            <w:r>
              <w:rPr>
                <w:sz w:val="20"/>
                <w:szCs w:val="20"/>
                <w:lang w:eastAsia="zh-CN"/>
              </w:rPr>
              <w:t xml:space="preserve"> </w:t>
            </w:r>
            <w:r w:rsidRPr="00A102EE">
              <w:rPr>
                <w:sz w:val="20"/>
                <w:szCs w:val="20"/>
                <w:lang w:eastAsia="zh-CN"/>
              </w:rPr>
              <w:t>результате</w:t>
            </w:r>
            <w:r>
              <w:rPr>
                <w:sz w:val="20"/>
                <w:szCs w:val="20"/>
                <w:lang w:eastAsia="zh-CN"/>
              </w:rPr>
              <w:t xml:space="preserve"> </w:t>
            </w:r>
            <w:r w:rsidRPr="00A102EE">
              <w:rPr>
                <w:sz w:val="20"/>
                <w:szCs w:val="20"/>
                <w:lang w:eastAsia="zh-CN"/>
              </w:rPr>
              <w:t>дорожно-транспортных</w:t>
            </w:r>
            <w:r>
              <w:rPr>
                <w:sz w:val="20"/>
                <w:szCs w:val="20"/>
                <w:lang w:eastAsia="zh-CN"/>
              </w:rPr>
              <w:t xml:space="preserve"> </w:t>
            </w:r>
            <w:r w:rsidRPr="00A102EE">
              <w:rPr>
                <w:sz w:val="20"/>
                <w:szCs w:val="20"/>
                <w:lang w:eastAsia="zh-CN"/>
              </w:rPr>
              <w:t>происшествий.</w:t>
            </w:r>
            <w:r>
              <w:rPr>
                <w:sz w:val="20"/>
                <w:szCs w:val="20"/>
                <w:lang w:eastAsia="zh-CN"/>
              </w:rPr>
              <w:t xml:space="preserve"> </w:t>
            </w:r>
            <w:r w:rsidRPr="00A102EE">
              <w:rPr>
                <w:sz w:val="20"/>
                <w:szCs w:val="20"/>
                <w:lang w:eastAsia="zh-CN"/>
              </w:rPr>
              <w:t>Повышение</w:t>
            </w:r>
            <w:r>
              <w:rPr>
                <w:sz w:val="20"/>
                <w:szCs w:val="20"/>
                <w:lang w:eastAsia="zh-CN"/>
              </w:rPr>
              <w:t xml:space="preserve"> </w:t>
            </w:r>
            <w:r w:rsidRPr="00A102EE">
              <w:rPr>
                <w:sz w:val="20"/>
                <w:szCs w:val="20"/>
                <w:lang w:eastAsia="zh-CN"/>
              </w:rPr>
              <w:t>развития</w:t>
            </w:r>
            <w:r>
              <w:rPr>
                <w:sz w:val="20"/>
                <w:szCs w:val="20"/>
                <w:lang w:eastAsia="zh-CN"/>
              </w:rPr>
              <w:t xml:space="preserve"> </w:t>
            </w:r>
            <w:r w:rsidRPr="00A102EE">
              <w:rPr>
                <w:sz w:val="20"/>
                <w:szCs w:val="20"/>
                <w:lang w:eastAsia="zh-CN"/>
              </w:rPr>
              <w:t>социальной</w:t>
            </w:r>
            <w:r>
              <w:rPr>
                <w:sz w:val="20"/>
                <w:szCs w:val="20"/>
                <w:lang w:eastAsia="zh-CN"/>
              </w:rPr>
              <w:t xml:space="preserve"> </w:t>
            </w:r>
            <w:r w:rsidRPr="00A102EE">
              <w:rPr>
                <w:sz w:val="20"/>
                <w:szCs w:val="20"/>
                <w:lang w:eastAsia="zh-CN"/>
              </w:rPr>
              <w:t>инфраструктуры</w:t>
            </w:r>
            <w:r>
              <w:rPr>
                <w:sz w:val="20"/>
                <w:szCs w:val="20"/>
                <w:lang w:eastAsia="zh-CN"/>
              </w:rPr>
              <w:t xml:space="preserve"> </w:t>
            </w:r>
            <w:r w:rsidRPr="00A102EE">
              <w:rPr>
                <w:sz w:val="20"/>
                <w:szCs w:val="20"/>
                <w:lang w:eastAsia="zh-CN"/>
              </w:rPr>
              <w:t>и</w:t>
            </w:r>
            <w:r>
              <w:rPr>
                <w:sz w:val="20"/>
                <w:szCs w:val="20"/>
                <w:lang w:eastAsia="zh-CN"/>
              </w:rPr>
              <w:t xml:space="preserve"> </w:t>
            </w:r>
            <w:r w:rsidRPr="00A102EE">
              <w:rPr>
                <w:sz w:val="20"/>
                <w:szCs w:val="20"/>
                <w:lang w:eastAsia="zh-CN"/>
              </w:rPr>
              <w:t>транспортных</w:t>
            </w:r>
            <w:r>
              <w:rPr>
                <w:sz w:val="20"/>
                <w:szCs w:val="20"/>
                <w:lang w:eastAsia="zh-CN"/>
              </w:rPr>
              <w:t xml:space="preserve"> </w:t>
            </w:r>
            <w:r w:rsidRPr="00A102EE">
              <w:rPr>
                <w:sz w:val="20"/>
                <w:szCs w:val="20"/>
                <w:lang w:eastAsia="zh-CN"/>
              </w:rPr>
              <w:t>коммуникаций.</w:t>
            </w:r>
            <w:r>
              <w:rPr>
                <w:sz w:val="20"/>
                <w:szCs w:val="20"/>
                <w:lang w:eastAsia="zh-CN"/>
              </w:rPr>
              <w:t xml:space="preserve"> </w:t>
            </w:r>
            <w:r w:rsidRPr="00A102EE">
              <w:rPr>
                <w:sz w:val="20"/>
                <w:szCs w:val="20"/>
                <w:lang w:eastAsia="zh-CN"/>
              </w:rPr>
              <w:t>Снижение</w:t>
            </w:r>
            <w:r>
              <w:rPr>
                <w:sz w:val="20"/>
                <w:szCs w:val="20"/>
                <w:lang w:eastAsia="zh-CN"/>
              </w:rPr>
              <w:t xml:space="preserve"> </w:t>
            </w:r>
            <w:r w:rsidRPr="00A102EE">
              <w:rPr>
                <w:sz w:val="20"/>
                <w:szCs w:val="20"/>
                <w:lang w:eastAsia="zh-CN"/>
              </w:rPr>
              <w:t>масштабов</w:t>
            </w:r>
            <w:r>
              <w:rPr>
                <w:sz w:val="20"/>
                <w:szCs w:val="20"/>
                <w:lang w:eastAsia="zh-CN"/>
              </w:rPr>
              <w:t xml:space="preserve"> </w:t>
            </w:r>
            <w:r w:rsidRPr="00A102EE">
              <w:rPr>
                <w:sz w:val="20"/>
                <w:szCs w:val="20"/>
                <w:lang w:eastAsia="zh-CN"/>
              </w:rPr>
              <w:t>незаконного</w:t>
            </w:r>
            <w:r>
              <w:rPr>
                <w:sz w:val="20"/>
                <w:szCs w:val="20"/>
                <w:lang w:eastAsia="zh-CN"/>
              </w:rPr>
              <w:t xml:space="preserve"> </w:t>
            </w:r>
            <w:r w:rsidRPr="00A102EE">
              <w:rPr>
                <w:sz w:val="20"/>
                <w:szCs w:val="20"/>
                <w:lang w:eastAsia="zh-CN"/>
              </w:rPr>
              <w:t>распространения</w:t>
            </w:r>
            <w:r>
              <w:rPr>
                <w:sz w:val="20"/>
                <w:szCs w:val="20"/>
                <w:lang w:eastAsia="zh-CN"/>
              </w:rPr>
              <w:t xml:space="preserve"> </w:t>
            </w:r>
            <w:r w:rsidRPr="00A102EE">
              <w:rPr>
                <w:sz w:val="20"/>
                <w:szCs w:val="20"/>
                <w:lang w:eastAsia="zh-CN"/>
              </w:rPr>
              <w:t>и</w:t>
            </w:r>
            <w:r>
              <w:rPr>
                <w:sz w:val="20"/>
                <w:szCs w:val="20"/>
                <w:lang w:eastAsia="zh-CN"/>
              </w:rPr>
              <w:t xml:space="preserve"> </w:t>
            </w:r>
            <w:r w:rsidRPr="00A102EE">
              <w:rPr>
                <w:sz w:val="20"/>
                <w:szCs w:val="20"/>
                <w:lang w:eastAsia="zh-CN"/>
              </w:rPr>
              <w:t>немедицинского</w:t>
            </w:r>
            <w:r>
              <w:rPr>
                <w:sz w:val="20"/>
                <w:szCs w:val="20"/>
                <w:lang w:eastAsia="zh-CN"/>
              </w:rPr>
              <w:t xml:space="preserve"> </w:t>
            </w:r>
            <w:r w:rsidRPr="00A102EE">
              <w:rPr>
                <w:sz w:val="20"/>
                <w:szCs w:val="20"/>
                <w:lang w:eastAsia="zh-CN"/>
              </w:rPr>
              <w:t>потребления наркотиков в Наровчатском</w:t>
            </w:r>
            <w:r>
              <w:rPr>
                <w:sz w:val="20"/>
                <w:szCs w:val="20"/>
                <w:lang w:eastAsia="zh-CN"/>
              </w:rPr>
              <w:t xml:space="preserve"> </w:t>
            </w:r>
            <w:r w:rsidRPr="00A102EE">
              <w:rPr>
                <w:sz w:val="20"/>
                <w:szCs w:val="20"/>
                <w:lang w:eastAsia="zh-CN"/>
              </w:rPr>
              <w:t>районе.</w:t>
            </w:r>
            <w:r>
              <w:rPr>
                <w:sz w:val="20"/>
                <w:szCs w:val="20"/>
                <w:lang w:eastAsia="zh-CN"/>
              </w:rPr>
              <w:t xml:space="preserve"> </w:t>
            </w:r>
            <w:r w:rsidRPr="00A102EE">
              <w:rPr>
                <w:sz w:val="20"/>
                <w:szCs w:val="20"/>
                <w:lang w:eastAsia="zh-CN"/>
              </w:rPr>
              <w:t>Обеспечение защиты прав и законных</w:t>
            </w:r>
            <w:r>
              <w:rPr>
                <w:sz w:val="20"/>
                <w:szCs w:val="20"/>
                <w:lang w:eastAsia="zh-CN"/>
              </w:rPr>
              <w:t xml:space="preserve"> </w:t>
            </w:r>
            <w:r w:rsidRPr="00A102EE">
              <w:rPr>
                <w:sz w:val="20"/>
                <w:szCs w:val="20"/>
                <w:lang w:eastAsia="zh-CN"/>
              </w:rPr>
              <w:t>интересов граждан, общества и государства</w:t>
            </w:r>
            <w:r>
              <w:rPr>
                <w:sz w:val="20"/>
                <w:szCs w:val="20"/>
                <w:lang w:eastAsia="zh-CN"/>
              </w:rPr>
              <w:t xml:space="preserve"> </w:t>
            </w:r>
            <w:r w:rsidRPr="00A102EE">
              <w:rPr>
                <w:sz w:val="20"/>
                <w:szCs w:val="20"/>
                <w:lang w:eastAsia="zh-CN"/>
              </w:rPr>
              <w:t>от коррупции.</w:t>
            </w:r>
            <w:r>
              <w:rPr>
                <w:sz w:val="20"/>
                <w:szCs w:val="20"/>
                <w:lang w:eastAsia="zh-CN"/>
              </w:rPr>
              <w:t xml:space="preserve"> </w:t>
            </w:r>
            <w:r w:rsidRPr="00A102EE">
              <w:rPr>
                <w:sz w:val="20"/>
                <w:szCs w:val="20"/>
                <w:lang w:eastAsia="zh-CN"/>
              </w:rPr>
              <w:t>Снижение риска пожаров, сокращение числа</w:t>
            </w:r>
            <w:r>
              <w:rPr>
                <w:sz w:val="20"/>
                <w:szCs w:val="20"/>
                <w:lang w:eastAsia="zh-CN"/>
              </w:rPr>
              <w:t xml:space="preserve"> </w:t>
            </w:r>
            <w:r w:rsidRPr="00A102EE">
              <w:rPr>
                <w:sz w:val="20"/>
                <w:szCs w:val="20"/>
                <w:lang w:eastAsia="zh-CN"/>
              </w:rPr>
              <w:t>погибших и получивших травмы людей,</w:t>
            </w:r>
            <w:r>
              <w:rPr>
                <w:sz w:val="20"/>
                <w:szCs w:val="20"/>
                <w:lang w:eastAsia="zh-CN"/>
              </w:rPr>
              <w:t xml:space="preserve"> </w:t>
            </w:r>
            <w:r w:rsidRPr="00A102EE">
              <w:rPr>
                <w:sz w:val="20"/>
                <w:szCs w:val="20"/>
                <w:lang w:eastAsia="zh-CN"/>
              </w:rPr>
              <w:t>смягчение последствий аварий, катастроф и</w:t>
            </w:r>
            <w:r>
              <w:rPr>
                <w:sz w:val="20"/>
                <w:szCs w:val="20"/>
                <w:lang w:eastAsia="zh-CN"/>
              </w:rPr>
              <w:t xml:space="preserve"> </w:t>
            </w:r>
            <w:r w:rsidRPr="00A102EE">
              <w:rPr>
                <w:sz w:val="20"/>
                <w:szCs w:val="20"/>
                <w:lang w:eastAsia="zh-CN"/>
              </w:rPr>
              <w:t>стихийных бедствий.</w:t>
            </w:r>
            <w:r>
              <w:rPr>
                <w:sz w:val="20"/>
                <w:szCs w:val="20"/>
                <w:lang w:eastAsia="zh-CN"/>
              </w:rPr>
              <w:t xml:space="preserve"> </w:t>
            </w:r>
            <w:r w:rsidRPr="00A102EE">
              <w:rPr>
                <w:sz w:val="20"/>
                <w:szCs w:val="20"/>
                <w:lang w:eastAsia="zh-CN"/>
              </w:rPr>
              <w:t>Обеспечение защиты населения, территорий,</w:t>
            </w:r>
            <w:r>
              <w:rPr>
                <w:sz w:val="20"/>
                <w:szCs w:val="20"/>
                <w:lang w:eastAsia="zh-CN"/>
              </w:rPr>
              <w:t xml:space="preserve"> </w:t>
            </w:r>
            <w:r w:rsidRPr="00A102EE">
              <w:rPr>
                <w:sz w:val="20"/>
                <w:szCs w:val="20"/>
                <w:lang w:eastAsia="zh-CN"/>
              </w:rPr>
              <w:t>объектов жизнеобеспечения населения и</w:t>
            </w:r>
            <w:r>
              <w:rPr>
                <w:sz w:val="20"/>
                <w:szCs w:val="20"/>
                <w:lang w:eastAsia="zh-CN"/>
              </w:rPr>
              <w:t xml:space="preserve"> </w:t>
            </w:r>
            <w:r w:rsidRPr="00A102EE">
              <w:rPr>
                <w:sz w:val="20"/>
                <w:szCs w:val="20"/>
                <w:lang w:eastAsia="zh-CN"/>
              </w:rPr>
              <w:t>критически важных объектов</w:t>
            </w:r>
            <w:r>
              <w:rPr>
                <w:sz w:val="20"/>
                <w:szCs w:val="20"/>
                <w:lang w:eastAsia="zh-CN"/>
              </w:rPr>
              <w:t xml:space="preserve"> </w:t>
            </w:r>
            <w:r w:rsidRPr="00A102EE">
              <w:rPr>
                <w:sz w:val="20"/>
                <w:szCs w:val="20"/>
                <w:lang w:eastAsia="zh-CN"/>
              </w:rPr>
              <w:t>от угроз</w:t>
            </w:r>
            <w:r>
              <w:rPr>
                <w:sz w:val="20"/>
                <w:szCs w:val="20"/>
                <w:lang w:eastAsia="zh-CN"/>
              </w:rPr>
              <w:t xml:space="preserve"> </w:t>
            </w:r>
            <w:r w:rsidRPr="00A102EE">
              <w:rPr>
                <w:sz w:val="20"/>
                <w:szCs w:val="20"/>
                <w:lang w:eastAsia="zh-CN"/>
              </w:rPr>
              <w:t>природного и техногенного характера.</w:t>
            </w:r>
          </w:p>
          <w:p w:rsidR="00271A41" w:rsidRDefault="008D40D5" w:rsidP="00EA5D24">
            <w:pPr>
              <w:jc w:val="both"/>
              <w:rPr>
                <w:sz w:val="20"/>
                <w:szCs w:val="20"/>
              </w:rPr>
            </w:pPr>
            <w:r w:rsidRPr="008D40D5">
              <w:rPr>
                <w:sz w:val="20"/>
                <w:szCs w:val="20"/>
              </w:rPr>
              <w:t>Реализация подпрограмм:</w:t>
            </w:r>
          </w:p>
          <w:p w:rsidR="00271A41" w:rsidRDefault="00271A41" w:rsidP="00271A41">
            <w:pPr>
              <w:jc w:val="both"/>
              <w:rPr>
                <w:sz w:val="20"/>
                <w:szCs w:val="20"/>
              </w:rPr>
            </w:pPr>
            <w:r>
              <w:rPr>
                <w:sz w:val="20"/>
                <w:szCs w:val="20"/>
              </w:rPr>
              <w:t>-</w:t>
            </w:r>
            <w:r w:rsidRPr="008D40D5">
              <w:rPr>
                <w:sz w:val="20"/>
                <w:szCs w:val="20"/>
              </w:rPr>
              <w:t xml:space="preserve"> Профилактика правонарушений и борьба с преступностью на территории Наровчатского</w:t>
            </w:r>
            <w:r>
              <w:rPr>
                <w:sz w:val="20"/>
                <w:szCs w:val="20"/>
              </w:rPr>
              <w:t xml:space="preserve"> района Пензенской области»,</w:t>
            </w:r>
          </w:p>
          <w:p w:rsidR="00271A41" w:rsidRDefault="00271A41" w:rsidP="00271A41">
            <w:pPr>
              <w:jc w:val="both"/>
              <w:rPr>
                <w:sz w:val="20"/>
                <w:szCs w:val="20"/>
              </w:rPr>
            </w:pPr>
            <w:r>
              <w:rPr>
                <w:sz w:val="20"/>
                <w:szCs w:val="20"/>
              </w:rPr>
              <w:t>-</w:t>
            </w:r>
            <w:r w:rsidRPr="008D40D5">
              <w:rPr>
                <w:sz w:val="20"/>
                <w:szCs w:val="20"/>
              </w:rPr>
              <w:t xml:space="preserve"> «Профилактика террористической и экстремисткой деятельности в Наровчатском районе Пензенской области»,</w:t>
            </w:r>
          </w:p>
          <w:p w:rsidR="00271A41" w:rsidRDefault="00271A41" w:rsidP="00271A41">
            <w:pPr>
              <w:jc w:val="both"/>
              <w:rPr>
                <w:sz w:val="20"/>
                <w:szCs w:val="20"/>
              </w:rPr>
            </w:pPr>
            <w:r>
              <w:rPr>
                <w:sz w:val="20"/>
                <w:szCs w:val="20"/>
              </w:rPr>
              <w:t>-</w:t>
            </w:r>
            <w:r w:rsidRPr="008D40D5">
              <w:rPr>
                <w:sz w:val="20"/>
                <w:szCs w:val="20"/>
              </w:rPr>
              <w:t xml:space="preserve"> «Повышение безопасности дорожного движения в Наровчатском районе»,</w:t>
            </w:r>
          </w:p>
          <w:p w:rsidR="00271A41" w:rsidRDefault="00271A41" w:rsidP="00EA5D24">
            <w:pPr>
              <w:jc w:val="both"/>
              <w:rPr>
                <w:sz w:val="20"/>
                <w:szCs w:val="20"/>
              </w:rPr>
            </w:pPr>
            <w:r>
              <w:rPr>
                <w:sz w:val="20"/>
                <w:szCs w:val="20"/>
              </w:rPr>
              <w:t>-</w:t>
            </w:r>
            <w:r w:rsidR="008D40D5" w:rsidRPr="008D40D5">
              <w:rPr>
                <w:sz w:val="20"/>
                <w:szCs w:val="20"/>
              </w:rPr>
              <w:t xml:space="preserve"> «Профилактика наркомании и противодействие незаконному обороту наркотиков на территории Наровчатского района Пензенской области»,</w:t>
            </w:r>
          </w:p>
          <w:p w:rsidR="00271A41" w:rsidRDefault="00271A41" w:rsidP="00EA5D24">
            <w:pPr>
              <w:jc w:val="both"/>
              <w:rPr>
                <w:sz w:val="20"/>
                <w:szCs w:val="20"/>
              </w:rPr>
            </w:pPr>
            <w:r>
              <w:rPr>
                <w:sz w:val="20"/>
                <w:szCs w:val="20"/>
              </w:rPr>
              <w:t xml:space="preserve">- </w:t>
            </w:r>
            <w:r w:rsidR="008D40D5" w:rsidRPr="008D40D5">
              <w:rPr>
                <w:sz w:val="20"/>
                <w:szCs w:val="20"/>
              </w:rPr>
              <w:t>«Антикоррупционная п</w:t>
            </w:r>
            <w:r>
              <w:rPr>
                <w:sz w:val="20"/>
                <w:szCs w:val="20"/>
              </w:rPr>
              <w:t>рограмма Наровчатского района</w:t>
            </w:r>
            <w:r w:rsidR="008D40D5" w:rsidRPr="008D40D5">
              <w:rPr>
                <w:sz w:val="20"/>
                <w:szCs w:val="20"/>
              </w:rPr>
              <w:t>»,</w:t>
            </w:r>
          </w:p>
          <w:p w:rsidR="008D40D5" w:rsidRPr="008D40D5" w:rsidRDefault="00271A41" w:rsidP="00EA5D24">
            <w:pPr>
              <w:jc w:val="both"/>
              <w:rPr>
                <w:sz w:val="20"/>
                <w:szCs w:val="20"/>
              </w:rPr>
            </w:pPr>
            <w:r>
              <w:rPr>
                <w:sz w:val="20"/>
                <w:szCs w:val="20"/>
              </w:rPr>
              <w:t>-</w:t>
            </w:r>
            <w:r w:rsidR="008D40D5" w:rsidRPr="008D40D5">
              <w:rPr>
                <w:sz w:val="20"/>
                <w:szCs w:val="20"/>
              </w:rPr>
              <w:t xml:space="preserve"> «Пожарная безопасность Наровчатского района Пензенской</w:t>
            </w:r>
            <w:r>
              <w:rPr>
                <w:sz w:val="20"/>
                <w:szCs w:val="20"/>
              </w:rPr>
              <w:t xml:space="preserve"> области</w:t>
            </w:r>
            <w:r w:rsidR="008D40D5" w:rsidRPr="008D40D5">
              <w:rPr>
                <w:sz w:val="20"/>
                <w:szCs w:val="20"/>
              </w:rPr>
              <w:t>»</w:t>
            </w:r>
          </w:p>
        </w:tc>
      </w:tr>
      <w:tr w:rsidR="008D40D5" w:rsidRPr="008D40D5" w:rsidTr="00916884">
        <w:tc>
          <w:tcPr>
            <w:tcW w:w="2977" w:type="dxa"/>
            <w:tcBorders>
              <w:top w:val="single" w:sz="4" w:space="0" w:color="000000"/>
              <w:left w:val="single" w:sz="4" w:space="0" w:color="000000"/>
              <w:bottom w:val="single" w:sz="4" w:space="0" w:color="000000"/>
            </w:tcBorders>
          </w:tcPr>
          <w:p w:rsidR="008D40D5" w:rsidRDefault="00C9017B" w:rsidP="002E7980">
            <w:pPr>
              <w:suppressAutoHyphens/>
              <w:rPr>
                <w:sz w:val="20"/>
                <w:szCs w:val="20"/>
                <w:lang w:eastAsia="zh-CN"/>
              </w:rPr>
            </w:pPr>
            <w:r>
              <w:rPr>
                <w:sz w:val="20"/>
                <w:szCs w:val="20"/>
                <w:lang w:eastAsia="zh-CN"/>
              </w:rPr>
              <w:t>7</w:t>
            </w:r>
            <w:r w:rsidR="008D40D5" w:rsidRPr="008D40D5">
              <w:rPr>
                <w:sz w:val="20"/>
                <w:szCs w:val="20"/>
                <w:lang w:eastAsia="zh-CN"/>
              </w:rPr>
              <w:t>. Муниципальная политика, развитие гражданского общества и формирование информационного общества в Наровчатском районе Пензенской области на 2014-2025</w:t>
            </w:r>
            <w:r w:rsidR="007375D9">
              <w:rPr>
                <w:sz w:val="20"/>
                <w:szCs w:val="20"/>
                <w:lang w:eastAsia="zh-CN"/>
              </w:rPr>
              <w:t xml:space="preserve"> годы</w:t>
            </w:r>
          </w:p>
          <w:p w:rsidR="007375D9" w:rsidRPr="008D40D5" w:rsidRDefault="007375D9" w:rsidP="007375D9">
            <w:pPr>
              <w:suppressAutoHyphens/>
              <w:rPr>
                <w:sz w:val="20"/>
                <w:szCs w:val="20"/>
                <w:lang w:eastAsia="zh-CN"/>
              </w:rPr>
            </w:pPr>
            <w:r>
              <w:rPr>
                <w:sz w:val="20"/>
                <w:szCs w:val="20"/>
                <w:lang w:eastAsia="zh-CN"/>
              </w:rPr>
              <w:t>(Постановление администрации Наровчатского района Пензенской области №328 от 11.11.2020г.)</w:t>
            </w:r>
          </w:p>
        </w:tc>
        <w:tc>
          <w:tcPr>
            <w:tcW w:w="2410" w:type="dxa"/>
            <w:tcBorders>
              <w:top w:val="single" w:sz="4" w:space="0" w:color="000000"/>
              <w:left w:val="single" w:sz="4" w:space="0" w:color="000000"/>
              <w:bottom w:val="single" w:sz="4" w:space="0" w:color="000000"/>
            </w:tcBorders>
          </w:tcPr>
          <w:p w:rsidR="008D40D5" w:rsidRPr="007375D9" w:rsidRDefault="007375D9" w:rsidP="007375D9">
            <w:pPr>
              <w:ind w:left="-108"/>
              <w:jc w:val="center"/>
              <w:rPr>
                <w:snapToGrid w:val="0"/>
                <w:sz w:val="20"/>
                <w:szCs w:val="20"/>
              </w:rPr>
            </w:pPr>
            <w:r w:rsidRPr="007375D9">
              <w:rPr>
                <w:snapToGrid w:val="0"/>
                <w:sz w:val="20"/>
                <w:szCs w:val="20"/>
              </w:rPr>
              <w:t xml:space="preserve">Администрация Наровчатского района Пензенской области Соиполнители: </w:t>
            </w:r>
            <w:r w:rsidR="008D40D5" w:rsidRPr="007375D9">
              <w:rPr>
                <w:snapToGrid w:val="0"/>
                <w:sz w:val="20"/>
                <w:szCs w:val="20"/>
              </w:rPr>
              <w:t>МБУ «М</w:t>
            </w:r>
            <w:r w:rsidRPr="007375D9">
              <w:rPr>
                <w:snapToGrid w:val="0"/>
                <w:sz w:val="20"/>
                <w:szCs w:val="20"/>
              </w:rPr>
              <w:t>ногофункциональный центр</w:t>
            </w:r>
            <w:r w:rsidR="008D40D5" w:rsidRPr="007375D9">
              <w:rPr>
                <w:snapToGrid w:val="0"/>
                <w:sz w:val="20"/>
                <w:szCs w:val="20"/>
              </w:rPr>
              <w:t xml:space="preserve"> предоставления государственных и муниципальных услуг Наровчатского района Пензенской области»</w:t>
            </w:r>
          </w:p>
        </w:tc>
        <w:tc>
          <w:tcPr>
            <w:tcW w:w="4819" w:type="dxa"/>
            <w:tcBorders>
              <w:top w:val="single" w:sz="4" w:space="0" w:color="000000"/>
              <w:left w:val="single" w:sz="4" w:space="0" w:color="000000"/>
              <w:bottom w:val="single" w:sz="4" w:space="0" w:color="000000"/>
              <w:right w:val="single" w:sz="4" w:space="0" w:color="000000"/>
            </w:tcBorders>
          </w:tcPr>
          <w:p w:rsidR="00431D97" w:rsidRDefault="00431D97" w:rsidP="00431D97">
            <w:pPr>
              <w:jc w:val="both"/>
              <w:rPr>
                <w:snapToGrid w:val="0"/>
                <w:sz w:val="20"/>
                <w:szCs w:val="20"/>
              </w:rPr>
            </w:pPr>
            <w:r>
              <w:rPr>
                <w:sz w:val="20"/>
                <w:szCs w:val="20"/>
              </w:rPr>
              <w:t>Р</w:t>
            </w:r>
            <w:r w:rsidRPr="00431D97">
              <w:rPr>
                <w:sz w:val="20"/>
                <w:szCs w:val="20"/>
              </w:rPr>
              <w:t>азвитие</w:t>
            </w:r>
            <w:r>
              <w:rPr>
                <w:sz w:val="20"/>
                <w:szCs w:val="20"/>
              </w:rPr>
              <w:t xml:space="preserve"> </w:t>
            </w:r>
            <w:r w:rsidRPr="00431D97">
              <w:rPr>
                <w:sz w:val="20"/>
                <w:szCs w:val="20"/>
              </w:rPr>
              <w:t>муниципальной</w:t>
            </w:r>
            <w:r>
              <w:rPr>
                <w:sz w:val="20"/>
                <w:szCs w:val="20"/>
              </w:rPr>
              <w:t xml:space="preserve"> </w:t>
            </w:r>
            <w:r w:rsidRPr="00431D97">
              <w:rPr>
                <w:sz w:val="20"/>
                <w:szCs w:val="20"/>
              </w:rPr>
              <w:t>службы</w:t>
            </w:r>
            <w:r>
              <w:rPr>
                <w:sz w:val="20"/>
                <w:szCs w:val="20"/>
              </w:rPr>
              <w:t xml:space="preserve"> </w:t>
            </w:r>
            <w:r w:rsidRPr="00431D97">
              <w:rPr>
                <w:sz w:val="20"/>
                <w:szCs w:val="20"/>
              </w:rPr>
              <w:t>в</w:t>
            </w:r>
            <w:r>
              <w:rPr>
                <w:sz w:val="20"/>
                <w:szCs w:val="20"/>
              </w:rPr>
              <w:t xml:space="preserve"> </w:t>
            </w:r>
            <w:r w:rsidRPr="00431D97">
              <w:rPr>
                <w:sz w:val="20"/>
                <w:szCs w:val="20"/>
              </w:rPr>
              <w:t>Наровчатском районе Пензенской области, повышение</w:t>
            </w:r>
            <w:r>
              <w:rPr>
                <w:sz w:val="20"/>
                <w:szCs w:val="20"/>
              </w:rPr>
              <w:t xml:space="preserve"> </w:t>
            </w:r>
            <w:r w:rsidRPr="00431D97">
              <w:rPr>
                <w:sz w:val="20"/>
                <w:szCs w:val="20"/>
              </w:rPr>
              <w:t>её эффективности и результативности</w:t>
            </w:r>
            <w:r>
              <w:rPr>
                <w:sz w:val="20"/>
                <w:szCs w:val="20"/>
              </w:rPr>
              <w:t>. С</w:t>
            </w:r>
            <w:r w:rsidRPr="00431D97">
              <w:rPr>
                <w:sz w:val="20"/>
                <w:szCs w:val="20"/>
              </w:rPr>
              <w:t>оздание условий для развития гражданского</w:t>
            </w:r>
            <w:r>
              <w:rPr>
                <w:sz w:val="20"/>
                <w:szCs w:val="20"/>
              </w:rPr>
              <w:t xml:space="preserve"> </w:t>
            </w:r>
            <w:r w:rsidRPr="00431D97">
              <w:rPr>
                <w:sz w:val="20"/>
                <w:szCs w:val="20"/>
              </w:rPr>
              <w:t>общества и стимулирования участия населения в</w:t>
            </w:r>
            <w:r>
              <w:rPr>
                <w:sz w:val="20"/>
                <w:szCs w:val="20"/>
              </w:rPr>
              <w:t xml:space="preserve"> </w:t>
            </w:r>
            <w:r w:rsidRPr="00431D97">
              <w:rPr>
                <w:sz w:val="20"/>
                <w:szCs w:val="20"/>
              </w:rPr>
              <w:t>осуществл</w:t>
            </w:r>
            <w:r>
              <w:rPr>
                <w:sz w:val="20"/>
                <w:szCs w:val="20"/>
              </w:rPr>
              <w:t>ении местного самоуправления. О</w:t>
            </w:r>
            <w:r w:rsidRPr="00431D97">
              <w:rPr>
                <w:sz w:val="20"/>
                <w:szCs w:val="20"/>
              </w:rPr>
              <w:t>беспечение</w:t>
            </w:r>
            <w:r>
              <w:rPr>
                <w:sz w:val="20"/>
                <w:szCs w:val="20"/>
              </w:rPr>
              <w:t xml:space="preserve"> </w:t>
            </w:r>
            <w:r w:rsidRPr="00431D97">
              <w:rPr>
                <w:sz w:val="20"/>
                <w:szCs w:val="20"/>
              </w:rPr>
              <w:t>деятельности</w:t>
            </w:r>
            <w:r>
              <w:rPr>
                <w:sz w:val="20"/>
                <w:szCs w:val="20"/>
              </w:rPr>
              <w:t xml:space="preserve"> </w:t>
            </w:r>
            <w:r w:rsidRPr="00431D97">
              <w:rPr>
                <w:sz w:val="20"/>
                <w:szCs w:val="20"/>
              </w:rPr>
              <w:t>аппарата</w:t>
            </w:r>
            <w:r>
              <w:rPr>
                <w:sz w:val="20"/>
                <w:szCs w:val="20"/>
              </w:rPr>
              <w:t xml:space="preserve"> </w:t>
            </w:r>
            <w:r w:rsidRPr="00431D97">
              <w:rPr>
                <w:sz w:val="20"/>
                <w:szCs w:val="20"/>
              </w:rPr>
              <w:t>администрации Наровчатского района Пензенской</w:t>
            </w:r>
            <w:r>
              <w:rPr>
                <w:sz w:val="20"/>
                <w:szCs w:val="20"/>
              </w:rPr>
              <w:t xml:space="preserve"> </w:t>
            </w:r>
            <w:r w:rsidRPr="00431D97">
              <w:rPr>
                <w:sz w:val="20"/>
                <w:szCs w:val="20"/>
              </w:rPr>
              <w:t>области по выполнению муниципальных функций и</w:t>
            </w:r>
            <w:r>
              <w:rPr>
                <w:sz w:val="20"/>
                <w:szCs w:val="20"/>
              </w:rPr>
              <w:t xml:space="preserve"> государственных полномочий. С</w:t>
            </w:r>
            <w:r w:rsidRPr="00431D97">
              <w:rPr>
                <w:sz w:val="20"/>
                <w:szCs w:val="20"/>
              </w:rPr>
              <w:t>оздание условий для повышения эффективности</w:t>
            </w:r>
            <w:r>
              <w:rPr>
                <w:sz w:val="20"/>
                <w:szCs w:val="20"/>
              </w:rPr>
              <w:t xml:space="preserve"> </w:t>
            </w:r>
            <w:r w:rsidRPr="00431D97">
              <w:rPr>
                <w:sz w:val="20"/>
                <w:szCs w:val="20"/>
              </w:rPr>
              <w:t>работы аппарата администрации Наровчатского района</w:t>
            </w:r>
            <w:r>
              <w:rPr>
                <w:sz w:val="20"/>
                <w:szCs w:val="20"/>
              </w:rPr>
              <w:t xml:space="preserve"> Пензенской области. О</w:t>
            </w:r>
            <w:r w:rsidRPr="00431D97">
              <w:rPr>
                <w:sz w:val="20"/>
                <w:szCs w:val="20"/>
              </w:rPr>
              <w:t>беспечение предоставления государственных и</w:t>
            </w:r>
            <w:r>
              <w:rPr>
                <w:sz w:val="20"/>
                <w:szCs w:val="20"/>
              </w:rPr>
              <w:t xml:space="preserve"> </w:t>
            </w:r>
            <w:r w:rsidRPr="00431D97">
              <w:rPr>
                <w:sz w:val="20"/>
                <w:szCs w:val="20"/>
              </w:rPr>
              <w:t>муниципальных услуг в Наровчатском районе</w:t>
            </w:r>
            <w:r>
              <w:rPr>
                <w:sz w:val="20"/>
                <w:szCs w:val="20"/>
              </w:rPr>
              <w:t xml:space="preserve"> </w:t>
            </w:r>
            <w:r w:rsidRPr="00431D97">
              <w:rPr>
                <w:sz w:val="20"/>
                <w:szCs w:val="20"/>
              </w:rPr>
              <w:t>Пензенской области</w:t>
            </w:r>
            <w:r>
              <w:rPr>
                <w:sz w:val="20"/>
                <w:szCs w:val="20"/>
              </w:rPr>
              <w:t>. П</w:t>
            </w:r>
            <w:r w:rsidRPr="00431D97">
              <w:rPr>
                <w:sz w:val="20"/>
                <w:szCs w:val="20"/>
              </w:rPr>
              <w:t>роведение кадастровой и рыночной оценки</w:t>
            </w:r>
            <w:r>
              <w:rPr>
                <w:sz w:val="20"/>
                <w:szCs w:val="20"/>
              </w:rPr>
              <w:t xml:space="preserve"> </w:t>
            </w:r>
            <w:r w:rsidRPr="00431D97">
              <w:rPr>
                <w:sz w:val="20"/>
                <w:szCs w:val="20"/>
              </w:rPr>
              <w:t>земельных</w:t>
            </w:r>
            <w:r>
              <w:rPr>
                <w:sz w:val="20"/>
                <w:szCs w:val="20"/>
              </w:rPr>
              <w:t xml:space="preserve"> </w:t>
            </w:r>
            <w:r w:rsidRPr="00431D97">
              <w:rPr>
                <w:sz w:val="20"/>
                <w:szCs w:val="20"/>
              </w:rPr>
              <w:t>участков</w:t>
            </w:r>
            <w:r>
              <w:rPr>
                <w:sz w:val="20"/>
                <w:szCs w:val="20"/>
              </w:rPr>
              <w:t xml:space="preserve"> </w:t>
            </w:r>
            <w:r w:rsidRPr="00431D97">
              <w:rPr>
                <w:sz w:val="20"/>
                <w:szCs w:val="20"/>
              </w:rPr>
              <w:t>в</w:t>
            </w:r>
            <w:r>
              <w:rPr>
                <w:sz w:val="20"/>
                <w:szCs w:val="20"/>
              </w:rPr>
              <w:t xml:space="preserve"> </w:t>
            </w:r>
            <w:r w:rsidRPr="00431D97">
              <w:rPr>
                <w:sz w:val="20"/>
                <w:szCs w:val="20"/>
              </w:rPr>
              <w:t>Наровчатском</w:t>
            </w:r>
            <w:r>
              <w:rPr>
                <w:sz w:val="20"/>
                <w:szCs w:val="20"/>
              </w:rPr>
              <w:t xml:space="preserve"> </w:t>
            </w:r>
            <w:r w:rsidRPr="00431D97">
              <w:rPr>
                <w:sz w:val="20"/>
                <w:szCs w:val="20"/>
              </w:rPr>
              <w:t>районе</w:t>
            </w:r>
            <w:r>
              <w:rPr>
                <w:sz w:val="20"/>
                <w:szCs w:val="20"/>
              </w:rPr>
              <w:t xml:space="preserve"> </w:t>
            </w:r>
            <w:r w:rsidRPr="00431D97">
              <w:rPr>
                <w:sz w:val="20"/>
                <w:szCs w:val="20"/>
              </w:rPr>
              <w:t>Пензенской области</w:t>
            </w:r>
            <w:r w:rsidR="00B97906">
              <w:rPr>
                <w:sz w:val="20"/>
                <w:szCs w:val="20"/>
              </w:rPr>
              <w:t>.</w:t>
            </w:r>
            <w:r w:rsidRPr="00431D97">
              <w:rPr>
                <w:sz w:val="20"/>
                <w:szCs w:val="20"/>
              </w:rPr>
              <w:t xml:space="preserve"> </w:t>
            </w:r>
            <w:r>
              <w:rPr>
                <w:sz w:val="20"/>
                <w:szCs w:val="20"/>
              </w:rPr>
              <w:t>В</w:t>
            </w:r>
            <w:r w:rsidRPr="00431D97">
              <w:rPr>
                <w:sz w:val="20"/>
                <w:szCs w:val="20"/>
              </w:rPr>
              <w:t>ыполнение кадастровых работ (межевани</w:t>
            </w:r>
            <w:r w:rsidR="00B97906">
              <w:rPr>
                <w:sz w:val="20"/>
                <w:szCs w:val="20"/>
              </w:rPr>
              <w:t>я</w:t>
            </w:r>
            <w:r w:rsidRPr="00431D97">
              <w:rPr>
                <w:sz w:val="20"/>
                <w:szCs w:val="20"/>
              </w:rPr>
              <w:t>)</w:t>
            </w:r>
            <w:r>
              <w:rPr>
                <w:sz w:val="20"/>
                <w:szCs w:val="20"/>
              </w:rPr>
              <w:t xml:space="preserve"> </w:t>
            </w:r>
            <w:r w:rsidRPr="00431D97">
              <w:rPr>
                <w:sz w:val="20"/>
                <w:szCs w:val="20"/>
              </w:rPr>
              <w:t>земельных</w:t>
            </w:r>
            <w:r>
              <w:rPr>
                <w:sz w:val="20"/>
                <w:szCs w:val="20"/>
              </w:rPr>
              <w:t xml:space="preserve"> </w:t>
            </w:r>
            <w:r w:rsidRPr="00431D97">
              <w:rPr>
                <w:sz w:val="20"/>
                <w:szCs w:val="20"/>
              </w:rPr>
              <w:t>участков</w:t>
            </w:r>
            <w:r>
              <w:rPr>
                <w:sz w:val="20"/>
                <w:szCs w:val="20"/>
              </w:rPr>
              <w:t xml:space="preserve"> </w:t>
            </w:r>
            <w:r w:rsidRPr="00431D97">
              <w:rPr>
                <w:sz w:val="20"/>
                <w:szCs w:val="20"/>
              </w:rPr>
              <w:t>в</w:t>
            </w:r>
            <w:r>
              <w:rPr>
                <w:sz w:val="20"/>
                <w:szCs w:val="20"/>
              </w:rPr>
              <w:t xml:space="preserve"> </w:t>
            </w:r>
            <w:r w:rsidRPr="00431D97">
              <w:rPr>
                <w:sz w:val="20"/>
                <w:szCs w:val="20"/>
              </w:rPr>
              <w:t>Наровчатском</w:t>
            </w:r>
            <w:r>
              <w:rPr>
                <w:sz w:val="20"/>
                <w:szCs w:val="20"/>
              </w:rPr>
              <w:t xml:space="preserve"> </w:t>
            </w:r>
            <w:r w:rsidRPr="00431D97">
              <w:rPr>
                <w:sz w:val="20"/>
                <w:szCs w:val="20"/>
              </w:rPr>
              <w:t>районе</w:t>
            </w:r>
            <w:r>
              <w:rPr>
                <w:sz w:val="20"/>
                <w:szCs w:val="20"/>
              </w:rPr>
              <w:t xml:space="preserve"> </w:t>
            </w:r>
            <w:r w:rsidRPr="00431D97">
              <w:rPr>
                <w:sz w:val="20"/>
                <w:szCs w:val="20"/>
              </w:rPr>
              <w:t>Пензенской области</w:t>
            </w:r>
            <w:r>
              <w:rPr>
                <w:sz w:val="20"/>
                <w:szCs w:val="20"/>
              </w:rPr>
              <w:t>. О</w:t>
            </w:r>
            <w:r w:rsidRPr="00431D97">
              <w:rPr>
                <w:sz w:val="20"/>
                <w:szCs w:val="20"/>
              </w:rPr>
              <w:t>плата ежегодного членского взноса членами</w:t>
            </w:r>
            <w:r>
              <w:rPr>
                <w:sz w:val="20"/>
                <w:szCs w:val="20"/>
              </w:rPr>
              <w:t xml:space="preserve"> </w:t>
            </w:r>
            <w:r w:rsidRPr="00431D97">
              <w:rPr>
                <w:sz w:val="20"/>
                <w:szCs w:val="20"/>
              </w:rPr>
              <w:t>Ассоциации «Совет муниципальных образований</w:t>
            </w:r>
            <w:r>
              <w:rPr>
                <w:sz w:val="20"/>
                <w:szCs w:val="20"/>
              </w:rPr>
              <w:t xml:space="preserve"> </w:t>
            </w:r>
            <w:r w:rsidRPr="00431D97">
              <w:rPr>
                <w:sz w:val="20"/>
                <w:szCs w:val="20"/>
              </w:rPr>
              <w:t>Пензенской области»</w:t>
            </w:r>
            <w:r>
              <w:rPr>
                <w:sz w:val="20"/>
                <w:szCs w:val="20"/>
              </w:rPr>
              <w:t>.</w:t>
            </w:r>
            <w:r w:rsidR="004A54BC">
              <w:rPr>
                <w:sz w:val="20"/>
                <w:szCs w:val="20"/>
              </w:rPr>
              <w:t xml:space="preserve"> </w:t>
            </w:r>
            <w:r>
              <w:rPr>
                <w:sz w:val="20"/>
                <w:szCs w:val="20"/>
              </w:rPr>
              <w:t>О</w:t>
            </w:r>
            <w:r w:rsidRPr="00431D97">
              <w:rPr>
                <w:sz w:val="20"/>
                <w:szCs w:val="20"/>
              </w:rPr>
              <w:t>птимизация, управление и распоряжение</w:t>
            </w:r>
            <w:r>
              <w:rPr>
                <w:sz w:val="20"/>
                <w:szCs w:val="20"/>
              </w:rPr>
              <w:t xml:space="preserve"> </w:t>
            </w:r>
            <w:r w:rsidRPr="00431D97">
              <w:rPr>
                <w:sz w:val="20"/>
                <w:szCs w:val="20"/>
              </w:rPr>
              <w:t>имуществом,</w:t>
            </w:r>
            <w:r>
              <w:rPr>
                <w:sz w:val="20"/>
                <w:szCs w:val="20"/>
              </w:rPr>
              <w:t xml:space="preserve"> </w:t>
            </w:r>
            <w:r w:rsidRPr="00431D97">
              <w:rPr>
                <w:sz w:val="20"/>
                <w:szCs w:val="20"/>
              </w:rPr>
              <w:t>находящимся</w:t>
            </w:r>
            <w:r>
              <w:rPr>
                <w:sz w:val="20"/>
                <w:szCs w:val="20"/>
              </w:rPr>
              <w:t xml:space="preserve"> </w:t>
            </w:r>
            <w:r w:rsidRPr="00431D97">
              <w:rPr>
                <w:sz w:val="20"/>
                <w:szCs w:val="20"/>
              </w:rPr>
              <w:t>в</w:t>
            </w:r>
            <w:r>
              <w:rPr>
                <w:sz w:val="20"/>
                <w:szCs w:val="20"/>
              </w:rPr>
              <w:t xml:space="preserve"> </w:t>
            </w:r>
            <w:r w:rsidRPr="00431D97">
              <w:rPr>
                <w:sz w:val="20"/>
                <w:szCs w:val="20"/>
              </w:rPr>
              <w:t>собственности</w:t>
            </w:r>
            <w:r>
              <w:rPr>
                <w:sz w:val="20"/>
                <w:szCs w:val="20"/>
              </w:rPr>
              <w:t xml:space="preserve"> </w:t>
            </w:r>
            <w:r w:rsidRPr="00431D97">
              <w:rPr>
                <w:sz w:val="20"/>
                <w:szCs w:val="20"/>
              </w:rPr>
              <w:t>Наровчатского района Пензенской области.</w:t>
            </w:r>
          </w:p>
          <w:p w:rsidR="008D40D5" w:rsidRPr="007375D9" w:rsidRDefault="008D40D5" w:rsidP="00872A86">
            <w:pPr>
              <w:jc w:val="both"/>
              <w:rPr>
                <w:snapToGrid w:val="0"/>
                <w:sz w:val="20"/>
                <w:szCs w:val="20"/>
              </w:rPr>
            </w:pPr>
            <w:r w:rsidRPr="007375D9">
              <w:rPr>
                <w:snapToGrid w:val="0"/>
                <w:sz w:val="20"/>
                <w:szCs w:val="20"/>
              </w:rPr>
              <w:t>Реализация подпрограмм:</w:t>
            </w:r>
          </w:p>
          <w:p w:rsidR="007375D9" w:rsidRPr="007375D9" w:rsidRDefault="007375D9" w:rsidP="00872A86">
            <w:pPr>
              <w:pStyle w:val="ConsPlusCell"/>
              <w:rPr>
                <w:rFonts w:ascii="Times New Roman" w:hAnsi="Times New Roman"/>
              </w:rPr>
            </w:pPr>
            <w:r w:rsidRPr="007375D9">
              <w:rPr>
                <w:rFonts w:ascii="Times New Roman" w:hAnsi="Times New Roman"/>
              </w:rPr>
              <w:t>- «Развитие муниципальной службы в Наровчатском районе Пензенской области»,</w:t>
            </w:r>
          </w:p>
          <w:p w:rsidR="007375D9" w:rsidRPr="008D40D5" w:rsidRDefault="007375D9" w:rsidP="007375D9">
            <w:pPr>
              <w:pStyle w:val="ConsPlusCell"/>
              <w:rPr>
                <w:rFonts w:ascii="Times New Roman" w:hAnsi="Times New Roman"/>
              </w:rPr>
            </w:pPr>
            <w:r>
              <w:rPr>
                <w:rFonts w:ascii="Times New Roman" w:hAnsi="Times New Roman"/>
              </w:rPr>
              <w:t>-</w:t>
            </w:r>
            <w:r w:rsidRPr="008D40D5">
              <w:rPr>
                <w:rFonts w:ascii="Times New Roman" w:hAnsi="Times New Roman"/>
              </w:rPr>
              <w:t xml:space="preserve"> «Развитие гражданского общества в Наровчатском районе»</w:t>
            </w:r>
            <w:r>
              <w:rPr>
                <w:rFonts w:ascii="Times New Roman" w:hAnsi="Times New Roman"/>
              </w:rPr>
              <w:t>,</w:t>
            </w:r>
          </w:p>
          <w:p w:rsidR="007375D9" w:rsidRPr="008D40D5" w:rsidRDefault="007375D9" w:rsidP="007375D9">
            <w:pPr>
              <w:pStyle w:val="ConsPlusCell"/>
              <w:rPr>
                <w:rFonts w:ascii="Times New Roman" w:hAnsi="Times New Roman"/>
              </w:rPr>
            </w:pPr>
            <w:r>
              <w:rPr>
                <w:rFonts w:ascii="Times New Roman" w:hAnsi="Times New Roman"/>
              </w:rPr>
              <w:t>-</w:t>
            </w:r>
            <w:r w:rsidRPr="008D40D5">
              <w:rPr>
                <w:rFonts w:ascii="Times New Roman" w:hAnsi="Times New Roman"/>
              </w:rPr>
              <w:t xml:space="preserve"> «Обеспечение деятельности  Администрации Наровчатс</w:t>
            </w:r>
            <w:r>
              <w:rPr>
                <w:rFonts w:ascii="Times New Roman" w:hAnsi="Times New Roman"/>
              </w:rPr>
              <w:t>кого района Пензенской области»,</w:t>
            </w:r>
          </w:p>
          <w:p w:rsidR="008D40D5" w:rsidRPr="007375D9" w:rsidRDefault="007375D9" w:rsidP="007375D9">
            <w:pPr>
              <w:pStyle w:val="ConsPlusCell"/>
              <w:rPr>
                <w:rFonts w:ascii="Times New Roman" w:hAnsi="Times New Roman"/>
              </w:rPr>
            </w:pPr>
            <w:r>
              <w:rPr>
                <w:rFonts w:ascii="Times New Roman" w:hAnsi="Times New Roman"/>
              </w:rPr>
              <w:t xml:space="preserve">- </w:t>
            </w:r>
            <w:r w:rsidR="008D40D5" w:rsidRPr="008D40D5">
              <w:rPr>
                <w:rFonts w:ascii="Times New Roman" w:hAnsi="Times New Roman"/>
              </w:rPr>
              <w:t>«Снижение административных барьеров и повышение качества предоставления государственных и муниципальных услуг в Наровчатском районе Пензенской области»</w:t>
            </w:r>
          </w:p>
        </w:tc>
      </w:tr>
      <w:tr w:rsidR="008D40D5" w:rsidRPr="008D40D5" w:rsidTr="00916884">
        <w:tc>
          <w:tcPr>
            <w:tcW w:w="2977" w:type="dxa"/>
            <w:tcBorders>
              <w:top w:val="single" w:sz="4" w:space="0" w:color="000000"/>
              <w:left w:val="single" w:sz="4" w:space="0" w:color="000000"/>
              <w:bottom w:val="single" w:sz="4" w:space="0" w:color="000000"/>
            </w:tcBorders>
          </w:tcPr>
          <w:p w:rsidR="008D40D5" w:rsidRDefault="00C9017B" w:rsidP="00873631">
            <w:pPr>
              <w:suppressAutoHyphens/>
              <w:rPr>
                <w:sz w:val="20"/>
                <w:szCs w:val="20"/>
                <w:lang w:eastAsia="zh-CN"/>
              </w:rPr>
            </w:pPr>
            <w:r>
              <w:rPr>
                <w:sz w:val="20"/>
                <w:szCs w:val="20"/>
                <w:lang w:eastAsia="zh-CN"/>
              </w:rPr>
              <w:t>8</w:t>
            </w:r>
            <w:r w:rsidR="008D40D5" w:rsidRPr="008D40D5">
              <w:rPr>
                <w:sz w:val="20"/>
                <w:szCs w:val="20"/>
                <w:lang w:eastAsia="zh-CN"/>
              </w:rPr>
              <w:t xml:space="preserve">. Модернизация и развитие сети автомобильных дорог общего пользования местного значения в </w:t>
            </w:r>
            <w:r w:rsidR="008D40D5" w:rsidRPr="00D60205">
              <w:rPr>
                <w:sz w:val="20"/>
                <w:szCs w:val="20"/>
                <w:lang w:eastAsia="zh-CN"/>
              </w:rPr>
              <w:t>Наровчатском районе Пензенской области</w:t>
            </w:r>
            <w:r w:rsidR="008D40D5" w:rsidRPr="008D40D5">
              <w:rPr>
                <w:sz w:val="20"/>
                <w:szCs w:val="20"/>
                <w:lang w:eastAsia="zh-CN"/>
              </w:rPr>
              <w:t xml:space="preserve"> на 2014-2025 годы</w:t>
            </w:r>
          </w:p>
          <w:p w:rsidR="001C6554" w:rsidRPr="008D40D5" w:rsidRDefault="001C6554" w:rsidP="001C6554">
            <w:pPr>
              <w:suppressAutoHyphens/>
              <w:rPr>
                <w:sz w:val="20"/>
                <w:szCs w:val="20"/>
                <w:lang w:eastAsia="zh-CN"/>
              </w:rPr>
            </w:pPr>
            <w:r>
              <w:rPr>
                <w:sz w:val="20"/>
                <w:szCs w:val="20"/>
                <w:lang w:eastAsia="zh-CN"/>
              </w:rPr>
              <w:t>(Постановление администрации Наровчатского района Пензенской области №364 от 10.12.2020г.)</w:t>
            </w:r>
          </w:p>
        </w:tc>
        <w:tc>
          <w:tcPr>
            <w:tcW w:w="2410" w:type="dxa"/>
            <w:tcBorders>
              <w:top w:val="single" w:sz="4" w:space="0" w:color="000000"/>
              <w:left w:val="single" w:sz="4" w:space="0" w:color="000000"/>
              <w:bottom w:val="single" w:sz="4" w:space="0" w:color="000000"/>
            </w:tcBorders>
          </w:tcPr>
          <w:p w:rsidR="008D40D5" w:rsidRPr="008D40D5" w:rsidRDefault="00D800E4" w:rsidP="008D40D5">
            <w:pPr>
              <w:jc w:val="center"/>
              <w:rPr>
                <w:sz w:val="20"/>
                <w:szCs w:val="20"/>
              </w:rPr>
            </w:pPr>
            <w:r w:rsidRPr="007375D9">
              <w:rPr>
                <w:snapToGrid w:val="0"/>
                <w:sz w:val="20"/>
                <w:szCs w:val="20"/>
              </w:rPr>
              <w:t>Администрация Наровчатского района Пензенской области Соиполнители</w:t>
            </w:r>
            <w:r>
              <w:rPr>
                <w:snapToGrid w:val="0"/>
                <w:sz w:val="20"/>
                <w:szCs w:val="20"/>
              </w:rPr>
              <w:t>: Подрядные организации по итогам торгов</w:t>
            </w:r>
          </w:p>
        </w:tc>
        <w:tc>
          <w:tcPr>
            <w:tcW w:w="4819" w:type="dxa"/>
            <w:tcBorders>
              <w:top w:val="single" w:sz="4" w:space="0" w:color="000000"/>
              <w:left w:val="single" w:sz="4" w:space="0" w:color="000000"/>
              <w:bottom w:val="single" w:sz="4" w:space="0" w:color="000000"/>
              <w:right w:val="single" w:sz="4" w:space="0" w:color="000000"/>
            </w:tcBorders>
          </w:tcPr>
          <w:p w:rsidR="008571BD" w:rsidRPr="008571BD" w:rsidRDefault="008571BD" w:rsidP="008571BD">
            <w:pPr>
              <w:pStyle w:val="ConsPlusCell"/>
              <w:rPr>
                <w:rFonts w:ascii="Times New Roman" w:hAnsi="Times New Roman"/>
              </w:rPr>
            </w:pPr>
            <w:r>
              <w:rPr>
                <w:rFonts w:ascii="Times New Roman" w:hAnsi="Times New Roman"/>
              </w:rPr>
              <w:t>Р</w:t>
            </w:r>
            <w:r w:rsidRPr="008571BD">
              <w:rPr>
                <w:rFonts w:ascii="Times New Roman" w:hAnsi="Times New Roman"/>
              </w:rPr>
              <w:t>азвитие сети автомобильных дорог общего</w:t>
            </w:r>
            <w:r>
              <w:rPr>
                <w:rFonts w:ascii="Times New Roman" w:hAnsi="Times New Roman"/>
              </w:rPr>
              <w:t xml:space="preserve"> пользования местного значения. С</w:t>
            </w:r>
            <w:r w:rsidRPr="008571BD">
              <w:rPr>
                <w:rFonts w:ascii="Times New Roman" w:hAnsi="Times New Roman"/>
              </w:rPr>
              <w:t>оздание условий для предоставления транспортных</w:t>
            </w:r>
            <w:r>
              <w:rPr>
                <w:rFonts w:ascii="Times New Roman" w:hAnsi="Times New Roman"/>
              </w:rPr>
              <w:t xml:space="preserve"> </w:t>
            </w:r>
            <w:r w:rsidRPr="008571BD">
              <w:rPr>
                <w:rFonts w:ascii="Times New Roman" w:hAnsi="Times New Roman"/>
              </w:rPr>
              <w:t>услуг</w:t>
            </w:r>
            <w:r>
              <w:rPr>
                <w:rFonts w:ascii="Times New Roman" w:hAnsi="Times New Roman"/>
              </w:rPr>
              <w:t xml:space="preserve"> </w:t>
            </w:r>
            <w:r w:rsidRPr="008571BD">
              <w:rPr>
                <w:rFonts w:ascii="Times New Roman" w:hAnsi="Times New Roman"/>
              </w:rPr>
              <w:t>населению</w:t>
            </w:r>
            <w:r>
              <w:rPr>
                <w:rFonts w:ascii="Times New Roman" w:hAnsi="Times New Roman"/>
              </w:rPr>
              <w:t xml:space="preserve"> </w:t>
            </w:r>
            <w:r w:rsidRPr="008571BD">
              <w:rPr>
                <w:rFonts w:ascii="Times New Roman" w:hAnsi="Times New Roman"/>
              </w:rPr>
              <w:t>и</w:t>
            </w:r>
            <w:r>
              <w:rPr>
                <w:rFonts w:ascii="Times New Roman" w:hAnsi="Times New Roman"/>
              </w:rPr>
              <w:t xml:space="preserve"> </w:t>
            </w:r>
            <w:r w:rsidRPr="008571BD">
              <w:rPr>
                <w:rFonts w:ascii="Times New Roman" w:hAnsi="Times New Roman"/>
              </w:rPr>
              <w:t>организация</w:t>
            </w:r>
            <w:r>
              <w:rPr>
                <w:rFonts w:ascii="Times New Roman" w:hAnsi="Times New Roman"/>
              </w:rPr>
              <w:t xml:space="preserve"> </w:t>
            </w:r>
            <w:r w:rsidRPr="008571BD">
              <w:rPr>
                <w:rFonts w:ascii="Times New Roman" w:hAnsi="Times New Roman"/>
              </w:rPr>
              <w:t>качественного</w:t>
            </w:r>
            <w:r>
              <w:rPr>
                <w:rFonts w:ascii="Times New Roman" w:hAnsi="Times New Roman"/>
              </w:rPr>
              <w:t xml:space="preserve"> </w:t>
            </w:r>
            <w:r w:rsidRPr="008571BD">
              <w:rPr>
                <w:rFonts w:ascii="Times New Roman" w:hAnsi="Times New Roman"/>
              </w:rPr>
              <w:t>транспортного обслуживания населения в границах</w:t>
            </w:r>
            <w:r>
              <w:rPr>
                <w:rFonts w:ascii="Times New Roman" w:hAnsi="Times New Roman"/>
              </w:rPr>
              <w:t xml:space="preserve"> </w:t>
            </w:r>
            <w:r w:rsidRPr="008571BD">
              <w:rPr>
                <w:rFonts w:ascii="Times New Roman" w:hAnsi="Times New Roman"/>
              </w:rPr>
              <w:t>муниципального образования.</w:t>
            </w:r>
          </w:p>
          <w:p w:rsidR="008D502C" w:rsidRDefault="008571BD" w:rsidP="008571BD">
            <w:pPr>
              <w:jc w:val="both"/>
              <w:rPr>
                <w:sz w:val="20"/>
                <w:szCs w:val="20"/>
              </w:rPr>
            </w:pPr>
            <w:r w:rsidRPr="008D40D5">
              <w:rPr>
                <w:sz w:val="20"/>
                <w:szCs w:val="20"/>
              </w:rPr>
              <w:t xml:space="preserve"> </w:t>
            </w:r>
            <w:r w:rsidR="008D40D5" w:rsidRPr="008D40D5">
              <w:rPr>
                <w:sz w:val="20"/>
                <w:szCs w:val="20"/>
              </w:rPr>
              <w:t>Реализация подпрограмм:</w:t>
            </w:r>
          </w:p>
          <w:p w:rsidR="008D502C" w:rsidRDefault="008D502C" w:rsidP="008D502C">
            <w:pPr>
              <w:jc w:val="both"/>
              <w:rPr>
                <w:sz w:val="20"/>
                <w:szCs w:val="20"/>
              </w:rPr>
            </w:pPr>
            <w:r>
              <w:rPr>
                <w:sz w:val="20"/>
                <w:szCs w:val="20"/>
              </w:rPr>
              <w:t>-</w:t>
            </w:r>
            <w:r w:rsidRPr="008D40D5">
              <w:rPr>
                <w:sz w:val="20"/>
                <w:szCs w:val="20"/>
              </w:rPr>
              <w:t xml:space="preserve"> «Содержание и сохранность автомобильных дорог и искусственных сооружений на них в Наровчатском районе Пензенской области»</w:t>
            </w:r>
          </w:p>
          <w:p w:rsidR="008D502C" w:rsidRDefault="008D502C" w:rsidP="008D502C">
            <w:pPr>
              <w:jc w:val="both"/>
              <w:rPr>
                <w:sz w:val="20"/>
                <w:szCs w:val="20"/>
              </w:rPr>
            </w:pPr>
            <w:r>
              <w:rPr>
                <w:sz w:val="20"/>
                <w:szCs w:val="20"/>
              </w:rPr>
              <w:t>- «Проектирование и строительство (реконструкция) автомобильных дорог общего пользования местного значения с твердым покрытием до сельских населенных пунктов Наровчатского района, не имеющих круглогодичной связи с сетью дорог общего пользования»,</w:t>
            </w:r>
          </w:p>
          <w:p w:rsidR="008D40D5" w:rsidRPr="008D40D5" w:rsidRDefault="008D502C" w:rsidP="008D502C">
            <w:pPr>
              <w:jc w:val="both"/>
              <w:rPr>
                <w:sz w:val="20"/>
                <w:szCs w:val="20"/>
              </w:rPr>
            </w:pPr>
            <w:r>
              <w:rPr>
                <w:sz w:val="20"/>
                <w:szCs w:val="20"/>
              </w:rPr>
              <w:t>- «Улучшение качества пассажирских перевозок на муниципальных маршрутах Наровчатского района Пензенской области»</w:t>
            </w:r>
          </w:p>
        </w:tc>
      </w:tr>
      <w:tr w:rsidR="008D40D5" w:rsidRPr="008D40D5" w:rsidTr="00916884">
        <w:tc>
          <w:tcPr>
            <w:tcW w:w="2977" w:type="dxa"/>
            <w:tcBorders>
              <w:top w:val="single" w:sz="4" w:space="0" w:color="000000"/>
              <w:left w:val="single" w:sz="4" w:space="0" w:color="000000"/>
              <w:bottom w:val="single" w:sz="4" w:space="0" w:color="000000"/>
            </w:tcBorders>
          </w:tcPr>
          <w:p w:rsidR="008D40D5" w:rsidRDefault="00C9017B" w:rsidP="00A41413">
            <w:pPr>
              <w:suppressAutoHyphens/>
              <w:rPr>
                <w:sz w:val="20"/>
                <w:szCs w:val="20"/>
                <w:lang w:eastAsia="zh-CN"/>
              </w:rPr>
            </w:pPr>
            <w:r>
              <w:rPr>
                <w:sz w:val="20"/>
                <w:szCs w:val="20"/>
                <w:lang w:eastAsia="zh-CN"/>
              </w:rPr>
              <w:t>9</w:t>
            </w:r>
            <w:r w:rsidR="008D40D5" w:rsidRPr="008D40D5">
              <w:rPr>
                <w:sz w:val="20"/>
                <w:szCs w:val="20"/>
                <w:lang w:eastAsia="zh-CN"/>
              </w:rPr>
              <w:t>. Развитие культуры и туризма Наровчатского района Пензенской области на 2014-2025 годы</w:t>
            </w:r>
          </w:p>
          <w:p w:rsidR="00B1206B" w:rsidRPr="008D40D5" w:rsidRDefault="00B1206B" w:rsidP="00B1206B">
            <w:pPr>
              <w:suppressAutoHyphens/>
              <w:rPr>
                <w:sz w:val="20"/>
                <w:szCs w:val="20"/>
                <w:lang w:eastAsia="zh-CN"/>
              </w:rPr>
            </w:pPr>
            <w:r>
              <w:rPr>
                <w:sz w:val="20"/>
                <w:szCs w:val="20"/>
                <w:lang w:eastAsia="zh-CN"/>
              </w:rPr>
              <w:t>(Постановление администрации Наровчатского района Пензенской области №348 от 04.12.2020г.)</w:t>
            </w:r>
          </w:p>
        </w:tc>
        <w:tc>
          <w:tcPr>
            <w:tcW w:w="2410" w:type="dxa"/>
            <w:tcBorders>
              <w:top w:val="single" w:sz="4" w:space="0" w:color="000000"/>
              <w:left w:val="single" w:sz="4" w:space="0" w:color="000000"/>
              <w:bottom w:val="single" w:sz="4" w:space="0" w:color="000000"/>
            </w:tcBorders>
          </w:tcPr>
          <w:p w:rsidR="008D40D5" w:rsidRPr="00B1206B" w:rsidRDefault="00B1206B" w:rsidP="00B1206B">
            <w:pPr>
              <w:jc w:val="center"/>
              <w:rPr>
                <w:snapToGrid w:val="0"/>
                <w:sz w:val="20"/>
                <w:szCs w:val="20"/>
              </w:rPr>
            </w:pPr>
            <w:r w:rsidRPr="007375D9">
              <w:rPr>
                <w:snapToGrid w:val="0"/>
                <w:sz w:val="20"/>
                <w:szCs w:val="20"/>
              </w:rPr>
              <w:t xml:space="preserve">Администрация Наровчатского района Пензенской области </w:t>
            </w:r>
            <w:r>
              <w:rPr>
                <w:snapToGrid w:val="0"/>
                <w:sz w:val="20"/>
                <w:szCs w:val="20"/>
              </w:rPr>
              <w:t>(о</w:t>
            </w:r>
            <w:r w:rsidR="008D40D5" w:rsidRPr="00B1206B">
              <w:rPr>
                <w:snapToGrid w:val="0"/>
                <w:sz w:val="20"/>
                <w:szCs w:val="20"/>
              </w:rPr>
              <w:t>тдел по реализации молодежной политики, культуре и спорту администрации Наровчатского района</w:t>
            </w:r>
            <w:r w:rsidRPr="00B1206B">
              <w:rPr>
                <w:snapToGrid w:val="0"/>
                <w:sz w:val="20"/>
                <w:szCs w:val="20"/>
              </w:rPr>
              <w:t>)</w:t>
            </w:r>
          </w:p>
          <w:p w:rsidR="00B1206B" w:rsidRDefault="00B1206B" w:rsidP="00B1206B">
            <w:pPr>
              <w:shd w:val="clear" w:color="auto" w:fill="FFFFFF"/>
              <w:jc w:val="center"/>
              <w:rPr>
                <w:snapToGrid w:val="0"/>
                <w:sz w:val="20"/>
                <w:szCs w:val="20"/>
              </w:rPr>
            </w:pPr>
            <w:r w:rsidRPr="00B1206B">
              <w:rPr>
                <w:snapToGrid w:val="0"/>
                <w:sz w:val="20"/>
                <w:szCs w:val="20"/>
              </w:rPr>
              <w:t>Соисполнители: Муниципальные</w:t>
            </w:r>
            <w:r>
              <w:rPr>
                <w:snapToGrid w:val="0"/>
                <w:sz w:val="20"/>
                <w:szCs w:val="20"/>
              </w:rPr>
              <w:t xml:space="preserve"> </w:t>
            </w:r>
            <w:r w:rsidRPr="00B1206B">
              <w:rPr>
                <w:snapToGrid w:val="0"/>
                <w:sz w:val="20"/>
                <w:szCs w:val="20"/>
              </w:rPr>
              <w:t>учреждения</w:t>
            </w:r>
            <w:r>
              <w:rPr>
                <w:snapToGrid w:val="0"/>
                <w:sz w:val="20"/>
                <w:szCs w:val="20"/>
              </w:rPr>
              <w:t xml:space="preserve"> </w:t>
            </w:r>
            <w:r w:rsidRPr="00B1206B">
              <w:rPr>
                <w:snapToGrid w:val="0"/>
                <w:sz w:val="20"/>
                <w:szCs w:val="20"/>
              </w:rPr>
              <w:t>Наровчатского</w:t>
            </w:r>
            <w:r>
              <w:rPr>
                <w:snapToGrid w:val="0"/>
                <w:sz w:val="20"/>
                <w:szCs w:val="20"/>
              </w:rPr>
              <w:t xml:space="preserve"> </w:t>
            </w:r>
            <w:r w:rsidRPr="00B1206B">
              <w:rPr>
                <w:snapToGrid w:val="0"/>
                <w:sz w:val="20"/>
                <w:szCs w:val="20"/>
              </w:rPr>
              <w:t>района,</w:t>
            </w:r>
            <w:r>
              <w:rPr>
                <w:snapToGrid w:val="0"/>
                <w:sz w:val="20"/>
                <w:szCs w:val="20"/>
              </w:rPr>
              <w:t xml:space="preserve"> </w:t>
            </w:r>
            <w:r w:rsidRPr="00B1206B">
              <w:rPr>
                <w:snapToGrid w:val="0"/>
                <w:sz w:val="20"/>
                <w:szCs w:val="20"/>
              </w:rPr>
              <w:t>функции</w:t>
            </w:r>
            <w:r>
              <w:rPr>
                <w:snapToGrid w:val="0"/>
                <w:sz w:val="20"/>
                <w:szCs w:val="20"/>
              </w:rPr>
              <w:t xml:space="preserve"> </w:t>
            </w:r>
            <w:r w:rsidRPr="00B1206B">
              <w:rPr>
                <w:snapToGrid w:val="0"/>
                <w:sz w:val="20"/>
                <w:szCs w:val="20"/>
              </w:rPr>
              <w:t>и</w:t>
            </w:r>
            <w:r>
              <w:rPr>
                <w:snapToGrid w:val="0"/>
                <w:sz w:val="20"/>
                <w:szCs w:val="20"/>
              </w:rPr>
              <w:t xml:space="preserve"> </w:t>
            </w:r>
            <w:r w:rsidRPr="00B1206B">
              <w:rPr>
                <w:snapToGrid w:val="0"/>
                <w:sz w:val="20"/>
                <w:szCs w:val="20"/>
              </w:rPr>
              <w:t>полномочия учредителя в отношении</w:t>
            </w:r>
            <w:r>
              <w:rPr>
                <w:snapToGrid w:val="0"/>
                <w:sz w:val="20"/>
                <w:szCs w:val="20"/>
              </w:rPr>
              <w:t xml:space="preserve"> </w:t>
            </w:r>
            <w:r w:rsidRPr="00B1206B">
              <w:rPr>
                <w:snapToGrid w:val="0"/>
                <w:sz w:val="20"/>
                <w:szCs w:val="20"/>
              </w:rPr>
              <w:t>которых</w:t>
            </w:r>
            <w:r>
              <w:rPr>
                <w:snapToGrid w:val="0"/>
                <w:sz w:val="20"/>
                <w:szCs w:val="20"/>
              </w:rPr>
              <w:t xml:space="preserve"> </w:t>
            </w:r>
            <w:r w:rsidRPr="00B1206B">
              <w:rPr>
                <w:snapToGrid w:val="0"/>
                <w:sz w:val="20"/>
                <w:szCs w:val="20"/>
              </w:rPr>
              <w:t>осуществляет</w:t>
            </w:r>
            <w:r>
              <w:rPr>
                <w:snapToGrid w:val="0"/>
                <w:sz w:val="20"/>
                <w:szCs w:val="20"/>
              </w:rPr>
              <w:t xml:space="preserve"> </w:t>
            </w:r>
            <w:r w:rsidRPr="00B1206B">
              <w:rPr>
                <w:snapToGrid w:val="0"/>
                <w:sz w:val="20"/>
                <w:szCs w:val="20"/>
              </w:rPr>
              <w:t>администрация</w:t>
            </w:r>
            <w:r>
              <w:rPr>
                <w:snapToGrid w:val="0"/>
                <w:sz w:val="20"/>
                <w:szCs w:val="20"/>
              </w:rPr>
              <w:t xml:space="preserve"> </w:t>
            </w:r>
            <w:r w:rsidRPr="00B1206B">
              <w:rPr>
                <w:snapToGrid w:val="0"/>
                <w:sz w:val="20"/>
                <w:szCs w:val="20"/>
              </w:rPr>
              <w:t>Наровчатского района в установленной</w:t>
            </w:r>
            <w:r>
              <w:rPr>
                <w:snapToGrid w:val="0"/>
                <w:sz w:val="20"/>
                <w:szCs w:val="20"/>
              </w:rPr>
              <w:t xml:space="preserve"> сфере деятельности,</w:t>
            </w:r>
          </w:p>
          <w:p w:rsidR="00B1206B" w:rsidRPr="00B1206B" w:rsidRDefault="00B1206B" w:rsidP="00B1206B">
            <w:pPr>
              <w:shd w:val="clear" w:color="auto" w:fill="FFFFFF"/>
              <w:jc w:val="center"/>
              <w:rPr>
                <w:snapToGrid w:val="0"/>
                <w:sz w:val="20"/>
                <w:szCs w:val="20"/>
              </w:rPr>
            </w:pPr>
            <w:r w:rsidRPr="00B1206B">
              <w:rPr>
                <w:snapToGrid w:val="0"/>
                <w:sz w:val="20"/>
                <w:szCs w:val="20"/>
              </w:rPr>
              <w:t>органы местного</w:t>
            </w:r>
            <w:r>
              <w:rPr>
                <w:snapToGrid w:val="0"/>
                <w:sz w:val="20"/>
                <w:szCs w:val="20"/>
              </w:rPr>
              <w:t xml:space="preserve"> </w:t>
            </w:r>
            <w:r w:rsidRPr="00B1206B">
              <w:rPr>
                <w:snapToGrid w:val="0"/>
                <w:sz w:val="20"/>
                <w:szCs w:val="20"/>
              </w:rPr>
              <w:t>самоуправления Наровчатского района (по</w:t>
            </w:r>
            <w:r>
              <w:rPr>
                <w:snapToGrid w:val="0"/>
                <w:sz w:val="20"/>
                <w:szCs w:val="20"/>
              </w:rPr>
              <w:t xml:space="preserve"> согласованию)</w:t>
            </w:r>
          </w:p>
        </w:tc>
        <w:tc>
          <w:tcPr>
            <w:tcW w:w="4819" w:type="dxa"/>
            <w:tcBorders>
              <w:top w:val="single" w:sz="4" w:space="0" w:color="000000"/>
              <w:left w:val="single" w:sz="4" w:space="0" w:color="000000"/>
              <w:bottom w:val="single" w:sz="4" w:space="0" w:color="000000"/>
              <w:right w:val="single" w:sz="4" w:space="0" w:color="000000"/>
            </w:tcBorders>
          </w:tcPr>
          <w:p w:rsidR="00AD737D" w:rsidRDefault="00AD737D" w:rsidP="00AD737D">
            <w:pPr>
              <w:shd w:val="clear" w:color="auto" w:fill="FFFFFF"/>
              <w:rPr>
                <w:sz w:val="20"/>
                <w:szCs w:val="20"/>
              </w:rPr>
            </w:pPr>
            <w:r w:rsidRPr="00AD737D">
              <w:rPr>
                <w:sz w:val="20"/>
                <w:szCs w:val="20"/>
              </w:rPr>
              <w:t>Реализация стратегической роли культуры</w:t>
            </w:r>
            <w:r>
              <w:rPr>
                <w:sz w:val="20"/>
                <w:szCs w:val="20"/>
              </w:rPr>
              <w:t xml:space="preserve"> </w:t>
            </w:r>
            <w:r w:rsidRPr="00AD737D">
              <w:rPr>
                <w:sz w:val="20"/>
                <w:szCs w:val="20"/>
              </w:rPr>
              <w:t>как духовно-нравственного основания</w:t>
            </w:r>
            <w:r>
              <w:rPr>
                <w:sz w:val="20"/>
                <w:szCs w:val="20"/>
              </w:rPr>
              <w:t xml:space="preserve"> </w:t>
            </w:r>
            <w:r w:rsidRPr="00AD737D">
              <w:rPr>
                <w:sz w:val="20"/>
                <w:szCs w:val="20"/>
              </w:rPr>
              <w:t>развития личности и государства, единства</w:t>
            </w:r>
            <w:r>
              <w:rPr>
                <w:sz w:val="20"/>
                <w:szCs w:val="20"/>
              </w:rPr>
              <w:t xml:space="preserve"> </w:t>
            </w:r>
            <w:r w:rsidRPr="00AD737D">
              <w:rPr>
                <w:sz w:val="20"/>
                <w:szCs w:val="20"/>
              </w:rPr>
              <w:t>российского общества, а также развитие</w:t>
            </w:r>
            <w:r>
              <w:rPr>
                <w:sz w:val="20"/>
                <w:szCs w:val="20"/>
              </w:rPr>
              <w:t xml:space="preserve"> </w:t>
            </w:r>
            <w:r w:rsidRPr="00AD737D">
              <w:rPr>
                <w:sz w:val="20"/>
                <w:szCs w:val="20"/>
              </w:rPr>
              <w:t>туризма для приобщения граждан к</w:t>
            </w:r>
            <w:r>
              <w:rPr>
                <w:sz w:val="20"/>
                <w:szCs w:val="20"/>
              </w:rPr>
              <w:t xml:space="preserve"> </w:t>
            </w:r>
            <w:r w:rsidRPr="00AD737D">
              <w:rPr>
                <w:sz w:val="20"/>
                <w:szCs w:val="20"/>
              </w:rPr>
              <w:t>культурному и природному наследию</w:t>
            </w:r>
            <w:r>
              <w:rPr>
                <w:sz w:val="20"/>
                <w:szCs w:val="20"/>
              </w:rPr>
              <w:t xml:space="preserve"> </w:t>
            </w:r>
            <w:r w:rsidRPr="00AD737D">
              <w:rPr>
                <w:sz w:val="20"/>
                <w:szCs w:val="20"/>
              </w:rPr>
              <w:t>Наровчатского района</w:t>
            </w:r>
            <w:r>
              <w:rPr>
                <w:sz w:val="20"/>
                <w:szCs w:val="20"/>
              </w:rPr>
              <w:t xml:space="preserve"> Пензенской области.</w:t>
            </w:r>
            <w:r w:rsidR="00BC71FC">
              <w:rPr>
                <w:sz w:val="20"/>
                <w:szCs w:val="20"/>
              </w:rPr>
              <w:t xml:space="preserve"> </w:t>
            </w:r>
            <w:r w:rsidR="00BC71FC" w:rsidRPr="00BC71FC">
              <w:rPr>
                <w:sz w:val="20"/>
                <w:szCs w:val="20"/>
              </w:rPr>
              <w:t>Сохранение культурного и</w:t>
            </w:r>
            <w:r w:rsidR="00BC71FC">
              <w:rPr>
                <w:sz w:val="20"/>
                <w:szCs w:val="20"/>
              </w:rPr>
              <w:t xml:space="preserve"> </w:t>
            </w:r>
            <w:r w:rsidR="00BC71FC" w:rsidRPr="00BC71FC">
              <w:rPr>
                <w:sz w:val="20"/>
                <w:szCs w:val="20"/>
              </w:rPr>
              <w:t>исторического наследия Наровчатского</w:t>
            </w:r>
            <w:r w:rsidR="00BC71FC">
              <w:rPr>
                <w:sz w:val="20"/>
                <w:szCs w:val="20"/>
              </w:rPr>
              <w:t xml:space="preserve"> </w:t>
            </w:r>
            <w:r w:rsidR="00BC71FC" w:rsidRPr="00BC71FC">
              <w:rPr>
                <w:sz w:val="20"/>
                <w:szCs w:val="20"/>
              </w:rPr>
              <w:t>района, обеспечение доступа граждан к</w:t>
            </w:r>
            <w:r w:rsidR="00BC71FC">
              <w:rPr>
                <w:sz w:val="20"/>
                <w:szCs w:val="20"/>
              </w:rPr>
              <w:t xml:space="preserve"> </w:t>
            </w:r>
            <w:r w:rsidR="00BC71FC" w:rsidRPr="00BC71FC">
              <w:rPr>
                <w:sz w:val="20"/>
                <w:szCs w:val="20"/>
              </w:rPr>
              <w:t>культурным ценностям и участию в</w:t>
            </w:r>
            <w:r w:rsidR="00BC71FC">
              <w:rPr>
                <w:sz w:val="20"/>
                <w:szCs w:val="20"/>
              </w:rPr>
              <w:t xml:space="preserve"> </w:t>
            </w:r>
            <w:r w:rsidR="00BC71FC" w:rsidRPr="00BC71FC">
              <w:rPr>
                <w:sz w:val="20"/>
                <w:szCs w:val="20"/>
              </w:rPr>
              <w:t>культурной жизни района, реализация</w:t>
            </w:r>
            <w:r w:rsidR="00BC71FC">
              <w:rPr>
                <w:sz w:val="20"/>
                <w:szCs w:val="20"/>
              </w:rPr>
              <w:t xml:space="preserve"> </w:t>
            </w:r>
            <w:r w:rsidR="00BC71FC" w:rsidRPr="00BC71FC">
              <w:rPr>
                <w:sz w:val="20"/>
                <w:szCs w:val="20"/>
              </w:rPr>
              <w:t>творческого потенциала жителей</w:t>
            </w:r>
            <w:r w:rsidR="00BC71FC">
              <w:rPr>
                <w:sz w:val="20"/>
                <w:szCs w:val="20"/>
              </w:rPr>
              <w:t xml:space="preserve"> </w:t>
            </w:r>
            <w:r w:rsidR="00BC71FC" w:rsidRPr="00BC71FC">
              <w:rPr>
                <w:sz w:val="20"/>
                <w:szCs w:val="20"/>
              </w:rPr>
              <w:t>Наровчатского района.</w:t>
            </w:r>
            <w:r w:rsidR="00BC71FC">
              <w:rPr>
                <w:sz w:val="20"/>
                <w:szCs w:val="20"/>
              </w:rPr>
              <w:t xml:space="preserve"> </w:t>
            </w:r>
            <w:r w:rsidR="00BC71FC" w:rsidRPr="00BC71FC">
              <w:rPr>
                <w:sz w:val="20"/>
                <w:szCs w:val="20"/>
              </w:rPr>
              <w:t>Повышение качества и</w:t>
            </w:r>
            <w:r w:rsidR="00BC71FC">
              <w:rPr>
                <w:sz w:val="20"/>
                <w:szCs w:val="20"/>
              </w:rPr>
              <w:t xml:space="preserve"> </w:t>
            </w:r>
            <w:r w:rsidR="00BC71FC" w:rsidRPr="00BC71FC">
              <w:rPr>
                <w:sz w:val="20"/>
                <w:szCs w:val="20"/>
              </w:rPr>
              <w:t>доступности услуг в сфере внутреннего</w:t>
            </w:r>
            <w:r w:rsidR="00BC71FC">
              <w:rPr>
                <w:sz w:val="20"/>
                <w:szCs w:val="20"/>
              </w:rPr>
              <w:t xml:space="preserve"> </w:t>
            </w:r>
            <w:r w:rsidR="00BC71FC" w:rsidRPr="00BC71FC">
              <w:rPr>
                <w:sz w:val="20"/>
                <w:szCs w:val="20"/>
              </w:rPr>
              <w:t>туризма. Создание благоприятных условий</w:t>
            </w:r>
            <w:r w:rsidR="00BC71FC">
              <w:rPr>
                <w:sz w:val="20"/>
                <w:szCs w:val="20"/>
              </w:rPr>
              <w:t xml:space="preserve"> </w:t>
            </w:r>
            <w:r w:rsidR="00BC71FC" w:rsidRPr="00BC71FC">
              <w:rPr>
                <w:sz w:val="20"/>
                <w:szCs w:val="20"/>
              </w:rPr>
              <w:t>для устойчивого развития сфер культуры и</w:t>
            </w:r>
            <w:r w:rsidR="00BC71FC">
              <w:rPr>
                <w:sz w:val="20"/>
                <w:szCs w:val="20"/>
              </w:rPr>
              <w:t xml:space="preserve"> </w:t>
            </w:r>
            <w:r w:rsidR="00BC71FC" w:rsidRPr="00BC71FC">
              <w:rPr>
                <w:sz w:val="20"/>
                <w:szCs w:val="20"/>
              </w:rPr>
              <w:t>туризма</w:t>
            </w:r>
            <w:r w:rsidR="00BC71FC">
              <w:rPr>
                <w:sz w:val="20"/>
                <w:szCs w:val="20"/>
              </w:rPr>
              <w:t>.</w:t>
            </w:r>
          </w:p>
          <w:p w:rsidR="008D40D5" w:rsidRPr="008D40D5" w:rsidRDefault="008D40D5" w:rsidP="00AD737D">
            <w:pPr>
              <w:shd w:val="clear" w:color="auto" w:fill="FFFFFF"/>
              <w:rPr>
                <w:sz w:val="20"/>
                <w:szCs w:val="20"/>
              </w:rPr>
            </w:pPr>
            <w:r w:rsidRPr="008D40D5">
              <w:rPr>
                <w:sz w:val="20"/>
                <w:szCs w:val="20"/>
              </w:rPr>
              <w:t>Реализация подпрограмм:</w:t>
            </w:r>
          </w:p>
          <w:p w:rsidR="00AD737D" w:rsidRDefault="00AD737D" w:rsidP="00295219">
            <w:pPr>
              <w:suppressAutoHyphens/>
              <w:rPr>
                <w:sz w:val="20"/>
                <w:szCs w:val="20"/>
              </w:rPr>
            </w:pPr>
            <w:r>
              <w:rPr>
                <w:sz w:val="20"/>
                <w:szCs w:val="20"/>
              </w:rPr>
              <w:t xml:space="preserve">- </w:t>
            </w:r>
            <w:r w:rsidR="008D40D5" w:rsidRPr="008D40D5">
              <w:rPr>
                <w:sz w:val="20"/>
                <w:szCs w:val="20"/>
              </w:rPr>
              <w:t>«Наследие»,</w:t>
            </w:r>
          </w:p>
          <w:p w:rsidR="00AD737D" w:rsidRDefault="00AD737D" w:rsidP="00295219">
            <w:pPr>
              <w:suppressAutoHyphens/>
              <w:rPr>
                <w:sz w:val="20"/>
                <w:szCs w:val="20"/>
              </w:rPr>
            </w:pPr>
            <w:r>
              <w:rPr>
                <w:sz w:val="20"/>
                <w:szCs w:val="20"/>
              </w:rPr>
              <w:t>-</w:t>
            </w:r>
            <w:r w:rsidR="008D40D5" w:rsidRPr="008D40D5">
              <w:rPr>
                <w:sz w:val="20"/>
                <w:szCs w:val="20"/>
              </w:rPr>
              <w:t xml:space="preserve"> «Искусство»,</w:t>
            </w:r>
          </w:p>
          <w:p w:rsidR="00AD737D" w:rsidRDefault="00AD737D" w:rsidP="00295219">
            <w:pPr>
              <w:suppressAutoHyphens/>
              <w:rPr>
                <w:sz w:val="20"/>
                <w:szCs w:val="20"/>
              </w:rPr>
            </w:pPr>
            <w:r>
              <w:rPr>
                <w:sz w:val="20"/>
                <w:szCs w:val="20"/>
              </w:rPr>
              <w:t>-</w:t>
            </w:r>
            <w:r w:rsidR="008D40D5" w:rsidRPr="008D40D5">
              <w:rPr>
                <w:sz w:val="20"/>
                <w:szCs w:val="20"/>
              </w:rPr>
              <w:t xml:space="preserve"> «Туризм»,</w:t>
            </w:r>
          </w:p>
          <w:p w:rsidR="008D40D5" w:rsidRPr="008D40D5" w:rsidRDefault="00AD737D" w:rsidP="00295219">
            <w:pPr>
              <w:suppressAutoHyphens/>
              <w:rPr>
                <w:sz w:val="20"/>
                <w:szCs w:val="20"/>
              </w:rPr>
            </w:pPr>
            <w:r>
              <w:rPr>
                <w:sz w:val="20"/>
                <w:szCs w:val="20"/>
              </w:rPr>
              <w:t>-</w:t>
            </w:r>
            <w:r w:rsidR="008D40D5" w:rsidRPr="008D40D5">
              <w:rPr>
                <w:sz w:val="20"/>
                <w:szCs w:val="20"/>
              </w:rPr>
              <w:t xml:space="preserve"> «Обеспечение условий реализации муниципальной программы»</w:t>
            </w:r>
            <w:r w:rsidR="008D40D5" w:rsidRPr="008D40D5">
              <w:rPr>
                <w:sz w:val="20"/>
                <w:szCs w:val="20"/>
                <w:lang w:eastAsia="zh-CN"/>
              </w:rPr>
              <w:t xml:space="preserve"> </w:t>
            </w:r>
          </w:p>
        </w:tc>
      </w:tr>
      <w:tr w:rsidR="008D40D5" w:rsidRPr="008D40D5" w:rsidTr="00916884">
        <w:tc>
          <w:tcPr>
            <w:tcW w:w="2977" w:type="dxa"/>
            <w:tcBorders>
              <w:top w:val="single" w:sz="4" w:space="0" w:color="000000"/>
              <w:left w:val="single" w:sz="4" w:space="0" w:color="000000"/>
              <w:bottom w:val="single" w:sz="4" w:space="0" w:color="000000"/>
            </w:tcBorders>
          </w:tcPr>
          <w:p w:rsidR="008D40D5" w:rsidRDefault="00C9017B" w:rsidP="00725A95">
            <w:pPr>
              <w:suppressAutoHyphens/>
              <w:rPr>
                <w:sz w:val="20"/>
                <w:szCs w:val="20"/>
                <w:lang w:eastAsia="zh-CN"/>
              </w:rPr>
            </w:pPr>
            <w:r>
              <w:rPr>
                <w:sz w:val="20"/>
                <w:szCs w:val="20"/>
                <w:lang w:eastAsia="zh-CN"/>
              </w:rPr>
              <w:t>10. Э</w:t>
            </w:r>
            <w:r w:rsidR="008D40D5" w:rsidRPr="008D40D5">
              <w:rPr>
                <w:sz w:val="20"/>
                <w:szCs w:val="20"/>
                <w:lang w:eastAsia="zh-CN"/>
              </w:rPr>
              <w:t>нергосбережение и повышение энергетической эффективности в Наровчатском районе Пензенской области на 2014-2025 годы</w:t>
            </w:r>
          </w:p>
          <w:p w:rsidR="00BC71FC" w:rsidRPr="008D40D5" w:rsidRDefault="00BC71FC" w:rsidP="00BC71FC">
            <w:pPr>
              <w:suppressAutoHyphens/>
              <w:rPr>
                <w:sz w:val="20"/>
                <w:szCs w:val="20"/>
                <w:lang w:eastAsia="zh-CN"/>
              </w:rPr>
            </w:pPr>
            <w:r>
              <w:rPr>
                <w:sz w:val="20"/>
                <w:szCs w:val="20"/>
                <w:lang w:eastAsia="zh-CN"/>
              </w:rPr>
              <w:t>(Постановление администрации Наровчатского района Пензенской области №360 от 10.12.2020г.)</w:t>
            </w:r>
          </w:p>
        </w:tc>
        <w:tc>
          <w:tcPr>
            <w:tcW w:w="2410" w:type="dxa"/>
            <w:tcBorders>
              <w:top w:val="single" w:sz="4" w:space="0" w:color="000000"/>
              <w:left w:val="single" w:sz="4" w:space="0" w:color="000000"/>
              <w:bottom w:val="single" w:sz="4" w:space="0" w:color="000000"/>
            </w:tcBorders>
          </w:tcPr>
          <w:p w:rsidR="00BC71FC" w:rsidRPr="00B1206B" w:rsidRDefault="00BC71FC" w:rsidP="00BC71FC">
            <w:pPr>
              <w:jc w:val="center"/>
              <w:rPr>
                <w:snapToGrid w:val="0"/>
                <w:sz w:val="20"/>
                <w:szCs w:val="20"/>
              </w:rPr>
            </w:pPr>
            <w:r w:rsidRPr="007375D9">
              <w:rPr>
                <w:snapToGrid w:val="0"/>
                <w:sz w:val="20"/>
                <w:szCs w:val="20"/>
              </w:rPr>
              <w:t>Администрация Наровчат</w:t>
            </w:r>
            <w:r>
              <w:rPr>
                <w:snapToGrid w:val="0"/>
                <w:sz w:val="20"/>
                <w:szCs w:val="20"/>
              </w:rPr>
              <w:t>ского района Пензенской области</w:t>
            </w:r>
          </w:p>
          <w:p w:rsidR="008D40D5" w:rsidRPr="00BC71FC" w:rsidRDefault="00BC71FC" w:rsidP="00BC71FC">
            <w:pPr>
              <w:shd w:val="clear" w:color="auto" w:fill="FFFFFF"/>
              <w:jc w:val="center"/>
              <w:rPr>
                <w:snapToGrid w:val="0"/>
                <w:sz w:val="20"/>
                <w:szCs w:val="20"/>
              </w:rPr>
            </w:pPr>
            <w:r w:rsidRPr="00B1206B">
              <w:rPr>
                <w:snapToGrid w:val="0"/>
                <w:sz w:val="20"/>
                <w:szCs w:val="20"/>
              </w:rPr>
              <w:t>Соисполнители: Муниципальные</w:t>
            </w:r>
            <w:r>
              <w:rPr>
                <w:snapToGrid w:val="0"/>
                <w:sz w:val="20"/>
                <w:szCs w:val="20"/>
              </w:rPr>
              <w:t xml:space="preserve"> </w:t>
            </w:r>
            <w:r w:rsidRPr="00B1206B">
              <w:rPr>
                <w:snapToGrid w:val="0"/>
                <w:sz w:val="20"/>
                <w:szCs w:val="20"/>
              </w:rPr>
              <w:t>учреждения</w:t>
            </w:r>
            <w:r>
              <w:rPr>
                <w:snapToGrid w:val="0"/>
                <w:sz w:val="20"/>
                <w:szCs w:val="20"/>
              </w:rPr>
              <w:t xml:space="preserve"> </w:t>
            </w:r>
            <w:r w:rsidRPr="00B1206B">
              <w:rPr>
                <w:snapToGrid w:val="0"/>
                <w:sz w:val="20"/>
                <w:szCs w:val="20"/>
              </w:rPr>
              <w:t>Наровчатского</w:t>
            </w:r>
            <w:r>
              <w:rPr>
                <w:snapToGrid w:val="0"/>
                <w:sz w:val="20"/>
                <w:szCs w:val="20"/>
              </w:rPr>
              <w:t xml:space="preserve"> </w:t>
            </w:r>
            <w:r w:rsidRPr="00B1206B">
              <w:rPr>
                <w:snapToGrid w:val="0"/>
                <w:sz w:val="20"/>
                <w:szCs w:val="20"/>
              </w:rPr>
              <w:t>района,</w:t>
            </w:r>
            <w:r>
              <w:rPr>
                <w:snapToGrid w:val="0"/>
                <w:sz w:val="20"/>
                <w:szCs w:val="20"/>
              </w:rPr>
              <w:t xml:space="preserve"> </w:t>
            </w:r>
            <w:r w:rsidRPr="00B1206B">
              <w:rPr>
                <w:snapToGrid w:val="0"/>
                <w:sz w:val="20"/>
                <w:szCs w:val="20"/>
              </w:rPr>
              <w:t>функции</w:t>
            </w:r>
            <w:r>
              <w:rPr>
                <w:snapToGrid w:val="0"/>
                <w:sz w:val="20"/>
                <w:szCs w:val="20"/>
              </w:rPr>
              <w:t xml:space="preserve"> </w:t>
            </w:r>
            <w:r w:rsidRPr="00B1206B">
              <w:rPr>
                <w:snapToGrid w:val="0"/>
                <w:sz w:val="20"/>
                <w:szCs w:val="20"/>
              </w:rPr>
              <w:t>и</w:t>
            </w:r>
            <w:r>
              <w:rPr>
                <w:snapToGrid w:val="0"/>
                <w:sz w:val="20"/>
                <w:szCs w:val="20"/>
              </w:rPr>
              <w:t xml:space="preserve"> </w:t>
            </w:r>
            <w:r w:rsidRPr="00B1206B">
              <w:rPr>
                <w:snapToGrid w:val="0"/>
                <w:sz w:val="20"/>
                <w:szCs w:val="20"/>
              </w:rPr>
              <w:t>полномочия учредителя в отношении</w:t>
            </w:r>
            <w:r>
              <w:rPr>
                <w:snapToGrid w:val="0"/>
                <w:sz w:val="20"/>
                <w:szCs w:val="20"/>
              </w:rPr>
              <w:t xml:space="preserve"> </w:t>
            </w:r>
            <w:r w:rsidRPr="00B1206B">
              <w:rPr>
                <w:snapToGrid w:val="0"/>
                <w:sz w:val="20"/>
                <w:szCs w:val="20"/>
              </w:rPr>
              <w:t>которых</w:t>
            </w:r>
            <w:r>
              <w:rPr>
                <w:snapToGrid w:val="0"/>
                <w:sz w:val="20"/>
                <w:szCs w:val="20"/>
              </w:rPr>
              <w:t xml:space="preserve"> </w:t>
            </w:r>
            <w:r w:rsidRPr="00B1206B">
              <w:rPr>
                <w:snapToGrid w:val="0"/>
                <w:sz w:val="20"/>
                <w:szCs w:val="20"/>
              </w:rPr>
              <w:t>осуществляет</w:t>
            </w:r>
            <w:r>
              <w:rPr>
                <w:snapToGrid w:val="0"/>
                <w:sz w:val="20"/>
                <w:szCs w:val="20"/>
              </w:rPr>
              <w:t xml:space="preserve"> </w:t>
            </w:r>
            <w:r w:rsidRPr="00B1206B">
              <w:rPr>
                <w:snapToGrid w:val="0"/>
                <w:sz w:val="20"/>
                <w:szCs w:val="20"/>
              </w:rPr>
              <w:t>администрация</w:t>
            </w:r>
            <w:r>
              <w:rPr>
                <w:snapToGrid w:val="0"/>
                <w:sz w:val="20"/>
                <w:szCs w:val="20"/>
              </w:rPr>
              <w:t xml:space="preserve"> </w:t>
            </w:r>
            <w:r w:rsidRPr="00B1206B">
              <w:rPr>
                <w:snapToGrid w:val="0"/>
                <w:sz w:val="20"/>
                <w:szCs w:val="20"/>
              </w:rPr>
              <w:t>Наровчатского района в установленной</w:t>
            </w:r>
            <w:r>
              <w:rPr>
                <w:snapToGrid w:val="0"/>
                <w:sz w:val="20"/>
                <w:szCs w:val="20"/>
              </w:rPr>
              <w:t xml:space="preserve"> сфере деятельности</w:t>
            </w:r>
          </w:p>
        </w:tc>
        <w:tc>
          <w:tcPr>
            <w:tcW w:w="4819" w:type="dxa"/>
            <w:tcBorders>
              <w:top w:val="single" w:sz="4" w:space="0" w:color="000000"/>
              <w:left w:val="single" w:sz="4" w:space="0" w:color="000000"/>
              <w:bottom w:val="single" w:sz="4" w:space="0" w:color="000000"/>
              <w:right w:val="single" w:sz="4" w:space="0" w:color="000000"/>
            </w:tcBorders>
          </w:tcPr>
          <w:p w:rsidR="008D40D5" w:rsidRPr="00E51B38" w:rsidRDefault="00E51B38" w:rsidP="003972F6">
            <w:pPr>
              <w:shd w:val="clear" w:color="auto" w:fill="FFFFFF"/>
              <w:rPr>
                <w:color w:val="000000"/>
                <w:spacing w:val="-2"/>
                <w:sz w:val="20"/>
                <w:szCs w:val="20"/>
              </w:rPr>
            </w:pPr>
            <w:r w:rsidRPr="00E51B38">
              <w:rPr>
                <w:sz w:val="20"/>
                <w:szCs w:val="20"/>
              </w:rPr>
              <w:t>Создание</w:t>
            </w:r>
            <w:r>
              <w:rPr>
                <w:sz w:val="20"/>
                <w:szCs w:val="20"/>
              </w:rPr>
              <w:t xml:space="preserve"> </w:t>
            </w:r>
            <w:r w:rsidRPr="00E51B38">
              <w:rPr>
                <w:sz w:val="20"/>
                <w:szCs w:val="20"/>
              </w:rPr>
              <w:t>условий</w:t>
            </w:r>
            <w:r>
              <w:rPr>
                <w:sz w:val="20"/>
                <w:szCs w:val="20"/>
              </w:rPr>
              <w:t xml:space="preserve"> </w:t>
            </w:r>
            <w:r w:rsidRPr="00E51B38">
              <w:rPr>
                <w:sz w:val="20"/>
                <w:szCs w:val="20"/>
              </w:rPr>
              <w:t>для</w:t>
            </w:r>
            <w:r>
              <w:rPr>
                <w:sz w:val="20"/>
                <w:szCs w:val="20"/>
              </w:rPr>
              <w:t xml:space="preserve"> </w:t>
            </w:r>
            <w:r w:rsidRPr="00E51B38">
              <w:rPr>
                <w:sz w:val="20"/>
                <w:szCs w:val="20"/>
              </w:rPr>
              <w:t>повышения</w:t>
            </w:r>
            <w:r>
              <w:rPr>
                <w:sz w:val="20"/>
                <w:szCs w:val="20"/>
              </w:rPr>
              <w:t xml:space="preserve"> </w:t>
            </w:r>
            <w:r w:rsidRPr="00E51B38">
              <w:rPr>
                <w:sz w:val="20"/>
                <w:szCs w:val="20"/>
              </w:rPr>
              <w:t>энергетической эффективности районной</w:t>
            </w:r>
            <w:r>
              <w:rPr>
                <w:sz w:val="20"/>
                <w:szCs w:val="20"/>
              </w:rPr>
              <w:t xml:space="preserve"> </w:t>
            </w:r>
            <w:r w:rsidRPr="00E51B38">
              <w:rPr>
                <w:sz w:val="20"/>
                <w:szCs w:val="20"/>
              </w:rPr>
              <w:t>экономики и бюджетной сферы</w:t>
            </w:r>
            <w:r>
              <w:rPr>
                <w:sz w:val="20"/>
                <w:szCs w:val="20"/>
              </w:rPr>
              <w:t xml:space="preserve">. </w:t>
            </w:r>
            <w:r w:rsidR="005B23A3" w:rsidRPr="005B23A3">
              <w:rPr>
                <w:sz w:val="20"/>
                <w:szCs w:val="20"/>
              </w:rPr>
              <w:t>Развитие энергосбережения и повышение</w:t>
            </w:r>
            <w:r w:rsidR="005B23A3">
              <w:rPr>
                <w:sz w:val="20"/>
                <w:szCs w:val="20"/>
              </w:rPr>
              <w:t xml:space="preserve"> энергоэффективности. </w:t>
            </w:r>
            <w:r w:rsidR="005B23A3" w:rsidRPr="005B23A3">
              <w:rPr>
                <w:sz w:val="20"/>
                <w:szCs w:val="20"/>
              </w:rPr>
              <w:t>Реализация</w:t>
            </w:r>
            <w:r w:rsidR="005B23A3">
              <w:rPr>
                <w:sz w:val="20"/>
                <w:szCs w:val="20"/>
              </w:rPr>
              <w:t xml:space="preserve"> </w:t>
            </w:r>
            <w:r w:rsidR="005B23A3" w:rsidRPr="005B23A3">
              <w:rPr>
                <w:sz w:val="20"/>
                <w:szCs w:val="20"/>
              </w:rPr>
              <w:t>требований</w:t>
            </w:r>
            <w:r w:rsidR="005B23A3">
              <w:rPr>
                <w:sz w:val="20"/>
                <w:szCs w:val="20"/>
              </w:rPr>
              <w:t xml:space="preserve"> </w:t>
            </w:r>
            <w:r w:rsidR="005B23A3" w:rsidRPr="005B23A3">
              <w:rPr>
                <w:sz w:val="20"/>
                <w:szCs w:val="20"/>
              </w:rPr>
              <w:t>федерального</w:t>
            </w:r>
            <w:r w:rsidR="005B23A3">
              <w:rPr>
                <w:sz w:val="20"/>
                <w:szCs w:val="20"/>
              </w:rPr>
              <w:t xml:space="preserve"> </w:t>
            </w:r>
            <w:r w:rsidR="005B23A3" w:rsidRPr="005B23A3">
              <w:rPr>
                <w:sz w:val="20"/>
                <w:szCs w:val="20"/>
              </w:rPr>
              <w:t>законодательства об энергосбережении и</w:t>
            </w:r>
            <w:r w:rsidR="005B23A3">
              <w:rPr>
                <w:sz w:val="20"/>
                <w:szCs w:val="20"/>
              </w:rPr>
              <w:t xml:space="preserve"> </w:t>
            </w:r>
            <w:r w:rsidR="005B23A3" w:rsidRPr="005B23A3">
              <w:rPr>
                <w:sz w:val="20"/>
                <w:szCs w:val="20"/>
              </w:rPr>
              <w:t>повышении энергетической эффективности,</w:t>
            </w:r>
            <w:r w:rsidR="005B23A3">
              <w:rPr>
                <w:sz w:val="20"/>
                <w:szCs w:val="20"/>
              </w:rPr>
              <w:t xml:space="preserve"> </w:t>
            </w:r>
            <w:r w:rsidR="005B23A3" w:rsidRPr="005B23A3">
              <w:rPr>
                <w:sz w:val="20"/>
                <w:szCs w:val="20"/>
              </w:rPr>
              <w:t>в том числе проведение обязательных</w:t>
            </w:r>
            <w:r w:rsidR="005B23A3">
              <w:rPr>
                <w:sz w:val="20"/>
                <w:szCs w:val="20"/>
              </w:rPr>
              <w:t xml:space="preserve"> </w:t>
            </w:r>
            <w:r w:rsidR="005B23A3" w:rsidRPr="005B23A3">
              <w:rPr>
                <w:sz w:val="20"/>
                <w:szCs w:val="20"/>
              </w:rPr>
              <w:t>энергетических</w:t>
            </w:r>
            <w:r w:rsidR="005B23A3">
              <w:rPr>
                <w:sz w:val="20"/>
                <w:szCs w:val="20"/>
              </w:rPr>
              <w:t xml:space="preserve"> </w:t>
            </w:r>
            <w:r w:rsidR="005B23A3" w:rsidRPr="005B23A3">
              <w:rPr>
                <w:sz w:val="20"/>
                <w:szCs w:val="20"/>
              </w:rPr>
              <w:t>обследований</w:t>
            </w:r>
            <w:r w:rsidR="005B23A3">
              <w:rPr>
                <w:sz w:val="20"/>
                <w:szCs w:val="20"/>
              </w:rPr>
              <w:t xml:space="preserve"> </w:t>
            </w:r>
            <w:r w:rsidR="005B23A3" w:rsidRPr="005B23A3">
              <w:rPr>
                <w:sz w:val="20"/>
                <w:szCs w:val="20"/>
              </w:rPr>
              <w:t>и</w:t>
            </w:r>
            <w:r w:rsidR="005B23A3">
              <w:rPr>
                <w:sz w:val="20"/>
                <w:szCs w:val="20"/>
              </w:rPr>
              <w:t xml:space="preserve"> </w:t>
            </w:r>
            <w:r w:rsidR="005B23A3" w:rsidRPr="005B23A3">
              <w:rPr>
                <w:sz w:val="20"/>
                <w:szCs w:val="20"/>
              </w:rPr>
              <w:t>паспортизации</w:t>
            </w:r>
            <w:r w:rsidR="005B23A3">
              <w:rPr>
                <w:sz w:val="20"/>
                <w:szCs w:val="20"/>
              </w:rPr>
              <w:t xml:space="preserve"> </w:t>
            </w:r>
            <w:r w:rsidR="005B23A3" w:rsidRPr="005B23A3">
              <w:rPr>
                <w:sz w:val="20"/>
                <w:szCs w:val="20"/>
              </w:rPr>
              <w:t>потребителей</w:t>
            </w:r>
            <w:r w:rsidR="005B23A3">
              <w:rPr>
                <w:sz w:val="20"/>
                <w:szCs w:val="20"/>
              </w:rPr>
              <w:t xml:space="preserve"> </w:t>
            </w:r>
            <w:r w:rsidR="005B23A3" w:rsidRPr="005B23A3">
              <w:rPr>
                <w:sz w:val="20"/>
                <w:szCs w:val="20"/>
              </w:rPr>
              <w:t>энергетических ресурсов</w:t>
            </w:r>
            <w:r w:rsidR="005B23A3">
              <w:rPr>
                <w:sz w:val="20"/>
                <w:szCs w:val="20"/>
              </w:rPr>
              <w:t>. Р</w:t>
            </w:r>
            <w:r w:rsidR="005B23A3" w:rsidRPr="005B23A3">
              <w:rPr>
                <w:sz w:val="20"/>
                <w:szCs w:val="20"/>
              </w:rPr>
              <w:t>азвитие</w:t>
            </w:r>
            <w:r w:rsidR="005B23A3">
              <w:rPr>
                <w:sz w:val="20"/>
                <w:szCs w:val="20"/>
              </w:rPr>
              <w:t xml:space="preserve"> </w:t>
            </w:r>
            <w:r w:rsidR="005B23A3" w:rsidRPr="005B23A3">
              <w:rPr>
                <w:sz w:val="20"/>
                <w:szCs w:val="20"/>
              </w:rPr>
              <w:t>энергосервисных</w:t>
            </w:r>
            <w:r w:rsidR="005B23A3">
              <w:rPr>
                <w:sz w:val="20"/>
                <w:szCs w:val="20"/>
              </w:rPr>
              <w:t xml:space="preserve"> </w:t>
            </w:r>
            <w:r w:rsidR="005B23A3" w:rsidRPr="005B23A3">
              <w:rPr>
                <w:sz w:val="20"/>
                <w:szCs w:val="20"/>
              </w:rPr>
              <w:t>услуг,</w:t>
            </w:r>
            <w:r w:rsidR="005B23A3">
              <w:rPr>
                <w:sz w:val="20"/>
                <w:szCs w:val="20"/>
              </w:rPr>
              <w:t xml:space="preserve"> </w:t>
            </w:r>
            <w:r w:rsidR="005B23A3" w:rsidRPr="005B23A3">
              <w:rPr>
                <w:sz w:val="20"/>
                <w:szCs w:val="20"/>
              </w:rPr>
              <w:t>стимулирование</w:t>
            </w:r>
            <w:r w:rsidR="005B23A3">
              <w:rPr>
                <w:sz w:val="20"/>
                <w:szCs w:val="20"/>
              </w:rPr>
              <w:t xml:space="preserve"> </w:t>
            </w:r>
            <w:r w:rsidR="005B23A3" w:rsidRPr="005B23A3">
              <w:rPr>
                <w:sz w:val="20"/>
                <w:szCs w:val="20"/>
              </w:rPr>
              <w:t>производства</w:t>
            </w:r>
            <w:r w:rsidR="005B23A3">
              <w:rPr>
                <w:sz w:val="20"/>
                <w:szCs w:val="20"/>
              </w:rPr>
              <w:t xml:space="preserve"> </w:t>
            </w:r>
            <w:r w:rsidR="005B23A3" w:rsidRPr="005B23A3">
              <w:rPr>
                <w:sz w:val="20"/>
                <w:szCs w:val="20"/>
              </w:rPr>
              <w:t>энергосберегающего</w:t>
            </w:r>
            <w:r w:rsidR="005B23A3">
              <w:rPr>
                <w:sz w:val="20"/>
                <w:szCs w:val="20"/>
              </w:rPr>
              <w:t xml:space="preserve"> </w:t>
            </w:r>
            <w:r w:rsidR="005B23A3" w:rsidRPr="005B23A3">
              <w:rPr>
                <w:sz w:val="20"/>
                <w:szCs w:val="20"/>
              </w:rPr>
              <w:t>оборудования</w:t>
            </w:r>
            <w:r w:rsidR="005B23A3">
              <w:rPr>
                <w:sz w:val="20"/>
                <w:szCs w:val="20"/>
              </w:rPr>
              <w:t xml:space="preserve"> </w:t>
            </w:r>
            <w:r w:rsidR="005B23A3" w:rsidRPr="005B23A3">
              <w:rPr>
                <w:sz w:val="20"/>
                <w:szCs w:val="20"/>
              </w:rPr>
              <w:t>и</w:t>
            </w:r>
            <w:r w:rsidR="005B23A3">
              <w:rPr>
                <w:sz w:val="20"/>
                <w:szCs w:val="20"/>
              </w:rPr>
              <w:t xml:space="preserve"> </w:t>
            </w:r>
            <w:r w:rsidR="005B23A3" w:rsidRPr="005B23A3">
              <w:rPr>
                <w:sz w:val="20"/>
                <w:szCs w:val="20"/>
              </w:rPr>
              <w:t>материалов, внедрение энергосберегающих</w:t>
            </w:r>
            <w:r w:rsidR="005B23A3">
              <w:rPr>
                <w:sz w:val="20"/>
                <w:szCs w:val="20"/>
              </w:rPr>
              <w:t xml:space="preserve"> </w:t>
            </w:r>
            <w:r w:rsidR="005B23A3" w:rsidRPr="005B23A3">
              <w:rPr>
                <w:sz w:val="20"/>
                <w:szCs w:val="20"/>
              </w:rPr>
              <w:t>технологий на территории Наровчатского</w:t>
            </w:r>
            <w:r w:rsidR="005B23A3">
              <w:rPr>
                <w:sz w:val="20"/>
                <w:szCs w:val="20"/>
              </w:rPr>
              <w:t xml:space="preserve"> </w:t>
            </w:r>
            <w:r w:rsidR="005B23A3" w:rsidRPr="005B23A3">
              <w:rPr>
                <w:sz w:val="20"/>
                <w:szCs w:val="20"/>
              </w:rPr>
              <w:t>района</w:t>
            </w:r>
            <w:r w:rsidR="005B23A3">
              <w:rPr>
                <w:sz w:val="20"/>
                <w:szCs w:val="20"/>
              </w:rPr>
              <w:t>. О</w:t>
            </w:r>
            <w:r w:rsidR="005B23A3" w:rsidRPr="005B23A3">
              <w:rPr>
                <w:sz w:val="20"/>
                <w:szCs w:val="20"/>
              </w:rPr>
              <w:t>бучение и развитие кадрового потенциала</w:t>
            </w:r>
            <w:r w:rsidR="005B23A3">
              <w:rPr>
                <w:sz w:val="20"/>
                <w:szCs w:val="20"/>
              </w:rPr>
              <w:t xml:space="preserve"> </w:t>
            </w:r>
            <w:r w:rsidR="005B23A3" w:rsidRPr="005B23A3">
              <w:rPr>
                <w:sz w:val="20"/>
                <w:szCs w:val="20"/>
              </w:rPr>
              <w:t>в области энергосбережения и повышения</w:t>
            </w:r>
            <w:r w:rsidR="005B23A3">
              <w:rPr>
                <w:sz w:val="20"/>
                <w:szCs w:val="20"/>
              </w:rPr>
              <w:t xml:space="preserve"> </w:t>
            </w:r>
            <w:r w:rsidR="005B23A3" w:rsidRPr="005B23A3">
              <w:rPr>
                <w:sz w:val="20"/>
                <w:szCs w:val="20"/>
              </w:rPr>
              <w:t>энергетической</w:t>
            </w:r>
            <w:r w:rsidR="005B23A3">
              <w:rPr>
                <w:sz w:val="20"/>
                <w:szCs w:val="20"/>
              </w:rPr>
              <w:t xml:space="preserve"> </w:t>
            </w:r>
            <w:r w:rsidR="005B23A3" w:rsidRPr="005B23A3">
              <w:rPr>
                <w:sz w:val="20"/>
                <w:szCs w:val="20"/>
              </w:rPr>
              <w:t>эффективности</w:t>
            </w:r>
            <w:r w:rsidR="005B23A3">
              <w:rPr>
                <w:sz w:val="20"/>
                <w:szCs w:val="20"/>
              </w:rPr>
              <w:t xml:space="preserve"> </w:t>
            </w:r>
            <w:r w:rsidR="005B23A3" w:rsidRPr="005B23A3">
              <w:rPr>
                <w:sz w:val="20"/>
                <w:szCs w:val="20"/>
              </w:rPr>
              <w:t>на</w:t>
            </w:r>
            <w:r w:rsidR="005B23A3">
              <w:rPr>
                <w:sz w:val="20"/>
                <w:szCs w:val="20"/>
              </w:rPr>
              <w:t xml:space="preserve"> </w:t>
            </w:r>
            <w:r w:rsidR="005B23A3" w:rsidRPr="005B23A3">
              <w:rPr>
                <w:sz w:val="20"/>
                <w:szCs w:val="20"/>
              </w:rPr>
              <w:t>территории Наровчатского района</w:t>
            </w:r>
            <w:r w:rsidR="005B23A3">
              <w:rPr>
                <w:sz w:val="20"/>
                <w:szCs w:val="20"/>
              </w:rPr>
              <w:t>. В</w:t>
            </w:r>
            <w:r w:rsidR="005B23A3" w:rsidRPr="005B23A3">
              <w:rPr>
                <w:sz w:val="20"/>
                <w:szCs w:val="20"/>
              </w:rPr>
              <w:t>недрение энергосберегающих технологий</w:t>
            </w:r>
            <w:r w:rsidR="005B23A3">
              <w:rPr>
                <w:sz w:val="20"/>
                <w:szCs w:val="20"/>
              </w:rPr>
              <w:t xml:space="preserve"> </w:t>
            </w:r>
            <w:r w:rsidR="005B23A3" w:rsidRPr="005B23A3">
              <w:rPr>
                <w:sz w:val="20"/>
                <w:szCs w:val="20"/>
              </w:rPr>
              <w:t>и энергетически эффективного оборудования</w:t>
            </w:r>
            <w:r w:rsidR="005B23A3">
              <w:rPr>
                <w:sz w:val="20"/>
                <w:szCs w:val="20"/>
              </w:rPr>
              <w:t xml:space="preserve"> </w:t>
            </w:r>
            <w:r w:rsidR="005B23A3" w:rsidRPr="005B23A3">
              <w:rPr>
                <w:sz w:val="20"/>
                <w:szCs w:val="20"/>
              </w:rPr>
              <w:t>в муниципальных бюджетных организациях,</w:t>
            </w:r>
            <w:r w:rsidR="005B23A3">
              <w:rPr>
                <w:sz w:val="20"/>
                <w:szCs w:val="20"/>
              </w:rPr>
              <w:t xml:space="preserve"> </w:t>
            </w:r>
            <w:r w:rsidR="005B23A3" w:rsidRPr="005B23A3">
              <w:rPr>
                <w:sz w:val="20"/>
                <w:szCs w:val="20"/>
              </w:rPr>
              <w:t>жилищно-коммунальном</w:t>
            </w:r>
            <w:r w:rsidR="005B23A3">
              <w:rPr>
                <w:sz w:val="20"/>
                <w:szCs w:val="20"/>
              </w:rPr>
              <w:t xml:space="preserve"> </w:t>
            </w:r>
            <w:r w:rsidR="005B23A3" w:rsidRPr="005B23A3">
              <w:rPr>
                <w:sz w:val="20"/>
                <w:szCs w:val="20"/>
              </w:rPr>
              <w:t>хозяйстве,</w:t>
            </w:r>
            <w:r w:rsidR="005B23A3">
              <w:rPr>
                <w:sz w:val="20"/>
                <w:szCs w:val="20"/>
              </w:rPr>
              <w:t xml:space="preserve"> </w:t>
            </w:r>
            <w:r w:rsidR="005B23A3" w:rsidRPr="005B23A3">
              <w:rPr>
                <w:sz w:val="20"/>
                <w:szCs w:val="20"/>
              </w:rPr>
              <w:t>в</w:t>
            </w:r>
            <w:r w:rsidR="005B23A3">
              <w:rPr>
                <w:sz w:val="20"/>
                <w:szCs w:val="20"/>
              </w:rPr>
              <w:t xml:space="preserve"> строительстве, промышленности. О</w:t>
            </w:r>
            <w:r w:rsidR="005B23A3" w:rsidRPr="005B23A3">
              <w:rPr>
                <w:sz w:val="20"/>
                <w:szCs w:val="20"/>
              </w:rPr>
              <w:t>снащение и осуществление расчетов за</w:t>
            </w:r>
            <w:r w:rsidR="005B23A3">
              <w:rPr>
                <w:sz w:val="20"/>
                <w:szCs w:val="20"/>
              </w:rPr>
              <w:t xml:space="preserve"> </w:t>
            </w:r>
            <w:r w:rsidR="005B23A3" w:rsidRPr="005B23A3">
              <w:rPr>
                <w:sz w:val="20"/>
                <w:szCs w:val="20"/>
              </w:rPr>
              <w:t>потребленные, переданные, производимые</w:t>
            </w:r>
            <w:r w:rsidR="005B23A3">
              <w:rPr>
                <w:sz w:val="20"/>
                <w:szCs w:val="20"/>
              </w:rPr>
              <w:t xml:space="preserve"> </w:t>
            </w:r>
            <w:r w:rsidR="005B23A3" w:rsidRPr="005B23A3">
              <w:rPr>
                <w:sz w:val="20"/>
                <w:szCs w:val="20"/>
              </w:rPr>
              <w:t>энергетические ресурсы с использованием</w:t>
            </w:r>
            <w:r w:rsidR="005B23A3">
              <w:rPr>
                <w:sz w:val="20"/>
                <w:szCs w:val="20"/>
              </w:rPr>
              <w:t xml:space="preserve"> приборов учета.</w:t>
            </w:r>
            <w:r w:rsidR="003972F6">
              <w:rPr>
                <w:sz w:val="20"/>
                <w:szCs w:val="20"/>
              </w:rPr>
              <w:t xml:space="preserve"> </w:t>
            </w:r>
            <w:r w:rsidR="005B23A3">
              <w:rPr>
                <w:sz w:val="20"/>
                <w:szCs w:val="20"/>
              </w:rPr>
              <w:t>П</w:t>
            </w:r>
            <w:r w:rsidR="005B23A3" w:rsidRPr="005B23A3">
              <w:rPr>
                <w:sz w:val="20"/>
                <w:szCs w:val="20"/>
              </w:rPr>
              <w:t>ропаганда</w:t>
            </w:r>
            <w:r w:rsidR="005B23A3">
              <w:rPr>
                <w:sz w:val="20"/>
                <w:szCs w:val="20"/>
              </w:rPr>
              <w:t xml:space="preserve"> </w:t>
            </w:r>
            <w:r w:rsidR="005B23A3" w:rsidRPr="005B23A3">
              <w:rPr>
                <w:sz w:val="20"/>
                <w:szCs w:val="20"/>
              </w:rPr>
              <w:t>и</w:t>
            </w:r>
            <w:r w:rsidR="005B23A3">
              <w:rPr>
                <w:sz w:val="20"/>
                <w:szCs w:val="20"/>
              </w:rPr>
              <w:t xml:space="preserve"> </w:t>
            </w:r>
            <w:r w:rsidR="005B23A3" w:rsidRPr="005B23A3">
              <w:rPr>
                <w:sz w:val="20"/>
                <w:szCs w:val="20"/>
              </w:rPr>
              <w:t>воспитание</w:t>
            </w:r>
            <w:r w:rsidR="005B23A3">
              <w:rPr>
                <w:sz w:val="20"/>
                <w:szCs w:val="20"/>
              </w:rPr>
              <w:t xml:space="preserve"> </w:t>
            </w:r>
            <w:r w:rsidR="005B23A3" w:rsidRPr="005B23A3">
              <w:rPr>
                <w:sz w:val="20"/>
                <w:szCs w:val="20"/>
              </w:rPr>
              <w:t>энергосберегающего поведения граждан,</w:t>
            </w:r>
            <w:r w:rsidR="005B23A3">
              <w:rPr>
                <w:sz w:val="20"/>
                <w:szCs w:val="20"/>
              </w:rPr>
              <w:t xml:space="preserve"> </w:t>
            </w:r>
            <w:r w:rsidR="005B23A3" w:rsidRPr="005B23A3">
              <w:rPr>
                <w:sz w:val="20"/>
                <w:szCs w:val="20"/>
              </w:rPr>
              <w:t>активное</w:t>
            </w:r>
            <w:r w:rsidR="005B23A3">
              <w:rPr>
                <w:sz w:val="20"/>
                <w:szCs w:val="20"/>
              </w:rPr>
              <w:t xml:space="preserve"> </w:t>
            </w:r>
            <w:r w:rsidR="005B23A3" w:rsidRPr="005B23A3">
              <w:rPr>
                <w:sz w:val="20"/>
                <w:szCs w:val="20"/>
              </w:rPr>
              <w:t>вовлечение</w:t>
            </w:r>
            <w:r w:rsidR="005B23A3">
              <w:rPr>
                <w:sz w:val="20"/>
                <w:szCs w:val="20"/>
              </w:rPr>
              <w:t xml:space="preserve"> </w:t>
            </w:r>
            <w:r w:rsidR="005B23A3" w:rsidRPr="005B23A3">
              <w:rPr>
                <w:sz w:val="20"/>
                <w:szCs w:val="20"/>
              </w:rPr>
              <w:t>всех</w:t>
            </w:r>
            <w:r w:rsidR="005B23A3">
              <w:rPr>
                <w:sz w:val="20"/>
                <w:szCs w:val="20"/>
              </w:rPr>
              <w:t xml:space="preserve"> </w:t>
            </w:r>
            <w:r w:rsidR="005B23A3" w:rsidRPr="005B23A3">
              <w:rPr>
                <w:sz w:val="20"/>
                <w:szCs w:val="20"/>
              </w:rPr>
              <w:t>групп</w:t>
            </w:r>
            <w:r w:rsidR="005B23A3">
              <w:rPr>
                <w:sz w:val="20"/>
                <w:szCs w:val="20"/>
              </w:rPr>
              <w:t xml:space="preserve"> </w:t>
            </w:r>
            <w:r w:rsidR="005B23A3" w:rsidRPr="005B23A3">
              <w:rPr>
                <w:sz w:val="20"/>
                <w:szCs w:val="20"/>
              </w:rPr>
              <w:t>потребителей</w:t>
            </w:r>
            <w:r w:rsidR="005B23A3">
              <w:rPr>
                <w:sz w:val="20"/>
                <w:szCs w:val="20"/>
              </w:rPr>
              <w:t xml:space="preserve"> </w:t>
            </w:r>
            <w:r w:rsidR="005B23A3" w:rsidRPr="005B23A3">
              <w:rPr>
                <w:sz w:val="20"/>
                <w:szCs w:val="20"/>
              </w:rPr>
              <w:t>в</w:t>
            </w:r>
            <w:r w:rsidR="005B23A3">
              <w:rPr>
                <w:sz w:val="20"/>
                <w:szCs w:val="20"/>
              </w:rPr>
              <w:t xml:space="preserve"> </w:t>
            </w:r>
            <w:r w:rsidR="005B23A3" w:rsidRPr="005B23A3">
              <w:rPr>
                <w:sz w:val="20"/>
                <w:szCs w:val="20"/>
              </w:rPr>
              <w:t>энергосбережение</w:t>
            </w:r>
            <w:r w:rsidR="005B23A3">
              <w:rPr>
                <w:sz w:val="20"/>
                <w:szCs w:val="20"/>
              </w:rPr>
              <w:t xml:space="preserve"> </w:t>
            </w:r>
            <w:r w:rsidR="005B23A3" w:rsidRPr="005B23A3">
              <w:rPr>
                <w:sz w:val="20"/>
                <w:szCs w:val="20"/>
              </w:rPr>
              <w:t>повышение энергетической эффективности</w:t>
            </w:r>
            <w:r w:rsidR="005B23A3">
              <w:rPr>
                <w:sz w:val="20"/>
                <w:szCs w:val="20"/>
              </w:rPr>
              <w:t>.</w:t>
            </w:r>
          </w:p>
        </w:tc>
      </w:tr>
    </w:tbl>
    <w:p w:rsidR="004E031F" w:rsidRDefault="004E031F">
      <w:pPr>
        <w:rPr>
          <w:b/>
        </w:rPr>
      </w:pPr>
    </w:p>
    <w:p w:rsidR="005D74A0" w:rsidRPr="009E398A" w:rsidRDefault="005D74A0" w:rsidP="004E031F">
      <w:pPr>
        <w:pStyle w:val="a3"/>
        <w:spacing w:after="240"/>
        <w:ind w:firstLine="567"/>
        <w:contextualSpacing/>
        <w:jc w:val="center"/>
        <w:rPr>
          <w:b/>
        </w:rPr>
      </w:pPr>
      <w:r w:rsidRPr="009E398A">
        <w:rPr>
          <w:b/>
        </w:rPr>
        <w:t xml:space="preserve">Нормативные правовые акты органов местного самоуправления </w:t>
      </w:r>
      <w:r w:rsidR="007900B6">
        <w:rPr>
          <w:b/>
        </w:rPr>
        <w:t>Виляйского</w:t>
      </w:r>
      <w:r w:rsidR="001F0E38" w:rsidRPr="009E398A">
        <w:rPr>
          <w:b/>
        </w:rPr>
        <w:t xml:space="preserve"> </w:t>
      </w:r>
      <w:r w:rsidR="00DA6BB0" w:rsidRPr="009E398A">
        <w:rPr>
          <w:b/>
        </w:rPr>
        <w:t>сельсовета</w:t>
      </w:r>
      <w:r w:rsidR="004E031F">
        <w:rPr>
          <w:b/>
        </w:rPr>
        <w:t xml:space="preserve"> </w:t>
      </w:r>
      <w:r w:rsidR="004E031F" w:rsidRPr="004E031F">
        <w:rPr>
          <w:b/>
        </w:rPr>
        <w:t>Наровчатского района Пензенской области</w:t>
      </w:r>
    </w:p>
    <w:p w:rsidR="003B7404" w:rsidRPr="003B7404" w:rsidRDefault="003B7404" w:rsidP="0009386A">
      <w:pPr>
        <w:ind w:firstLine="567"/>
        <w:contextualSpacing/>
        <w:jc w:val="both"/>
      </w:pPr>
      <w:r w:rsidRPr="003B7404">
        <w:t xml:space="preserve">На уровне муниципального образования </w:t>
      </w:r>
      <w:r w:rsidR="007900B6">
        <w:t>Виляйского</w:t>
      </w:r>
      <w:r w:rsidRPr="003B7404">
        <w:t xml:space="preserve"> сельсовета </w:t>
      </w:r>
      <w:r w:rsidR="004E031F">
        <w:rPr>
          <w:rFonts w:eastAsia="Calibri"/>
          <w:lang w:eastAsia="en-US"/>
        </w:rPr>
        <w:t>Наровчатского</w:t>
      </w:r>
      <w:r w:rsidR="004E031F" w:rsidRPr="00B12FC6">
        <w:rPr>
          <w:rFonts w:eastAsia="Calibri"/>
          <w:lang w:eastAsia="en-US"/>
        </w:rPr>
        <w:t xml:space="preserve"> район</w:t>
      </w:r>
      <w:r w:rsidR="004E031F">
        <w:rPr>
          <w:rFonts w:eastAsia="Calibri"/>
          <w:lang w:eastAsia="en-US"/>
        </w:rPr>
        <w:t>а</w:t>
      </w:r>
      <w:r w:rsidR="004E031F" w:rsidRPr="00B12FC6">
        <w:rPr>
          <w:rFonts w:eastAsia="Calibri"/>
          <w:lang w:eastAsia="en-US"/>
        </w:rPr>
        <w:t xml:space="preserve"> </w:t>
      </w:r>
      <w:r w:rsidR="004E031F">
        <w:rPr>
          <w:rFonts w:eastAsia="Calibri"/>
          <w:lang w:eastAsia="en-US"/>
        </w:rPr>
        <w:t xml:space="preserve">Пензенской области </w:t>
      </w:r>
      <w:r w:rsidRPr="003B7404">
        <w:t>были разработаны и приняты следующие муниципальные программы по комплексному развитию соответствующей территории.</w:t>
      </w:r>
      <w:r w:rsidR="00F515FC">
        <w:t xml:space="preserve"> </w:t>
      </w:r>
      <w:r w:rsidR="00D74C29">
        <w:t>(Таблица 1-2).</w:t>
      </w:r>
    </w:p>
    <w:p w:rsidR="004D122E" w:rsidRDefault="004D122E" w:rsidP="00454AA9">
      <w:pPr>
        <w:ind w:firstLine="567"/>
        <w:contextualSpacing/>
        <w:jc w:val="right"/>
        <w:rPr>
          <w:bCs/>
        </w:rPr>
      </w:pPr>
      <w:r>
        <w:rPr>
          <w:bCs/>
        </w:rPr>
        <w:t>Таблица</w:t>
      </w:r>
      <w:r w:rsidR="009C7052">
        <w:rPr>
          <w:bCs/>
        </w:rPr>
        <w:t xml:space="preserve"> 1-2</w:t>
      </w:r>
      <w:r>
        <w:rPr>
          <w:bCs/>
        </w:rPr>
        <w:t>.</w:t>
      </w:r>
    </w:p>
    <w:p w:rsidR="00454AA9" w:rsidRPr="00916884" w:rsidRDefault="003B7404" w:rsidP="00916884">
      <w:pPr>
        <w:jc w:val="center"/>
        <w:rPr>
          <w:b/>
        </w:rPr>
      </w:pPr>
      <w:r w:rsidRPr="00916884">
        <w:rPr>
          <w:b/>
        </w:rPr>
        <w:t>Муниципальные про</w:t>
      </w:r>
      <w:r w:rsidR="00454AA9" w:rsidRPr="00916884">
        <w:rPr>
          <w:b/>
        </w:rPr>
        <w:t>граммы по комплексному развитию</w:t>
      </w:r>
    </w:p>
    <w:p w:rsidR="003B7404" w:rsidRPr="00916884" w:rsidRDefault="007900B6" w:rsidP="00916884">
      <w:pPr>
        <w:spacing w:after="240"/>
        <w:jc w:val="center"/>
        <w:rPr>
          <w:b/>
        </w:rPr>
      </w:pPr>
      <w:r w:rsidRPr="00916884">
        <w:rPr>
          <w:b/>
        </w:rPr>
        <w:t>Виляйского</w:t>
      </w:r>
      <w:r w:rsidR="003B7404" w:rsidRPr="00916884">
        <w:rPr>
          <w:b/>
        </w:rPr>
        <w:t xml:space="preserve"> сельсовета </w:t>
      </w:r>
      <w:r w:rsidR="00D1140E" w:rsidRPr="00916884">
        <w:rPr>
          <w:b/>
        </w:rPr>
        <w:t>Наровчатского</w:t>
      </w:r>
      <w:r w:rsidR="003B7404" w:rsidRPr="00916884">
        <w:rPr>
          <w:b/>
        </w:rPr>
        <w:t xml:space="preserve"> района Пензенской области</w:t>
      </w:r>
    </w:p>
    <w:tbl>
      <w:tblPr>
        <w:tblStyle w:val="123"/>
        <w:tblW w:w="10206" w:type="dxa"/>
        <w:tblInd w:w="108" w:type="dxa"/>
        <w:tblLook w:val="01E0" w:firstRow="1" w:lastRow="1" w:firstColumn="1" w:lastColumn="1" w:noHBand="0" w:noVBand="0"/>
      </w:tblPr>
      <w:tblGrid>
        <w:gridCol w:w="3248"/>
        <w:gridCol w:w="2977"/>
        <w:gridCol w:w="3981"/>
      </w:tblGrid>
      <w:tr w:rsidR="00136147" w:rsidRPr="00916884" w:rsidTr="00916884">
        <w:tc>
          <w:tcPr>
            <w:tcW w:w="3248" w:type="dxa"/>
            <w:vAlign w:val="center"/>
          </w:tcPr>
          <w:p w:rsidR="00136147" w:rsidRPr="00916884" w:rsidRDefault="00136147" w:rsidP="001035F1">
            <w:pPr>
              <w:keepNext/>
              <w:keepLines/>
              <w:contextualSpacing/>
              <w:jc w:val="center"/>
              <w:rPr>
                <w:b/>
                <w:sz w:val="20"/>
                <w:szCs w:val="24"/>
              </w:rPr>
            </w:pPr>
            <w:r w:rsidRPr="00916884">
              <w:rPr>
                <w:b/>
                <w:sz w:val="20"/>
                <w:szCs w:val="24"/>
              </w:rPr>
              <w:t>Наименование муниципальных программ</w:t>
            </w:r>
          </w:p>
        </w:tc>
        <w:tc>
          <w:tcPr>
            <w:tcW w:w="2977" w:type="dxa"/>
            <w:vAlign w:val="center"/>
          </w:tcPr>
          <w:p w:rsidR="00136147" w:rsidRPr="00916884" w:rsidRDefault="00136147" w:rsidP="001035F1">
            <w:pPr>
              <w:keepNext/>
              <w:keepLines/>
              <w:contextualSpacing/>
              <w:jc w:val="center"/>
              <w:rPr>
                <w:b/>
                <w:sz w:val="20"/>
                <w:szCs w:val="24"/>
              </w:rPr>
            </w:pPr>
            <w:r w:rsidRPr="00916884">
              <w:rPr>
                <w:b/>
                <w:sz w:val="20"/>
                <w:szCs w:val="24"/>
              </w:rPr>
              <w:t>Реквизиты утверждающего нормативно-правового акта</w:t>
            </w:r>
          </w:p>
        </w:tc>
        <w:tc>
          <w:tcPr>
            <w:tcW w:w="3981" w:type="dxa"/>
            <w:vAlign w:val="center"/>
          </w:tcPr>
          <w:p w:rsidR="00136147" w:rsidRPr="00916884" w:rsidRDefault="00061A7D" w:rsidP="001035F1">
            <w:pPr>
              <w:keepNext/>
              <w:keepLines/>
              <w:contextualSpacing/>
              <w:jc w:val="center"/>
              <w:rPr>
                <w:b/>
                <w:sz w:val="20"/>
                <w:szCs w:val="24"/>
              </w:rPr>
            </w:pPr>
            <w:r w:rsidRPr="00916884">
              <w:rPr>
                <w:b/>
                <w:sz w:val="20"/>
                <w:szCs w:val="24"/>
                <w:lang w:eastAsia="zh-CN"/>
              </w:rPr>
              <w:t>Основные направления реализации</w:t>
            </w:r>
          </w:p>
        </w:tc>
      </w:tr>
      <w:tr w:rsidR="00136147" w:rsidRPr="00916884" w:rsidTr="00916884">
        <w:tc>
          <w:tcPr>
            <w:tcW w:w="3248" w:type="dxa"/>
            <w:vAlign w:val="center"/>
          </w:tcPr>
          <w:p w:rsidR="00136147" w:rsidRPr="00916884" w:rsidRDefault="00136147" w:rsidP="001F52D0">
            <w:pPr>
              <w:contextualSpacing/>
              <w:jc w:val="center"/>
              <w:rPr>
                <w:sz w:val="20"/>
                <w:szCs w:val="24"/>
              </w:rPr>
            </w:pPr>
            <w:r w:rsidRPr="00916884">
              <w:rPr>
                <w:sz w:val="20"/>
                <w:szCs w:val="24"/>
              </w:rPr>
              <w:t>Программа комплексного развития систем коммунальной инфраструктуры Виляйского сельсовета Наровчатского района Пензенской области на 2016-2025 гг.</w:t>
            </w:r>
          </w:p>
        </w:tc>
        <w:tc>
          <w:tcPr>
            <w:tcW w:w="2977" w:type="dxa"/>
            <w:vAlign w:val="center"/>
          </w:tcPr>
          <w:p w:rsidR="00136147" w:rsidRPr="00916884" w:rsidRDefault="00136147" w:rsidP="001F52D0">
            <w:pPr>
              <w:contextualSpacing/>
              <w:jc w:val="center"/>
              <w:rPr>
                <w:sz w:val="20"/>
                <w:szCs w:val="24"/>
              </w:rPr>
            </w:pPr>
            <w:r w:rsidRPr="00916884">
              <w:rPr>
                <w:sz w:val="20"/>
                <w:szCs w:val="24"/>
              </w:rPr>
              <w:t>Постановление администрации Виляйского сельсовета Наровчатского района Пензенской области от 20.09.2016 №34</w:t>
            </w:r>
          </w:p>
        </w:tc>
        <w:tc>
          <w:tcPr>
            <w:tcW w:w="3981" w:type="dxa"/>
            <w:vAlign w:val="center"/>
          </w:tcPr>
          <w:p w:rsidR="00061A7D" w:rsidRPr="00916884" w:rsidRDefault="00061A7D" w:rsidP="00061A7D">
            <w:pPr>
              <w:jc w:val="both"/>
              <w:rPr>
                <w:sz w:val="20"/>
                <w:szCs w:val="24"/>
              </w:rPr>
            </w:pPr>
            <w:r w:rsidRPr="00916884">
              <w:rPr>
                <w:sz w:val="20"/>
                <w:szCs w:val="24"/>
              </w:rPr>
              <w:t>Комплексное развитие систем коммунальной инфраструктуры. Р</w:t>
            </w:r>
            <w:r w:rsidRPr="00916884">
              <w:rPr>
                <w:color w:val="000000"/>
                <w:sz w:val="20"/>
                <w:szCs w:val="24"/>
              </w:rPr>
              <w:t>еконструкция и модернизация систем коммунальной инфраструктуры.</w:t>
            </w:r>
            <w:r w:rsidRPr="00916884">
              <w:rPr>
                <w:sz w:val="20"/>
                <w:szCs w:val="24"/>
              </w:rPr>
              <w:t xml:space="preserve"> </w:t>
            </w:r>
            <w:r w:rsidRPr="00916884">
              <w:rPr>
                <w:color w:val="000000"/>
                <w:sz w:val="20"/>
                <w:szCs w:val="24"/>
              </w:rPr>
              <w:t>Улучшение экологической ситуации на территории сельского поселения.</w:t>
            </w:r>
          </w:p>
          <w:p w:rsidR="00136147" w:rsidRPr="00916884" w:rsidRDefault="00061A7D" w:rsidP="00061A7D">
            <w:pPr>
              <w:jc w:val="both"/>
              <w:rPr>
                <w:sz w:val="20"/>
                <w:szCs w:val="24"/>
              </w:rPr>
            </w:pPr>
            <w:r w:rsidRPr="00916884">
              <w:rPr>
                <w:sz w:val="20"/>
                <w:szCs w:val="24"/>
              </w:rPr>
              <w:t>Обеспечение надежной и стабильной поставки коммунальных ресурсов с использованием эффективных технологий и оборудования.</w:t>
            </w:r>
          </w:p>
        </w:tc>
      </w:tr>
      <w:tr w:rsidR="00136147" w:rsidRPr="00916884" w:rsidTr="00916884">
        <w:tc>
          <w:tcPr>
            <w:tcW w:w="3248" w:type="dxa"/>
            <w:vAlign w:val="center"/>
          </w:tcPr>
          <w:p w:rsidR="00136147" w:rsidRPr="00916884" w:rsidRDefault="00136147" w:rsidP="00743D92">
            <w:pPr>
              <w:contextualSpacing/>
              <w:jc w:val="center"/>
              <w:rPr>
                <w:sz w:val="20"/>
                <w:szCs w:val="24"/>
              </w:rPr>
            </w:pPr>
            <w:r w:rsidRPr="00916884">
              <w:rPr>
                <w:sz w:val="20"/>
                <w:szCs w:val="24"/>
              </w:rPr>
              <w:t>Программа комплексного развития систем транспортной инфраструктуры Виляйского сельсовета Наровчатского района Пензенской  области на 2017-20</w:t>
            </w:r>
            <w:r w:rsidR="00743D92" w:rsidRPr="00916884">
              <w:rPr>
                <w:sz w:val="20"/>
                <w:szCs w:val="24"/>
              </w:rPr>
              <w:t>2</w:t>
            </w:r>
            <w:r w:rsidRPr="00916884">
              <w:rPr>
                <w:sz w:val="20"/>
                <w:szCs w:val="24"/>
              </w:rPr>
              <w:t>0 гг.</w:t>
            </w:r>
          </w:p>
        </w:tc>
        <w:tc>
          <w:tcPr>
            <w:tcW w:w="2977" w:type="dxa"/>
            <w:vAlign w:val="center"/>
          </w:tcPr>
          <w:p w:rsidR="00136147" w:rsidRPr="00916884" w:rsidRDefault="00136147" w:rsidP="00743D92">
            <w:pPr>
              <w:contextualSpacing/>
              <w:jc w:val="center"/>
              <w:rPr>
                <w:sz w:val="20"/>
                <w:szCs w:val="24"/>
              </w:rPr>
            </w:pPr>
            <w:r w:rsidRPr="00916884">
              <w:rPr>
                <w:sz w:val="20"/>
                <w:szCs w:val="24"/>
              </w:rPr>
              <w:t>Постановление администрации Виляйского сельсовета Наровчатског</w:t>
            </w:r>
            <w:r w:rsidR="00743D92" w:rsidRPr="00916884">
              <w:rPr>
                <w:sz w:val="20"/>
                <w:szCs w:val="24"/>
              </w:rPr>
              <w:t>о района Пензенской области от 04</w:t>
            </w:r>
            <w:r w:rsidRPr="00916884">
              <w:rPr>
                <w:sz w:val="20"/>
                <w:szCs w:val="24"/>
              </w:rPr>
              <w:t>.1</w:t>
            </w:r>
            <w:r w:rsidR="00743D92" w:rsidRPr="00916884">
              <w:rPr>
                <w:sz w:val="20"/>
                <w:szCs w:val="24"/>
              </w:rPr>
              <w:t>0</w:t>
            </w:r>
            <w:r w:rsidRPr="00916884">
              <w:rPr>
                <w:sz w:val="20"/>
                <w:szCs w:val="24"/>
              </w:rPr>
              <w:t>.2016 №</w:t>
            </w:r>
            <w:r w:rsidR="00743D92" w:rsidRPr="00916884">
              <w:rPr>
                <w:sz w:val="20"/>
                <w:szCs w:val="24"/>
              </w:rPr>
              <w:t>39</w:t>
            </w:r>
          </w:p>
        </w:tc>
        <w:tc>
          <w:tcPr>
            <w:tcW w:w="3981" w:type="dxa"/>
            <w:vAlign w:val="center"/>
          </w:tcPr>
          <w:p w:rsidR="00136147" w:rsidRPr="00916884" w:rsidRDefault="00136147" w:rsidP="00D74C29">
            <w:pPr>
              <w:contextualSpacing/>
              <w:jc w:val="both"/>
              <w:rPr>
                <w:sz w:val="20"/>
                <w:szCs w:val="24"/>
              </w:rPr>
            </w:pPr>
            <w:r w:rsidRPr="00916884">
              <w:rPr>
                <w:sz w:val="20"/>
                <w:szCs w:val="24"/>
              </w:rPr>
              <w:t>Обеспечение развития транспортной инфраструктуры Виляйского сельсовета Наровчатского района с повышением уровня ее безопасности</w:t>
            </w:r>
            <w:r w:rsidR="00743D92" w:rsidRPr="00916884">
              <w:rPr>
                <w:sz w:val="20"/>
                <w:szCs w:val="24"/>
              </w:rPr>
              <w:t>.</w:t>
            </w:r>
          </w:p>
        </w:tc>
      </w:tr>
      <w:tr w:rsidR="00136147" w:rsidRPr="00916884" w:rsidTr="00916884">
        <w:tc>
          <w:tcPr>
            <w:tcW w:w="3248" w:type="dxa"/>
            <w:vAlign w:val="center"/>
          </w:tcPr>
          <w:p w:rsidR="00136147" w:rsidRPr="00916884" w:rsidRDefault="00136147" w:rsidP="00061A7D">
            <w:pPr>
              <w:contextualSpacing/>
              <w:jc w:val="center"/>
              <w:rPr>
                <w:sz w:val="20"/>
                <w:szCs w:val="24"/>
              </w:rPr>
            </w:pPr>
            <w:r w:rsidRPr="00916884">
              <w:rPr>
                <w:sz w:val="20"/>
                <w:szCs w:val="24"/>
              </w:rPr>
              <w:t>Программа комплексного развития социальной инфраструктуры Виляйского сельсовета Наровчатского района Пензенской  области на 201</w:t>
            </w:r>
            <w:r w:rsidR="00061A7D" w:rsidRPr="00916884">
              <w:rPr>
                <w:sz w:val="20"/>
                <w:szCs w:val="24"/>
              </w:rPr>
              <w:t>6</w:t>
            </w:r>
            <w:r w:rsidRPr="00916884">
              <w:rPr>
                <w:sz w:val="20"/>
                <w:szCs w:val="24"/>
              </w:rPr>
              <w:t>-20</w:t>
            </w:r>
            <w:r w:rsidR="00061A7D" w:rsidRPr="00916884">
              <w:rPr>
                <w:sz w:val="20"/>
                <w:szCs w:val="24"/>
              </w:rPr>
              <w:t>25</w:t>
            </w:r>
            <w:r w:rsidRPr="00916884">
              <w:rPr>
                <w:sz w:val="20"/>
                <w:szCs w:val="24"/>
              </w:rPr>
              <w:t xml:space="preserve"> гг.</w:t>
            </w:r>
          </w:p>
        </w:tc>
        <w:tc>
          <w:tcPr>
            <w:tcW w:w="2977" w:type="dxa"/>
            <w:vAlign w:val="center"/>
          </w:tcPr>
          <w:p w:rsidR="00136147" w:rsidRPr="00916884" w:rsidRDefault="00136147" w:rsidP="00061A7D">
            <w:pPr>
              <w:contextualSpacing/>
              <w:jc w:val="center"/>
              <w:rPr>
                <w:sz w:val="20"/>
                <w:szCs w:val="24"/>
              </w:rPr>
            </w:pPr>
            <w:r w:rsidRPr="00916884">
              <w:rPr>
                <w:sz w:val="20"/>
                <w:szCs w:val="24"/>
              </w:rPr>
              <w:t>Постановление администрации Виляйского сельсовета Наровчатского района Пе</w:t>
            </w:r>
            <w:r w:rsidR="00061A7D" w:rsidRPr="00916884">
              <w:rPr>
                <w:sz w:val="20"/>
                <w:szCs w:val="24"/>
              </w:rPr>
              <w:t>нзенской области от 01</w:t>
            </w:r>
            <w:r w:rsidRPr="00916884">
              <w:rPr>
                <w:sz w:val="20"/>
                <w:szCs w:val="24"/>
              </w:rPr>
              <w:t>.</w:t>
            </w:r>
            <w:r w:rsidR="00061A7D" w:rsidRPr="00916884">
              <w:rPr>
                <w:sz w:val="20"/>
                <w:szCs w:val="24"/>
              </w:rPr>
              <w:t>09</w:t>
            </w:r>
            <w:r w:rsidRPr="00916884">
              <w:rPr>
                <w:sz w:val="20"/>
                <w:szCs w:val="24"/>
              </w:rPr>
              <w:t>.2016 №</w:t>
            </w:r>
            <w:r w:rsidR="00061A7D" w:rsidRPr="00916884">
              <w:rPr>
                <w:sz w:val="20"/>
                <w:szCs w:val="24"/>
              </w:rPr>
              <w:t>33</w:t>
            </w:r>
          </w:p>
        </w:tc>
        <w:tc>
          <w:tcPr>
            <w:tcW w:w="3981" w:type="dxa"/>
            <w:vAlign w:val="center"/>
          </w:tcPr>
          <w:p w:rsidR="00136147" w:rsidRPr="00916884" w:rsidRDefault="00136147" w:rsidP="00D74C29">
            <w:pPr>
              <w:contextualSpacing/>
              <w:jc w:val="both"/>
              <w:rPr>
                <w:sz w:val="20"/>
                <w:szCs w:val="24"/>
              </w:rPr>
            </w:pPr>
            <w:r w:rsidRPr="00916884">
              <w:rPr>
                <w:sz w:val="20"/>
                <w:szCs w:val="24"/>
              </w:rPr>
              <w:t>Повышение качества жизни населения с целью создания всесторонних условий для полноценного развития жителей Виляйского сельсовета Наровчатского района Пензенской области</w:t>
            </w:r>
          </w:p>
        </w:tc>
      </w:tr>
    </w:tbl>
    <w:p w:rsidR="001035F1" w:rsidRDefault="001035F1" w:rsidP="0009386A">
      <w:pPr>
        <w:pStyle w:val="111"/>
        <w:ind w:left="0" w:firstLine="567"/>
        <w:jc w:val="center"/>
        <w:outlineLvl w:val="9"/>
        <w:rPr>
          <w:i w:val="0"/>
          <w:sz w:val="24"/>
          <w:szCs w:val="24"/>
          <w:u w:val="single"/>
        </w:rPr>
      </w:pPr>
    </w:p>
    <w:p w:rsidR="001035F1" w:rsidRDefault="001035F1">
      <w:pPr>
        <w:rPr>
          <w:b/>
          <w:bCs/>
          <w:u w:val="single"/>
          <w:lang w:bidi="ru-RU"/>
        </w:rPr>
      </w:pPr>
      <w:r>
        <w:rPr>
          <w:i/>
          <w:u w:val="single"/>
        </w:rPr>
        <w:br w:type="page"/>
      </w:r>
    </w:p>
    <w:p w:rsidR="00DD41FB" w:rsidRDefault="00CE4177" w:rsidP="00DD41FB">
      <w:pPr>
        <w:pStyle w:val="111"/>
        <w:spacing w:after="240"/>
        <w:ind w:left="0"/>
        <w:jc w:val="center"/>
        <w:rPr>
          <w:i w:val="0"/>
          <w:sz w:val="24"/>
          <w:szCs w:val="24"/>
          <w:u w:val="single"/>
        </w:rPr>
      </w:pPr>
      <w:bookmarkStart w:id="51" w:name="_Toc203411737"/>
      <w:r w:rsidRPr="009E398A">
        <w:rPr>
          <w:i w:val="0"/>
          <w:sz w:val="24"/>
          <w:szCs w:val="24"/>
          <w:u w:val="single"/>
        </w:rPr>
        <w:t>2.</w:t>
      </w:r>
      <w:r w:rsidR="00157E27" w:rsidRPr="009E398A">
        <w:rPr>
          <w:i w:val="0"/>
          <w:sz w:val="24"/>
          <w:szCs w:val="24"/>
          <w:u w:val="single"/>
        </w:rPr>
        <w:t xml:space="preserve"> </w:t>
      </w:r>
      <w:r w:rsidRPr="009E398A">
        <w:rPr>
          <w:i w:val="0"/>
          <w:sz w:val="24"/>
          <w:szCs w:val="24"/>
          <w:u w:val="single"/>
        </w:rPr>
        <w:t>Анализ использования территорий поселения</w:t>
      </w:r>
      <w:bookmarkEnd w:id="51"/>
    </w:p>
    <w:p w:rsidR="0018118E" w:rsidRPr="00DD41FB" w:rsidRDefault="0018118E" w:rsidP="004B1373">
      <w:pPr>
        <w:pStyle w:val="111"/>
        <w:tabs>
          <w:tab w:val="left" w:pos="2694"/>
        </w:tabs>
        <w:spacing w:before="240" w:after="240"/>
        <w:ind w:left="0"/>
        <w:jc w:val="center"/>
        <w:rPr>
          <w:i w:val="0"/>
          <w:sz w:val="22"/>
          <w:szCs w:val="24"/>
          <w:u w:val="single"/>
        </w:rPr>
      </w:pPr>
      <w:bookmarkStart w:id="52" w:name="_Toc203411738"/>
      <w:r w:rsidRPr="00DD41FB">
        <w:rPr>
          <w:i w:val="0"/>
          <w:sz w:val="24"/>
        </w:rPr>
        <w:t>2.1</w:t>
      </w:r>
      <w:r w:rsidR="00DB0843">
        <w:rPr>
          <w:i w:val="0"/>
          <w:sz w:val="24"/>
        </w:rPr>
        <w:t>.</w:t>
      </w:r>
      <w:r w:rsidRPr="00DD41FB">
        <w:rPr>
          <w:i w:val="0"/>
          <w:sz w:val="24"/>
        </w:rPr>
        <w:t xml:space="preserve"> </w:t>
      </w:r>
      <w:hyperlink w:anchor="_Toc1686129">
        <w:r w:rsidRPr="00DD41FB">
          <w:rPr>
            <w:i w:val="0"/>
            <w:sz w:val="24"/>
          </w:rPr>
          <w:t>Административно-территориальное устройство</w:t>
        </w:r>
        <w:bookmarkEnd w:id="52"/>
      </w:hyperlink>
    </w:p>
    <w:p w:rsidR="00933FFD" w:rsidRPr="00933FFD" w:rsidRDefault="0018118E" w:rsidP="001035F1">
      <w:pPr>
        <w:pStyle w:val="a3"/>
        <w:spacing w:before="240"/>
        <w:ind w:right="-2" w:firstLine="567"/>
        <w:rPr>
          <w:color w:val="FF0000"/>
        </w:rPr>
      </w:pPr>
      <w:r w:rsidRPr="00335FA1">
        <w:t>В соответствии с</w:t>
      </w:r>
      <w:r w:rsidR="00897007">
        <w:t xml:space="preserve"> Законом Пензенской области от 25</w:t>
      </w:r>
      <w:r w:rsidRPr="00335FA1">
        <w:t>.0</w:t>
      </w:r>
      <w:r w:rsidR="00897007">
        <w:t>4</w:t>
      </w:r>
      <w:r w:rsidRPr="00335FA1">
        <w:t>.20</w:t>
      </w:r>
      <w:r w:rsidR="00897007">
        <w:t>2</w:t>
      </w:r>
      <w:r w:rsidRPr="00335FA1">
        <w:t xml:space="preserve">5 № </w:t>
      </w:r>
      <w:r w:rsidR="00897007">
        <w:t>4564</w:t>
      </w:r>
      <w:r w:rsidRPr="00335FA1">
        <w:t xml:space="preserve">-ЗПО «Об административно-территориальном устройстве Пензенской области» в состав муниципального образования входят </w:t>
      </w:r>
      <w:r w:rsidR="00ED1DE1">
        <w:t>5</w:t>
      </w:r>
      <w:r w:rsidR="00933FFD">
        <w:t xml:space="preserve"> населенных пункт</w:t>
      </w:r>
      <w:r w:rsidR="008777A1">
        <w:t>ов</w:t>
      </w:r>
      <w:r w:rsidR="00933FFD">
        <w:t xml:space="preserve"> (таблица </w:t>
      </w:r>
      <w:r w:rsidR="009C0C50">
        <w:t>2.1-1</w:t>
      </w:r>
      <w:r w:rsidR="00933FFD">
        <w:t>).</w:t>
      </w:r>
    </w:p>
    <w:p w:rsidR="00BC7FBE" w:rsidRPr="00443BE6" w:rsidRDefault="00E57362" w:rsidP="0009386A">
      <w:pPr>
        <w:spacing w:line="360" w:lineRule="auto"/>
        <w:ind w:firstLine="567"/>
        <w:jc w:val="both"/>
      </w:pPr>
      <w:r>
        <w:t>Административным центром является</w:t>
      </w:r>
      <w:r w:rsidR="00933FFD">
        <w:t xml:space="preserve"> </w:t>
      </w:r>
      <w:r w:rsidR="00ED1DE1" w:rsidRPr="00ED1DE1">
        <w:t xml:space="preserve">село </w:t>
      </w:r>
      <w:r w:rsidR="008777A1">
        <w:t>Виляйки</w:t>
      </w:r>
      <w:r w:rsidR="00ED1DE1" w:rsidRPr="00ED1DE1">
        <w:t>.</w:t>
      </w:r>
    </w:p>
    <w:p w:rsidR="00933FFD" w:rsidRPr="004209E7" w:rsidRDefault="00933FFD" w:rsidP="0009386A">
      <w:pPr>
        <w:pStyle w:val="a3"/>
        <w:ind w:right="-2" w:firstLine="567"/>
        <w:jc w:val="right"/>
      </w:pPr>
      <w:r w:rsidRPr="004209E7">
        <w:t xml:space="preserve">Таблица </w:t>
      </w:r>
      <w:r w:rsidR="009C0C50">
        <w:t>2.1-1</w:t>
      </w:r>
    </w:p>
    <w:tbl>
      <w:tblPr>
        <w:tblW w:w="4900"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58"/>
        <w:gridCol w:w="1791"/>
        <w:gridCol w:w="7864"/>
      </w:tblGrid>
      <w:tr w:rsidR="00933FFD" w:rsidRPr="00C935D5" w:rsidTr="00343308">
        <w:tc>
          <w:tcPr>
            <w:tcW w:w="271" w:type="pct"/>
          </w:tcPr>
          <w:p w:rsidR="00933FFD" w:rsidRPr="00C935D5" w:rsidRDefault="00933FFD" w:rsidP="001035F1">
            <w:pPr>
              <w:pStyle w:val="a3"/>
              <w:spacing w:before="100" w:beforeAutospacing="1" w:afterAutospacing="1"/>
              <w:ind w:right="-2"/>
              <w:jc w:val="center"/>
              <w:rPr>
                <w:b/>
                <w:bCs/>
              </w:rPr>
            </w:pPr>
            <w:bookmarkStart w:id="53" w:name="_Hlk130554705"/>
            <w:r w:rsidRPr="00C935D5">
              <w:rPr>
                <w:b/>
                <w:bCs/>
              </w:rPr>
              <w:t>№ п/п</w:t>
            </w:r>
          </w:p>
        </w:tc>
        <w:tc>
          <w:tcPr>
            <w:tcW w:w="878" w:type="pct"/>
            <w:vAlign w:val="center"/>
          </w:tcPr>
          <w:p w:rsidR="00933FFD" w:rsidRPr="00C935D5" w:rsidRDefault="00933FFD" w:rsidP="001035F1">
            <w:pPr>
              <w:pStyle w:val="a3"/>
              <w:spacing w:before="100" w:beforeAutospacing="1" w:afterAutospacing="1"/>
              <w:ind w:right="-2"/>
              <w:jc w:val="center"/>
              <w:rPr>
                <w:b/>
                <w:bCs/>
              </w:rPr>
            </w:pPr>
            <w:r w:rsidRPr="00C935D5">
              <w:rPr>
                <w:b/>
                <w:bCs/>
              </w:rPr>
              <w:t>Тип населенного пункта</w:t>
            </w:r>
          </w:p>
        </w:tc>
        <w:tc>
          <w:tcPr>
            <w:tcW w:w="3851" w:type="pct"/>
            <w:vAlign w:val="center"/>
          </w:tcPr>
          <w:p w:rsidR="00933FFD" w:rsidRPr="00C935D5" w:rsidRDefault="00933FFD" w:rsidP="001035F1">
            <w:pPr>
              <w:pStyle w:val="a3"/>
              <w:spacing w:before="100" w:beforeAutospacing="1" w:afterAutospacing="1"/>
              <w:ind w:right="-2"/>
              <w:jc w:val="center"/>
              <w:rPr>
                <w:b/>
                <w:bCs/>
              </w:rPr>
            </w:pPr>
            <w:r w:rsidRPr="00C935D5">
              <w:rPr>
                <w:b/>
                <w:bCs/>
              </w:rPr>
              <w:t>Наименование населенного пункта</w:t>
            </w:r>
          </w:p>
        </w:tc>
      </w:tr>
      <w:tr w:rsidR="00933FFD" w:rsidRPr="002035F2" w:rsidTr="00343308">
        <w:tc>
          <w:tcPr>
            <w:tcW w:w="271" w:type="pct"/>
          </w:tcPr>
          <w:p w:rsidR="00933FFD" w:rsidRPr="00D9598A" w:rsidRDefault="00933FFD" w:rsidP="001035F1">
            <w:pPr>
              <w:pStyle w:val="a3"/>
              <w:spacing w:before="100" w:beforeAutospacing="1" w:afterAutospacing="1"/>
              <w:ind w:right="-2"/>
              <w:jc w:val="center"/>
              <w:rPr>
                <w:bCs/>
              </w:rPr>
            </w:pPr>
            <w:r w:rsidRPr="00D9598A">
              <w:rPr>
                <w:bCs/>
              </w:rPr>
              <w:t>1</w:t>
            </w:r>
          </w:p>
        </w:tc>
        <w:tc>
          <w:tcPr>
            <w:tcW w:w="878" w:type="pct"/>
          </w:tcPr>
          <w:p w:rsidR="00933FFD" w:rsidRPr="00D9598A" w:rsidRDefault="00ED1DE1" w:rsidP="001035F1">
            <w:pPr>
              <w:pStyle w:val="a3"/>
              <w:spacing w:before="100" w:beforeAutospacing="1" w:afterAutospacing="1"/>
              <w:ind w:right="-2"/>
              <w:jc w:val="center"/>
              <w:rPr>
                <w:bCs/>
              </w:rPr>
            </w:pPr>
            <w:r w:rsidRPr="00ED1DE1">
              <w:t xml:space="preserve">село </w:t>
            </w:r>
          </w:p>
        </w:tc>
        <w:tc>
          <w:tcPr>
            <w:tcW w:w="3851" w:type="pct"/>
            <w:vAlign w:val="center"/>
          </w:tcPr>
          <w:p w:rsidR="00933FFD" w:rsidRPr="00D9598A" w:rsidRDefault="00783685" w:rsidP="001035F1">
            <w:pPr>
              <w:pStyle w:val="a3"/>
              <w:spacing w:before="100" w:beforeAutospacing="1" w:afterAutospacing="1"/>
              <w:ind w:right="-2"/>
              <w:jc w:val="left"/>
              <w:rPr>
                <w:bCs/>
              </w:rPr>
            </w:pPr>
            <w:r>
              <w:t>Виляйки</w:t>
            </w:r>
          </w:p>
        </w:tc>
      </w:tr>
      <w:tr w:rsidR="00897007" w:rsidRPr="002035F2" w:rsidTr="00343308">
        <w:tc>
          <w:tcPr>
            <w:tcW w:w="271" w:type="pct"/>
          </w:tcPr>
          <w:p w:rsidR="00897007" w:rsidRPr="00D9598A" w:rsidRDefault="00897007" w:rsidP="00C33D06">
            <w:pPr>
              <w:pStyle w:val="a3"/>
              <w:spacing w:before="100" w:beforeAutospacing="1" w:afterAutospacing="1"/>
              <w:ind w:right="-2"/>
              <w:jc w:val="center"/>
              <w:rPr>
                <w:bCs/>
              </w:rPr>
            </w:pPr>
            <w:r w:rsidRPr="00D9598A">
              <w:rPr>
                <w:bCs/>
              </w:rPr>
              <w:t>2</w:t>
            </w:r>
          </w:p>
        </w:tc>
        <w:tc>
          <w:tcPr>
            <w:tcW w:w="878" w:type="pct"/>
          </w:tcPr>
          <w:p w:rsidR="00897007" w:rsidRDefault="00897007" w:rsidP="00C33D06">
            <w:pPr>
              <w:spacing w:before="100" w:beforeAutospacing="1" w:afterAutospacing="1"/>
              <w:jc w:val="center"/>
            </w:pPr>
            <w:r w:rsidRPr="00ED1DE1">
              <w:t xml:space="preserve">село </w:t>
            </w:r>
          </w:p>
        </w:tc>
        <w:tc>
          <w:tcPr>
            <w:tcW w:w="3851" w:type="pct"/>
            <w:vAlign w:val="center"/>
          </w:tcPr>
          <w:p w:rsidR="00897007" w:rsidRDefault="00897007" w:rsidP="00C33D06">
            <w:pPr>
              <w:pStyle w:val="a3"/>
              <w:spacing w:before="100" w:beforeAutospacing="1" w:afterAutospacing="1"/>
              <w:ind w:right="-2"/>
              <w:jc w:val="left"/>
              <w:rPr>
                <w:rFonts w:eastAsia="Lucida Sans Unicode" w:cs="Arial"/>
              </w:rPr>
            </w:pPr>
            <w:r>
              <w:t>Каурец</w:t>
            </w:r>
          </w:p>
        </w:tc>
      </w:tr>
      <w:tr w:rsidR="00897007" w:rsidRPr="002035F2" w:rsidTr="00343308">
        <w:tc>
          <w:tcPr>
            <w:tcW w:w="271" w:type="pct"/>
          </w:tcPr>
          <w:p w:rsidR="00897007" w:rsidRPr="00D9598A" w:rsidRDefault="00897007" w:rsidP="00C33D06">
            <w:pPr>
              <w:pStyle w:val="a3"/>
              <w:spacing w:before="100" w:beforeAutospacing="1" w:afterAutospacing="1"/>
              <w:ind w:right="-2"/>
              <w:jc w:val="center"/>
              <w:rPr>
                <w:bCs/>
              </w:rPr>
            </w:pPr>
            <w:r>
              <w:rPr>
                <w:bCs/>
              </w:rPr>
              <w:t>3</w:t>
            </w:r>
          </w:p>
        </w:tc>
        <w:tc>
          <w:tcPr>
            <w:tcW w:w="878" w:type="pct"/>
          </w:tcPr>
          <w:p w:rsidR="00897007" w:rsidRDefault="00897007" w:rsidP="00C33D06">
            <w:pPr>
              <w:spacing w:before="100" w:beforeAutospacing="1" w:afterAutospacing="1"/>
              <w:jc w:val="center"/>
            </w:pPr>
            <w:r w:rsidRPr="00ED1DE1">
              <w:t xml:space="preserve">село </w:t>
            </w:r>
          </w:p>
        </w:tc>
        <w:tc>
          <w:tcPr>
            <w:tcW w:w="3851" w:type="pct"/>
            <w:vAlign w:val="center"/>
          </w:tcPr>
          <w:p w:rsidR="00897007" w:rsidRDefault="00897007" w:rsidP="00C33D06">
            <w:pPr>
              <w:pStyle w:val="a3"/>
              <w:spacing w:before="100" w:beforeAutospacing="1" w:afterAutospacing="1"/>
              <w:ind w:right="-2"/>
              <w:jc w:val="left"/>
              <w:rPr>
                <w:rFonts w:eastAsia="Lucida Sans Unicode" w:cs="Arial"/>
              </w:rPr>
            </w:pPr>
            <w:r>
              <w:t>Михайлово-Тезиково</w:t>
            </w:r>
          </w:p>
        </w:tc>
      </w:tr>
      <w:tr w:rsidR="00897007" w:rsidRPr="002035F2" w:rsidTr="00343308">
        <w:tc>
          <w:tcPr>
            <w:tcW w:w="271" w:type="pct"/>
          </w:tcPr>
          <w:p w:rsidR="00897007" w:rsidRPr="00D9598A" w:rsidRDefault="00897007" w:rsidP="00C33D06">
            <w:pPr>
              <w:pStyle w:val="a3"/>
              <w:spacing w:before="100" w:beforeAutospacing="1" w:afterAutospacing="1"/>
              <w:ind w:right="-2"/>
              <w:jc w:val="center"/>
              <w:rPr>
                <w:bCs/>
              </w:rPr>
            </w:pPr>
            <w:r>
              <w:rPr>
                <w:bCs/>
              </w:rPr>
              <w:t>4</w:t>
            </w:r>
          </w:p>
        </w:tc>
        <w:tc>
          <w:tcPr>
            <w:tcW w:w="878" w:type="pct"/>
          </w:tcPr>
          <w:p w:rsidR="00897007" w:rsidRDefault="00897007" w:rsidP="00C33D06">
            <w:pPr>
              <w:spacing w:before="100" w:beforeAutospacing="1" w:afterAutospacing="1"/>
              <w:jc w:val="center"/>
            </w:pPr>
            <w:r w:rsidRPr="00ED1DE1">
              <w:t xml:space="preserve">село </w:t>
            </w:r>
          </w:p>
        </w:tc>
        <w:tc>
          <w:tcPr>
            <w:tcW w:w="3851" w:type="pct"/>
            <w:vAlign w:val="center"/>
          </w:tcPr>
          <w:p w:rsidR="00897007" w:rsidRDefault="00897007" w:rsidP="00B81155">
            <w:pPr>
              <w:pStyle w:val="a3"/>
              <w:tabs>
                <w:tab w:val="left" w:pos="1380"/>
              </w:tabs>
              <w:spacing w:before="100" w:beforeAutospacing="1" w:afterAutospacing="1"/>
              <w:ind w:right="-2"/>
              <w:jc w:val="left"/>
              <w:rPr>
                <w:rFonts w:eastAsia="Lucida Sans Unicode" w:cs="Arial"/>
              </w:rPr>
            </w:pPr>
            <w:r>
              <w:t>Рождествен</w:t>
            </w:r>
            <w:r w:rsidR="00466395">
              <w:t>н</w:t>
            </w:r>
            <w:r>
              <w:t>о-Тезиково</w:t>
            </w:r>
          </w:p>
        </w:tc>
      </w:tr>
      <w:tr w:rsidR="00897007" w:rsidRPr="002035F2" w:rsidTr="00343308">
        <w:tc>
          <w:tcPr>
            <w:tcW w:w="271" w:type="pct"/>
          </w:tcPr>
          <w:p w:rsidR="00897007" w:rsidRPr="00D9598A" w:rsidRDefault="00897007" w:rsidP="00C33D06">
            <w:pPr>
              <w:pStyle w:val="a3"/>
              <w:spacing w:before="100" w:beforeAutospacing="1" w:afterAutospacing="1"/>
              <w:ind w:right="-2"/>
              <w:jc w:val="center"/>
              <w:rPr>
                <w:bCs/>
              </w:rPr>
            </w:pPr>
            <w:r>
              <w:rPr>
                <w:bCs/>
              </w:rPr>
              <w:t>5</w:t>
            </w:r>
          </w:p>
        </w:tc>
        <w:tc>
          <w:tcPr>
            <w:tcW w:w="878" w:type="pct"/>
          </w:tcPr>
          <w:p w:rsidR="00897007" w:rsidRPr="004209E7" w:rsidRDefault="00897007" w:rsidP="00C33D06">
            <w:pPr>
              <w:spacing w:before="100" w:beforeAutospacing="1" w:afterAutospacing="1"/>
              <w:jc w:val="center"/>
            </w:pPr>
            <w:r>
              <w:t>село</w:t>
            </w:r>
          </w:p>
        </w:tc>
        <w:tc>
          <w:tcPr>
            <w:tcW w:w="3851" w:type="pct"/>
            <w:vAlign w:val="center"/>
          </w:tcPr>
          <w:p w:rsidR="00897007" w:rsidRPr="00D9598A" w:rsidRDefault="00897007" w:rsidP="00C33D06">
            <w:pPr>
              <w:pStyle w:val="a3"/>
              <w:spacing w:before="100" w:beforeAutospacing="1" w:afterAutospacing="1"/>
              <w:ind w:right="-2"/>
              <w:jc w:val="left"/>
              <w:rPr>
                <w:bCs/>
              </w:rPr>
            </w:pPr>
            <w:r>
              <w:t>Рузвель</w:t>
            </w:r>
          </w:p>
        </w:tc>
      </w:tr>
    </w:tbl>
    <w:bookmarkEnd w:id="53"/>
    <w:p w:rsidR="0018118E" w:rsidRDefault="0018118E" w:rsidP="0009386A">
      <w:pPr>
        <w:pStyle w:val="a3"/>
        <w:ind w:right="-2" w:firstLine="567"/>
      </w:pPr>
      <w:r w:rsidRPr="00335FA1">
        <w:t xml:space="preserve">Законом Пензенской области от 02.11.2004 № 690-ЗПО «О границах муниципальных образований Пензенской области» (с последующими изменениями) установлены границы </w:t>
      </w:r>
      <w:r w:rsidR="007900B6">
        <w:t>Виляйского</w:t>
      </w:r>
      <w:r w:rsidRPr="00335FA1">
        <w:t xml:space="preserve"> сельсовета с их описанием.</w:t>
      </w:r>
    </w:p>
    <w:p w:rsidR="00933FFD" w:rsidRDefault="00933FFD" w:rsidP="0009386A">
      <w:pPr>
        <w:ind w:firstLine="567"/>
        <w:jc w:val="both"/>
      </w:pPr>
      <w:r w:rsidRPr="00AF2C41">
        <w:t>Сведения о границ</w:t>
      </w:r>
      <w:r w:rsidR="00E57362">
        <w:t>е</w:t>
      </w:r>
      <w:r>
        <w:t xml:space="preserve"> </w:t>
      </w:r>
      <w:r w:rsidR="007900B6">
        <w:t>Виляйского</w:t>
      </w:r>
      <w:r w:rsidRPr="00AF2C41">
        <w:t xml:space="preserve"> сельсовета внесены в Единый государственный реестр недвижимости (далее – ЕГРН) (таблица </w:t>
      </w:r>
      <w:r w:rsidR="007D1C4B">
        <w:t>2</w:t>
      </w:r>
      <w:r w:rsidR="00366BBD">
        <w:t>.1-2</w:t>
      </w:r>
      <w:r w:rsidRPr="00AF2C41">
        <w:t>).</w:t>
      </w:r>
    </w:p>
    <w:p w:rsidR="00933FFD" w:rsidRPr="00AF2C41" w:rsidRDefault="00933FFD" w:rsidP="0009386A">
      <w:pPr>
        <w:pStyle w:val="a3"/>
        <w:ind w:firstLine="567"/>
        <w:jc w:val="right"/>
      </w:pPr>
      <w:r w:rsidRPr="00AF2C41">
        <w:t xml:space="preserve">Таблица </w:t>
      </w:r>
      <w:r w:rsidR="007D1C4B">
        <w:t>2.</w:t>
      </w:r>
      <w:r w:rsidR="00366BBD">
        <w:t>1-2</w:t>
      </w:r>
    </w:p>
    <w:tbl>
      <w:tblPr>
        <w:tblW w:w="4908"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58"/>
        <w:gridCol w:w="3800"/>
        <w:gridCol w:w="5871"/>
      </w:tblGrid>
      <w:tr w:rsidR="00933FFD" w:rsidRPr="00C935D5" w:rsidTr="00343308">
        <w:tc>
          <w:tcPr>
            <w:tcW w:w="270" w:type="pct"/>
            <w:vMerge w:val="restart"/>
            <w:vAlign w:val="center"/>
          </w:tcPr>
          <w:p w:rsidR="00933FFD" w:rsidRPr="00C935D5" w:rsidRDefault="00933FFD" w:rsidP="001035F1">
            <w:pPr>
              <w:pStyle w:val="a3"/>
              <w:spacing w:before="100" w:beforeAutospacing="1" w:afterAutospacing="1"/>
              <w:ind w:right="-2"/>
              <w:jc w:val="center"/>
              <w:rPr>
                <w:b/>
              </w:rPr>
            </w:pPr>
            <w:r w:rsidRPr="00C935D5">
              <w:rPr>
                <w:b/>
              </w:rPr>
              <w:t>№ п/п</w:t>
            </w:r>
          </w:p>
        </w:tc>
        <w:tc>
          <w:tcPr>
            <w:tcW w:w="1859" w:type="pct"/>
            <w:vMerge w:val="restart"/>
            <w:vAlign w:val="center"/>
          </w:tcPr>
          <w:p w:rsidR="00933FFD" w:rsidRPr="00C935D5" w:rsidRDefault="00933FFD" w:rsidP="001035F1">
            <w:pPr>
              <w:pStyle w:val="a3"/>
              <w:spacing w:before="100" w:beforeAutospacing="1" w:afterAutospacing="1"/>
              <w:ind w:right="-2"/>
              <w:jc w:val="center"/>
              <w:rPr>
                <w:b/>
              </w:rPr>
            </w:pPr>
            <w:r w:rsidRPr="00C935D5">
              <w:rPr>
                <w:b/>
              </w:rPr>
              <w:t>Наименование населенного пункта</w:t>
            </w:r>
          </w:p>
        </w:tc>
        <w:tc>
          <w:tcPr>
            <w:tcW w:w="2871" w:type="pct"/>
          </w:tcPr>
          <w:p w:rsidR="00933FFD" w:rsidRPr="00C935D5" w:rsidRDefault="00933FFD" w:rsidP="001035F1">
            <w:pPr>
              <w:pStyle w:val="a3"/>
              <w:spacing w:before="100" w:beforeAutospacing="1" w:afterAutospacing="1"/>
              <w:ind w:right="-2"/>
              <w:jc w:val="center"/>
              <w:rPr>
                <w:b/>
              </w:rPr>
            </w:pPr>
            <w:r w:rsidRPr="00C935D5">
              <w:rPr>
                <w:b/>
              </w:rPr>
              <w:t>Сведения о границ</w:t>
            </w:r>
            <w:r w:rsidR="00E57362" w:rsidRPr="00C935D5">
              <w:rPr>
                <w:b/>
              </w:rPr>
              <w:t>е</w:t>
            </w:r>
            <w:r w:rsidRPr="00C935D5">
              <w:rPr>
                <w:b/>
              </w:rPr>
              <w:t xml:space="preserve"> </w:t>
            </w:r>
            <w:r w:rsidR="00E57362" w:rsidRPr="00C935D5">
              <w:rPr>
                <w:b/>
              </w:rPr>
              <w:t>муниципального образования</w:t>
            </w:r>
            <w:r w:rsidRPr="00C935D5">
              <w:rPr>
                <w:b/>
              </w:rPr>
              <w:t>, внесенн</w:t>
            </w:r>
            <w:r w:rsidR="00E57362" w:rsidRPr="00C935D5">
              <w:rPr>
                <w:b/>
              </w:rPr>
              <w:t>ой</w:t>
            </w:r>
            <w:r w:rsidRPr="00C935D5">
              <w:rPr>
                <w:b/>
              </w:rPr>
              <w:t xml:space="preserve"> в ЕГРН</w:t>
            </w:r>
          </w:p>
        </w:tc>
      </w:tr>
      <w:tr w:rsidR="00933FFD" w:rsidRPr="00C935D5" w:rsidTr="00343308">
        <w:tc>
          <w:tcPr>
            <w:tcW w:w="270" w:type="pct"/>
            <w:vMerge/>
          </w:tcPr>
          <w:p w:rsidR="00933FFD" w:rsidRPr="00C935D5" w:rsidRDefault="00933FFD" w:rsidP="0009386A">
            <w:pPr>
              <w:pStyle w:val="a3"/>
              <w:spacing w:before="100" w:beforeAutospacing="1" w:afterAutospacing="1"/>
              <w:ind w:right="-2" w:firstLine="567"/>
              <w:jc w:val="center"/>
              <w:rPr>
                <w:b/>
              </w:rPr>
            </w:pPr>
          </w:p>
        </w:tc>
        <w:tc>
          <w:tcPr>
            <w:tcW w:w="1859" w:type="pct"/>
            <w:vMerge/>
          </w:tcPr>
          <w:p w:rsidR="00933FFD" w:rsidRPr="00C935D5" w:rsidRDefault="00933FFD" w:rsidP="001035F1">
            <w:pPr>
              <w:pStyle w:val="a3"/>
              <w:spacing w:before="100" w:beforeAutospacing="1" w:afterAutospacing="1"/>
              <w:ind w:right="-2"/>
              <w:jc w:val="center"/>
              <w:rPr>
                <w:b/>
              </w:rPr>
            </w:pPr>
          </w:p>
        </w:tc>
        <w:tc>
          <w:tcPr>
            <w:tcW w:w="2871" w:type="pct"/>
          </w:tcPr>
          <w:p w:rsidR="00933FFD" w:rsidRPr="00C935D5" w:rsidRDefault="00933FFD" w:rsidP="001035F1">
            <w:pPr>
              <w:pStyle w:val="a3"/>
              <w:spacing w:before="100" w:beforeAutospacing="1" w:afterAutospacing="1"/>
              <w:ind w:right="-2"/>
              <w:jc w:val="center"/>
              <w:rPr>
                <w:b/>
              </w:rPr>
            </w:pPr>
            <w:r w:rsidRPr="00C935D5">
              <w:rPr>
                <w:b/>
              </w:rPr>
              <w:t>реестровый номер</w:t>
            </w:r>
          </w:p>
        </w:tc>
      </w:tr>
      <w:tr w:rsidR="00933FFD" w:rsidRPr="00E21DEC" w:rsidTr="00343308">
        <w:tc>
          <w:tcPr>
            <w:tcW w:w="270" w:type="pct"/>
          </w:tcPr>
          <w:p w:rsidR="00933FFD" w:rsidRPr="009D623A" w:rsidRDefault="00933FFD" w:rsidP="001035F1">
            <w:pPr>
              <w:pStyle w:val="a3"/>
              <w:spacing w:afterAutospacing="1"/>
              <w:ind w:right="-2"/>
              <w:jc w:val="center"/>
            </w:pPr>
            <w:r w:rsidRPr="009D623A">
              <w:t>1</w:t>
            </w:r>
          </w:p>
        </w:tc>
        <w:tc>
          <w:tcPr>
            <w:tcW w:w="1859" w:type="pct"/>
          </w:tcPr>
          <w:p w:rsidR="00933FFD" w:rsidRPr="009D623A" w:rsidRDefault="00D1140E" w:rsidP="00366AC8">
            <w:pPr>
              <w:pStyle w:val="a3"/>
              <w:spacing w:afterAutospacing="1"/>
              <w:ind w:right="-2"/>
              <w:jc w:val="left"/>
            </w:pPr>
            <w:r>
              <w:t>Виляйский</w:t>
            </w:r>
            <w:r w:rsidR="00227FA2">
              <w:t xml:space="preserve"> </w:t>
            </w:r>
            <w:r w:rsidR="00933FFD" w:rsidRPr="009D623A">
              <w:t>сельсовет</w:t>
            </w:r>
          </w:p>
        </w:tc>
        <w:tc>
          <w:tcPr>
            <w:tcW w:w="2871" w:type="pct"/>
          </w:tcPr>
          <w:p w:rsidR="00933FFD" w:rsidRPr="00366AC8" w:rsidRDefault="00CC45AF" w:rsidP="001035F1">
            <w:pPr>
              <w:spacing w:afterAutospacing="1"/>
              <w:jc w:val="center"/>
            </w:pPr>
            <w:r w:rsidRPr="00366AC8">
              <w:rPr>
                <w:shd w:val="clear" w:color="auto" w:fill="FFFFFF"/>
              </w:rPr>
              <w:t>58:</w:t>
            </w:r>
            <w:r w:rsidR="00783685" w:rsidRPr="00366AC8">
              <w:rPr>
                <w:shd w:val="clear" w:color="auto" w:fill="FFFFFF"/>
              </w:rPr>
              <w:t>19</w:t>
            </w:r>
            <w:r w:rsidRPr="00366AC8">
              <w:rPr>
                <w:shd w:val="clear" w:color="auto" w:fill="FFFFFF"/>
              </w:rPr>
              <w:t>-3.</w:t>
            </w:r>
            <w:r w:rsidR="00783685" w:rsidRPr="00366AC8">
              <w:rPr>
                <w:shd w:val="clear" w:color="auto" w:fill="FFFFFF"/>
              </w:rPr>
              <w:t>4</w:t>
            </w:r>
          </w:p>
        </w:tc>
      </w:tr>
    </w:tbl>
    <w:p w:rsidR="000366C8" w:rsidRPr="00630A1D" w:rsidRDefault="000366C8" w:rsidP="0009386A">
      <w:pPr>
        <w:ind w:firstLine="567"/>
        <w:contextualSpacing/>
        <w:jc w:val="both"/>
      </w:pPr>
      <w:r w:rsidRPr="00630A1D">
        <w:t xml:space="preserve">Территория муниципального образования </w:t>
      </w:r>
      <w:r w:rsidR="00D1140E">
        <w:t>Виляйский</w:t>
      </w:r>
      <w:r w:rsidR="00B073FE">
        <w:t xml:space="preserve"> </w:t>
      </w:r>
      <w:r w:rsidRPr="00630A1D">
        <w:t xml:space="preserve">сельсовет </w:t>
      </w:r>
      <w:r w:rsidR="00D1140E">
        <w:t>Наровчатского</w:t>
      </w:r>
      <w:r w:rsidRPr="00630A1D">
        <w:t xml:space="preserve"> района </w:t>
      </w:r>
      <w:r w:rsidRPr="00E57362">
        <w:t xml:space="preserve">составляет </w:t>
      </w:r>
      <w:r w:rsidR="007B3EDD">
        <w:rPr>
          <w:b/>
          <w:bCs/>
        </w:rPr>
        <w:t>8873,5</w:t>
      </w:r>
      <w:r w:rsidR="00CC45AF">
        <w:rPr>
          <w:b/>
          <w:bCs/>
        </w:rPr>
        <w:t xml:space="preserve"> </w:t>
      </w:r>
      <w:r w:rsidR="00DE38C6" w:rsidRPr="00E57362">
        <w:t>га</w:t>
      </w:r>
      <w:r w:rsidRPr="00E57362">
        <w:t>.</w:t>
      </w:r>
      <w:r w:rsidRPr="00630A1D">
        <w:t xml:space="preserve"> </w:t>
      </w:r>
    </w:p>
    <w:p w:rsidR="00E80089" w:rsidRDefault="005664BD" w:rsidP="0009386A">
      <w:pPr>
        <w:pStyle w:val="a3"/>
        <w:ind w:left="357" w:firstLine="567"/>
        <w:contextualSpacing/>
      </w:pPr>
      <w:r w:rsidRPr="005664BD">
        <w:t>Территория сельсовета состоит из одного единого массива и граничит</w:t>
      </w:r>
      <w:r w:rsidR="00783685">
        <w:t>:</w:t>
      </w:r>
    </w:p>
    <w:p w:rsidR="00783685" w:rsidRPr="00783685" w:rsidRDefault="00E80089" w:rsidP="0009386A">
      <w:pPr>
        <w:pStyle w:val="a3"/>
        <w:ind w:left="357" w:firstLine="567"/>
        <w:contextualSpacing/>
        <w:rPr>
          <w:bCs/>
          <w:szCs w:val="20"/>
        </w:rPr>
      </w:pPr>
      <w:r>
        <w:rPr>
          <w:bCs/>
          <w:szCs w:val="20"/>
        </w:rPr>
        <w:t>-</w:t>
      </w:r>
      <w:r w:rsidR="001035F1">
        <w:rPr>
          <w:bCs/>
          <w:szCs w:val="20"/>
        </w:rPr>
        <w:t xml:space="preserve">на севере — с </w:t>
      </w:r>
      <w:r w:rsidR="00783685" w:rsidRPr="00783685">
        <w:rPr>
          <w:bCs/>
          <w:szCs w:val="20"/>
        </w:rPr>
        <w:t>Потодеевским сельсоветом</w:t>
      </w:r>
      <w:r>
        <w:rPr>
          <w:bCs/>
          <w:szCs w:val="20"/>
        </w:rPr>
        <w:t>;</w:t>
      </w:r>
    </w:p>
    <w:p w:rsidR="00783685" w:rsidRPr="00783685" w:rsidRDefault="00E80089" w:rsidP="0009386A">
      <w:pPr>
        <w:ind w:left="357" w:firstLine="567"/>
        <w:contextualSpacing/>
        <w:jc w:val="both"/>
        <w:rPr>
          <w:bCs/>
          <w:szCs w:val="20"/>
        </w:rPr>
      </w:pPr>
      <w:r>
        <w:rPr>
          <w:bCs/>
          <w:szCs w:val="20"/>
        </w:rPr>
        <w:t>-</w:t>
      </w:r>
      <w:r w:rsidR="001035F1">
        <w:rPr>
          <w:bCs/>
          <w:szCs w:val="20"/>
        </w:rPr>
        <w:t>на востоке</w:t>
      </w:r>
      <w:r w:rsidR="00F515FC">
        <w:rPr>
          <w:bCs/>
          <w:szCs w:val="20"/>
        </w:rPr>
        <w:t xml:space="preserve"> — с Новопичур</w:t>
      </w:r>
      <w:r w:rsidR="00783685" w:rsidRPr="00783685">
        <w:rPr>
          <w:bCs/>
          <w:szCs w:val="20"/>
        </w:rPr>
        <w:t>ским, Большекирдяшевским сельсоветами</w:t>
      </w:r>
      <w:r>
        <w:rPr>
          <w:bCs/>
          <w:szCs w:val="20"/>
        </w:rPr>
        <w:t>;</w:t>
      </w:r>
      <w:r w:rsidR="00783685" w:rsidRPr="00783685">
        <w:rPr>
          <w:bCs/>
          <w:szCs w:val="20"/>
        </w:rPr>
        <w:t xml:space="preserve"> </w:t>
      </w:r>
    </w:p>
    <w:p w:rsidR="00783685" w:rsidRPr="00783685" w:rsidRDefault="00E80089" w:rsidP="0009386A">
      <w:pPr>
        <w:ind w:left="357" w:firstLine="567"/>
        <w:contextualSpacing/>
        <w:jc w:val="both"/>
        <w:rPr>
          <w:bCs/>
          <w:szCs w:val="20"/>
        </w:rPr>
      </w:pPr>
      <w:r>
        <w:rPr>
          <w:bCs/>
          <w:szCs w:val="20"/>
        </w:rPr>
        <w:t>-</w:t>
      </w:r>
      <w:r w:rsidR="001035F1">
        <w:rPr>
          <w:bCs/>
          <w:szCs w:val="20"/>
        </w:rPr>
        <w:t>на юге</w:t>
      </w:r>
      <w:r w:rsidR="00C33D06">
        <w:rPr>
          <w:bCs/>
          <w:szCs w:val="20"/>
        </w:rPr>
        <w:t xml:space="preserve"> — с Большеколоярским</w:t>
      </w:r>
      <w:r w:rsidR="00783685" w:rsidRPr="00783685">
        <w:rPr>
          <w:bCs/>
          <w:szCs w:val="20"/>
        </w:rPr>
        <w:t xml:space="preserve"> сельсоветом</w:t>
      </w:r>
      <w:r>
        <w:rPr>
          <w:bCs/>
          <w:szCs w:val="20"/>
        </w:rPr>
        <w:t>;</w:t>
      </w:r>
    </w:p>
    <w:p w:rsidR="00783685" w:rsidRPr="00783685" w:rsidRDefault="00E80089" w:rsidP="0009386A">
      <w:pPr>
        <w:ind w:left="357" w:firstLine="567"/>
        <w:contextualSpacing/>
        <w:jc w:val="both"/>
        <w:rPr>
          <w:b/>
          <w:szCs w:val="20"/>
        </w:rPr>
      </w:pPr>
      <w:r>
        <w:rPr>
          <w:bCs/>
          <w:szCs w:val="20"/>
        </w:rPr>
        <w:t>-</w:t>
      </w:r>
      <w:r w:rsidR="00783685" w:rsidRPr="00783685">
        <w:rPr>
          <w:bCs/>
          <w:szCs w:val="20"/>
        </w:rPr>
        <w:t>на западе — с Зубовским сельсоветом Спасского района.</w:t>
      </w:r>
    </w:p>
    <w:p w:rsidR="00C935D5" w:rsidRDefault="00C935D5" w:rsidP="001035F1">
      <w:pPr>
        <w:ind w:firstLine="567"/>
        <w:contextualSpacing/>
        <w:jc w:val="right"/>
      </w:pPr>
      <w:r w:rsidRPr="00AF2C41">
        <w:t xml:space="preserve">Таблица </w:t>
      </w:r>
      <w:r w:rsidR="00343308">
        <w:t>2.1-</w:t>
      </w:r>
      <w:r w:rsidR="007D1C4B">
        <w:t>3</w:t>
      </w:r>
    </w:p>
    <w:p w:rsidR="00A83D10" w:rsidRDefault="00C935D5" w:rsidP="0009386A">
      <w:pPr>
        <w:pStyle w:val="a3"/>
        <w:ind w:firstLine="567"/>
        <w:jc w:val="right"/>
        <w:rPr>
          <w:rFonts w:eastAsia="Calibri"/>
          <w:color w:val="000000"/>
          <w:lang w:eastAsia="en-US"/>
        </w:rPr>
      </w:pPr>
      <w:r w:rsidRPr="00C935D5">
        <w:rPr>
          <w:rFonts w:eastAsia="Calibri"/>
          <w:color w:val="000000"/>
          <w:lang w:eastAsia="en-US"/>
        </w:rPr>
        <w:t>Транспортная доступность административного центра муниципального образования</w:t>
      </w:r>
      <w:r w:rsidR="00A540D6">
        <w:rPr>
          <w:rFonts w:eastAsia="Calibri"/>
          <w:color w:val="000000"/>
          <w:lang w:eastAsia="en-US"/>
        </w:rPr>
        <w:t>.</w:t>
      </w:r>
    </w:p>
    <w:tbl>
      <w:tblPr>
        <w:tblW w:w="4967" w:type="pct"/>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7564"/>
        <w:gridCol w:w="2713"/>
      </w:tblGrid>
      <w:tr w:rsidR="00227FA2" w:rsidRPr="00C935D5" w:rsidTr="00343308">
        <w:trPr>
          <w:trHeight w:val="20"/>
        </w:trPr>
        <w:tc>
          <w:tcPr>
            <w:tcW w:w="3680" w:type="pct"/>
            <w:tcBorders>
              <w:top w:val="single" w:sz="6" w:space="0" w:color="auto"/>
              <w:left w:val="single" w:sz="6" w:space="0" w:color="auto"/>
              <w:bottom w:val="single" w:sz="6" w:space="0" w:color="auto"/>
              <w:right w:val="single" w:sz="6" w:space="0" w:color="auto"/>
            </w:tcBorders>
            <w:shd w:val="clear" w:color="auto" w:fill="auto"/>
            <w:hideMark/>
          </w:tcPr>
          <w:p w:rsidR="00227FA2" w:rsidRPr="00C935D5" w:rsidRDefault="00227FA2" w:rsidP="001035F1">
            <w:pPr>
              <w:keepNext/>
              <w:keepLines/>
              <w:jc w:val="center"/>
              <w:rPr>
                <w:rFonts w:eastAsia="Calibri"/>
                <w:b/>
                <w:lang w:eastAsia="en-US"/>
              </w:rPr>
            </w:pPr>
            <w:r w:rsidRPr="00C935D5">
              <w:rPr>
                <w:rFonts w:eastAsia="Calibri"/>
                <w:b/>
                <w:color w:val="000000"/>
                <w:lang w:eastAsia="en-US"/>
              </w:rPr>
              <w:t>Наименование транспортного узла</w:t>
            </w:r>
          </w:p>
        </w:tc>
        <w:tc>
          <w:tcPr>
            <w:tcW w:w="1320" w:type="pct"/>
            <w:tcBorders>
              <w:top w:val="single" w:sz="6" w:space="0" w:color="auto"/>
              <w:left w:val="single" w:sz="6" w:space="0" w:color="auto"/>
              <w:bottom w:val="single" w:sz="6" w:space="0" w:color="auto"/>
              <w:right w:val="single" w:sz="6" w:space="0" w:color="auto"/>
            </w:tcBorders>
            <w:shd w:val="clear" w:color="auto" w:fill="auto"/>
            <w:hideMark/>
          </w:tcPr>
          <w:p w:rsidR="00227FA2" w:rsidRPr="00C935D5" w:rsidRDefault="00227FA2" w:rsidP="001035F1">
            <w:pPr>
              <w:keepNext/>
              <w:keepLines/>
              <w:jc w:val="center"/>
              <w:rPr>
                <w:rFonts w:eastAsia="Calibri"/>
                <w:b/>
                <w:lang w:eastAsia="en-US"/>
              </w:rPr>
            </w:pPr>
            <w:r w:rsidRPr="00C935D5">
              <w:rPr>
                <w:rFonts w:eastAsia="Calibri"/>
                <w:b/>
                <w:color w:val="000000"/>
                <w:lang w:eastAsia="en-US"/>
              </w:rPr>
              <w:t>Расстояние (км)</w:t>
            </w:r>
          </w:p>
        </w:tc>
      </w:tr>
      <w:tr w:rsidR="00227FA2" w:rsidRPr="00227FA2" w:rsidTr="00343308">
        <w:trPr>
          <w:trHeight w:val="20"/>
        </w:trPr>
        <w:tc>
          <w:tcPr>
            <w:tcW w:w="3680" w:type="pct"/>
            <w:tcBorders>
              <w:top w:val="single" w:sz="6" w:space="0" w:color="auto"/>
              <w:left w:val="single" w:sz="6" w:space="0" w:color="auto"/>
              <w:bottom w:val="single" w:sz="6" w:space="0" w:color="auto"/>
              <w:right w:val="single" w:sz="6" w:space="0" w:color="auto"/>
            </w:tcBorders>
            <w:hideMark/>
          </w:tcPr>
          <w:p w:rsidR="00227FA2" w:rsidRPr="00227FA2" w:rsidRDefault="00227FA2" w:rsidP="001035F1">
            <w:pPr>
              <w:keepNext/>
              <w:keepLines/>
              <w:rPr>
                <w:rFonts w:eastAsia="Calibri"/>
                <w:lang w:eastAsia="en-US"/>
              </w:rPr>
            </w:pPr>
            <w:r w:rsidRPr="00227FA2">
              <w:rPr>
                <w:rFonts w:eastAsia="Calibri"/>
                <w:lang w:eastAsia="en-US"/>
              </w:rPr>
              <w:t>От ближайшей ж/д станции</w:t>
            </w:r>
            <w:r w:rsidR="00F515FC">
              <w:rPr>
                <w:rFonts w:eastAsia="Calibri"/>
                <w:lang w:eastAsia="en-US"/>
              </w:rPr>
              <w:t xml:space="preserve"> </w:t>
            </w:r>
            <w:r w:rsidR="00E80089">
              <w:rPr>
                <w:rFonts w:eastAsia="Calibri"/>
                <w:lang w:eastAsia="en-US"/>
              </w:rPr>
              <w:t>(</w:t>
            </w:r>
            <w:r w:rsidR="00E80089">
              <w:rPr>
                <w:bCs/>
              </w:rPr>
              <w:t>станция Нижний Ломов)</w:t>
            </w:r>
          </w:p>
        </w:tc>
        <w:tc>
          <w:tcPr>
            <w:tcW w:w="1320" w:type="pct"/>
            <w:tcBorders>
              <w:top w:val="single" w:sz="6" w:space="0" w:color="auto"/>
              <w:left w:val="single" w:sz="6" w:space="0" w:color="auto"/>
              <w:bottom w:val="single" w:sz="6" w:space="0" w:color="auto"/>
              <w:right w:val="single" w:sz="6" w:space="0" w:color="auto"/>
            </w:tcBorders>
            <w:hideMark/>
          </w:tcPr>
          <w:p w:rsidR="00227FA2" w:rsidRPr="00227FA2" w:rsidRDefault="00E80089" w:rsidP="001035F1">
            <w:pPr>
              <w:keepNext/>
              <w:keepLines/>
              <w:jc w:val="center"/>
              <w:rPr>
                <w:rFonts w:eastAsia="Calibri"/>
                <w:lang w:eastAsia="en-US"/>
              </w:rPr>
            </w:pPr>
            <w:r>
              <w:rPr>
                <w:rFonts w:eastAsia="Calibri"/>
                <w:lang w:eastAsia="en-US"/>
              </w:rPr>
              <w:t>28</w:t>
            </w:r>
          </w:p>
        </w:tc>
      </w:tr>
      <w:tr w:rsidR="00227FA2" w:rsidRPr="00227FA2" w:rsidTr="00343308">
        <w:trPr>
          <w:trHeight w:val="20"/>
        </w:trPr>
        <w:tc>
          <w:tcPr>
            <w:tcW w:w="3680" w:type="pct"/>
            <w:tcBorders>
              <w:top w:val="single" w:sz="6" w:space="0" w:color="auto"/>
              <w:left w:val="single" w:sz="6" w:space="0" w:color="auto"/>
              <w:bottom w:val="single" w:sz="6" w:space="0" w:color="auto"/>
              <w:right w:val="single" w:sz="6" w:space="0" w:color="auto"/>
            </w:tcBorders>
            <w:hideMark/>
          </w:tcPr>
          <w:p w:rsidR="00227FA2" w:rsidRPr="00227FA2" w:rsidRDefault="00227FA2" w:rsidP="001035F1">
            <w:pPr>
              <w:keepNext/>
              <w:keepLines/>
              <w:rPr>
                <w:rFonts w:eastAsia="Calibri"/>
                <w:lang w:eastAsia="en-US"/>
              </w:rPr>
            </w:pPr>
            <w:r w:rsidRPr="00227FA2">
              <w:rPr>
                <w:rFonts w:eastAsia="Calibri"/>
                <w:lang w:eastAsia="en-US"/>
              </w:rPr>
              <w:t>От ближайшего аэропорта</w:t>
            </w:r>
            <w:r w:rsidR="00E80089">
              <w:rPr>
                <w:rFonts w:eastAsia="Calibri"/>
                <w:lang w:eastAsia="en-US"/>
              </w:rPr>
              <w:t xml:space="preserve"> (г. Пенза)</w:t>
            </w:r>
          </w:p>
        </w:tc>
        <w:tc>
          <w:tcPr>
            <w:tcW w:w="1320" w:type="pct"/>
            <w:tcBorders>
              <w:top w:val="single" w:sz="6" w:space="0" w:color="auto"/>
              <w:left w:val="single" w:sz="6" w:space="0" w:color="auto"/>
              <w:bottom w:val="single" w:sz="6" w:space="0" w:color="auto"/>
              <w:right w:val="single" w:sz="6" w:space="0" w:color="auto"/>
            </w:tcBorders>
            <w:hideMark/>
          </w:tcPr>
          <w:p w:rsidR="00227FA2" w:rsidRPr="00227FA2" w:rsidRDefault="00E80089" w:rsidP="001035F1">
            <w:pPr>
              <w:keepNext/>
              <w:keepLines/>
              <w:jc w:val="center"/>
              <w:rPr>
                <w:rFonts w:eastAsia="Calibri"/>
                <w:lang w:eastAsia="en-US"/>
              </w:rPr>
            </w:pPr>
            <w:r>
              <w:rPr>
                <w:rFonts w:eastAsia="Calibri"/>
                <w:lang w:eastAsia="en-US"/>
              </w:rPr>
              <w:t>137</w:t>
            </w:r>
          </w:p>
        </w:tc>
      </w:tr>
      <w:tr w:rsidR="00227FA2" w:rsidRPr="00227FA2" w:rsidTr="00343308">
        <w:trPr>
          <w:trHeight w:val="20"/>
        </w:trPr>
        <w:tc>
          <w:tcPr>
            <w:tcW w:w="3680" w:type="pct"/>
            <w:tcBorders>
              <w:top w:val="single" w:sz="6" w:space="0" w:color="auto"/>
              <w:left w:val="single" w:sz="6" w:space="0" w:color="auto"/>
              <w:bottom w:val="single" w:sz="6" w:space="0" w:color="auto"/>
              <w:right w:val="single" w:sz="6" w:space="0" w:color="auto"/>
            </w:tcBorders>
            <w:hideMark/>
          </w:tcPr>
          <w:p w:rsidR="00227FA2" w:rsidRPr="00227FA2" w:rsidRDefault="00227FA2" w:rsidP="001035F1">
            <w:pPr>
              <w:keepNext/>
              <w:keepLines/>
              <w:rPr>
                <w:rFonts w:eastAsia="Calibri"/>
                <w:lang w:eastAsia="en-US"/>
              </w:rPr>
            </w:pPr>
            <w:r w:rsidRPr="00227FA2">
              <w:rPr>
                <w:rFonts w:eastAsia="Calibri"/>
                <w:lang w:eastAsia="en-US"/>
              </w:rPr>
              <w:t>От рай</w:t>
            </w:r>
            <w:r w:rsidR="001D02E7">
              <w:rPr>
                <w:rFonts w:eastAsia="Calibri"/>
                <w:lang w:eastAsia="en-US"/>
              </w:rPr>
              <w:t>онного центра</w:t>
            </w:r>
            <w:r w:rsidRPr="00227FA2">
              <w:rPr>
                <w:rFonts w:eastAsia="Calibri"/>
                <w:lang w:eastAsia="en-US"/>
              </w:rPr>
              <w:t xml:space="preserve"> (автодорога)</w:t>
            </w:r>
          </w:p>
        </w:tc>
        <w:tc>
          <w:tcPr>
            <w:tcW w:w="1320" w:type="pct"/>
            <w:tcBorders>
              <w:top w:val="single" w:sz="6" w:space="0" w:color="auto"/>
              <w:left w:val="single" w:sz="6" w:space="0" w:color="auto"/>
              <w:bottom w:val="single" w:sz="6" w:space="0" w:color="auto"/>
              <w:right w:val="single" w:sz="6" w:space="0" w:color="auto"/>
            </w:tcBorders>
            <w:hideMark/>
          </w:tcPr>
          <w:p w:rsidR="00227FA2" w:rsidRPr="00227FA2" w:rsidRDefault="00E80089" w:rsidP="001035F1">
            <w:pPr>
              <w:keepNext/>
              <w:keepLines/>
              <w:jc w:val="center"/>
              <w:rPr>
                <w:rFonts w:eastAsia="Calibri"/>
                <w:lang w:eastAsia="en-US"/>
              </w:rPr>
            </w:pPr>
            <w:r>
              <w:rPr>
                <w:rFonts w:eastAsia="Calibri"/>
                <w:lang w:eastAsia="en-US"/>
              </w:rPr>
              <w:t>12</w:t>
            </w:r>
          </w:p>
        </w:tc>
      </w:tr>
      <w:tr w:rsidR="00227FA2" w:rsidRPr="00227FA2" w:rsidTr="00343308">
        <w:trPr>
          <w:trHeight w:val="20"/>
        </w:trPr>
        <w:tc>
          <w:tcPr>
            <w:tcW w:w="3680" w:type="pct"/>
            <w:tcBorders>
              <w:top w:val="single" w:sz="6" w:space="0" w:color="auto"/>
              <w:left w:val="single" w:sz="6" w:space="0" w:color="auto"/>
              <w:bottom w:val="single" w:sz="6" w:space="0" w:color="auto"/>
              <w:right w:val="single" w:sz="6" w:space="0" w:color="auto"/>
            </w:tcBorders>
            <w:hideMark/>
          </w:tcPr>
          <w:p w:rsidR="00227FA2" w:rsidRPr="00227FA2" w:rsidRDefault="00227FA2" w:rsidP="001035F1">
            <w:pPr>
              <w:keepNext/>
              <w:keepLines/>
              <w:rPr>
                <w:rFonts w:eastAsia="Calibri"/>
                <w:lang w:eastAsia="en-US"/>
              </w:rPr>
            </w:pPr>
            <w:r w:rsidRPr="00227FA2">
              <w:rPr>
                <w:rFonts w:eastAsia="Calibri"/>
                <w:lang w:eastAsia="en-US"/>
              </w:rPr>
              <w:t>От областного центра (автодорога)</w:t>
            </w:r>
          </w:p>
        </w:tc>
        <w:tc>
          <w:tcPr>
            <w:tcW w:w="1320" w:type="pct"/>
            <w:tcBorders>
              <w:top w:val="single" w:sz="6" w:space="0" w:color="auto"/>
              <w:left w:val="single" w:sz="6" w:space="0" w:color="auto"/>
              <w:bottom w:val="single" w:sz="6" w:space="0" w:color="auto"/>
              <w:right w:val="single" w:sz="6" w:space="0" w:color="auto"/>
            </w:tcBorders>
            <w:hideMark/>
          </w:tcPr>
          <w:p w:rsidR="00227FA2" w:rsidRPr="00227FA2" w:rsidRDefault="00E80089" w:rsidP="001035F1">
            <w:pPr>
              <w:keepNext/>
              <w:keepLines/>
              <w:jc w:val="center"/>
              <w:rPr>
                <w:rFonts w:eastAsia="Calibri"/>
                <w:lang w:eastAsia="en-US"/>
              </w:rPr>
            </w:pPr>
            <w:r>
              <w:rPr>
                <w:rFonts w:eastAsia="Calibri"/>
                <w:lang w:eastAsia="en-US"/>
              </w:rPr>
              <w:t>137</w:t>
            </w:r>
          </w:p>
        </w:tc>
      </w:tr>
    </w:tbl>
    <w:p w:rsidR="00227FA2" w:rsidRDefault="00227FA2" w:rsidP="0009386A">
      <w:pPr>
        <w:widowControl w:val="0"/>
        <w:ind w:left="1069" w:firstLine="567"/>
        <w:contextualSpacing/>
        <w:jc w:val="both"/>
        <w:rPr>
          <w:rFonts w:eastAsia="Calibri"/>
          <w:lang w:eastAsia="en-US"/>
        </w:rPr>
      </w:pPr>
    </w:p>
    <w:p w:rsidR="00571CEC" w:rsidRDefault="000366C8" w:rsidP="00571CEC">
      <w:pPr>
        <w:pStyle w:val="a3"/>
        <w:ind w:firstLine="567"/>
        <w:contextualSpacing/>
      </w:pPr>
      <w:r w:rsidRPr="00DE38C6">
        <w:t xml:space="preserve">Местоположение </w:t>
      </w:r>
      <w:r w:rsidR="007900B6">
        <w:t>Виляйского</w:t>
      </w:r>
      <w:r w:rsidRPr="00DE38C6">
        <w:t xml:space="preserve"> сельсовета </w:t>
      </w:r>
      <w:r w:rsidR="00571CEC">
        <w:t xml:space="preserve">Наровчатского района </w:t>
      </w:r>
      <w:r w:rsidRPr="00DE38C6">
        <w:t>в системе муниципальных образований Пензенской области представлено на рисунке 1.</w:t>
      </w:r>
    </w:p>
    <w:p w:rsidR="00571CEC" w:rsidRPr="00571CEC" w:rsidRDefault="00571CEC" w:rsidP="00571CEC">
      <w:pPr>
        <w:pStyle w:val="a3"/>
        <w:ind w:firstLine="567"/>
        <w:contextualSpacing/>
      </w:pPr>
      <w:r w:rsidRPr="00743CD1">
        <w:t xml:space="preserve">Местоположение </w:t>
      </w:r>
      <w:r>
        <w:t xml:space="preserve">Виляйского </w:t>
      </w:r>
      <w:r w:rsidRPr="00743CD1">
        <w:t xml:space="preserve">сельсовета в системе </w:t>
      </w:r>
      <w:r>
        <w:t>муниципальных образований Наровчатского</w:t>
      </w:r>
      <w:r w:rsidRPr="00743CD1">
        <w:t xml:space="preserve"> района </w:t>
      </w:r>
      <w:r>
        <w:t xml:space="preserve">Пензенской области </w:t>
      </w:r>
      <w:r w:rsidRPr="001C4275">
        <w:t xml:space="preserve">представлено на рисунке </w:t>
      </w:r>
      <w:r>
        <w:t>2</w:t>
      </w:r>
      <w:r w:rsidRPr="001C4275">
        <w:t>.</w:t>
      </w:r>
    </w:p>
    <w:p w:rsidR="00571CEC" w:rsidRPr="00DE38C6" w:rsidRDefault="00571CEC" w:rsidP="0009386A">
      <w:pPr>
        <w:pStyle w:val="a3"/>
        <w:ind w:firstLine="567"/>
        <w:contextualSpacing/>
      </w:pPr>
    </w:p>
    <w:p w:rsidR="009C067E" w:rsidRPr="00335FA1" w:rsidRDefault="009C067E" w:rsidP="0009386A">
      <w:pPr>
        <w:autoSpaceDE w:val="0"/>
        <w:autoSpaceDN w:val="0"/>
        <w:ind w:firstLine="567"/>
        <w:jc w:val="both"/>
        <w:rPr>
          <w:color w:val="000000"/>
          <w:spacing w:val="-2"/>
        </w:rPr>
      </w:pPr>
    </w:p>
    <w:p w:rsidR="009C067E" w:rsidRPr="009C067E" w:rsidRDefault="009C067E" w:rsidP="0009386A">
      <w:pPr>
        <w:pStyle w:val="a3"/>
        <w:ind w:firstLine="567"/>
        <w:rPr>
          <w:color w:val="000000"/>
        </w:rPr>
        <w:sectPr w:rsidR="009C067E" w:rsidRPr="009C067E" w:rsidSect="002B4BB0">
          <w:pgSz w:w="11906" w:h="16838" w:code="9"/>
          <w:pgMar w:top="967" w:right="567" w:bottom="1134" w:left="1134" w:header="454" w:footer="454" w:gutter="0"/>
          <w:cols w:space="720"/>
          <w:docGrid w:linePitch="326"/>
        </w:sectPr>
      </w:pPr>
    </w:p>
    <w:p w:rsidR="000366C8" w:rsidRPr="00663304" w:rsidRDefault="000366C8" w:rsidP="0009386A">
      <w:pPr>
        <w:pStyle w:val="a3"/>
        <w:ind w:firstLine="567"/>
        <w:jc w:val="right"/>
      </w:pPr>
      <w:r w:rsidRPr="00663304">
        <w:t>Рисунок 1</w:t>
      </w:r>
    </w:p>
    <w:p w:rsidR="000366C8" w:rsidRPr="00A20B78" w:rsidRDefault="000366C8" w:rsidP="00D12397">
      <w:pPr>
        <w:pStyle w:val="a3"/>
        <w:spacing w:line="276" w:lineRule="auto"/>
        <w:ind w:firstLine="567"/>
        <w:jc w:val="center"/>
        <w:rPr>
          <w:strike/>
          <w:color w:val="000000"/>
        </w:rPr>
      </w:pPr>
      <w:r w:rsidRPr="00A20B78">
        <w:rPr>
          <w:color w:val="000000"/>
        </w:rPr>
        <w:t xml:space="preserve">Местоположение </w:t>
      </w:r>
      <w:r w:rsidR="007900B6">
        <w:rPr>
          <w:color w:val="000000"/>
        </w:rPr>
        <w:t>Виляйского</w:t>
      </w:r>
      <w:r w:rsidRPr="00A20B78">
        <w:rPr>
          <w:color w:val="000000"/>
        </w:rPr>
        <w:t xml:space="preserve"> сельсовета </w:t>
      </w:r>
      <w:r w:rsidR="007F7B77">
        <w:rPr>
          <w:color w:val="000000"/>
        </w:rPr>
        <w:t xml:space="preserve">Наровчатского района </w:t>
      </w:r>
      <w:r w:rsidRPr="00A20B78">
        <w:rPr>
          <w:color w:val="000000"/>
        </w:rPr>
        <w:t>в системе муниципальных образований Пензенской области</w:t>
      </w:r>
    </w:p>
    <w:p w:rsidR="007368FA" w:rsidRDefault="002D3E4E" w:rsidP="007F7B77">
      <w:pPr>
        <w:pStyle w:val="ae"/>
        <w:spacing w:before="0" w:after="0"/>
        <w:ind w:firstLine="0"/>
        <w:jc w:val="center"/>
        <w:rPr>
          <w:color w:val="FF0000"/>
        </w:rPr>
        <w:sectPr w:rsidR="007368FA" w:rsidSect="007F7B77">
          <w:headerReference w:type="even" r:id="rId36"/>
          <w:headerReference w:type="default" r:id="rId37"/>
          <w:footerReference w:type="default" r:id="rId38"/>
          <w:pgSz w:w="16838" w:h="11906" w:orient="landscape" w:code="9"/>
          <w:pgMar w:top="284" w:right="566" w:bottom="567" w:left="851" w:header="454" w:footer="454" w:gutter="0"/>
          <w:cols w:space="720"/>
          <w:docGrid w:linePitch="326"/>
        </w:sectPr>
      </w:pPr>
      <w:r>
        <w:rPr>
          <w:noProof/>
          <w:color w:val="FF0000"/>
          <w:szCs w:val="24"/>
          <w:lang w:eastAsia="ru-RU"/>
        </w:rPr>
        <w:drawing>
          <wp:inline distT="0" distB="0" distL="0" distR="0">
            <wp:extent cx="9796467" cy="6124755"/>
            <wp:effectExtent l="19050" t="0" r="0" b="0"/>
            <wp:docPr id="4" name="Рисунок 3" descr="Рис.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1.jpg"/>
                    <pic:cNvPicPr/>
                  </pic:nvPicPr>
                  <pic:blipFill>
                    <a:blip r:embed="rId39" cstate="print"/>
                    <a:srcRect l="554" t="4094" r="1817" b="2603"/>
                    <a:stretch>
                      <a:fillRect/>
                    </a:stretch>
                  </pic:blipFill>
                  <pic:spPr>
                    <a:xfrm>
                      <a:off x="0" y="0"/>
                      <a:ext cx="9805438" cy="6130364"/>
                    </a:xfrm>
                    <a:prstGeom prst="rect">
                      <a:avLst/>
                    </a:prstGeom>
                  </pic:spPr>
                </pic:pic>
              </a:graphicData>
            </a:graphic>
          </wp:inline>
        </w:drawing>
      </w:r>
    </w:p>
    <w:p w:rsidR="00437573" w:rsidRDefault="00A20B78" w:rsidP="00571CEC">
      <w:pPr>
        <w:autoSpaceDE w:val="0"/>
        <w:autoSpaceDN w:val="0"/>
        <w:spacing w:before="240"/>
        <w:jc w:val="center"/>
      </w:pPr>
      <w:r w:rsidRPr="00743CD1">
        <w:t xml:space="preserve">Местоположение </w:t>
      </w:r>
      <w:r w:rsidR="007900B6">
        <w:t>Виляйского</w:t>
      </w:r>
      <w:r>
        <w:t xml:space="preserve"> </w:t>
      </w:r>
      <w:r w:rsidRPr="00743CD1">
        <w:t xml:space="preserve">сельсовета в системе </w:t>
      </w:r>
      <w:r w:rsidR="00571CEC">
        <w:t>муниципальных образований</w:t>
      </w:r>
    </w:p>
    <w:p w:rsidR="00A20B78" w:rsidRPr="005C7E81" w:rsidRDefault="00D1140E" w:rsidP="00437573">
      <w:pPr>
        <w:autoSpaceDE w:val="0"/>
        <w:autoSpaceDN w:val="0"/>
        <w:jc w:val="center"/>
        <w:rPr>
          <w:strike/>
          <w:color w:val="FF0000"/>
        </w:rPr>
      </w:pPr>
      <w:r>
        <w:t>Наровчатского</w:t>
      </w:r>
      <w:r w:rsidR="00A20B78" w:rsidRPr="00743CD1">
        <w:t xml:space="preserve"> района </w:t>
      </w:r>
      <w:r w:rsidR="00437573">
        <w:t>Пензенской области</w:t>
      </w:r>
    </w:p>
    <w:p w:rsidR="00A20B78" w:rsidRPr="001C4275" w:rsidRDefault="00437573" w:rsidP="0009386A">
      <w:pPr>
        <w:ind w:firstLine="567"/>
        <w:jc w:val="right"/>
      </w:pPr>
      <w:r>
        <w:t>Рисунок 2</w:t>
      </w:r>
    </w:p>
    <w:p w:rsidR="00A20B78" w:rsidRDefault="00571CEC" w:rsidP="00437573">
      <w:pPr>
        <w:jc w:val="center"/>
        <w:rPr>
          <w:bCs/>
        </w:rPr>
      </w:pPr>
      <w:r>
        <w:rPr>
          <w:bCs/>
          <w:noProof/>
        </w:rPr>
        <w:drawing>
          <wp:inline distT="0" distB="0" distL="0" distR="0">
            <wp:extent cx="6660515" cy="7334885"/>
            <wp:effectExtent l="19050" t="0" r="6985" b="0"/>
            <wp:docPr id="5" name="Рисунок 4" descr="Рис.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2.jpg"/>
                    <pic:cNvPicPr/>
                  </pic:nvPicPr>
                  <pic:blipFill>
                    <a:blip r:embed="rId40" cstate="print"/>
                    <a:stretch>
                      <a:fillRect/>
                    </a:stretch>
                  </pic:blipFill>
                  <pic:spPr>
                    <a:xfrm>
                      <a:off x="0" y="0"/>
                      <a:ext cx="6660515" cy="7334885"/>
                    </a:xfrm>
                    <a:prstGeom prst="rect">
                      <a:avLst/>
                    </a:prstGeom>
                  </pic:spPr>
                </pic:pic>
              </a:graphicData>
            </a:graphic>
          </wp:inline>
        </w:drawing>
      </w:r>
    </w:p>
    <w:p w:rsidR="000366C8" w:rsidRDefault="000366C8" w:rsidP="00437573">
      <w:pPr>
        <w:pStyle w:val="ae"/>
        <w:spacing w:before="0" w:after="0"/>
        <w:ind w:firstLine="0"/>
        <w:jc w:val="center"/>
        <w:rPr>
          <w:color w:val="FF0000"/>
          <w:szCs w:val="24"/>
        </w:rPr>
      </w:pPr>
    </w:p>
    <w:p w:rsidR="00A20B78" w:rsidRPr="00335FA1" w:rsidRDefault="00A20B78" w:rsidP="0009386A">
      <w:pPr>
        <w:pStyle w:val="ae"/>
        <w:spacing w:before="0" w:after="0"/>
        <w:ind w:firstLine="567"/>
        <w:jc w:val="center"/>
        <w:rPr>
          <w:color w:val="FF0000"/>
          <w:szCs w:val="24"/>
        </w:rPr>
        <w:sectPr w:rsidR="00A20B78" w:rsidRPr="00335FA1" w:rsidSect="00EA797B">
          <w:pgSz w:w="11906" w:h="16838" w:code="9"/>
          <w:pgMar w:top="566" w:right="566" w:bottom="1134" w:left="851" w:header="454" w:footer="454" w:gutter="0"/>
          <w:cols w:space="720"/>
          <w:docGrid w:linePitch="326"/>
        </w:sectPr>
      </w:pPr>
    </w:p>
    <w:p w:rsidR="0018118E" w:rsidRPr="008B7A30" w:rsidRDefault="0018118E" w:rsidP="008B7A30">
      <w:pPr>
        <w:pStyle w:val="111"/>
        <w:spacing w:after="240"/>
        <w:jc w:val="center"/>
        <w:rPr>
          <w:i w:val="0"/>
          <w:sz w:val="24"/>
        </w:rPr>
      </w:pPr>
      <w:bookmarkStart w:id="54" w:name="_Toc8212243"/>
      <w:bookmarkStart w:id="55" w:name="_Toc203411739"/>
      <w:r w:rsidRPr="008B7A30">
        <w:rPr>
          <w:i w:val="0"/>
          <w:sz w:val="24"/>
        </w:rPr>
        <w:t>2.</w:t>
      </w:r>
      <w:r w:rsidR="000366C8" w:rsidRPr="008B7A30">
        <w:rPr>
          <w:i w:val="0"/>
          <w:sz w:val="24"/>
        </w:rPr>
        <w:t>2</w:t>
      </w:r>
      <w:r w:rsidR="00DB0843">
        <w:rPr>
          <w:i w:val="0"/>
          <w:sz w:val="24"/>
        </w:rPr>
        <w:t>.</w:t>
      </w:r>
      <w:r w:rsidRPr="008B7A30">
        <w:rPr>
          <w:i w:val="0"/>
          <w:sz w:val="24"/>
        </w:rPr>
        <w:t xml:space="preserve"> Историко-культурные данные</w:t>
      </w:r>
      <w:bookmarkEnd w:id="54"/>
      <w:bookmarkEnd w:id="55"/>
    </w:p>
    <w:p w:rsidR="0018118E" w:rsidRDefault="00E80089" w:rsidP="0009386A">
      <w:pPr>
        <w:pStyle w:val="a3"/>
        <w:ind w:firstLine="567"/>
        <w:jc w:val="center"/>
        <w:rPr>
          <w:b/>
        </w:rPr>
      </w:pPr>
      <w:bookmarkStart w:id="56" w:name="_Toc8212244"/>
      <w:r>
        <w:rPr>
          <w:b/>
        </w:rPr>
        <w:t xml:space="preserve">Краткая </w:t>
      </w:r>
      <w:r w:rsidR="0018118E" w:rsidRPr="00663304">
        <w:rPr>
          <w:b/>
        </w:rPr>
        <w:t>справка</w:t>
      </w:r>
      <w:r>
        <w:rPr>
          <w:b/>
        </w:rPr>
        <w:t xml:space="preserve"> о сельсовете</w:t>
      </w:r>
      <w:bookmarkEnd w:id="56"/>
    </w:p>
    <w:p w:rsidR="00E80089" w:rsidRPr="00E80089" w:rsidRDefault="00E80089" w:rsidP="0009386A">
      <w:pPr>
        <w:ind w:firstLine="567"/>
        <w:contextualSpacing/>
        <w:jc w:val="both"/>
      </w:pPr>
      <w:r w:rsidRPr="00E80089">
        <w:t>Виляйский сельсовет образован в 1918 году.</w:t>
      </w:r>
    </w:p>
    <w:p w:rsidR="00E80089" w:rsidRPr="00E80089" w:rsidRDefault="00E80089" w:rsidP="0009386A">
      <w:pPr>
        <w:ind w:firstLine="567"/>
        <w:contextualSpacing/>
        <w:jc w:val="both"/>
      </w:pPr>
      <w:r w:rsidRPr="00E80089">
        <w:t xml:space="preserve">Территория Виляйского сельсовета занимает площадь </w:t>
      </w:r>
      <w:r w:rsidR="00172177">
        <w:t>8873,5</w:t>
      </w:r>
      <w:r w:rsidRPr="00E80089">
        <w:t xml:space="preserve"> га, сюда входят</w:t>
      </w:r>
      <w:r>
        <w:t xml:space="preserve"> </w:t>
      </w:r>
      <w:r w:rsidRPr="00E80089">
        <w:t>сенокосы и пастбища, земли поселений, прилегающие к ним земли</w:t>
      </w:r>
      <w:r>
        <w:t xml:space="preserve"> </w:t>
      </w:r>
      <w:r w:rsidRPr="00E80089">
        <w:t>общего пользования, рекреационные зоны, земли, необходимые для развития поселений, и</w:t>
      </w:r>
      <w:r>
        <w:t xml:space="preserve"> </w:t>
      </w:r>
      <w:r w:rsidRPr="00E80089">
        <w:t>др. земли в границах сельсовета.</w:t>
      </w:r>
    </w:p>
    <w:p w:rsidR="00E80089" w:rsidRPr="00E80089" w:rsidRDefault="00E80089" w:rsidP="0009386A">
      <w:pPr>
        <w:ind w:firstLine="567"/>
        <w:contextualSpacing/>
        <w:jc w:val="both"/>
      </w:pPr>
      <w:r w:rsidRPr="00E80089">
        <w:t>На территории сельсовета находятся населенные пункты:</w:t>
      </w:r>
    </w:p>
    <w:p w:rsidR="00E80089" w:rsidRPr="00E80089" w:rsidRDefault="00E80089" w:rsidP="0009386A">
      <w:pPr>
        <w:ind w:firstLine="567"/>
        <w:contextualSpacing/>
        <w:jc w:val="both"/>
      </w:pPr>
      <w:r w:rsidRPr="00E80089">
        <w:t xml:space="preserve">Село Виляйки – административный центр; </w:t>
      </w:r>
      <w:r w:rsidR="00383338" w:rsidRPr="00E80089">
        <w:t>село Каурец</w:t>
      </w:r>
      <w:r w:rsidRPr="00E80089">
        <w:t>, село Михайлово-Тезиково, село</w:t>
      </w:r>
      <w:r>
        <w:t xml:space="preserve"> </w:t>
      </w:r>
      <w:r w:rsidRPr="00E80089">
        <w:t>Рождествен</w:t>
      </w:r>
      <w:r w:rsidR="00466395">
        <w:t>н</w:t>
      </w:r>
      <w:r w:rsidR="00950343">
        <w:t>о-</w:t>
      </w:r>
      <w:r w:rsidRPr="00E80089">
        <w:t>Тезиково,</w:t>
      </w:r>
      <w:r w:rsidR="00383338" w:rsidRPr="00383338">
        <w:t xml:space="preserve"> </w:t>
      </w:r>
      <w:r w:rsidR="00383338" w:rsidRPr="00E80089">
        <w:t>село Рузвель</w:t>
      </w:r>
      <w:r w:rsidRPr="00E80089">
        <w:t>. Общая численность населения на 01.01.2024</w:t>
      </w:r>
      <w:r w:rsidR="00F17790">
        <w:t xml:space="preserve"> </w:t>
      </w:r>
      <w:r w:rsidRPr="00E80089">
        <w:t>года</w:t>
      </w:r>
      <w:r>
        <w:t xml:space="preserve"> </w:t>
      </w:r>
      <w:r w:rsidRPr="00E80089">
        <w:t>составила 582 человека, количество хозяйств – 258</w:t>
      </w:r>
      <w:r>
        <w:t>.</w:t>
      </w:r>
      <w:r w:rsidRPr="00E80089">
        <w:t xml:space="preserve"> В том числе:</w:t>
      </w:r>
    </w:p>
    <w:p w:rsidR="00E80089" w:rsidRPr="00E80089" w:rsidRDefault="00E80089" w:rsidP="0009386A">
      <w:pPr>
        <w:ind w:firstLine="567"/>
        <w:contextualSpacing/>
        <w:jc w:val="both"/>
      </w:pPr>
      <w:r>
        <w:t>-</w:t>
      </w:r>
      <w:r w:rsidR="00433840">
        <w:t xml:space="preserve"> с</w:t>
      </w:r>
      <w:r w:rsidRPr="00E80089">
        <w:t>.Виляйки- 139 хозяйств, проживают 322</w:t>
      </w:r>
      <w:r w:rsidR="0002336F">
        <w:t xml:space="preserve"> </w:t>
      </w:r>
      <w:r w:rsidRPr="00E80089">
        <w:t>человека,</w:t>
      </w:r>
    </w:p>
    <w:p w:rsidR="00E80089" w:rsidRPr="00E80089" w:rsidRDefault="00E80089" w:rsidP="0009386A">
      <w:pPr>
        <w:ind w:firstLine="567"/>
        <w:contextualSpacing/>
        <w:jc w:val="both"/>
      </w:pPr>
      <w:r>
        <w:t>-</w:t>
      </w:r>
      <w:r w:rsidR="00433840">
        <w:t xml:space="preserve"> с</w:t>
      </w:r>
      <w:r w:rsidRPr="00E80089">
        <w:t>.Рузвель- 12 хозяйств, проживают 19 человек,</w:t>
      </w:r>
    </w:p>
    <w:p w:rsidR="00E80089" w:rsidRPr="00E80089" w:rsidRDefault="00E80089" w:rsidP="0009386A">
      <w:pPr>
        <w:ind w:firstLine="567"/>
        <w:contextualSpacing/>
        <w:jc w:val="both"/>
      </w:pPr>
      <w:r>
        <w:t>-</w:t>
      </w:r>
      <w:r w:rsidR="00433840">
        <w:t xml:space="preserve"> с</w:t>
      </w:r>
      <w:r w:rsidRPr="00E80089">
        <w:t>.Михайлово-Тезиково – 33 хозяйства, проживают 70 человек,</w:t>
      </w:r>
    </w:p>
    <w:p w:rsidR="00E80089" w:rsidRPr="00E80089" w:rsidRDefault="00E80089" w:rsidP="0009386A">
      <w:pPr>
        <w:ind w:firstLine="567"/>
        <w:contextualSpacing/>
        <w:jc w:val="both"/>
      </w:pPr>
      <w:r>
        <w:t>-</w:t>
      </w:r>
      <w:r w:rsidR="00433840">
        <w:t xml:space="preserve"> с</w:t>
      </w:r>
      <w:r w:rsidRPr="00E80089">
        <w:t>.Рождествен</w:t>
      </w:r>
      <w:r w:rsidR="00466395">
        <w:t>н</w:t>
      </w:r>
      <w:r w:rsidR="00433840">
        <w:t>о-</w:t>
      </w:r>
      <w:r w:rsidRPr="00E80089">
        <w:t>Тезиково- 73 хозяйства, проживают 169 человек,</w:t>
      </w:r>
    </w:p>
    <w:p w:rsidR="00E80089" w:rsidRPr="00E80089" w:rsidRDefault="00E80089" w:rsidP="0009386A">
      <w:pPr>
        <w:ind w:firstLine="567"/>
        <w:contextualSpacing/>
        <w:jc w:val="both"/>
      </w:pPr>
      <w:r w:rsidRPr="00E80089">
        <w:t>В селе Виляйки расположены: почтовое отделение связи, АТС, два фельдшерско-акушерских пункта, администрация Виляйского сельсовета, Центр культуры и досуга</w:t>
      </w:r>
      <w:r>
        <w:t xml:space="preserve"> </w:t>
      </w:r>
      <w:r w:rsidRPr="00E80089">
        <w:t>с.Виляйки, библиотека, средняя общеобразовательная школа. Продовольственными</w:t>
      </w:r>
      <w:r>
        <w:t xml:space="preserve"> </w:t>
      </w:r>
      <w:r w:rsidRPr="00E80089">
        <w:t>товарами и товарами первой необходимости о</w:t>
      </w:r>
      <w:r w:rsidR="0002336F">
        <w:t>беспечивают население 2 торговые</w:t>
      </w:r>
      <w:r w:rsidRPr="00E80089">
        <w:t xml:space="preserve"> точки,</w:t>
      </w:r>
      <w:r>
        <w:t xml:space="preserve"> </w:t>
      </w:r>
      <w:r w:rsidRPr="00E80089">
        <w:t>которые принадлежат индивидуальным предпринимателям.</w:t>
      </w:r>
    </w:p>
    <w:p w:rsidR="00E80089" w:rsidRPr="00E80089" w:rsidRDefault="00E80089" w:rsidP="0009386A">
      <w:pPr>
        <w:ind w:firstLine="567"/>
        <w:contextualSpacing/>
        <w:jc w:val="both"/>
      </w:pPr>
      <w:r w:rsidRPr="00E80089">
        <w:t>Виляйский сельсовет удален от областного центра г.Пенза на 138 км, от районного</w:t>
      </w:r>
      <w:r>
        <w:t xml:space="preserve"> </w:t>
      </w:r>
      <w:r w:rsidRPr="00E80089">
        <w:t>центра-с.Наровчат на 12 км, от ближайшей железнодорожной станции город Нижний</w:t>
      </w:r>
      <w:r>
        <w:t xml:space="preserve"> </w:t>
      </w:r>
      <w:r w:rsidRPr="00E80089">
        <w:t>Ломов на 28 км, железнодорожной станции города Ковылкино Республики Мордовия-52</w:t>
      </w:r>
      <w:r>
        <w:t xml:space="preserve"> </w:t>
      </w:r>
      <w:r w:rsidRPr="00E80089">
        <w:t>км. Административный центр – с.Виляйки, соединен с областным и районным центрами</w:t>
      </w:r>
      <w:r>
        <w:t xml:space="preserve"> </w:t>
      </w:r>
      <w:r w:rsidRPr="00E80089">
        <w:t>асфальто-шоссейной дорогой.</w:t>
      </w:r>
    </w:p>
    <w:p w:rsidR="0018118E" w:rsidRDefault="0018118E" w:rsidP="009D31D6">
      <w:pPr>
        <w:pStyle w:val="111"/>
        <w:spacing w:before="240"/>
        <w:ind w:left="0" w:firstLine="567"/>
        <w:jc w:val="center"/>
        <w:rPr>
          <w:i w:val="0"/>
          <w:sz w:val="24"/>
          <w:szCs w:val="24"/>
        </w:rPr>
      </w:pPr>
      <w:bookmarkStart w:id="57" w:name="_Toc8212246"/>
      <w:bookmarkStart w:id="58" w:name="_Toc203411740"/>
      <w:r w:rsidRPr="005B5498">
        <w:rPr>
          <w:i w:val="0"/>
          <w:sz w:val="24"/>
          <w:szCs w:val="24"/>
        </w:rPr>
        <w:t>2.</w:t>
      </w:r>
      <w:r w:rsidR="009C067E" w:rsidRPr="005B5498">
        <w:rPr>
          <w:i w:val="0"/>
          <w:sz w:val="24"/>
          <w:szCs w:val="24"/>
        </w:rPr>
        <w:t>3</w:t>
      </w:r>
      <w:r w:rsidR="00DB0843">
        <w:rPr>
          <w:i w:val="0"/>
          <w:sz w:val="24"/>
          <w:szCs w:val="24"/>
        </w:rPr>
        <w:t>.</w:t>
      </w:r>
      <w:r w:rsidRPr="005B5498">
        <w:rPr>
          <w:i w:val="0"/>
          <w:sz w:val="24"/>
          <w:szCs w:val="24"/>
        </w:rPr>
        <w:t xml:space="preserve"> Природные условия и ресурсы</w:t>
      </w:r>
      <w:r w:rsidR="00123683" w:rsidRPr="005B5498">
        <w:rPr>
          <w:i w:val="0"/>
          <w:sz w:val="24"/>
          <w:szCs w:val="24"/>
        </w:rPr>
        <w:t xml:space="preserve"> </w:t>
      </w:r>
      <w:r w:rsidRPr="005B5498">
        <w:rPr>
          <w:i w:val="0"/>
          <w:sz w:val="24"/>
          <w:szCs w:val="24"/>
        </w:rPr>
        <w:t>территории</w:t>
      </w:r>
      <w:bookmarkEnd w:id="57"/>
      <w:bookmarkEnd w:id="58"/>
    </w:p>
    <w:p w:rsidR="00F17790" w:rsidRPr="009D31D6" w:rsidRDefault="00F17790" w:rsidP="009D31D6">
      <w:pPr>
        <w:spacing w:before="240"/>
        <w:contextualSpacing/>
        <w:jc w:val="center"/>
        <w:rPr>
          <w:b/>
          <w:iCs/>
        </w:rPr>
      </w:pPr>
      <w:r w:rsidRPr="009D31D6">
        <w:rPr>
          <w:b/>
          <w:iCs/>
        </w:rPr>
        <w:t>Рельеф</w:t>
      </w:r>
    </w:p>
    <w:p w:rsidR="00F17790" w:rsidRPr="00F17790" w:rsidRDefault="00F17790" w:rsidP="0009386A">
      <w:pPr>
        <w:ind w:firstLine="567"/>
        <w:contextualSpacing/>
        <w:jc w:val="both"/>
        <w:rPr>
          <w:bCs/>
        </w:rPr>
      </w:pPr>
      <w:r w:rsidRPr="00F17790">
        <w:rPr>
          <w:bCs/>
        </w:rPr>
        <w:t>Территория сельсовета расположена на западном склоне Приволжской возвышенности и представляет собой водораздел рек Мокши и Каурец. Вершина водораздела – широкое очень слабоволнистое плато с общим уклоном на восток и юго-восток. Западная часть территории сельсовета имеет сложную овражно-балочную систему.</w:t>
      </w:r>
    </w:p>
    <w:p w:rsidR="00F17790" w:rsidRPr="009D31D6" w:rsidRDefault="00F17790" w:rsidP="009D31D6">
      <w:pPr>
        <w:contextualSpacing/>
        <w:jc w:val="center"/>
        <w:rPr>
          <w:b/>
          <w:iCs/>
        </w:rPr>
      </w:pPr>
      <w:r w:rsidRPr="009D31D6">
        <w:rPr>
          <w:b/>
          <w:iCs/>
        </w:rPr>
        <w:t>Климат</w:t>
      </w:r>
    </w:p>
    <w:p w:rsidR="00F17790" w:rsidRPr="00F17790" w:rsidRDefault="00F17790" w:rsidP="0009386A">
      <w:pPr>
        <w:ind w:firstLine="567"/>
        <w:contextualSpacing/>
        <w:jc w:val="both"/>
        <w:rPr>
          <w:bCs/>
        </w:rPr>
      </w:pPr>
      <w:r w:rsidRPr="00F17790">
        <w:rPr>
          <w:bCs/>
        </w:rPr>
        <w:t>Климат умеренно-континентальный. В некоторые годы лето бывает очень жаркое с явлением засухи. Переход от зимы к лету сопровождается непродолжительной, но дружной весной, с резким колебанием температуры. Г</w:t>
      </w:r>
      <w:r w:rsidR="009D31D6">
        <w:rPr>
          <w:bCs/>
        </w:rPr>
        <w:t xml:space="preserve">одовая сумма осадков в среднем </w:t>
      </w:r>
      <w:r w:rsidRPr="00F17790">
        <w:rPr>
          <w:bCs/>
        </w:rPr>
        <w:t>составляет 450-500 мм, а в отдельные годы количество осадков резко колеблется от 350 до 750 мм.</w:t>
      </w:r>
    </w:p>
    <w:p w:rsidR="00F17790" w:rsidRPr="00F17790" w:rsidRDefault="00F17790" w:rsidP="0009386A">
      <w:pPr>
        <w:ind w:firstLine="567"/>
        <w:contextualSpacing/>
        <w:jc w:val="both"/>
        <w:rPr>
          <w:bCs/>
        </w:rPr>
      </w:pPr>
      <w:r w:rsidRPr="00F17790">
        <w:rPr>
          <w:bCs/>
        </w:rPr>
        <w:tab/>
        <w:t>Среднегодовая норма солнечных дней — 112.</w:t>
      </w:r>
    </w:p>
    <w:p w:rsidR="00F17790" w:rsidRPr="00F17790" w:rsidRDefault="00F17790" w:rsidP="0009386A">
      <w:pPr>
        <w:ind w:firstLine="567"/>
        <w:contextualSpacing/>
        <w:jc w:val="both"/>
        <w:rPr>
          <w:bCs/>
        </w:rPr>
      </w:pPr>
      <w:r w:rsidRPr="00F17790">
        <w:rPr>
          <w:bCs/>
        </w:rPr>
        <w:tab/>
        <w:t>Преобладающее направление ветров юго- западное, западное летом, южное и юго- западное зимой, суховейных ветров – юго – восточное.</w:t>
      </w:r>
    </w:p>
    <w:p w:rsidR="00F17790" w:rsidRPr="00F17790" w:rsidRDefault="00F17790" w:rsidP="0009386A">
      <w:pPr>
        <w:ind w:firstLine="567"/>
        <w:contextualSpacing/>
        <w:jc w:val="both"/>
        <w:rPr>
          <w:bCs/>
        </w:rPr>
      </w:pPr>
      <w:r w:rsidRPr="00F17790">
        <w:rPr>
          <w:bCs/>
        </w:rPr>
        <w:tab/>
        <w:t>Время начала ледостава — последняя декада ноября и первая декада декабря.</w:t>
      </w:r>
    </w:p>
    <w:p w:rsidR="00F17790" w:rsidRPr="00F17790" w:rsidRDefault="00F17790" w:rsidP="0009386A">
      <w:pPr>
        <w:ind w:firstLine="567"/>
        <w:contextualSpacing/>
        <w:jc w:val="both"/>
        <w:rPr>
          <w:bCs/>
        </w:rPr>
      </w:pPr>
      <w:r w:rsidRPr="00F17790">
        <w:rPr>
          <w:bCs/>
        </w:rPr>
        <w:tab/>
        <w:t>Время вскрытия рек — первая декада апреля.</w:t>
      </w:r>
    </w:p>
    <w:p w:rsidR="00F17790" w:rsidRPr="00F17790" w:rsidRDefault="00F17790" w:rsidP="0009386A">
      <w:pPr>
        <w:ind w:firstLine="567"/>
        <w:contextualSpacing/>
        <w:jc w:val="both"/>
        <w:rPr>
          <w:bCs/>
        </w:rPr>
      </w:pPr>
      <w:r w:rsidRPr="00F17790">
        <w:rPr>
          <w:bCs/>
        </w:rPr>
        <w:tab/>
        <w:t>Продолжительность снежного покрова — 131 день.</w:t>
      </w:r>
    </w:p>
    <w:p w:rsidR="00F17790" w:rsidRPr="00F17790" w:rsidRDefault="00F17790" w:rsidP="0009386A">
      <w:pPr>
        <w:ind w:firstLine="567"/>
        <w:contextualSpacing/>
        <w:jc w:val="both"/>
        <w:rPr>
          <w:bCs/>
        </w:rPr>
      </w:pPr>
      <w:r w:rsidRPr="00F17790">
        <w:rPr>
          <w:bCs/>
        </w:rPr>
        <w:tab/>
        <w:t>Среднегодовая норма осадков – 480 мм.</w:t>
      </w:r>
    </w:p>
    <w:p w:rsidR="00F17790" w:rsidRPr="00F17790" w:rsidRDefault="00F17790" w:rsidP="0009386A">
      <w:pPr>
        <w:ind w:firstLine="567"/>
        <w:contextualSpacing/>
        <w:jc w:val="both"/>
        <w:rPr>
          <w:bCs/>
        </w:rPr>
      </w:pPr>
      <w:r w:rsidRPr="00F17790">
        <w:rPr>
          <w:bCs/>
        </w:rPr>
        <w:tab/>
        <w:t>Среднее число дней с суховеями 30, период действия суховейных ветров продолжается с мая по август, в отдельные годы значительный ущерб сельскому хозяйству наносит засуха, ливневый характер осадков, быстрое снеготаяние.</w:t>
      </w:r>
    </w:p>
    <w:p w:rsidR="00F17790" w:rsidRPr="00F17790" w:rsidRDefault="009D31D6" w:rsidP="0009386A">
      <w:pPr>
        <w:ind w:firstLine="567"/>
        <w:contextualSpacing/>
        <w:jc w:val="both"/>
        <w:rPr>
          <w:bCs/>
        </w:rPr>
      </w:pPr>
      <w:r>
        <w:rPr>
          <w:bCs/>
        </w:rPr>
        <w:t>Грунтовые воды</w:t>
      </w:r>
      <w:r w:rsidR="00F17790" w:rsidRPr="00F17790">
        <w:rPr>
          <w:bCs/>
        </w:rPr>
        <w:t xml:space="preserve"> залегают в поймах рек на глубине 0,5 – 1,3м, а </w:t>
      </w:r>
      <w:r w:rsidR="00E37B35">
        <w:rPr>
          <w:bCs/>
        </w:rPr>
        <w:t xml:space="preserve">в </w:t>
      </w:r>
      <w:r w:rsidR="00F17790" w:rsidRPr="00F17790">
        <w:rPr>
          <w:bCs/>
        </w:rPr>
        <w:t>водораздельных участках 10-20 метров.</w:t>
      </w:r>
    </w:p>
    <w:p w:rsidR="00F17790" w:rsidRPr="00F17790" w:rsidRDefault="00F17790" w:rsidP="0009386A">
      <w:pPr>
        <w:ind w:firstLine="567"/>
        <w:contextualSpacing/>
        <w:jc w:val="both"/>
        <w:rPr>
          <w:bCs/>
        </w:rPr>
      </w:pPr>
      <w:r w:rsidRPr="00F17790">
        <w:rPr>
          <w:bCs/>
        </w:rPr>
        <w:t>Грунт зимой промерзает на глубину от 1 до 1,5 м., а в отдельные годы до 2,0 м.</w:t>
      </w:r>
    </w:p>
    <w:p w:rsidR="00F17790" w:rsidRPr="00F17790" w:rsidRDefault="00F17790" w:rsidP="0009386A">
      <w:pPr>
        <w:ind w:firstLine="567"/>
        <w:contextualSpacing/>
        <w:jc w:val="both"/>
        <w:rPr>
          <w:bCs/>
        </w:rPr>
      </w:pPr>
      <w:r w:rsidRPr="00F17790">
        <w:rPr>
          <w:bCs/>
        </w:rPr>
        <w:t>Снежный покров на открытых местах достигает до 35 см., на защищенных – до 60 см.</w:t>
      </w:r>
      <w:r w:rsidR="009D31D6">
        <w:rPr>
          <w:bCs/>
        </w:rPr>
        <w:t xml:space="preserve"> и более.</w:t>
      </w:r>
    </w:p>
    <w:p w:rsidR="00DB0843" w:rsidRDefault="00DB0843" w:rsidP="0009386A">
      <w:pPr>
        <w:ind w:firstLine="567"/>
        <w:contextualSpacing/>
        <w:jc w:val="center"/>
        <w:rPr>
          <w:b/>
          <w:iCs/>
        </w:rPr>
      </w:pPr>
    </w:p>
    <w:p w:rsidR="00F17790" w:rsidRPr="009D31D6" w:rsidRDefault="00F17790" w:rsidP="00DB0843">
      <w:pPr>
        <w:contextualSpacing/>
        <w:jc w:val="center"/>
        <w:rPr>
          <w:b/>
          <w:iCs/>
        </w:rPr>
      </w:pPr>
      <w:r w:rsidRPr="009D31D6">
        <w:rPr>
          <w:b/>
          <w:iCs/>
        </w:rPr>
        <w:t>Почвенные ресурсы</w:t>
      </w:r>
    </w:p>
    <w:p w:rsidR="00F17790" w:rsidRPr="00F17790" w:rsidRDefault="00F17790" w:rsidP="0009386A">
      <w:pPr>
        <w:ind w:firstLine="567"/>
        <w:contextualSpacing/>
        <w:jc w:val="both"/>
        <w:rPr>
          <w:bCs/>
        </w:rPr>
      </w:pPr>
      <w:r w:rsidRPr="00F17790">
        <w:rPr>
          <w:bCs/>
        </w:rPr>
        <w:t>Почвенный покров территории сельсовета неоднороден. По природно-сельскохозяйственному районированию территория относится к лесостепной зоне, подзоне выщелоченных черноземов и Среднерусской почвенной провинции</w:t>
      </w:r>
      <w:r w:rsidR="009D31D6">
        <w:rPr>
          <w:bCs/>
        </w:rPr>
        <w:t xml:space="preserve">. Почвенный покров представлен </w:t>
      </w:r>
      <w:r w:rsidRPr="00F17790">
        <w:rPr>
          <w:bCs/>
        </w:rPr>
        <w:t>выщелоченными и оподзоленным черноземами (в различной степени) и аллювиально дерновами, аллювиально луговыми почвами. По механическому составу почвы, подразделяются на глинистые, тяжелосуглинистые, среднесуглинистые. Наиболее плодородные почвы на территории сельсовета – черноземы выщелоченны</w:t>
      </w:r>
      <w:r w:rsidR="009D31D6">
        <w:rPr>
          <w:bCs/>
        </w:rPr>
        <w:t xml:space="preserve">е, площадь которых составляет </w:t>
      </w:r>
      <w:r w:rsidRPr="00F17790">
        <w:rPr>
          <w:bCs/>
        </w:rPr>
        <w:t xml:space="preserve">6133 га-68% </w:t>
      </w:r>
    </w:p>
    <w:p w:rsidR="00F17790" w:rsidRDefault="00F17790" w:rsidP="00DF039F">
      <w:pPr>
        <w:ind w:left="567"/>
        <w:contextualSpacing/>
        <w:jc w:val="both"/>
        <w:rPr>
          <w:bCs/>
        </w:rPr>
      </w:pPr>
      <w:r w:rsidRPr="00F17790">
        <w:rPr>
          <w:bCs/>
        </w:rPr>
        <w:t xml:space="preserve">Аллювиальные почвы располагаются только в пойме реки и составляют 1731 га –19%. </w:t>
      </w:r>
      <w:r w:rsidR="00DF039F" w:rsidRPr="00F17790">
        <w:rPr>
          <w:bCs/>
        </w:rPr>
        <w:t>Смытые и намытые почвы оврагов и балок 488 га – 5%.</w:t>
      </w:r>
    </w:p>
    <w:p w:rsidR="00DF039F" w:rsidRDefault="00DF039F" w:rsidP="00DF039F">
      <w:pPr>
        <w:contextualSpacing/>
        <w:jc w:val="both"/>
      </w:pPr>
    </w:p>
    <w:p w:rsidR="00DF039F" w:rsidRDefault="00DF039F" w:rsidP="002D5A37">
      <w:pPr>
        <w:contextualSpacing/>
        <w:jc w:val="both"/>
        <w:rPr>
          <w:bCs/>
        </w:rPr>
      </w:pPr>
      <w:r>
        <w:object w:dxaOrig="10194" w:dyaOrig="316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0pt;height:158.25pt" o:ole="" o:bordertopcolor="black" o:borderleftcolor="black" o:borderbottomcolor="black" o:borderrightcolor="black" o:allowoverlap="f">
            <v:imagedata r:id="rId41" o:title=""/>
            <w10:bordertop type="single" width="6"/>
            <w10:borderleft type="single" width="6"/>
            <w10:borderbottom type="single" width="6"/>
            <w10:borderright type="single" width="6"/>
          </v:shape>
          <o:OLEObject Type="Embed" ProgID="MSGraph.Chart.8" ShapeID="_x0000_i1025" DrawAspect="Content" ObjectID="_1814335760" r:id="rId42">
            <o:FieldCodes>\s</o:FieldCodes>
          </o:OLEObject>
        </w:object>
      </w:r>
    </w:p>
    <w:p w:rsidR="00DF039F" w:rsidRDefault="00DF039F" w:rsidP="00DF039F">
      <w:pPr>
        <w:ind w:firstLine="567"/>
        <w:contextualSpacing/>
        <w:jc w:val="both"/>
        <w:rPr>
          <w:bCs/>
        </w:rPr>
      </w:pPr>
      <w:r w:rsidRPr="00F17790">
        <w:rPr>
          <w:bCs/>
        </w:rPr>
        <w:t>По кислотности почвы, в основном, слабокислые и среднекислые.</w:t>
      </w:r>
    </w:p>
    <w:p w:rsidR="00DF039F" w:rsidRPr="00F17790" w:rsidRDefault="00DF039F" w:rsidP="00DF039F">
      <w:pPr>
        <w:ind w:firstLine="567"/>
        <w:contextualSpacing/>
        <w:jc w:val="both"/>
        <w:rPr>
          <w:bCs/>
        </w:rPr>
      </w:pPr>
      <w:r w:rsidRPr="00F17790">
        <w:rPr>
          <w:bCs/>
        </w:rPr>
        <w:t>Оценка сельскохозяйственных угодий на территории сельсовета равна 70 баллам, а в районе – 68 баллам.</w:t>
      </w:r>
    </w:p>
    <w:p w:rsidR="00DF039F" w:rsidRPr="00F17790" w:rsidRDefault="00DF039F" w:rsidP="00DF039F">
      <w:pPr>
        <w:ind w:firstLine="567"/>
        <w:contextualSpacing/>
        <w:jc w:val="both"/>
        <w:rPr>
          <w:bCs/>
        </w:rPr>
      </w:pPr>
      <w:r w:rsidRPr="00F17790">
        <w:rPr>
          <w:bCs/>
        </w:rPr>
        <w:t>Почвы, вовлеченные в сельскохозяйственный оборот, нуждается в постоянном улучшении и поддержании плодородия, необходимо строгое соблюдение агротехнических норм.</w:t>
      </w:r>
    </w:p>
    <w:p w:rsidR="00F17790" w:rsidRPr="00DF039F" w:rsidRDefault="00F17790" w:rsidP="00DF039F">
      <w:pPr>
        <w:contextualSpacing/>
        <w:jc w:val="center"/>
        <w:rPr>
          <w:b/>
          <w:iCs/>
        </w:rPr>
      </w:pPr>
      <w:r w:rsidRPr="00DF039F">
        <w:rPr>
          <w:b/>
          <w:iCs/>
        </w:rPr>
        <w:t>Растительные ресурсы</w:t>
      </w:r>
    </w:p>
    <w:p w:rsidR="00F17790" w:rsidRPr="00F17790" w:rsidRDefault="00F17790" w:rsidP="0009386A">
      <w:pPr>
        <w:ind w:firstLine="567"/>
        <w:contextualSpacing/>
        <w:jc w:val="both"/>
        <w:rPr>
          <w:bCs/>
        </w:rPr>
      </w:pPr>
      <w:r w:rsidRPr="00F17790">
        <w:rPr>
          <w:bCs/>
        </w:rPr>
        <w:t xml:space="preserve">Естественная травянистая растительность сохранилась лишь на участках, неудобных для распашки и занимает склоны и днища оврагов и балок, пойму реки Мокши, </w:t>
      </w:r>
      <w:r w:rsidR="009063B8">
        <w:rPr>
          <w:bCs/>
        </w:rPr>
        <w:t xml:space="preserve">реки </w:t>
      </w:r>
      <w:r w:rsidRPr="00F17790">
        <w:rPr>
          <w:bCs/>
        </w:rPr>
        <w:t>Каурец водораздельные участки.</w:t>
      </w:r>
    </w:p>
    <w:p w:rsidR="00F17790" w:rsidRPr="00F17790" w:rsidRDefault="009063B8" w:rsidP="0009386A">
      <w:pPr>
        <w:ind w:firstLine="567"/>
        <w:contextualSpacing/>
        <w:jc w:val="both"/>
        <w:rPr>
          <w:bCs/>
        </w:rPr>
      </w:pPr>
      <w:r>
        <w:rPr>
          <w:bCs/>
        </w:rPr>
        <w:t xml:space="preserve">Кустарниковая </w:t>
      </w:r>
      <w:r w:rsidR="00F17790" w:rsidRPr="00F17790">
        <w:rPr>
          <w:bCs/>
        </w:rPr>
        <w:t>и древесная растительность произрастает в лесополосах</w:t>
      </w:r>
      <w:r>
        <w:rPr>
          <w:bCs/>
        </w:rPr>
        <w:t>, на склонах балок, в пойме рек</w:t>
      </w:r>
      <w:r w:rsidR="00F17790" w:rsidRPr="00F17790">
        <w:rPr>
          <w:bCs/>
        </w:rPr>
        <w:t xml:space="preserve"> Мокши, Каурец и имеет почвозащитное и водоохранное значения. </w:t>
      </w:r>
    </w:p>
    <w:p w:rsidR="00F17790" w:rsidRPr="00F17790" w:rsidRDefault="00F17790" w:rsidP="0009386A">
      <w:pPr>
        <w:ind w:firstLine="567"/>
        <w:contextualSpacing/>
        <w:jc w:val="both"/>
        <w:rPr>
          <w:bCs/>
        </w:rPr>
      </w:pPr>
      <w:r w:rsidRPr="00F17790">
        <w:rPr>
          <w:bCs/>
        </w:rPr>
        <w:t>Травостой пастбищ представлен на водоразделах разнотравно-злаковой степью, в травостое которых преобладает типчак, костер, мятлик. Из бобовых встречаются клевер, из разнотравья – земляника, поповник, тысячелистник, шалфей луговой. На крутых склонах растительность изрежена. Днища оврагов и балок покрыты луговой растительностью, а в местах избыточного увлажнения – лугово-болотной.</w:t>
      </w:r>
    </w:p>
    <w:p w:rsidR="00F17790" w:rsidRPr="00F17790" w:rsidRDefault="00F17790" w:rsidP="0009386A">
      <w:pPr>
        <w:ind w:firstLine="567"/>
        <w:contextualSpacing/>
        <w:jc w:val="both"/>
        <w:rPr>
          <w:bCs/>
        </w:rPr>
      </w:pPr>
      <w:r w:rsidRPr="00F17790">
        <w:rPr>
          <w:bCs/>
        </w:rPr>
        <w:t>Заливные луга поймы рек Мокша, Каурец заняты злаково-разнотравной ассоциацией с преобладанием одуванчика лекарственного, лапчатки гусиной, щавеля конского, тимофеевки луговой, клевера. Пониженные участки поймы заняты щучково-осоковы</w:t>
      </w:r>
      <w:r w:rsidR="009063B8">
        <w:rPr>
          <w:bCs/>
        </w:rPr>
        <w:t>ми растительными группировками.</w:t>
      </w:r>
    </w:p>
    <w:p w:rsidR="00F17790" w:rsidRPr="009063B8" w:rsidRDefault="00F17790" w:rsidP="009063B8">
      <w:pPr>
        <w:contextualSpacing/>
        <w:jc w:val="center"/>
        <w:rPr>
          <w:b/>
          <w:bCs/>
          <w:iCs/>
        </w:rPr>
      </w:pPr>
      <w:r w:rsidRPr="009063B8">
        <w:rPr>
          <w:b/>
          <w:bCs/>
          <w:iCs/>
        </w:rPr>
        <w:t>Водные ресурсы</w:t>
      </w:r>
    </w:p>
    <w:p w:rsidR="00F17790" w:rsidRPr="00F17790" w:rsidRDefault="00F17790" w:rsidP="0009386A">
      <w:pPr>
        <w:ind w:firstLine="567"/>
        <w:contextualSpacing/>
        <w:jc w:val="both"/>
        <w:rPr>
          <w:bCs/>
        </w:rPr>
      </w:pPr>
      <w:r w:rsidRPr="00F17790">
        <w:rPr>
          <w:bCs/>
        </w:rPr>
        <w:t>Гидрографическая сеть представлена водными объектами, относящимися к бассейну р.Оки. Река Мокша протекает по</w:t>
      </w:r>
      <w:r w:rsidR="00745772">
        <w:rPr>
          <w:bCs/>
        </w:rPr>
        <w:t xml:space="preserve"> восточной границе сельсовета. </w:t>
      </w:r>
      <w:r w:rsidRPr="00F17790">
        <w:rPr>
          <w:bCs/>
        </w:rPr>
        <w:t>Русло реки извилистое, течение спокойное (0,20 – 0,30 м/сек). Ширина реки 30-50 м, глубина на всем протяжении неодинакова и колеблется от 1 до 2,5 м, в пойме реки Мокши есть озера, протяженность на территории около 9 км. Дно реки относительно ровное, поросшее древесно-кустарниковой и травянистой растительностью, местами встречаются песчаные плессы.</w:t>
      </w:r>
    </w:p>
    <w:p w:rsidR="00F17790" w:rsidRPr="00F17790" w:rsidRDefault="00F17790" w:rsidP="0009386A">
      <w:pPr>
        <w:ind w:firstLine="567"/>
        <w:contextualSpacing/>
        <w:jc w:val="both"/>
        <w:rPr>
          <w:bCs/>
        </w:rPr>
      </w:pPr>
      <w:r w:rsidRPr="00F17790">
        <w:rPr>
          <w:bCs/>
        </w:rPr>
        <w:t>Река Каурец – протекает по границе сельсовета с запада на восток, протяженность на территории около 21 км.</w:t>
      </w:r>
    </w:p>
    <w:p w:rsidR="00F17790" w:rsidRPr="00F17790" w:rsidRDefault="00F17790" w:rsidP="0009386A">
      <w:pPr>
        <w:ind w:firstLine="567"/>
        <w:contextualSpacing/>
        <w:jc w:val="both"/>
        <w:rPr>
          <w:bCs/>
        </w:rPr>
      </w:pPr>
      <w:r w:rsidRPr="00F17790">
        <w:rPr>
          <w:bCs/>
        </w:rPr>
        <w:t>Весенний паводок обычно начинается в первой декаде апреля и продолжается до</w:t>
      </w:r>
      <w:r w:rsidR="00E25FEE">
        <w:rPr>
          <w:bCs/>
        </w:rPr>
        <w:t xml:space="preserve"> 20-х чисел мая.</w:t>
      </w:r>
    </w:p>
    <w:p w:rsidR="00F17790" w:rsidRPr="00F17790" w:rsidRDefault="00F17790" w:rsidP="0009386A">
      <w:pPr>
        <w:ind w:firstLine="567"/>
        <w:contextualSpacing/>
        <w:jc w:val="both"/>
        <w:rPr>
          <w:bCs/>
        </w:rPr>
      </w:pPr>
      <w:r w:rsidRPr="00F17790">
        <w:rPr>
          <w:bCs/>
        </w:rPr>
        <w:t>Водный режим реки характеризуется четко выраженным весенним половодьем, летней меженью, осенне-зимним периодом и зимней меженью. Питание водных объектов - смешанное с преобладанием снегового.</w:t>
      </w:r>
    </w:p>
    <w:p w:rsidR="00F17790" w:rsidRPr="00F17790" w:rsidRDefault="00F17790" w:rsidP="0009386A">
      <w:pPr>
        <w:ind w:firstLine="567"/>
        <w:contextualSpacing/>
        <w:jc w:val="both"/>
        <w:rPr>
          <w:bCs/>
        </w:rPr>
      </w:pPr>
      <w:r w:rsidRPr="00F17790">
        <w:rPr>
          <w:bCs/>
        </w:rPr>
        <w:t>Наивысшие уровни весеннего половодья наступают обычно в первой декаде мая. Средняя продолжительность половодья составляет 60-70 дней, при этом колеблется от 40-50 дней.</w:t>
      </w:r>
    </w:p>
    <w:p w:rsidR="00F17790" w:rsidRDefault="00F17790" w:rsidP="0009386A">
      <w:pPr>
        <w:ind w:firstLine="567"/>
        <w:contextualSpacing/>
        <w:jc w:val="both"/>
        <w:rPr>
          <w:bCs/>
        </w:rPr>
      </w:pPr>
      <w:r w:rsidRPr="00F17790">
        <w:rPr>
          <w:bCs/>
        </w:rPr>
        <w:t>Структурными элементами гидрографической сети Виляйского сельсовета являются водоемы (пруды, озера).</w:t>
      </w:r>
    </w:p>
    <w:p w:rsidR="00F17790" w:rsidRDefault="00F17790" w:rsidP="0009386A">
      <w:pPr>
        <w:ind w:firstLine="567"/>
        <w:contextualSpacing/>
        <w:jc w:val="both"/>
        <w:rPr>
          <w:bCs/>
        </w:rPr>
      </w:pPr>
      <w:r w:rsidRPr="008D02EA">
        <w:rPr>
          <w:bCs/>
        </w:rPr>
        <w:t xml:space="preserve">Гидрографические характеристики рек, протекающих по территории </w:t>
      </w:r>
      <w:r>
        <w:rPr>
          <w:bCs/>
        </w:rPr>
        <w:t>Виляйского</w:t>
      </w:r>
      <w:r w:rsidRPr="008D02EA">
        <w:rPr>
          <w:bCs/>
        </w:rPr>
        <w:t xml:space="preserve"> сельсовета </w:t>
      </w:r>
      <w:r>
        <w:rPr>
          <w:bCs/>
        </w:rPr>
        <w:t>Наровчатского</w:t>
      </w:r>
      <w:r w:rsidRPr="008D02EA">
        <w:rPr>
          <w:bCs/>
        </w:rPr>
        <w:t xml:space="preserve"> района Пензенской области.</w:t>
      </w:r>
    </w:p>
    <w:p w:rsidR="00F17790" w:rsidRPr="008D02EA" w:rsidRDefault="00F17790" w:rsidP="0009386A">
      <w:pPr>
        <w:ind w:firstLine="567"/>
        <w:contextualSpacing/>
        <w:jc w:val="right"/>
        <w:rPr>
          <w:bCs/>
        </w:rPr>
      </w:pPr>
      <w:r w:rsidRPr="008D02EA">
        <w:rPr>
          <w:bCs/>
        </w:rPr>
        <w:t xml:space="preserve">Таблица </w:t>
      </w:r>
      <w:r w:rsidR="00F5638B">
        <w:rPr>
          <w:bCs/>
        </w:rPr>
        <w:t>2.3-2</w:t>
      </w:r>
    </w:p>
    <w:tbl>
      <w:tblPr>
        <w:tblW w:w="0" w:type="auto"/>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851"/>
        <w:gridCol w:w="2409"/>
        <w:gridCol w:w="3261"/>
        <w:gridCol w:w="3746"/>
      </w:tblGrid>
      <w:tr w:rsidR="00F17790" w:rsidRPr="008D02EA" w:rsidTr="008837E8">
        <w:trPr>
          <w:jc w:val="center"/>
        </w:trPr>
        <w:tc>
          <w:tcPr>
            <w:tcW w:w="851" w:type="dxa"/>
            <w:vAlign w:val="center"/>
          </w:tcPr>
          <w:p w:rsidR="00F17790" w:rsidRPr="008D02EA" w:rsidRDefault="00F17790" w:rsidP="001035F1">
            <w:pPr>
              <w:keepNext/>
              <w:keepLines/>
              <w:contextualSpacing/>
              <w:jc w:val="center"/>
              <w:rPr>
                <w:b/>
                <w:lang w:eastAsia="en-US"/>
              </w:rPr>
            </w:pPr>
            <w:bookmarkStart w:id="59" w:name="_Hlk195627685"/>
            <w:r w:rsidRPr="008D02EA">
              <w:rPr>
                <w:b/>
                <w:lang w:eastAsia="en-US"/>
              </w:rPr>
              <w:t>№ п/п</w:t>
            </w:r>
          </w:p>
        </w:tc>
        <w:tc>
          <w:tcPr>
            <w:tcW w:w="2409" w:type="dxa"/>
            <w:vAlign w:val="center"/>
          </w:tcPr>
          <w:p w:rsidR="00F17790" w:rsidRPr="008D02EA" w:rsidRDefault="00F17790" w:rsidP="001035F1">
            <w:pPr>
              <w:keepNext/>
              <w:keepLines/>
              <w:contextualSpacing/>
              <w:jc w:val="center"/>
              <w:rPr>
                <w:b/>
                <w:lang w:eastAsia="en-US"/>
              </w:rPr>
            </w:pPr>
            <w:r w:rsidRPr="008D02EA">
              <w:rPr>
                <w:b/>
                <w:lang w:eastAsia="en-US"/>
              </w:rPr>
              <w:t>Название</w:t>
            </w:r>
          </w:p>
        </w:tc>
        <w:tc>
          <w:tcPr>
            <w:tcW w:w="3261" w:type="dxa"/>
            <w:vAlign w:val="center"/>
          </w:tcPr>
          <w:p w:rsidR="00F17790" w:rsidRPr="008D02EA" w:rsidRDefault="00F17790" w:rsidP="001035F1">
            <w:pPr>
              <w:keepNext/>
              <w:keepLines/>
              <w:contextualSpacing/>
              <w:jc w:val="center"/>
              <w:rPr>
                <w:b/>
                <w:lang w:eastAsia="en-US"/>
              </w:rPr>
            </w:pPr>
            <w:r w:rsidRPr="008D02EA">
              <w:rPr>
                <w:b/>
                <w:lang w:eastAsia="en-US"/>
              </w:rPr>
              <w:t>Протяженность, км</w:t>
            </w:r>
          </w:p>
        </w:tc>
        <w:tc>
          <w:tcPr>
            <w:tcW w:w="3746" w:type="dxa"/>
            <w:vAlign w:val="center"/>
          </w:tcPr>
          <w:p w:rsidR="00F17790" w:rsidRPr="008D02EA" w:rsidRDefault="00F17790" w:rsidP="001035F1">
            <w:pPr>
              <w:keepNext/>
              <w:keepLines/>
              <w:contextualSpacing/>
              <w:jc w:val="center"/>
              <w:rPr>
                <w:b/>
                <w:lang w:eastAsia="en-US"/>
              </w:rPr>
            </w:pPr>
            <w:r w:rsidRPr="008D02EA">
              <w:rPr>
                <w:b/>
                <w:lang w:eastAsia="en-US"/>
              </w:rPr>
              <w:t>Площадь</w:t>
            </w:r>
          </w:p>
          <w:p w:rsidR="00F17790" w:rsidRPr="008D02EA" w:rsidRDefault="00F17790" w:rsidP="001035F1">
            <w:pPr>
              <w:keepNext/>
              <w:keepLines/>
              <w:contextualSpacing/>
              <w:jc w:val="center"/>
              <w:rPr>
                <w:b/>
                <w:lang w:eastAsia="en-US"/>
              </w:rPr>
            </w:pPr>
            <w:r w:rsidRPr="008D02EA">
              <w:rPr>
                <w:b/>
                <w:lang w:eastAsia="en-US"/>
              </w:rPr>
              <w:t>водосбора, кв. км</w:t>
            </w:r>
          </w:p>
        </w:tc>
      </w:tr>
      <w:tr w:rsidR="0015356C" w:rsidRPr="008D02EA" w:rsidTr="008837E8">
        <w:trPr>
          <w:jc w:val="center"/>
        </w:trPr>
        <w:tc>
          <w:tcPr>
            <w:tcW w:w="851" w:type="dxa"/>
            <w:vAlign w:val="center"/>
          </w:tcPr>
          <w:p w:rsidR="0015356C" w:rsidRPr="008D02EA" w:rsidRDefault="0015356C" w:rsidP="001035F1">
            <w:pPr>
              <w:keepNext/>
              <w:keepLines/>
              <w:contextualSpacing/>
              <w:jc w:val="center"/>
              <w:rPr>
                <w:lang w:eastAsia="en-US"/>
              </w:rPr>
            </w:pPr>
            <w:r w:rsidRPr="008D02EA">
              <w:rPr>
                <w:lang w:eastAsia="en-US"/>
              </w:rPr>
              <w:t>1</w:t>
            </w:r>
          </w:p>
        </w:tc>
        <w:tc>
          <w:tcPr>
            <w:tcW w:w="2409" w:type="dxa"/>
            <w:vAlign w:val="center"/>
          </w:tcPr>
          <w:p w:rsidR="0015356C" w:rsidRPr="008D02EA" w:rsidRDefault="0015356C" w:rsidP="001035F1">
            <w:pPr>
              <w:contextualSpacing/>
              <w:jc w:val="center"/>
            </w:pPr>
            <w:r w:rsidRPr="00F17790">
              <w:rPr>
                <w:bCs/>
              </w:rPr>
              <w:t>Река Мокша</w:t>
            </w:r>
          </w:p>
        </w:tc>
        <w:tc>
          <w:tcPr>
            <w:tcW w:w="3261" w:type="dxa"/>
            <w:vAlign w:val="center"/>
          </w:tcPr>
          <w:p w:rsidR="0015356C" w:rsidRPr="00103B1C" w:rsidRDefault="0015356C" w:rsidP="001035F1">
            <w:pPr>
              <w:autoSpaceDE w:val="0"/>
              <w:autoSpaceDN w:val="0"/>
              <w:contextualSpacing/>
              <w:jc w:val="center"/>
            </w:pPr>
            <w:r w:rsidRPr="00103B1C">
              <w:t>656</w:t>
            </w:r>
          </w:p>
        </w:tc>
        <w:tc>
          <w:tcPr>
            <w:tcW w:w="3746" w:type="dxa"/>
            <w:vAlign w:val="center"/>
          </w:tcPr>
          <w:p w:rsidR="0015356C" w:rsidRPr="00103B1C" w:rsidRDefault="0015356C" w:rsidP="001035F1">
            <w:pPr>
              <w:autoSpaceDE w:val="0"/>
              <w:autoSpaceDN w:val="0"/>
              <w:contextualSpacing/>
              <w:jc w:val="center"/>
            </w:pPr>
            <w:r w:rsidRPr="00103B1C">
              <w:t>51000</w:t>
            </w:r>
          </w:p>
        </w:tc>
      </w:tr>
      <w:tr w:rsidR="0015356C" w:rsidRPr="008D02EA" w:rsidTr="008837E8">
        <w:trPr>
          <w:jc w:val="center"/>
        </w:trPr>
        <w:tc>
          <w:tcPr>
            <w:tcW w:w="851" w:type="dxa"/>
            <w:vAlign w:val="center"/>
          </w:tcPr>
          <w:p w:rsidR="0015356C" w:rsidRPr="008D02EA" w:rsidRDefault="0015356C" w:rsidP="001035F1">
            <w:pPr>
              <w:keepNext/>
              <w:keepLines/>
              <w:contextualSpacing/>
              <w:jc w:val="center"/>
              <w:rPr>
                <w:lang w:eastAsia="en-US"/>
              </w:rPr>
            </w:pPr>
            <w:r w:rsidRPr="008D02EA">
              <w:rPr>
                <w:lang w:eastAsia="en-US"/>
              </w:rPr>
              <w:t>2</w:t>
            </w:r>
          </w:p>
        </w:tc>
        <w:tc>
          <w:tcPr>
            <w:tcW w:w="2409" w:type="dxa"/>
            <w:vAlign w:val="center"/>
          </w:tcPr>
          <w:p w:rsidR="0015356C" w:rsidRPr="008D02EA" w:rsidRDefault="0015356C" w:rsidP="001035F1">
            <w:pPr>
              <w:contextualSpacing/>
              <w:jc w:val="center"/>
            </w:pPr>
            <w:r w:rsidRPr="00F17790">
              <w:rPr>
                <w:bCs/>
              </w:rPr>
              <w:t>Река Каурец</w:t>
            </w:r>
          </w:p>
        </w:tc>
        <w:tc>
          <w:tcPr>
            <w:tcW w:w="3261" w:type="dxa"/>
            <w:vAlign w:val="center"/>
          </w:tcPr>
          <w:p w:rsidR="0015356C" w:rsidRPr="00A336FF" w:rsidRDefault="0015356C" w:rsidP="001035F1">
            <w:pPr>
              <w:contextualSpacing/>
              <w:jc w:val="center"/>
            </w:pPr>
            <w:r w:rsidRPr="00A336FF">
              <w:t>22</w:t>
            </w:r>
          </w:p>
        </w:tc>
        <w:tc>
          <w:tcPr>
            <w:tcW w:w="3746" w:type="dxa"/>
            <w:vAlign w:val="center"/>
          </w:tcPr>
          <w:p w:rsidR="0015356C" w:rsidRDefault="0015356C" w:rsidP="001035F1">
            <w:pPr>
              <w:contextualSpacing/>
              <w:jc w:val="center"/>
            </w:pPr>
            <w:r w:rsidRPr="00A336FF">
              <w:t>99,3</w:t>
            </w:r>
          </w:p>
        </w:tc>
      </w:tr>
      <w:tr w:rsidR="00AD4FB0" w:rsidRPr="008D02EA" w:rsidTr="008837E8">
        <w:trPr>
          <w:jc w:val="center"/>
        </w:trPr>
        <w:tc>
          <w:tcPr>
            <w:tcW w:w="851" w:type="dxa"/>
            <w:vAlign w:val="center"/>
          </w:tcPr>
          <w:p w:rsidR="00AD4FB0" w:rsidRPr="008D02EA" w:rsidRDefault="00AD4FB0" w:rsidP="001035F1">
            <w:pPr>
              <w:keepNext/>
              <w:keepLines/>
              <w:contextualSpacing/>
              <w:jc w:val="center"/>
              <w:rPr>
                <w:lang w:eastAsia="en-US"/>
              </w:rPr>
            </w:pPr>
            <w:r>
              <w:rPr>
                <w:lang w:eastAsia="en-US"/>
              </w:rPr>
              <w:t>3</w:t>
            </w:r>
          </w:p>
        </w:tc>
        <w:tc>
          <w:tcPr>
            <w:tcW w:w="2409" w:type="dxa"/>
            <w:vAlign w:val="center"/>
          </w:tcPr>
          <w:p w:rsidR="00AD4FB0" w:rsidRPr="00F17790" w:rsidRDefault="00AD4FB0" w:rsidP="001035F1">
            <w:pPr>
              <w:contextualSpacing/>
              <w:jc w:val="center"/>
              <w:rPr>
                <w:bCs/>
              </w:rPr>
            </w:pPr>
            <w:r>
              <w:rPr>
                <w:bCs/>
              </w:rPr>
              <w:t>Река Камора</w:t>
            </w:r>
          </w:p>
        </w:tc>
        <w:tc>
          <w:tcPr>
            <w:tcW w:w="3261" w:type="dxa"/>
            <w:vAlign w:val="center"/>
          </w:tcPr>
          <w:p w:rsidR="00AD4FB0" w:rsidRPr="00103B1C" w:rsidRDefault="00AD4FB0" w:rsidP="001035F1">
            <w:pPr>
              <w:autoSpaceDE w:val="0"/>
              <w:autoSpaceDN w:val="0"/>
              <w:jc w:val="center"/>
            </w:pPr>
            <w:r w:rsidRPr="00103B1C">
              <w:t>13</w:t>
            </w:r>
          </w:p>
        </w:tc>
        <w:tc>
          <w:tcPr>
            <w:tcW w:w="3746" w:type="dxa"/>
            <w:vAlign w:val="center"/>
          </w:tcPr>
          <w:p w:rsidR="00AD4FB0" w:rsidRPr="00103B1C" w:rsidRDefault="00AD4FB0" w:rsidP="001035F1">
            <w:pPr>
              <w:autoSpaceDE w:val="0"/>
              <w:autoSpaceDN w:val="0"/>
              <w:jc w:val="center"/>
            </w:pPr>
            <w:r w:rsidRPr="00103B1C">
              <w:t>46</w:t>
            </w:r>
          </w:p>
        </w:tc>
      </w:tr>
    </w:tbl>
    <w:bookmarkEnd w:id="59"/>
    <w:p w:rsidR="00F17790" w:rsidRPr="0029639B" w:rsidRDefault="00F17790" w:rsidP="0029639B">
      <w:pPr>
        <w:spacing w:before="240"/>
        <w:jc w:val="center"/>
        <w:rPr>
          <w:b/>
        </w:rPr>
      </w:pPr>
      <w:r w:rsidRPr="0029639B">
        <w:rPr>
          <w:b/>
        </w:rPr>
        <w:t>Лесные ресурсы</w:t>
      </w:r>
    </w:p>
    <w:p w:rsidR="00F17790" w:rsidRPr="00F17790" w:rsidRDefault="00F17790" w:rsidP="0009386A">
      <w:pPr>
        <w:ind w:firstLine="567"/>
        <w:contextualSpacing/>
        <w:jc w:val="both"/>
        <w:rPr>
          <w:bCs/>
        </w:rPr>
      </w:pPr>
      <w:r w:rsidRPr="00F17790">
        <w:rPr>
          <w:bCs/>
        </w:rPr>
        <w:t>Территория сельсовета относится к зоне северной лесостепи среднего Поволжья, она обладает незначительными запасами лесных ресурсов, которые занимают - 6% территории сельсовета.</w:t>
      </w:r>
    </w:p>
    <w:p w:rsidR="00F17790" w:rsidRPr="00F17790" w:rsidRDefault="00F17790" w:rsidP="0009386A">
      <w:pPr>
        <w:ind w:firstLine="567"/>
        <w:contextualSpacing/>
        <w:jc w:val="both"/>
        <w:rPr>
          <w:bCs/>
        </w:rPr>
      </w:pPr>
      <w:r w:rsidRPr="00F17790">
        <w:rPr>
          <w:bCs/>
        </w:rPr>
        <w:t xml:space="preserve">Леса относятся к </w:t>
      </w:r>
      <w:r w:rsidR="00010609">
        <w:rPr>
          <w:bCs/>
        </w:rPr>
        <w:t>Л</w:t>
      </w:r>
      <w:r w:rsidRPr="00F17790">
        <w:rPr>
          <w:bCs/>
        </w:rPr>
        <w:t xml:space="preserve">омовскому </w:t>
      </w:r>
      <w:r w:rsidR="00010609">
        <w:rPr>
          <w:bCs/>
        </w:rPr>
        <w:t>лесничеству</w:t>
      </w:r>
      <w:r w:rsidRPr="00F17790">
        <w:rPr>
          <w:bCs/>
        </w:rPr>
        <w:t>.</w:t>
      </w:r>
      <w:r w:rsidR="00010609">
        <w:rPr>
          <w:bCs/>
        </w:rPr>
        <w:t xml:space="preserve"> Из них одна часть находится в Барабановско- </w:t>
      </w:r>
      <w:r w:rsidR="00404644">
        <w:rPr>
          <w:bCs/>
        </w:rPr>
        <w:t>Н</w:t>
      </w:r>
      <w:r w:rsidR="00010609">
        <w:rPr>
          <w:bCs/>
        </w:rPr>
        <w:t>аровчатском участковом лесничестве, другая в Вадинско – Беднодемьяновском-Кудеярском</w:t>
      </w:r>
      <w:r w:rsidRPr="00F17790">
        <w:rPr>
          <w:bCs/>
        </w:rPr>
        <w:t xml:space="preserve"> </w:t>
      </w:r>
      <w:r w:rsidR="00404644">
        <w:rPr>
          <w:bCs/>
        </w:rPr>
        <w:t>лесничестве</w:t>
      </w:r>
      <w:r w:rsidR="008B057E">
        <w:rPr>
          <w:bCs/>
        </w:rPr>
        <w:t>.</w:t>
      </w:r>
      <w:r w:rsidR="00404644">
        <w:rPr>
          <w:bCs/>
        </w:rPr>
        <w:t xml:space="preserve"> </w:t>
      </w:r>
      <w:r w:rsidRPr="00F17790">
        <w:rPr>
          <w:bCs/>
        </w:rPr>
        <w:t>Лесной</w:t>
      </w:r>
      <w:r w:rsidR="00404644">
        <w:rPr>
          <w:bCs/>
        </w:rPr>
        <w:t xml:space="preserve"> </w:t>
      </w:r>
      <w:r w:rsidRPr="00F17790">
        <w:rPr>
          <w:bCs/>
        </w:rPr>
        <w:t>фонд</w:t>
      </w:r>
      <w:r w:rsidR="008B057E">
        <w:rPr>
          <w:bCs/>
        </w:rPr>
        <w:t>,</w:t>
      </w:r>
      <w:r w:rsidRPr="00F17790">
        <w:rPr>
          <w:bCs/>
        </w:rPr>
        <w:t xml:space="preserve"> расположенный на территории Виляйского сельсовета, относится к лесам 1 группы, назначение которых выполнение защитных функций, охраны окружающей среды, а также удовлетворение потребности в древесине. Преобладающий породный состав – хвойный (сосна, ель), лиственный (осина, дуб, липа, вяз, береза, ольха черная, ива, тополь). Рубки ухода в условиях лесхоза, являются одним из основных лесохозяйственных мероприятий по улучшению породного состава насаждений и повышению технических качеств выращиваемой древесины, которая в естественных условиях произрастания поступает в отпад. Конечной целью главных рубок должно быть обеспечение непрерывного, неистощительного и рационального использования лесных ресурсов, сохранение и усиление водо-охранной защитной роли лесов.</w:t>
      </w:r>
    </w:p>
    <w:p w:rsidR="00F17790" w:rsidRPr="00F17790" w:rsidRDefault="00F17790" w:rsidP="0009386A">
      <w:pPr>
        <w:ind w:firstLine="567"/>
        <w:contextualSpacing/>
        <w:jc w:val="both"/>
        <w:rPr>
          <w:bCs/>
        </w:rPr>
      </w:pPr>
      <w:r w:rsidRPr="00F17790">
        <w:rPr>
          <w:bCs/>
        </w:rPr>
        <w:t>Лес является одним из мощных и эффективных факторов защиты и очистки атмосферы, воды и почв от различного рода загрязнения. Составной частью леса являются и его живые обитатели, которые находятся в лесной взаимосвязи и взаимообусловленности со всеми другими компонентами биогеоценоза. Неоценимое благотворное влияние по восстановлению и поддержанию здоровья человека оказывает лесотерапия.</w:t>
      </w:r>
    </w:p>
    <w:p w:rsidR="00F17790" w:rsidRPr="00F17790" w:rsidRDefault="00F17790" w:rsidP="0009386A">
      <w:pPr>
        <w:ind w:firstLine="567"/>
        <w:contextualSpacing/>
        <w:jc w:val="both"/>
        <w:rPr>
          <w:bCs/>
        </w:rPr>
      </w:pPr>
      <w:r w:rsidRPr="00F17790">
        <w:rPr>
          <w:bCs/>
        </w:rPr>
        <w:t>На территории Виляйского сельсовета памятники природы отсутствуют.</w:t>
      </w:r>
    </w:p>
    <w:p w:rsidR="0041429C" w:rsidRPr="00335FA1" w:rsidRDefault="00625975" w:rsidP="0009386A">
      <w:pPr>
        <w:pStyle w:val="20"/>
        <w:ind w:firstLine="567"/>
        <w:rPr>
          <w:szCs w:val="24"/>
        </w:rPr>
      </w:pPr>
      <w:bookmarkStart w:id="60" w:name="_Toc203411741"/>
      <w:r w:rsidRPr="00335FA1">
        <w:rPr>
          <w:szCs w:val="24"/>
        </w:rPr>
        <w:t>2.</w:t>
      </w:r>
      <w:r w:rsidR="00161852">
        <w:rPr>
          <w:szCs w:val="24"/>
        </w:rPr>
        <w:t>4</w:t>
      </w:r>
      <w:r w:rsidR="00DB0843">
        <w:rPr>
          <w:szCs w:val="24"/>
        </w:rPr>
        <w:t>.</w:t>
      </w:r>
      <w:r w:rsidR="0041429C" w:rsidRPr="00335FA1">
        <w:rPr>
          <w:szCs w:val="24"/>
        </w:rPr>
        <w:t xml:space="preserve"> </w:t>
      </w:r>
      <w:hyperlink w:anchor="_Toc1686131">
        <w:r w:rsidR="0041429C" w:rsidRPr="00335FA1">
          <w:rPr>
            <w:szCs w:val="24"/>
          </w:rPr>
          <w:t>Планировочные ограничения использования территории</w:t>
        </w:r>
        <w:bookmarkEnd w:id="60"/>
      </w:hyperlink>
    </w:p>
    <w:p w:rsidR="00F33B74" w:rsidRDefault="00F33B74" w:rsidP="00F33B74">
      <w:pPr>
        <w:autoSpaceDE w:val="0"/>
        <w:autoSpaceDN w:val="0"/>
        <w:adjustRightInd w:val="0"/>
        <w:spacing w:before="240"/>
        <w:ind w:firstLine="567"/>
        <w:jc w:val="both"/>
      </w:pPr>
      <w:r>
        <w:t>Права на землю могут быть ограничены по основаниям, установленным Земельным Кодексом</w:t>
      </w:r>
      <w:r w:rsidRPr="000E5CF5">
        <w:rPr>
          <w:rFonts w:eastAsia="Calibri"/>
          <w:bCs/>
          <w:lang w:eastAsia="en-US"/>
        </w:rPr>
        <w:t xml:space="preserve"> </w:t>
      </w:r>
      <w:r w:rsidRPr="0018118E">
        <w:rPr>
          <w:rFonts w:eastAsia="Calibri"/>
          <w:bCs/>
          <w:lang w:eastAsia="en-US"/>
        </w:rPr>
        <w:t>Российской Федерации</w:t>
      </w:r>
      <w:r>
        <w:t>, федеральными законами.</w:t>
      </w:r>
    </w:p>
    <w:p w:rsidR="00F33B74" w:rsidRDefault="00F33B74" w:rsidP="00F33B74">
      <w:pPr>
        <w:autoSpaceDE w:val="0"/>
        <w:autoSpaceDN w:val="0"/>
        <w:adjustRightInd w:val="0"/>
        <w:ind w:firstLine="567"/>
        <w:jc w:val="both"/>
      </w:pPr>
      <w:r>
        <w:t>Могут устанавливаться следующие ограничения прав на землю:</w:t>
      </w:r>
    </w:p>
    <w:p w:rsidR="00F33B74" w:rsidRDefault="00F33B74" w:rsidP="00F33B74">
      <w:pPr>
        <w:autoSpaceDE w:val="0"/>
        <w:autoSpaceDN w:val="0"/>
        <w:adjustRightInd w:val="0"/>
        <w:ind w:firstLine="567"/>
        <w:jc w:val="both"/>
      </w:pPr>
      <w:r>
        <w:t>1) ограничения использования земельных участков в зонах с особыми условиями использования территорий;</w:t>
      </w:r>
    </w:p>
    <w:p w:rsidR="00F33B74" w:rsidRDefault="00F33B74" w:rsidP="00F33B74">
      <w:pPr>
        <w:autoSpaceDE w:val="0"/>
        <w:autoSpaceDN w:val="0"/>
        <w:adjustRightInd w:val="0"/>
        <w:ind w:firstLine="567"/>
        <w:jc w:val="both"/>
      </w:pPr>
      <w:r>
        <w:t>2) особые условия охраны окружающей среды, в том числе животного и растительного мира, памятников природы, истории и культуры, археологических объектов, сохранения плодородного слоя почвы, естественной среды обитания, путей миграции диких животных;</w:t>
      </w:r>
    </w:p>
    <w:p w:rsidR="00F33B74" w:rsidRDefault="00F33B74" w:rsidP="00F33B74">
      <w:pPr>
        <w:autoSpaceDE w:val="0"/>
        <w:autoSpaceDN w:val="0"/>
        <w:adjustRightInd w:val="0"/>
        <w:ind w:firstLine="567"/>
        <w:jc w:val="both"/>
      </w:pPr>
      <w:r>
        <w:t xml:space="preserve">3) </w:t>
      </w:r>
      <w:r w:rsidRPr="00157E0C">
        <w:t xml:space="preserve">иные ограничения использования земельных участков в случаях, установленных Земельным </w:t>
      </w:r>
      <w:hyperlink r:id="rId43" w:history="1">
        <w:r w:rsidRPr="00157E0C">
          <w:t>Кодексом</w:t>
        </w:r>
      </w:hyperlink>
      <w:r w:rsidRPr="00157E0C">
        <w:t>,</w:t>
      </w:r>
      <w:r>
        <w:t xml:space="preserve"> федеральными законами.</w:t>
      </w:r>
    </w:p>
    <w:p w:rsidR="00F33B74" w:rsidRDefault="00F33B74" w:rsidP="0009386A">
      <w:pPr>
        <w:autoSpaceDE w:val="0"/>
        <w:autoSpaceDN w:val="0"/>
        <w:ind w:firstLine="567"/>
        <w:contextualSpacing/>
        <w:jc w:val="both"/>
      </w:pPr>
    </w:p>
    <w:p w:rsidR="009C067E" w:rsidRPr="00DE38C6" w:rsidRDefault="007C2231" w:rsidP="0009386A">
      <w:pPr>
        <w:autoSpaceDE w:val="0"/>
        <w:autoSpaceDN w:val="0"/>
        <w:ind w:firstLine="567"/>
        <w:contextualSpacing/>
        <w:jc w:val="both"/>
      </w:pPr>
      <w:r w:rsidRPr="00DE38C6">
        <w:t xml:space="preserve">На территории </w:t>
      </w:r>
      <w:r w:rsidR="007900B6">
        <w:t>Виляйского</w:t>
      </w:r>
      <w:r w:rsidR="00D70F5D" w:rsidRPr="00DE38C6">
        <w:t xml:space="preserve"> </w:t>
      </w:r>
      <w:r w:rsidRPr="00DE38C6">
        <w:t>сельсовета располагаются объекты, для которых устанавливаются зон</w:t>
      </w:r>
      <w:r w:rsidR="009C067E" w:rsidRPr="00DE38C6">
        <w:t>ы</w:t>
      </w:r>
      <w:r w:rsidRPr="00DE38C6">
        <w:t xml:space="preserve"> с особыми условиями использования территории</w:t>
      </w:r>
      <w:r w:rsidR="00E70E66">
        <w:t>.</w:t>
      </w:r>
    </w:p>
    <w:p w:rsidR="009C067E" w:rsidRPr="009C067E" w:rsidRDefault="00E70E66" w:rsidP="0009386A">
      <w:pPr>
        <w:widowControl w:val="0"/>
        <w:ind w:firstLine="567"/>
        <w:jc w:val="both"/>
        <w:rPr>
          <w:rFonts w:eastAsia="Calibri"/>
          <w:lang w:eastAsia="en-US"/>
        </w:rPr>
      </w:pPr>
      <w:r>
        <w:rPr>
          <w:rFonts w:eastAsia="Calibri"/>
          <w:lang w:eastAsia="en-US"/>
        </w:rPr>
        <w:t>Согласно Градостроительному кодексу РФ, з</w:t>
      </w:r>
      <w:r w:rsidR="009C067E" w:rsidRPr="009C067E">
        <w:rPr>
          <w:rFonts w:eastAsia="Calibri"/>
          <w:lang w:eastAsia="en-US"/>
        </w:rPr>
        <w:t>оны с особыми условиями использования территорий – охранные, санитарно-защитные зоны, зоны охраны объектов культурного наследия (памятников истории и культуры) народов Российской Федерации (далее - объекты культурного наследия), защитные зоны объектов культурного наследия, водоохранные зоны, зоны затопления, подтопления, зоны санитарной охраны источников питьевого и хозяйственно-бытового водоснабжения, зоны охраняемых объектов, приаэродромная территория, иные зоны, устанавливаемые в соответствии с законодательством Российской Федерации.</w:t>
      </w:r>
    </w:p>
    <w:p w:rsidR="00AA532E" w:rsidRDefault="00C160FE" w:rsidP="0009386A">
      <w:pPr>
        <w:widowControl w:val="0"/>
        <w:ind w:firstLine="567"/>
        <w:jc w:val="both"/>
        <w:rPr>
          <w:rFonts w:eastAsia="Calibri"/>
          <w:lang w:eastAsia="en-US"/>
        </w:rPr>
      </w:pPr>
      <w:r>
        <w:rPr>
          <w:rFonts w:eastAsia="Calibri"/>
          <w:lang w:eastAsia="en-US"/>
        </w:rPr>
        <w:t xml:space="preserve">В соответствии со статьей 106 Земельного кодекса РФ установление, изменение, прекращение существования зоны с особыми условиями использования территорий осуществляется на основании решения уполномоченного органа государственной власти, органа </w:t>
      </w:r>
      <w:r w:rsidR="009D3160">
        <w:rPr>
          <w:rFonts w:eastAsia="Calibri"/>
          <w:lang w:eastAsia="en-US"/>
        </w:rPr>
        <w:t>местного самоуправления.</w:t>
      </w:r>
    </w:p>
    <w:p w:rsidR="00AA532E" w:rsidRDefault="00AA532E" w:rsidP="0009386A">
      <w:pPr>
        <w:widowControl w:val="0"/>
        <w:ind w:firstLine="567"/>
        <w:jc w:val="both"/>
        <w:rPr>
          <w:rFonts w:eastAsia="Calibri"/>
          <w:lang w:eastAsia="en-US"/>
        </w:rPr>
      </w:pPr>
      <w:r>
        <w:rPr>
          <w:rFonts w:eastAsia="Calibri"/>
          <w:lang w:eastAsia="en-US"/>
        </w:rPr>
        <w:t>В отношении каждого вида зон с особыми условиями использования территорий, за исключением зон с особыми условиями использования территорий, которые возникают в силу федерального закона (водоохранные зоны, прибрежные защитные полосы, защитные зоны</w:t>
      </w:r>
      <w:r w:rsidR="009B3DEF">
        <w:rPr>
          <w:rFonts w:eastAsia="Calibri"/>
          <w:lang w:eastAsia="en-US"/>
        </w:rPr>
        <w:t xml:space="preserve"> объектов культурного наследия)</w:t>
      </w:r>
      <w:r>
        <w:rPr>
          <w:rFonts w:eastAsia="Calibri"/>
          <w:lang w:eastAsia="en-US"/>
        </w:rPr>
        <w:t xml:space="preserve"> Правительством РФ утверждается положение.</w:t>
      </w:r>
    </w:p>
    <w:p w:rsidR="00C160FE" w:rsidRDefault="00AA532E" w:rsidP="0009386A">
      <w:pPr>
        <w:widowControl w:val="0"/>
        <w:ind w:firstLine="567"/>
        <w:jc w:val="both"/>
        <w:rPr>
          <w:rFonts w:eastAsia="Calibri"/>
          <w:lang w:eastAsia="en-US"/>
        </w:rPr>
      </w:pPr>
      <w:r>
        <w:rPr>
          <w:rFonts w:eastAsia="Calibri"/>
          <w:lang w:eastAsia="en-US"/>
        </w:rPr>
        <w:t>Согласно п. 24 с</w:t>
      </w:r>
      <w:r w:rsidR="009B3DEF">
        <w:rPr>
          <w:rFonts w:eastAsia="Calibri"/>
          <w:lang w:eastAsia="en-US"/>
        </w:rPr>
        <w:t>татьи 106 Земельного кодекса РФ</w:t>
      </w:r>
      <w:r>
        <w:rPr>
          <w:rFonts w:eastAsia="Calibri"/>
          <w:lang w:eastAsia="en-US"/>
        </w:rPr>
        <w:t xml:space="preserve"> з</w:t>
      </w:r>
      <w:r w:rsidR="00C160FE">
        <w:rPr>
          <w:rFonts w:eastAsia="Calibri"/>
          <w:lang w:eastAsia="en-US"/>
        </w:rPr>
        <w:t>оны с особыми условиями использования территорий, в том числе возникающие в силу закона, ограничения использования земельных участков в таких зонах считаются установленными, измененными со дня внесения сведений о зоне с особыми условиями использования территории, соответствующих изменений в сведения о такой зоне в Единый государственный реестр недвижимости. Зоны с особыми условиями использования территорий считаются прекратившими существование, а ограничения использования земельных участков в таких зонах недействующими со дня исключения сведений о зоне с особыми условиями использования территории из Единого государственного реестра недвижимости, если иное не предусмотрено законом.</w:t>
      </w:r>
    </w:p>
    <w:p w:rsidR="000D2450" w:rsidRPr="000D2450" w:rsidRDefault="000D2450" w:rsidP="0009386A">
      <w:pPr>
        <w:autoSpaceDE w:val="0"/>
        <w:autoSpaceDN w:val="0"/>
        <w:adjustRightInd w:val="0"/>
        <w:ind w:firstLine="567"/>
        <w:jc w:val="both"/>
        <w:rPr>
          <w:rFonts w:eastAsia="Calibri"/>
          <w:lang w:eastAsia="en-US"/>
        </w:rPr>
      </w:pPr>
      <w:r>
        <w:rPr>
          <w:rFonts w:eastAsia="Calibri"/>
          <w:lang w:eastAsia="en-US"/>
        </w:rPr>
        <w:t>В соответствии с п. 8 ст. 26 Федерального закона от 03.08.2018 №342-ФЗ «О</w:t>
      </w:r>
      <w:r w:rsidRPr="000D2450">
        <w:rPr>
          <w:rFonts w:eastAsia="Calibri"/>
          <w:lang w:eastAsia="en-US"/>
        </w:rPr>
        <w:t xml:space="preserve"> внесении изменений в Градостроительный кодекс Российской Федерации и отдельные законодательные акты Российской Федерации</w:t>
      </w:r>
      <w:r>
        <w:rPr>
          <w:rFonts w:eastAsia="Calibri"/>
          <w:lang w:eastAsia="en-US"/>
        </w:rPr>
        <w:t>» (с последующими изменениями) д</w:t>
      </w:r>
      <w:r w:rsidRPr="000D2450">
        <w:rPr>
          <w:rFonts w:eastAsia="Calibri"/>
          <w:lang w:eastAsia="en-US"/>
        </w:rPr>
        <w:t>о 1 января 2028 года зоны с особыми условиями использования территорий считаются установленными в случае отсутствия сведений о таких зонах в Едином государственном реестре недвижимости, если такие зоны установлены до 1 января 2025 года одним из следующих способов:</w:t>
      </w:r>
    </w:p>
    <w:p w:rsidR="000D2450" w:rsidRPr="000D2450" w:rsidRDefault="000D2450" w:rsidP="0009386A">
      <w:pPr>
        <w:autoSpaceDE w:val="0"/>
        <w:autoSpaceDN w:val="0"/>
        <w:adjustRightInd w:val="0"/>
        <w:ind w:firstLine="567"/>
        <w:jc w:val="both"/>
        <w:rPr>
          <w:rFonts w:eastAsia="Calibri"/>
          <w:lang w:eastAsia="en-US"/>
        </w:rPr>
      </w:pPr>
      <w:r w:rsidRPr="000D2450">
        <w:rPr>
          <w:rFonts w:eastAsia="Calibri"/>
          <w:lang w:eastAsia="en-US"/>
        </w:rPr>
        <w:t>1) решением исполнительного органа государственной власти или органа местного самоуправления, принятым в соответствии с законодательством, действовавшим на день принятия этого решения;</w:t>
      </w:r>
    </w:p>
    <w:p w:rsidR="000D2450" w:rsidRPr="000D2450" w:rsidRDefault="000D2450" w:rsidP="0009386A">
      <w:pPr>
        <w:autoSpaceDE w:val="0"/>
        <w:autoSpaceDN w:val="0"/>
        <w:adjustRightInd w:val="0"/>
        <w:ind w:firstLine="567"/>
        <w:jc w:val="both"/>
        <w:rPr>
          <w:rFonts w:eastAsia="Calibri"/>
          <w:lang w:eastAsia="en-US"/>
        </w:rPr>
      </w:pPr>
      <w:r w:rsidRPr="000D2450">
        <w:rPr>
          <w:rFonts w:eastAsia="Calibri"/>
          <w:lang w:eastAsia="en-US"/>
        </w:rPr>
        <w:t>2) согласованием уполномоченным органом исполнительной власти границ зоны с особыми условиями использования территории в соответствии с законодательством, действовавшим на день данного согласования,</w:t>
      </w:r>
      <w:r w:rsidR="00AE7E21">
        <w:rPr>
          <w:rFonts w:eastAsia="Calibri"/>
          <w:lang w:eastAsia="en-US"/>
        </w:rPr>
        <w:t xml:space="preserve"> </w:t>
      </w:r>
      <w:r w:rsidRPr="000D2450">
        <w:rPr>
          <w:rFonts w:eastAsia="Calibri"/>
          <w:lang w:eastAsia="en-US"/>
        </w:rPr>
        <w:t>в случае</w:t>
      </w:r>
      <w:r w:rsidR="00AE7E21">
        <w:rPr>
          <w:rFonts w:eastAsia="Calibri"/>
          <w:lang w:eastAsia="en-US"/>
        </w:rPr>
        <w:t xml:space="preserve"> </w:t>
      </w:r>
      <w:r w:rsidRPr="000D2450">
        <w:rPr>
          <w:rFonts w:eastAsia="Calibri"/>
          <w:lang w:eastAsia="en-US"/>
        </w:rPr>
        <w:t>если порядок установления зоны был предусмотрен указанным законодательством;</w:t>
      </w:r>
    </w:p>
    <w:p w:rsidR="000D2450" w:rsidRPr="000D2450" w:rsidRDefault="000D2450" w:rsidP="0009386A">
      <w:pPr>
        <w:autoSpaceDE w:val="0"/>
        <w:autoSpaceDN w:val="0"/>
        <w:adjustRightInd w:val="0"/>
        <w:ind w:firstLine="567"/>
        <w:jc w:val="both"/>
        <w:rPr>
          <w:rFonts w:eastAsia="Calibri"/>
          <w:lang w:eastAsia="en-US"/>
        </w:rPr>
      </w:pPr>
      <w:r w:rsidRPr="000D2450">
        <w:rPr>
          <w:rFonts w:eastAsia="Calibri"/>
          <w:lang w:eastAsia="en-US"/>
        </w:rPr>
        <w:t>3) нормативным правовым актом, предусматривающим установление зон с особыми условиями использования территорий в границах, установленных указанным актом, без принятия решения исполнительного органа государственной власти или органа местного самоуправления об установлении таких зон либо согласования уполномоченным органом исполнительной власти границ зоны с особыми условиями использования территории;</w:t>
      </w:r>
    </w:p>
    <w:p w:rsidR="000D2450" w:rsidRPr="000D2450" w:rsidRDefault="000D2450" w:rsidP="0009386A">
      <w:pPr>
        <w:autoSpaceDE w:val="0"/>
        <w:autoSpaceDN w:val="0"/>
        <w:adjustRightInd w:val="0"/>
        <w:ind w:firstLine="567"/>
        <w:jc w:val="both"/>
        <w:rPr>
          <w:rFonts w:eastAsia="Calibri"/>
          <w:lang w:eastAsia="en-US"/>
        </w:rPr>
      </w:pPr>
      <w:r w:rsidRPr="000D2450">
        <w:rPr>
          <w:rFonts w:eastAsia="Calibri"/>
          <w:lang w:eastAsia="en-US"/>
        </w:rPr>
        <w:t>4)</w:t>
      </w:r>
      <w:r w:rsidR="00007850">
        <w:rPr>
          <w:rFonts w:eastAsia="Calibri"/>
          <w:lang w:eastAsia="en-US"/>
        </w:rPr>
        <w:t xml:space="preserve"> </w:t>
      </w:r>
      <w:r w:rsidRPr="000D2450">
        <w:rPr>
          <w:rFonts w:eastAsia="Calibri"/>
          <w:lang w:eastAsia="en-US"/>
        </w:rPr>
        <w:t>решением суда.</w:t>
      </w:r>
    </w:p>
    <w:p w:rsidR="00BF4E80" w:rsidRDefault="00BF4E80" w:rsidP="0009386A">
      <w:pPr>
        <w:widowControl w:val="0"/>
        <w:ind w:firstLine="567"/>
        <w:jc w:val="both"/>
        <w:rPr>
          <w:rFonts w:eastAsia="Calibri"/>
          <w:lang w:eastAsia="en-US"/>
        </w:rPr>
      </w:pPr>
      <w:r>
        <w:rPr>
          <w:rFonts w:eastAsia="Calibri"/>
          <w:lang w:eastAsia="en-US"/>
        </w:rPr>
        <w:t>Прочие особенности установления зон с особыми условиями использования территорий приведены в статье 26 Федерального закона от 03.08.2018 №342-ФЗ «О</w:t>
      </w:r>
      <w:r w:rsidRPr="000D2450">
        <w:rPr>
          <w:rFonts w:eastAsia="Calibri"/>
          <w:lang w:eastAsia="en-US"/>
        </w:rPr>
        <w:t xml:space="preserve"> внесении изменений в Градостроительный кодекс Российской Федерации и отдельные законодательные акты Российской Федерации</w:t>
      </w:r>
      <w:r>
        <w:rPr>
          <w:rFonts w:eastAsia="Calibri"/>
          <w:lang w:eastAsia="en-US"/>
        </w:rPr>
        <w:t>» (с последующими изменениями).</w:t>
      </w:r>
    </w:p>
    <w:p w:rsidR="009C067E" w:rsidRDefault="009C067E" w:rsidP="0009386A">
      <w:pPr>
        <w:widowControl w:val="0"/>
        <w:ind w:firstLine="567"/>
        <w:jc w:val="both"/>
        <w:rPr>
          <w:rFonts w:eastAsia="Calibri"/>
          <w:lang w:eastAsia="en-US"/>
        </w:rPr>
      </w:pPr>
      <w:r w:rsidRPr="009C067E">
        <w:rPr>
          <w:rFonts w:eastAsia="Calibri"/>
          <w:lang w:eastAsia="en-US"/>
        </w:rPr>
        <w:t>Анализ современного использования территории поселения позволил выявить нижеуказанные зоны с особыми условиями использования территории</w:t>
      </w:r>
      <w:r w:rsidR="009E7A44">
        <w:rPr>
          <w:rFonts w:eastAsia="Calibri"/>
          <w:lang w:eastAsia="en-US"/>
        </w:rPr>
        <w:t xml:space="preserve"> (таблица </w:t>
      </w:r>
      <w:r w:rsidR="00F33B74">
        <w:rPr>
          <w:rFonts w:eastAsia="Calibri"/>
          <w:lang w:eastAsia="en-US"/>
        </w:rPr>
        <w:t>2.4-1</w:t>
      </w:r>
      <w:r w:rsidR="009E7A44">
        <w:rPr>
          <w:rFonts w:eastAsia="Calibri"/>
          <w:lang w:eastAsia="en-US"/>
        </w:rPr>
        <w:t>)</w:t>
      </w:r>
      <w:r w:rsidRPr="009C067E">
        <w:rPr>
          <w:rFonts w:eastAsia="Calibri"/>
          <w:lang w:eastAsia="en-US"/>
        </w:rPr>
        <w:t>.</w:t>
      </w:r>
    </w:p>
    <w:p w:rsidR="0077514A" w:rsidRDefault="0077514A" w:rsidP="00007850">
      <w:pPr>
        <w:widowControl w:val="0"/>
        <w:spacing w:before="240"/>
        <w:ind w:firstLine="567"/>
        <w:jc w:val="right"/>
        <w:rPr>
          <w:rFonts w:eastAsia="Calibri"/>
          <w:lang w:eastAsia="en-US"/>
        </w:rPr>
      </w:pPr>
      <w:r>
        <w:rPr>
          <w:rFonts w:eastAsia="Calibri"/>
          <w:lang w:eastAsia="en-US"/>
        </w:rPr>
        <w:t xml:space="preserve">Таблица </w:t>
      </w:r>
      <w:r w:rsidR="005B7332">
        <w:rPr>
          <w:rFonts w:eastAsia="Calibri"/>
          <w:lang w:eastAsia="en-US"/>
        </w:rPr>
        <w:t>2.4-1</w:t>
      </w:r>
    </w:p>
    <w:p w:rsidR="0077514A" w:rsidRPr="00007850" w:rsidRDefault="0077514A" w:rsidP="00007850">
      <w:pPr>
        <w:widowControl w:val="0"/>
        <w:spacing w:after="240"/>
        <w:ind w:firstLine="567"/>
        <w:jc w:val="center"/>
        <w:rPr>
          <w:rFonts w:eastAsia="Calibri"/>
          <w:b/>
          <w:lang w:eastAsia="en-US"/>
        </w:rPr>
      </w:pPr>
      <w:r w:rsidRPr="00007850">
        <w:rPr>
          <w:rFonts w:eastAsia="Calibri"/>
          <w:b/>
          <w:lang w:eastAsia="en-US"/>
        </w:rPr>
        <w:t>Виды зон с особыми условиями использования территори</w:t>
      </w:r>
      <w:r w:rsidR="008C465F" w:rsidRPr="00007850">
        <w:rPr>
          <w:rFonts w:eastAsia="Calibri"/>
          <w:b/>
          <w:lang w:eastAsia="en-US"/>
        </w:rPr>
        <w:t>й</w:t>
      </w:r>
      <w:r w:rsidRPr="00007850">
        <w:rPr>
          <w:rFonts w:eastAsia="Calibri"/>
          <w:b/>
          <w:lang w:eastAsia="en-US"/>
        </w:rPr>
        <w:t xml:space="preserve"> муниципального образования </w:t>
      </w:r>
      <w:r w:rsidR="00D1140E" w:rsidRPr="00007850">
        <w:rPr>
          <w:rFonts w:eastAsia="Calibri"/>
          <w:b/>
          <w:lang w:eastAsia="en-US"/>
        </w:rPr>
        <w:t>Виляйский</w:t>
      </w:r>
      <w:r w:rsidRPr="00007850">
        <w:rPr>
          <w:rFonts w:eastAsia="Calibri"/>
          <w:b/>
          <w:lang w:eastAsia="en-US"/>
        </w:rPr>
        <w:t xml:space="preserve"> сельсовет </w:t>
      </w:r>
      <w:r w:rsidR="00D1140E" w:rsidRPr="00007850">
        <w:rPr>
          <w:rFonts w:eastAsia="Calibri"/>
          <w:b/>
          <w:lang w:eastAsia="en-US"/>
        </w:rPr>
        <w:t>Наровчатского</w:t>
      </w:r>
      <w:r w:rsidR="00007850" w:rsidRPr="00007850">
        <w:rPr>
          <w:rFonts w:eastAsia="Calibri"/>
          <w:b/>
          <w:lang w:eastAsia="en-US"/>
        </w:rPr>
        <w:t xml:space="preserve"> района Пензенской области</w:t>
      </w:r>
    </w:p>
    <w:tbl>
      <w:tblPr>
        <w:tblStyle w:val="af7"/>
        <w:tblW w:w="10206" w:type="dxa"/>
        <w:tblInd w:w="108" w:type="dxa"/>
        <w:tblLook w:val="04A0" w:firstRow="1" w:lastRow="0" w:firstColumn="1" w:lastColumn="0" w:noHBand="0" w:noVBand="1"/>
      </w:tblPr>
      <w:tblGrid>
        <w:gridCol w:w="557"/>
        <w:gridCol w:w="9649"/>
      </w:tblGrid>
      <w:tr w:rsidR="009E7A44" w:rsidRPr="008C465F" w:rsidTr="005B7332">
        <w:tc>
          <w:tcPr>
            <w:tcW w:w="557" w:type="dxa"/>
          </w:tcPr>
          <w:p w:rsidR="009E7A44" w:rsidRPr="005B7332" w:rsidRDefault="008C465F" w:rsidP="001035F1">
            <w:pPr>
              <w:widowControl w:val="0"/>
              <w:jc w:val="center"/>
              <w:rPr>
                <w:b/>
                <w:sz w:val="24"/>
                <w:szCs w:val="24"/>
              </w:rPr>
            </w:pPr>
            <w:r w:rsidRPr="005B7332">
              <w:rPr>
                <w:b/>
                <w:sz w:val="24"/>
                <w:szCs w:val="24"/>
              </w:rPr>
              <w:t>№</w:t>
            </w:r>
          </w:p>
        </w:tc>
        <w:tc>
          <w:tcPr>
            <w:tcW w:w="9649" w:type="dxa"/>
          </w:tcPr>
          <w:p w:rsidR="009E7A44" w:rsidRPr="005B7332" w:rsidRDefault="008C465F" w:rsidP="001035F1">
            <w:pPr>
              <w:widowControl w:val="0"/>
              <w:jc w:val="center"/>
              <w:rPr>
                <w:b/>
                <w:sz w:val="24"/>
                <w:szCs w:val="24"/>
              </w:rPr>
            </w:pPr>
            <w:r w:rsidRPr="005B7332">
              <w:rPr>
                <w:b/>
                <w:sz w:val="24"/>
                <w:szCs w:val="24"/>
              </w:rPr>
              <w:t>Виды зон с особыми условиями использования территорий</w:t>
            </w:r>
          </w:p>
        </w:tc>
      </w:tr>
      <w:tr w:rsidR="009E7A44" w:rsidRPr="00096F2C" w:rsidTr="005B7332">
        <w:tc>
          <w:tcPr>
            <w:tcW w:w="557" w:type="dxa"/>
            <w:vAlign w:val="center"/>
          </w:tcPr>
          <w:p w:rsidR="009E7A44" w:rsidRPr="005B7332" w:rsidRDefault="005D6D43" w:rsidP="001035F1">
            <w:pPr>
              <w:widowControl w:val="0"/>
              <w:contextualSpacing/>
              <w:jc w:val="center"/>
              <w:rPr>
                <w:sz w:val="24"/>
                <w:szCs w:val="24"/>
              </w:rPr>
            </w:pPr>
            <w:r w:rsidRPr="005B7332">
              <w:rPr>
                <w:sz w:val="24"/>
                <w:szCs w:val="24"/>
              </w:rPr>
              <w:t>1</w:t>
            </w:r>
          </w:p>
        </w:tc>
        <w:tc>
          <w:tcPr>
            <w:tcW w:w="9649" w:type="dxa"/>
          </w:tcPr>
          <w:p w:rsidR="009E7A44" w:rsidRPr="005B7332" w:rsidRDefault="00B80A28" w:rsidP="001035F1">
            <w:pPr>
              <w:widowControl w:val="0"/>
              <w:contextualSpacing/>
              <w:jc w:val="both"/>
              <w:rPr>
                <w:sz w:val="24"/>
                <w:szCs w:val="24"/>
              </w:rPr>
            </w:pPr>
            <w:r w:rsidRPr="005B7332">
              <w:rPr>
                <w:sz w:val="24"/>
                <w:szCs w:val="24"/>
              </w:rPr>
              <w:t>Санитарно-защитная зона;</w:t>
            </w:r>
          </w:p>
        </w:tc>
      </w:tr>
      <w:tr w:rsidR="009E7A44" w:rsidRPr="00096F2C" w:rsidTr="005B7332">
        <w:tc>
          <w:tcPr>
            <w:tcW w:w="557" w:type="dxa"/>
            <w:vAlign w:val="center"/>
          </w:tcPr>
          <w:p w:rsidR="009E7A44" w:rsidRPr="005B7332" w:rsidRDefault="005D6D43" w:rsidP="001035F1">
            <w:pPr>
              <w:widowControl w:val="0"/>
              <w:contextualSpacing/>
              <w:jc w:val="center"/>
              <w:rPr>
                <w:sz w:val="24"/>
                <w:szCs w:val="24"/>
              </w:rPr>
            </w:pPr>
            <w:r w:rsidRPr="005B7332">
              <w:rPr>
                <w:sz w:val="24"/>
                <w:szCs w:val="24"/>
              </w:rPr>
              <w:t>2</w:t>
            </w:r>
          </w:p>
        </w:tc>
        <w:tc>
          <w:tcPr>
            <w:tcW w:w="9649" w:type="dxa"/>
          </w:tcPr>
          <w:p w:rsidR="009E7A44" w:rsidRPr="005B7332" w:rsidRDefault="00B80A28" w:rsidP="001035F1">
            <w:pPr>
              <w:widowControl w:val="0"/>
              <w:contextualSpacing/>
              <w:jc w:val="both"/>
              <w:rPr>
                <w:sz w:val="24"/>
                <w:szCs w:val="24"/>
              </w:rPr>
            </w:pPr>
            <w:r w:rsidRPr="005B7332">
              <w:rPr>
                <w:sz w:val="24"/>
                <w:szCs w:val="24"/>
              </w:rPr>
              <w:t>Водоохранные зоны и прибрежные защитные полосы</w:t>
            </w:r>
          </w:p>
        </w:tc>
      </w:tr>
      <w:tr w:rsidR="0059589C" w:rsidRPr="00096F2C" w:rsidTr="005B7332">
        <w:tc>
          <w:tcPr>
            <w:tcW w:w="557" w:type="dxa"/>
            <w:vAlign w:val="center"/>
          </w:tcPr>
          <w:p w:rsidR="0059589C" w:rsidRPr="005B7332" w:rsidRDefault="0059589C" w:rsidP="001035F1">
            <w:pPr>
              <w:widowControl w:val="0"/>
              <w:contextualSpacing/>
              <w:jc w:val="center"/>
            </w:pPr>
            <w:r>
              <w:t>3</w:t>
            </w:r>
          </w:p>
        </w:tc>
        <w:tc>
          <w:tcPr>
            <w:tcW w:w="9649" w:type="dxa"/>
          </w:tcPr>
          <w:p w:rsidR="0059589C" w:rsidRPr="005B7332" w:rsidRDefault="006807C1" w:rsidP="006807C1">
            <w:pPr>
              <w:autoSpaceDE w:val="0"/>
              <w:autoSpaceDN w:val="0"/>
              <w:adjustRightInd w:val="0"/>
              <w:jc w:val="both"/>
            </w:pPr>
            <w:r>
              <w:t>Зоны затопления и подтопления</w:t>
            </w:r>
          </w:p>
        </w:tc>
      </w:tr>
      <w:tr w:rsidR="009E7A44" w:rsidRPr="00096F2C" w:rsidTr="005B7332">
        <w:tc>
          <w:tcPr>
            <w:tcW w:w="557" w:type="dxa"/>
            <w:vAlign w:val="center"/>
          </w:tcPr>
          <w:p w:rsidR="009E7A44" w:rsidRPr="005B7332" w:rsidRDefault="0059589C" w:rsidP="001035F1">
            <w:pPr>
              <w:widowControl w:val="0"/>
              <w:contextualSpacing/>
              <w:jc w:val="center"/>
              <w:rPr>
                <w:sz w:val="24"/>
                <w:szCs w:val="24"/>
              </w:rPr>
            </w:pPr>
            <w:r>
              <w:rPr>
                <w:sz w:val="24"/>
                <w:szCs w:val="24"/>
              </w:rPr>
              <w:t>4</w:t>
            </w:r>
          </w:p>
        </w:tc>
        <w:tc>
          <w:tcPr>
            <w:tcW w:w="9649" w:type="dxa"/>
          </w:tcPr>
          <w:p w:rsidR="009E7A44" w:rsidRPr="005B7332" w:rsidRDefault="00B80A28" w:rsidP="001035F1">
            <w:pPr>
              <w:widowControl w:val="0"/>
              <w:contextualSpacing/>
              <w:jc w:val="both"/>
              <w:rPr>
                <w:sz w:val="24"/>
                <w:szCs w:val="24"/>
              </w:rPr>
            </w:pPr>
            <w:r w:rsidRPr="005B7332">
              <w:rPr>
                <w:sz w:val="24"/>
                <w:szCs w:val="24"/>
              </w:rPr>
              <w:t>Зона санитарной охраны источников питьевого водоснабжения;</w:t>
            </w:r>
          </w:p>
        </w:tc>
      </w:tr>
      <w:tr w:rsidR="00B80A28" w:rsidRPr="00096F2C" w:rsidTr="005B7332">
        <w:tc>
          <w:tcPr>
            <w:tcW w:w="557" w:type="dxa"/>
            <w:vAlign w:val="center"/>
          </w:tcPr>
          <w:p w:rsidR="00B80A28" w:rsidRPr="005B7332" w:rsidRDefault="0059589C" w:rsidP="001035F1">
            <w:pPr>
              <w:widowControl w:val="0"/>
              <w:contextualSpacing/>
              <w:jc w:val="center"/>
              <w:rPr>
                <w:sz w:val="24"/>
                <w:szCs w:val="24"/>
              </w:rPr>
            </w:pPr>
            <w:r>
              <w:rPr>
                <w:sz w:val="24"/>
                <w:szCs w:val="24"/>
              </w:rPr>
              <w:t>5</w:t>
            </w:r>
          </w:p>
        </w:tc>
        <w:tc>
          <w:tcPr>
            <w:tcW w:w="9649" w:type="dxa"/>
          </w:tcPr>
          <w:p w:rsidR="00B80A28" w:rsidRPr="005B7332" w:rsidRDefault="00B80A28" w:rsidP="001035F1">
            <w:pPr>
              <w:widowControl w:val="0"/>
              <w:contextualSpacing/>
              <w:jc w:val="both"/>
              <w:rPr>
                <w:sz w:val="24"/>
                <w:szCs w:val="24"/>
              </w:rPr>
            </w:pPr>
            <w:r w:rsidRPr="005B7332">
              <w:rPr>
                <w:sz w:val="24"/>
                <w:szCs w:val="24"/>
              </w:rPr>
              <w:t>Охранная зона объектов электроэнергетики (объектов электросетевого хозяйства);</w:t>
            </w:r>
          </w:p>
        </w:tc>
      </w:tr>
      <w:tr w:rsidR="006834B7" w:rsidRPr="00096F2C" w:rsidTr="005B7332">
        <w:tc>
          <w:tcPr>
            <w:tcW w:w="557" w:type="dxa"/>
            <w:vAlign w:val="center"/>
          </w:tcPr>
          <w:p w:rsidR="006834B7" w:rsidRPr="005B7332" w:rsidRDefault="0059589C" w:rsidP="001035F1">
            <w:pPr>
              <w:widowControl w:val="0"/>
              <w:contextualSpacing/>
              <w:jc w:val="center"/>
              <w:rPr>
                <w:sz w:val="24"/>
                <w:szCs w:val="24"/>
              </w:rPr>
            </w:pPr>
            <w:r>
              <w:rPr>
                <w:sz w:val="24"/>
                <w:szCs w:val="24"/>
              </w:rPr>
              <w:t>6</w:t>
            </w:r>
          </w:p>
        </w:tc>
        <w:tc>
          <w:tcPr>
            <w:tcW w:w="9649" w:type="dxa"/>
          </w:tcPr>
          <w:p w:rsidR="006834B7" w:rsidRPr="005B7332" w:rsidRDefault="006834B7" w:rsidP="008F06C9">
            <w:pPr>
              <w:widowControl w:val="0"/>
              <w:contextualSpacing/>
              <w:jc w:val="both"/>
              <w:rPr>
                <w:sz w:val="24"/>
                <w:szCs w:val="24"/>
              </w:rPr>
            </w:pPr>
            <w:r w:rsidRPr="005B7332">
              <w:rPr>
                <w:sz w:val="24"/>
                <w:szCs w:val="24"/>
              </w:rPr>
              <w:t>Охранная зона газопроводов;</w:t>
            </w:r>
          </w:p>
        </w:tc>
      </w:tr>
      <w:tr w:rsidR="006834B7" w:rsidRPr="00096F2C" w:rsidTr="005B7332">
        <w:tc>
          <w:tcPr>
            <w:tcW w:w="557" w:type="dxa"/>
            <w:vAlign w:val="center"/>
          </w:tcPr>
          <w:p w:rsidR="006834B7" w:rsidRPr="005B7332" w:rsidRDefault="0059589C" w:rsidP="001035F1">
            <w:pPr>
              <w:widowControl w:val="0"/>
              <w:contextualSpacing/>
              <w:jc w:val="center"/>
              <w:rPr>
                <w:sz w:val="24"/>
                <w:szCs w:val="24"/>
              </w:rPr>
            </w:pPr>
            <w:r>
              <w:rPr>
                <w:sz w:val="24"/>
                <w:szCs w:val="24"/>
              </w:rPr>
              <w:t>7</w:t>
            </w:r>
          </w:p>
        </w:tc>
        <w:tc>
          <w:tcPr>
            <w:tcW w:w="9649" w:type="dxa"/>
          </w:tcPr>
          <w:p w:rsidR="006834B7" w:rsidRPr="005B7332" w:rsidRDefault="006834B7" w:rsidP="008F06C9">
            <w:pPr>
              <w:widowControl w:val="0"/>
              <w:contextualSpacing/>
              <w:jc w:val="both"/>
              <w:rPr>
                <w:sz w:val="24"/>
                <w:szCs w:val="24"/>
              </w:rPr>
            </w:pPr>
            <w:r w:rsidRPr="005B7332">
              <w:rPr>
                <w:sz w:val="24"/>
                <w:szCs w:val="24"/>
              </w:rPr>
              <w:t>Охранная зона линий и сооружений связи.</w:t>
            </w:r>
          </w:p>
        </w:tc>
      </w:tr>
    </w:tbl>
    <w:p w:rsidR="00F316DB" w:rsidRPr="00F316DB" w:rsidRDefault="00F316DB" w:rsidP="0009386A">
      <w:pPr>
        <w:ind w:firstLine="567"/>
        <w:jc w:val="both"/>
        <w:rPr>
          <w:rFonts w:eastAsia="Lucida Sans Unicode"/>
        </w:rPr>
      </w:pPr>
      <w:bookmarkStart w:id="61" w:name="_Hlk140228755"/>
      <w:r w:rsidRPr="00F316DB">
        <w:t>Границы зон с особыми условиями использования территории отображены на карте «</w:t>
      </w:r>
      <w:r w:rsidRPr="00F316DB">
        <w:rPr>
          <w:rFonts w:eastAsia="Lucida Sans Unicode"/>
        </w:rPr>
        <w:t>Карта зон с особыми условиями использования территорий, объектов культурного наследия и особо охраняемых природных территорий федерального, регионального, местного значения, иных объектов, территорий и зон, которые оказали влияние на установление функциональных зон и планируемое размещение объектов местного значения поселения, или объектов федерального значения, объектов регионального значения, объектов местного з</w:t>
      </w:r>
      <w:r w:rsidR="00007850">
        <w:rPr>
          <w:rFonts w:eastAsia="Lucida Sans Unicode"/>
        </w:rPr>
        <w:t>начения муниципального района».</w:t>
      </w:r>
    </w:p>
    <w:p w:rsidR="00B80A28" w:rsidRPr="00EE332F" w:rsidRDefault="00B80A28" w:rsidP="00172229">
      <w:pPr>
        <w:pStyle w:val="20"/>
        <w:spacing w:after="240"/>
        <w:rPr>
          <w:szCs w:val="24"/>
        </w:rPr>
      </w:pPr>
      <w:bookmarkStart w:id="62" w:name="_Toc203411742"/>
      <w:r w:rsidRPr="00EE332F">
        <w:rPr>
          <w:szCs w:val="24"/>
        </w:rPr>
        <w:t>2.4.</w:t>
      </w:r>
      <w:r w:rsidR="002D77BF">
        <w:rPr>
          <w:szCs w:val="24"/>
        </w:rPr>
        <w:t>1</w:t>
      </w:r>
      <w:r w:rsidR="00DB0843">
        <w:rPr>
          <w:szCs w:val="24"/>
        </w:rPr>
        <w:t>.</w:t>
      </w:r>
      <w:r w:rsidRPr="00EE332F">
        <w:rPr>
          <w:szCs w:val="24"/>
        </w:rPr>
        <w:t xml:space="preserve"> Санитарно-защитная зона</w:t>
      </w:r>
      <w:bookmarkEnd w:id="62"/>
    </w:p>
    <w:p w:rsidR="00B80A28" w:rsidRPr="00DE38C6" w:rsidRDefault="00B80A28" w:rsidP="0009386A">
      <w:pPr>
        <w:widowControl w:val="0"/>
        <w:ind w:firstLine="567"/>
        <w:jc w:val="both"/>
      </w:pPr>
      <w:r w:rsidRPr="00DE38C6">
        <w:t>Согласно Земельному кодексу РФ и Постановлению Правительства РФ от 03.03.2018 №222 «Об утверждении правил установления санитарно-защитных зон и использования земельных участков, расположенных в границах санитарно-защитных зон» (с последующими изменениями), санитарно-защитная зона (далее - СЗЗ) – это зона с особыми условиями использованиями территории, устанавливаемая в отношении действующих, планируемых к строительству, реконструируемых объектов капитального строительства, являющихся источниками химического, физического, биологического воздействия на среду обитания человека, в случае формирования за контурами объектов химического, физического и (или) биологического воздействия, превышающего санитарно-эпидемиологические требования.</w:t>
      </w:r>
    </w:p>
    <w:p w:rsidR="00B80A28" w:rsidRPr="00DE38C6" w:rsidRDefault="00B80A28" w:rsidP="0009386A">
      <w:pPr>
        <w:pStyle w:val="Default"/>
        <w:widowControl w:val="0"/>
        <w:ind w:firstLine="567"/>
        <w:jc w:val="both"/>
        <w:rPr>
          <w:color w:val="auto"/>
        </w:rPr>
      </w:pPr>
      <w:r w:rsidRPr="00DE38C6">
        <w:rPr>
          <w:color w:val="auto"/>
        </w:rPr>
        <w:t>Правовые нормы, регулирующие вопрос по установлению, изменению и прекращения существования санитарно-защитных зон содержатся в следующих нормативно-правовых актах:</w:t>
      </w:r>
    </w:p>
    <w:p w:rsidR="00B80A28" w:rsidRPr="00DE38C6" w:rsidRDefault="00B80A28" w:rsidP="0009386A">
      <w:pPr>
        <w:pStyle w:val="Default"/>
        <w:widowControl w:val="0"/>
        <w:ind w:firstLine="567"/>
        <w:jc w:val="both"/>
        <w:rPr>
          <w:color w:val="auto"/>
        </w:rPr>
      </w:pPr>
      <w:r w:rsidRPr="00DE38C6">
        <w:rPr>
          <w:color w:val="auto"/>
        </w:rPr>
        <w:t>-</w:t>
      </w:r>
      <w:r>
        <w:rPr>
          <w:color w:val="auto"/>
        </w:rPr>
        <w:t xml:space="preserve"> </w:t>
      </w:r>
      <w:r w:rsidRPr="00DE38C6">
        <w:rPr>
          <w:color w:val="auto"/>
        </w:rPr>
        <w:t>Земельный кодекс РФ;</w:t>
      </w:r>
    </w:p>
    <w:p w:rsidR="00B80A28" w:rsidRPr="00DE38C6" w:rsidRDefault="00B80A28" w:rsidP="0009386A">
      <w:pPr>
        <w:pStyle w:val="Default"/>
        <w:widowControl w:val="0"/>
        <w:tabs>
          <w:tab w:val="left" w:pos="851"/>
        </w:tabs>
        <w:ind w:firstLine="567"/>
        <w:jc w:val="both"/>
        <w:rPr>
          <w:color w:val="auto"/>
        </w:rPr>
      </w:pPr>
      <w:r w:rsidRPr="00DE38C6">
        <w:rPr>
          <w:color w:val="auto"/>
        </w:rPr>
        <w:t>- Федеральный закон от 30.03.1999 №52-ФЗ «О санитарно-эпидемиологическом благополучии населения» (с последующими изменениями);</w:t>
      </w:r>
    </w:p>
    <w:p w:rsidR="00B80A28" w:rsidRPr="00DE38C6" w:rsidRDefault="00B80A28" w:rsidP="0009386A">
      <w:pPr>
        <w:pStyle w:val="Default"/>
        <w:widowControl w:val="0"/>
        <w:ind w:firstLine="567"/>
        <w:jc w:val="both"/>
        <w:rPr>
          <w:color w:val="auto"/>
        </w:rPr>
      </w:pPr>
      <w:r w:rsidRPr="00DE38C6">
        <w:rPr>
          <w:color w:val="auto"/>
        </w:rPr>
        <w:t>- Постановление Правительства РФ от 03.03.2018 №222 «Об утверждении Правил установления санитарно-защитных зон и использования земельных участков, расположенных в границах санитарно-защитных зон» (с последующими изменениями) (далее – Правила установлении СЗЗ);</w:t>
      </w:r>
    </w:p>
    <w:p w:rsidR="00B80A28" w:rsidRPr="00DE38C6" w:rsidRDefault="00B80A28" w:rsidP="0009386A">
      <w:pPr>
        <w:pStyle w:val="Default"/>
        <w:widowControl w:val="0"/>
        <w:ind w:firstLine="567"/>
        <w:jc w:val="both"/>
        <w:rPr>
          <w:bCs/>
          <w:color w:val="auto"/>
        </w:rPr>
      </w:pPr>
      <w:r w:rsidRPr="00DE38C6">
        <w:rPr>
          <w:color w:val="auto"/>
        </w:rPr>
        <w:t xml:space="preserve">- Постановление Главного государственного санитарного врача РФ от 25.09.2007 №74 </w:t>
      </w:r>
      <w:r w:rsidRPr="00DE38C6">
        <w:rPr>
          <w:bCs/>
          <w:color w:val="auto"/>
        </w:rPr>
        <w:t>«О введении в действие новой редакции санитарно-эпидемиологических правил и нормативов СанПиН 2.2.1/2.1.1.1200-03 "Санитарно-защитные зоны и санитарная классификация предприятий, сооружений и иных объектов"»</w:t>
      </w:r>
      <w:r w:rsidRPr="00DE38C6">
        <w:rPr>
          <w:color w:val="auto"/>
        </w:rPr>
        <w:t xml:space="preserve"> (с последующими изменениями). Данный документ утрачивает силу с 01.01.2025 в связи с изданием Постановления Главного санитарного врача РФ от 28.01.2021 №3.</w:t>
      </w:r>
    </w:p>
    <w:p w:rsidR="00B80A28" w:rsidRPr="00DE38C6" w:rsidRDefault="00B80A28" w:rsidP="0009386A">
      <w:pPr>
        <w:pStyle w:val="Default"/>
        <w:widowControl w:val="0"/>
        <w:ind w:firstLine="567"/>
        <w:jc w:val="both"/>
        <w:rPr>
          <w:color w:val="auto"/>
        </w:rPr>
      </w:pPr>
      <w:r w:rsidRPr="00DE38C6">
        <w:rPr>
          <w:color w:val="auto"/>
        </w:rPr>
        <w:t xml:space="preserve">- Постановление Главного государственного санитарного врача РФ от 28.01.2021 №3 </w:t>
      </w:r>
      <w:r w:rsidRPr="00DE38C6">
        <w:rPr>
          <w:bCs/>
          <w:color w:val="auto"/>
        </w:rPr>
        <w:t>«Об утверждении санитарных правил и норм 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 (с последующими изменениями)</w:t>
      </w:r>
      <w:r w:rsidRPr="00DE38C6">
        <w:rPr>
          <w:color w:val="auto"/>
        </w:rPr>
        <w:t>.</w:t>
      </w:r>
    </w:p>
    <w:p w:rsidR="00B80A28" w:rsidRDefault="00B80A28" w:rsidP="0009386A">
      <w:pPr>
        <w:autoSpaceDE w:val="0"/>
        <w:autoSpaceDN w:val="0"/>
        <w:adjustRightInd w:val="0"/>
        <w:ind w:firstLine="567"/>
        <w:jc w:val="both"/>
      </w:pPr>
      <w:r>
        <w:t>Решения об установлении, изменении или о прекращении существования санитарно-защитных зон принимает Федеральная служба по надзору в сфере защиты прав потребителей и благополучия человека или ее территориальные органы по результатам рассмотрения заявлений об установлении, изменении или о прекращении существования санитарно-защитных зон.</w:t>
      </w:r>
    </w:p>
    <w:p w:rsidR="00B80A28" w:rsidRPr="00DE38C6" w:rsidRDefault="00B80A28" w:rsidP="0009386A">
      <w:pPr>
        <w:pStyle w:val="Default"/>
        <w:widowControl w:val="0"/>
        <w:ind w:firstLine="567"/>
        <w:jc w:val="both"/>
        <w:rPr>
          <w:color w:val="auto"/>
        </w:rPr>
      </w:pPr>
      <w:r w:rsidRPr="00DE38C6">
        <w:rPr>
          <w:color w:val="auto"/>
        </w:rPr>
        <w:t xml:space="preserve">Правила установления СЗЗ не распространяются на случай установления зон санитарной охраны источников питьевого и хозяйственно-бытового водоснабжения. </w:t>
      </w:r>
    </w:p>
    <w:p w:rsidR="00B80A28" w:rsidRPr="00DE38C6" w:rsidRDefault="00B80A28" w:rsidP="0009386A">
      <w:pPr>
        <w:pStyle w:val="Default"/>
        <w:widowControl w:val="0"/>
        <w:ind w:firstLine="567"/>
        <w:jc w:val="both"/>
        <w:rPr>
          <w:color w:val="auto"/>
        </w:rPr>
      </w:pPr>
      <w:r w:rsidRPr="00DE38C6">
        <w:rPr>
          <w:color w:val="auto"/>
        </w:rPr>
        <w:t xml:space="preserve">Ориентировочные размеры СЗЗ устанавливаются в соответствии с главой VII и приложениями 1-6 СанПиН 2.2.1/2.1.1.1200-03 «Санитарно-защитные зоны и санитарная классификация предприятий, сооружений и иных объектов». </w:t>
      </w:r>
    </w:p>
    <w:p w:rsidR="00B80A28" w:rsidRPr="00DE38C6" w:rsidRDefault="00B80A28" w:rsidP="0009386A">
      <w:pPr>
        <w:pStyle w:val="Default"/>
        <w:widowControl w:val="0"/>
        <w:ind w:firstLine="567"/>
        <w:jc w:val="both"/>
        <w:rPr>
          <w:color w:val="auto"/>
        </w:rPr>
      </w:pPr>
      <w:r w:rsidRPr="00DE38C6">
        <w:rPr>
          <w:color w:val="auto"/>
        </w:rPr>
        <w:t xml:space="preserve">Размер санитарно-защитной зоны для предприятий может быть изменен в зависимости от характеристики выбросов и устанавливается на основании расчетов рассеивания загрязнения атмосферного воздуха и физических воздействий на атмосферный воздух (шум, вибрация, электромагнитные поля и др.). </w:t>
      </w:r>
    </w:p>
    <w:p w:rsidR="00B80A28" w:rsidRPr="00DE38C6" w:rsidRDefault="00B80A28" w:rsidP="0009386A">
      <w:pPr>
        <w:pStyle w:val="Default"/>
        <w:widowControl w:val="0"/>
        <w:ind w:firstLine="567"/>
        <w:jc w:val="both"/>
        <w:rPr>
          <w:color w:val="auto"/>
        </w:rPr>
      </w:pPr>
      <w:r w:rsidRPr="00DE38C6">
        <w:rPr>
          <w:color w:val="auto"/>
        </w:rPr>
        <w:t xml:space="preserve">Режим территории санитарно-защитной зоны определен в разделе 5 СанПиН 2.2.1/2.1.1.1200-03 «Санитарно-защитные зоны и санитарная классификация предприятий, сооружений и иных объектов». </w:t>
      </w:r>
    </w:p>
    <w:p w:rsidR="00B80A28" w:rsidRPr="00DE38C6" w:rsidRDefault="00B80A28" w:rsidP="0009386A">
      <w:pPr>
        <w:pStyle w:val="Default"/>
        <w:widowControl w:val="0"/>
        <w:ind w:firstLine="567"/>
        <w:jc w:val="both"/>
        <w:rPr>
          <w:color w:val="auto"/>
        </w:rPr>
      </w:pPr>
      <w:r>
        <w:rPr>
          <w:color w:val="auto"/>
        </w:rPr>
        <w:t>Согласно п.5 постановления Правительства РФ от 03.03.2018 №222 (с последующими изменениями), в</w:t>
      </w:r>
      <w:r w:rsidRPr="00DE38C6">
        <w:rPr>
          <w:color w:val="auto"/>
        </w:rPr>
        <w:t xml:space="preserve"> границах санитарно-защитной зоны не допускается использование земельных участков в целях: </w:t>
      </w:r>
    </w:p>
    <w:p w:rsidR="00B80A28" w:rsidRPr="00DE38C6" w:rsidRDefault="00B80A28" w:rsidP="0009386A">
      <w:pPr>
        <w:pStyle w:val="Default"/>
        <w:widowControl w:val="0"/>
        <w:tabs>
          <w:tab w:val="left" w:pos="993"/>
        </w:tabs>
        <w:ind w:firstLine="567"/>
        <w:jc w:val="both"/>
        <w:rPr>
          <w:color w:val="auto"/>
        </w:rPr>
      </w:pPr>
      <w:r>
        <w:rPr>
          <w:color w:val="auto"/>
        </w:rPr>
        <w:t xml:space="preserve">- </w:t>
      </w:r>
      <w:r w:rsidRPr="00DE38C6">
        <w:rPr>
          <w:color w:val="auto"/>
        </w:rPr>
        <w:t>размещения жилой застройки, объектов образовательного и медицинского назначения, спортивных сооружений открытого типа, организаций отдыха детей и их оздоровления, зон рекреационного назначения и для ведения дачного хозяйства и садоводства;</w:t>
      </w:r>
    </w:p>
    <w:p w:rsidR="00B80A28" w:rsidRPr="00DE38C6" w:rsidRDefault="00B80A28" w:rsidP="0009386A">
      <w:pPr>
        <w:pStyle w:val="Default"/>
        <w:widowControl w:val="0"/>
        <w:tabs>
          <w:tab w:val="left" w:pos="993"/>
        </w:tabs>
        <w:ind w:firstLine="567"/>
        <w:jc w:val="both"/>
        <w:rPr>
          <w:color w:val="auto"/>
        </w:rPr>
      </w:pPr>
      <w:r>
        <w:rPr>
          <w:color w:val="auto"/>
        </w:rPr>
        <w:t xml:space="preserve">- </w:t>
      </w:r>
      <w:r w:rsidRPr="00DE38C6">
        <w:rPr>
          <w:color w:val="auto"/>
        </w:rPr>
        <w:t>размещения объектов для производства и хранения лекарственных средств, объектов пищевых отраслей промышленности, оптовых складов продовольственного сырья и пищевой продукции, комплексов водопроводных сооружений для подготовки и хранения питьевой воды, использования земельных участков в целях производства, хранения и переработки сельскохозяйственной продукции, предназначенной для дальнейшего использования в качестве пищевой продукции, если химическое, физическое и (или) биологическое воздействие объекта, в отношении которого установлена санитарно-защитная зона, приведет к нарушению качества и безопасности таких средств, сырья, воды и продукции в соответствии с установленными к ним требованиями.</w:t>
      </w:r>
    </w:p>
    <w:p w:rsidR="00B80A28" w:rsidRPr="00DE38C6" w:rsidRDefault="00B80A28" w:rsidP="0009386A">
      <w:pPr>
        <w:pStyle w:val="Default"/>
        <w:widowControl w:val="0"/>
        <w:ind w:firstLine="567"/>
        <w:jc w:val="both"/>
        <w:rPr>
          <w:color w:val="auto"/>
        </w:rPr>
      </w:pPr>
      <w:r w:rsidRPr="00DE38C6">
        <w:rPr>
          <w:color w:val="auto"/>
        </w:rPr>
        <w:t>Санитарно-защитная зона и ограничения использования земельных участков, расположенных в ее границах, считаются установленными со дня внесения сведений о такой зоне в Единый государственный реестр недвижимости.</w:t>
      </w:r>
    </w:p>
    <w:p w:rsidR="00B80A28" w:rsidRPr="00DE38C6" w:rsidRDefault="00B80A28" w:rsidP="0009386A">
      <w:pPr>
        <w:widowControl w:val="0"/>
        <w:ind w:firstLine="567"/>
        <w:jc w:val="both"/>
        <w:rPr>
          <w:rFonts w:eastAsia="Calibri"/>
          <w:lang w:eastAsia="en-US"/>
        </w:rPr>
      </w:pPr>
      <w:r w:rsidRPr="00DE38C6">
        <w:rPr>
          <w:rFonts w:eastAsia="Calibri"/>
          <w:lang w:eastAsia="en-US"/>
        </w:rPr>
        <w:t xml:space="preserve">В соответствии с ч.13 ст.26 Федерального закона </w:t>
      </w:r>
      <w:r w:rsidRPr="00DE38C6">
        <w:t xml:space="preserve">от 03.08.2018 №342-ФЗ </w:t>
      </w:r>
      <w:r w:rsidRPr="00DE38C6">
        <w:br/>
        <w:t>«О внесении изменений в Градостроительный кодекс РФ и отдельные законодательные акты РФ» (с последующими изменениями),</w:t>
      </w:r>
      <w:r w:rsidRPr="00DE38C6">
        <w:rPr>
          <w:rFonts w:eastAsia="Calibri"/>
          <w:lang w:eastAsia="en-US"/>
        </w:rPr>
        <w:t xml:space="preserve"> с 01.01.2025 определенные в соответствии с требованиями законодательства в области обеспечения санитарно-эпидемиологического благополучия населения ориентировочные, расчетные (предварительные) санитарно-защитные зоны прекращают существование, а ограничения использования земельных участков в них не действуют. Собственники зданий, сооружений, в отношении которых были определены ориентировочные, расчетные (предварительные) санитарно-защитные зоны, до 01.10.2024 обязаны обратиться в органы государственной власти, уполномоченные на принятие решений об установлении санитарно-защитных зон, с заявлениями об установлении санитарно-защитных зон или о прекращении существования ориентировочных, расчетных (предварительных) санитарно-защитных зон с приложением документов, предусмотренных положением о санитарно-защитной зоне. Органы государственной власти, органы местного самоуправления, а также правообладатели объектов недвижимости, расположенных полностью или частично в границах ориентировочных, расчетных (предварительных) санитарно-защитных зон, вправе обратиться в органы государственной власти, уполномоченные на принятие решений об установлении санитарно-защитных зон, с заявлениями об установлении санитарно-защитных зон или о прекращении существования ориентировочных, расчетных (предварительных) санитарно-защитных зон с приложением необходимых документов. До дня установления санитарно-защитной зоны возмещение убытков, причиненных ограничением прав правообладателей объектов недвижимости в связи с определением до дня официального опубликования Федерального закона </w:t>
      </w:r>
      <w:r w:rsidRPr="00DE38C6">
        <w:t>от 03.08.2018 №342-ФЗ «О внесении изменений в Градостроительный кодекс РФ и отдельные законодательные акты РФ»</w:t>
      </w:r>
      <w:r w:rsidRPr="00DE38C6">
        <w:rPr>
          <w:rFonts w:eastAsia="Calibri"/>
          <w:lang w:eastAsia="en-US"/>
        </w:rPr>
        <w:t xml:space="preserve"> ориентировочной, расчетной (предварительной) санитарно-защитной зоны, выкуп объектов недвижимости, возмещение прав за прекращение прав на земельные участки в связи с невозможностью их использования в соответствии с разрешенным использованием не осуществляются.</w:t>
      </w:r>
    </w:p>
    <w:p w:rsidR="00B80A28" w:rsidRPr="00DE38C6" w:rsidRDefault="00B80A28" w:rsidP="0009386A">
      <w:pPr>
        <w:widowControl w:val="0"/>
        <w:ind w:firstLine="567"/>
        <w:jc w:val="both"/>
        <w:rPr>
          <w:rFonts w:eastAsia="Calibri"/>
          <w:lang w:eastAsia="en-US"/>
        </w:rPr>
      </w:pPr>
      <w:r w:rsidRPr="00DE38C6">
        <w:rPr>
          <w:rFonts w:eastAsia="Calibri"/>
          <w:lang w:eastAsia="en-US"/>
        </w:rPr>
        <w:t xml:space="preserve">Согласно ч. 16.1 статьи 26 Федерального закона </w:t>
      </w:r>
      <w:r w:rsidRPr="00DE38C6">
        <w:t>от 03.08.2018 №342-ФЗ «О внесении изменений в Градостроительный кодекс РФ и отдельные законодательные акты РФ» (с последующими изменениями), д</w:t>
      </w:r>
      <w:r w:rsidRPr="00DE38C6">
        <w:rPr>
          <w:rFonts w:eastAsia="Calibri"/>
          <w:lang w:eastAsia="en-US"/>
        </w:rPr>
        <w:t>о 01.01.2025 в целях установления, изменения, прекращения существования санитарно-защитных зон не требуются:</w:t>
      </w:r>
    </w:p>
    <w:p w:rsidR="00B80A28" w:rsidRPr="00DE38C6" w:rsidRDefault="00B80A28" w:rsidP="0009386A">
      <w:pPr>
        <w:widowControl w:val="0"/>
        <w:autoSpaceDE w:val="0"/>
        <w:autoSpaceDN w:val="0"/>
        <w:adjustRightInd w:val="0"/>
        <w:ind w:firstLine="567"/>
        <w:jc w:val="both"/>
        <w:rPr>
          <w:rFonts w:eastAsia="Calibri"/>
          <w:lang w:eastAsia="en-US"/>
        </w:rPr>
      </w:pPr>
      <w:r w:rsidRPr="00DE38C6">
        <w:rPr>
          <w:rFonts w:eastAsia="Calibri"/>
          <w:lang w:eastAsia="en-US"/>
        </w:rPr>
        <w:t>1) представление застройщиком в орган, уполномоченный на принятие решения об установлении или изменении санитарно-защитной зоны, заявления об установлении или изменении такой зоны до дня направления в соответствии с Градостроительным кодексом Российской Федерации заявления о выдаче разрешения на строительство объекта капитального строительства, в связи со строительством, реконструкцией которого подлежит установлению или изменению санитарно-защитная зона;</w:t>
      </w:r>
    </w:p>
    <w:p w:rsidR="00B80A28" w:rsidRPr="00DE38C6" w:rsidRDefault="00B80A28" w:rsidP="0009386A">
      <w:pPr>
        <w:widowControl w:val="0"/>
        <w:autoSpaceDE w:val="0"/>
        <w:autoSpaceDN w:val="0"/>
        <w:adjustRightInd w:val="0"/>
        <w:ind w:firstLine="567"/>
        <w:jc w:val="both"/>
        <w:rPr>
          <w:rFonts w:eastAsia="Calibri"/>
          <w:lang w:eastAsia="en-US"/>
        </w:rPr>
      </w:pPr>
      <w:r w:rsidRPr="00DE38C6">
        <w:rPr>
          <w:rFonts w:eastAsia="Calibri"/>
          <w:lang w:eastAsia="en-US"/>
        </w:rPr>
        <w:t>2) внесение сведений о таких зонах в Единый государственный реестр недвижимости. В этом случае санитарно-защитная зона считается установленной, измененной или прекратившей существование со дня принятия решения об установлении, изменении или прекращении существования санитарно-защитной зоны органом, уполномоченным на принятие данного решения.</w:t>
      </w:r>
    </w:p>
    <w:p w:rsidR="00B80A28" w:rsidRDefault="00B80A28" w:rsidP="0009386A">
      <w:pPr>
        <w:widowControl w:val="0"/>
        <w:ind w:firstLine="567"/>
        <w:jc w:val="both"/>
        <w:rPr>
          <w:rFonts w:eastAsia="Calibri"/>
          <w:lang w:eastAsia="en-US"/>
        </w:rPr>
      </w:pPr>
      <w:r w:rsidRPr="009C067E">
        <w:rPr>
          <w:rFonts w:eastAsia="Calibri"/>
          <w:lang w:eastAsia="en-US"/>
        </w:rPr>
        <w:t xml:space="preserve">На момент разработки генерального плана </w:t>
      </w:r>
      <w:r>
        <w:rPr>
          <w:rFonts w:eastAsia="Calibri"/>
          <w:lang w:eastAsia="en-US"/>
        </w:rPr>
        <w:t>в Единый государственный реестр недвиж</w:t>
      </w:r>
      <w:r w:rsidR="006368EA">
        <w:rPr>
          <w:rFonts w:eastAsia="Calibri"/>
          <w:lang w:eastAsia="en-US"/>
        </w:rPr>
        <w:t>имости внесены сведения о СЗЗ с реестровым</w:t>
      </w:r>
      <w:r>
        <w:rPr>
          <w:rFonts w:eastAsia="Calibri"/>
          <w:lang w:eastAsia="en-US"/>
        </w:rPr>
        <w:t xml:space="preserve"> номер</w:t>
      </w:r>
      <w:r w:rsidR="0041315C">
        <w:rPr>
          <w:rFonts w:eastAsia="Calibri"/>
          <w:lang w:eastAsia="en-US"/>
        </w:rPr>
        <w:t>о</w:t>
      </w:r>
      <w:r w:rsidR="006368EA">
        <w:rPr>
          <w:rFonts w:eastAsia="Calibri"/>
          <w:lang w:eastAsia="en-US"/>
        </w:rPr>
        <w:t xml:space="preserve">м </w:t>
      </w:r>
      <w:r w:rsidRPr="001B77C5">
        <w:rPr>
          <w:rFonts w:eastAsia="Calibri"/>
          <w:lang w:eastAsia="en-US"/>
        </w:rPr>
        <w:t>58:</w:t>
      </w:r>
      <w:r w:rsidR="0041315C">
        <w:rPr>
          <w:rFonts w:eastAsia="Calibri"/>
          <w:lang w:eastAsia="en-US"/>
        </w:rPr>
        <w:t>19</w:t>
      </w:r>
      <w:r w:rsidRPr="001B77C5">
        <w:rPr>
          <w:rFonts w:eastAsia="Calibri"/>
          <w:lang w:eastAsia="en-US"/>
        </w:rPr>
        <w:t>-6.</w:t>
      </w:r>
      <w:r w:rsidR="0041315C">
        <w:rPr>
          <w:rFonts w:eastAsia="Calibri"/>
          <w:lang w:eastAsia="en-US"/>
        </w:rPr>
        <w:t>378, которая заходит на территорию Виляйского сельсовета</w:t>
      </w:r>
      <w:r>
        <w:rPr>
          <w:rFonts w:eastAsia="Calibri"/>
          <w:lang w:eastAsia="en-US"/>
        </w:rPr>
        <w:t>.</w:t>
      </w:r>
    </w:p>
    <w:p w:rsidR="00B80A28" w:rsidRPr="00EE332F" w:rsidRDefault="00B80A28" w:rsidP="005A54B0">
      <w:pPr>
        <w:pStyle w:val="20"/>
        <w:spacing w:after="240"/>
        <w:rPr>
          <w:szCs w:val="24"/>
        </w:rPr>
      </w:pPr>
      <w:bookmarkStart w:id="63" w:name="_Toc203411743"/>
      <w:r w:rsidRPr="00EE332F">
        <w:rPr>
          <w:szCs w:val="24"/>
        </w:rPr>
        <w:t>2.4.</w:t>
      </w:r>
      <w:r w:rsidR="002D77BF">
        <w:rPr>
          <w:szCs w:val="24"/>
        </w:rPr>
        <w:t>2</w:t>
      </w:r>
      <w:r w:rsidR="00DB0843">
        <w:rPr>
          <w:szCs w:val="24"/>
        </w:rPr>
        <w:t>.</w:t>
      </w:r>
      <w:r w:rsidRPr="00EE332F">
        <w:rPr>
          <w:szCs w:val="24"/>
        </w:rPr>
        <w:t xml:space="preserve"> Водоохранные зоны и прибрежные защитные полосы</w:t>
      </w:r>
      <w:bookmarkEnd w:id="63"/>
    </w:p>
    <w:p w:rsidR="00B80A28" w:rsidRPr="00B1560B" w:rsidRDefault="00B80A28" w:rsidP="0009386A">
      <w:pPr>
        <w:ind w:firstLine="567"/>
        <w:jc w:val="both"/>
      </w:pPr>
      <w:r w:rsidRPr="00B1560B">
        <w:t>В соответствии с Водным кодексом РФ водоохранными зонами являются территории, которые примыкают к береговой линии (границам водного объекта) морей, рек, ручьев, каналов, озер, водохранилищ и на которых устанавливается специальный режим осуществления хозяйственной и иной деятельности в целях предотвращения загрязнения, засорения, заиления указанных водных объектов и истощения их вод, а также сохранения среды обитания водных биологических ресурсов и других объектов животного и растительного мира.</w:t>
      </w:r>
    </w:p>
    <w:p w:rsidR="00B80A28" w:rsidRPr="00B1560B" w:rsidRDefault="00B80A28" w:rsidP="0009386A">
      <w:pPr>
        <w:ind w:firstLine="567"/>
        <w:jc w:val="both"/>
      </w:pPr>
      <w:r w:rsidRPr="00B1560B">
        <w:t>В границах водоохранных зон устанавливаются прибрежные защитные полосы, на территориях которых вводятся дополнительные ограничения хозяйственной и иной деятельности.</w:t>
      </w:r>
    </w:p>
    <w:p w:rsidR="00B80A28" w:rsidRPr="00B1560B" w:rsidRDefault="00B80A28" w:rsidP="0009386A">
      <w:pPr>
        <w:autoSpaceDE w:val="0"/>
        <w:autoSpaceDN w:val="0"/>
        <w:ind w:firstLine="567"/>
        <w:jc w:val="both"/>
      </w:pPr>
      <w:r w:rsidRPr="00B1560B">
        <w:t>В соответствии с</w:t>
      </w:r>
      <w:r>
        <w:t>о статье</w:t>
      </w:r>
      <w:r w:rsidR="0035580F">
        <w:t>й</w:t>
      </w:r>
      <w:r>
        <w:t xml:space="preserve"> 65</w:t>
      </w:r>
      <w:r w:rsidRPr="00B1560B">
        <w:t xml:space="preserve"> Водн</w:t>
      </w:r>
      <w:r>
        <w:t>ого</w:t>
      </w:r>
      <w:r w:rsidRPr="00B1560B">
        <w:t xml:space="preserve"> кодекс</w:t>
      </w:r>
      <w:r>
        <w:t>а</w:t>
      </w:r>
      <w:r w:rsidRPr="00B1560B">
        <w:t xml:space="preserve"> РФ </w:t>
      </w:r>
      <w:r w:rsidRPr="00394112">
        <w:rPr>
          <w:b/>
          <w:i/>
        </w:rPr>
        <w:t>ширина водоохранной зоны</w:t>
      </w:r>
      <w:r w:rsidRPr="00B1560B">
        <w:t xml:space="preserve"> рек или ручьев устанавливается от их истока для рек или ручьев протяженностью:</w:t>
      </w:r>
    </w:p>
    <w:p w:rsidR="00B80A28" w:rsidRPr="00B1560B" w:rsidRDefault="00B80A28" w:rsidP="0009386A">
      <w:pPr>
        <w:ind w:firstLine="567"/>
        <w:jc w:val="both"/>
      </w:pPr>
      <w:r w:rsidRPr="00B1560B">
        <w:t>1) до десяти километров – в размере пятидесяти метров;</w:t>
      </w:r>
    </w:p>
    <w:p w:rsidR="00B80A28" w:rsidRPr="00B1560B" w:rsidRDefault="00B80A28" w:rsidP="00D44411">
      <w:pPr>
        <w:ind w:firstLine="567"/>
        <w:contextualSpacing/>
      </w:pPr>
      <w:r w:rsidRPr="00B1560B">
        <w:t>2) от десяти до пятидесяти километров – в размере ста метров;</w:t>
      </w:r>
    </w:p>
    <w:p w:rsidR="00B80A28" w:rsidRDefault="00B80A28" w:rsidP="00D44411">
      <w:pPr>
        <w:ind w:firstLine="567"/>
        <w:contextualSpacing/>
      </w:pPr>
      <w:r w:rsidRPr="00B1560B">
        <w:t>3) от пятидесяти километров и более – в размере двухсот метров.</w:t>
      </w:r>
    </w:p>
    <w:p w:rsidR="00B80A28" w:rsidRDefault="00B80A28" w:rsidP="0009386A">
      <w:pPr>
        <w:ind w:firstLine="567"/>
        <w:contextualSpacing/>
        <w:jc w:val="both"/>
      </w:pPr>
      <w:r>
        <w:t>Для реки, ручья протяженностью менее десяти километров от истока до устья водоохранная зона совпадает с прибрежной защитной полосой. Радиус водоохраной зоны для истоков реки, ручья устанавливается в размере пятидесяти метров.</w:t>
      </w:r>
    </w:p>
    <w:p w:rsidR="00B80A28" w:rsidRPr="00B1560B" w:rsidRDefault="00B80A28" w:rsidP="0009386A">
      <w:pPr>
        <w:ind w:firstLine="567"/>
        <w:contextualSpacing/>
        <w:jc w:val="both"/>
      </w:pPr>
      <w:r>
        <w:t>Ширина водоохраной зоны озера, водохранилища, за исключением озера, расположенного внутри болота, или озера, водохранилища с акваторией менее 0,5 квадратного километра, устанавливается в размере пятидесяти метров. Ширина водоохраной зоны водохранилища, расположенного на водотоке, устанавливается равной ширине водоохраной зоны этого водотока.</w:t>
      </w:r>
    </w:p>
    <w:p w:rsidR="00B80A28" w:rsidRDefault="00B80A28" w:rsidP="0009386A">
      <w:pPr>
        <w:ind w:firstLine="567"/>
        <w:jc w:val="both"/>
      </w:pPr>
      <w:r>
        <w:t>Водоохранные зоны рек, их частей, помещенные в закрытые коллекторы, не устанавливаются.</w:t>
      </w:r>
    </w:p>
    <w:p w:rsidR="00B80A28" w:rsidRDefault="00B80A28" w:rsidP="0009386A">
      <w:pPr>
        <w:autoSpaceDE w:val="0"/>
        <w:autoSpaceDN w:val="0"/>
        <w:adjustRightInd w:val="0"/>
        <w:ind w:firstLine="567"/>
        <w:jc w:val="both"/>
      </w:pPr>
      <w:r w:rsidRPr="00394112">
        <w:rPr>
          <w:b/>
          <w:i/>
        </w:rPr>
        <w:t>Ширина прибрежной защитной полосы</w:t>
      </w:r>
      <w:r>
        <w:t xml:space="preserve"> устанавливается в зависимости от уклона берега водного объекта и составляет тридцать метров для обратного или нулевого уклона, сорок метров для уклона до трех градусов и пятьдесят метров для уклона три и более градуса.</w:t>
      </w:r>
    </w:p>
    <w:p w:rsidR="00B80A28" w:rsidRDefault="00B80A28" w:rsidP="0009386A">
      <w:pPr>
        <w:autoSpaceDE w:val="0"/>
        <w:autoSpaceDN w:val="0"/>
        <w:adjustRightInd w:val="0"/>
        <w:ind w:firstLine="567"/>
        <w:jc w:val="both"/>
      </w:pPr>
      <w:r>
        <w:t>Для расположенных в границах болот проточных и сточных озер и соответствующих водотоков ширина прибрежной защитной полосы устанавливается в размере пятидесяти метров.</w:t>
      </w:r>
    </w:p>
    <w:p w:rsidR="00B80A28" w:rsidRDefault="00B80A28" w:rsidP="0009386A">
      <w:pPr>
        <w:autoSpaceDE w:val="0"/>
        <w:autoSpaceDN w:val="0"/>
        <w:adjustRightInd w:val="0"/>
        <w:ind w:firstLine="567"/>
        <w:jc w:val="both"/>
      </w:pPr>
      <w:r>
        <w:t>Ширина прибрежной защитной полосы реки, озера, водохранилища, являющихся средой обитания, местами воспроизводства, нереста, нагула, миграционными путями особо ценных водных биологических ресурсов (при наличии одного из показателей) и (или) используемых для добычи (вылова), сохранения таких видов водных биологических ресурсов и среды их обитания, устанавливается в размере двухсот метров независимо от уклона берега.</w:t>
      </w:r>
    </w:p>
    <w:p w:rsidR="00B80A28" w:rsidRDefault="00B80A28" w:rsidP="0009386A">
      <w:pPr>
        <w:ind w:firstLine="567"/>
        <w:jc w:val="both"/>
      </w:pPr>
    </w:p>
    <w:p w:rsidR="00B80A28" w:rsidRPr="00C51C33" w:rsidRDefault="00B80A28" w:rsidP="0009386A">
      <w:pPr>
        <w:ind w:firstLine="567"/>
        <w:jc w:val="both"/>
      </w:pPr>
      <w:r w:rsidRPr="00B1560B">
        <w:t>Сведения о водоохранных зонах и прибрежны</w:t>
      </w:r>
      <w:r>
        <w:t xml:space="preserve">х защитных полосах рек и ручьев, расположенных на территории </w:t>
      </w:r>
      <w:r w:rsidR="007900B6">
        <w:t>Виляйского</w:t>
      </w:r>
      <w:r>
        <w:t xml:space="preserve"> сельсовета </w:t>
      </w:r>
      <w:r w:rsidRPr="00B1560B">
        <w:t xml:space="preserve">представлены в таблице </w:t>
      </w:r>
      <w:bookmarkStart w:id="64" w:name="_Toc36131811"/>
      <w:bookmarkStart w:id="65" w:name="_Toc36132739"/>
      <w:bookmarkStart w:id="66" w:name="_Toc45096686"/>
      <w:r w:rsidR="007F5731">
        <w:t>6</w:t>
      </w:r>
      <w:r>
        <w:t>.</w:t>
      </w:r>
    </w:p>
    <w:p w:rsidR="00B80A28" w:rsidRDefault="00B80A28" w:rsidP="0009386A">
      <w:pPr>
        <w:pStyle w:val="13"/>
        <w:spacing w:before="0" w:beforeAutospacing="0" w:after="0" w:afterAutospacing="0"/>
        <w:ind w:firstLine="567"/>
        <w:jc w:val="right"/>
        <w:rPr>
          <w:rFonts w:eastAsia="Calibri"/>
          <w:b/>
          <w:color w:val="000000"/>
          <w:lang w:eastAsia="en-US"/>
        </w:rPr>
      </w:pPr>
      <w:r w:rsidRPr="00B1560B">
        <w:t xml:space="preserve"> Таблица </w:t>
      </w:r>
      <w:bookmarkEnd w:id="64"/>
      <w:bookmarkEnd w:id="65"/>
      <w:bookmarkEnd w:id="66"/>
      <w:r w:rsidR="007F5731">
        <w:t>6</w:t>
      </w:r>
      <w:r w:rsidRPr="00B1560B">
        <w:t>.</w:t>
      </w:r>
      <w:r w:rsidRPr="007D1C4B">
        <w:rPr>
          <w:rFonts w:eastAsia="Calibri"/>
          <w:b/>
          <w:color w:val="000000"/>
          <w:lang w:eastAsia="en-US"/>
        </w:rPr>
        <w:t xml:space="preserve"> </w:t>
      </w:r>
    </w:p>
    <w:p w:rsidR="00B80A28" w:rsidRPr="007D1C4B" w:rsidRDefault="00B80A28" w:rsidP="0009386A">
      <w:pPr>
        <w:pStyle w:val="13"/>
        <w:spacing w:before="0" w:beforeAutospacing="0" w:after="0" w:afterAutospacing="0"/>
        <w:ind w:firstLine="567"/>
        <w:jc w:val="right"/>
      </w:pPr>
      <w:r w:rsidRPr="007D1C4B">
        <w:rPr>
          <w:rFonts w:eastAsia="Calibri"/>
          <w:color w:val="000000"/>
          <w:lang w:eastAsia="en-US"/>
        </w:rPr>
        <w:t>Сведения о воодоохранных зонах и прибрежных защитных полос гидрологических объектов</w:t>
      </w:r>
      <w:r w:rsidR="00F657CA">
        <w:rPr>
          <w:rFonts w:eastAsia="Calibri"/>
          <w:color w:val="000000"/>
          <w:lang w:eastAsia="en-US"/>
        </w:rPr>
        <w:t>,</w:t>
      </w:r>
      <w:r w:rsidRPr="007D1C4B">
        <w:rPr>
          <w:rFonts w:eastAsia="Calibri"/>
          <w:color w:val="000000"/>
          <w:lang w:eastAsia="en-US"/>
        </w:rPr>
        <w:t>расположенных на территории муниципального образования.</w:t>
      </w:r>
    </w:p>
    <w:tbl>
      <w:tblPr>
        <w:tblW w:w="10402"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2190"/>
        <w:gridCol w:w="2159"/>
        <w:gridCol w:w="1895"/>
        <w:gridCol w:w="1606"/>
        <w:gridCol w:w="2552"/>
      </w:tblGrid>
      <w:tr w:rsidR="002D77BF" w:rsidRPr="002D77BF" w:rsidTr="001035F1">
        <w:trPr>
          <w:jc w:val="center"/>
        </w:trPr>
        <w:tc>
          <w:tcPr>
            <w:tcW w:w="2190" w:type="dxa"/>
            <w:vAlign w:val="center"/>
          </w:tcPr>
          <w:p w:rsidR="002D77BF" w:rsidRPr="002D77BF" w:rsidRDefault="002D77BF" w:rsidP="001035F1">
            <w:pPr>
              <w:ind w:hanging="2"/>
              <w:jc w:val="center"/>
              <w:rPr>
                <w:b/>
              </w:rPr>
            </w:pPr>
            <w:r w:rsidRPr="002D77BF">
              <w:rPr>
                <w:b/>
              </w:rPr>
              <w:t>Наименование водного объекта</w:t>
            </w:r>
          </w:p>
        </w:tc>
        <w:tc>
          <w:tcPr>
            <w:tcW w:w="2159" w:type="dxa"/>
            <w:vAlign w:val="center"/>
          </w:tcPr>
          <w:p w:rsidR="002D77BF" w:rsidRPr="002D77BF" w:rsidRDefault="002D77BF" w:rsidP="001035F1">
            <w:pPr>
              <w:ind w:hanging="2"/>
              <w:jc w:val="center"/>
              <w:rPr>
                <w:b/>
              </w:rPr>
            </w:pPr>
            <w:r w:rsidRPr="002D77BF">
              <w:rPr>
                <w:b/>
              </w:rPr>
              <w:t>Протяженность реки/водосборная площадь, км/кв.км</w:t>
            </w:r>
          </w:p>
        </w:tc>
        <w:tc>
          <w:tcPr>
            <w:tcW w:w="1895" w:type="dxa"/>
            <w:vAlign w:val="center"/>
          </w:tcPr>
          <w:p w:rsidR="002D77BF" w:rsidRPr="002D77BF" w:rsidRDefault="002D77BF" w:rsidP="001035F1">
            <w:pPr>
              <w:ind w:hanging="2"/>
              <w:jc w:val="center"/>
              <w:rPr>
                <w:b/>
              </w:rPr>
            </w:pPr>
            <w:r w:rsidRPr="002D77BF">
              <w:rPr>
                <w:b/>
              </w:rPr>
              <w:t>Ширина водоохраной зоны, м</w:t>
            </w:r>
          </w:p>
        </w:tc>
        <w:tc>
          <w:tcPr>
            <w:tcW w:w="1606" w:type="dxa"/>
            <w:vAlign w:val="center"/>
          </w:tcPr>
          <w:p w:rsidR="002D77BF" w:rsidRPr="002D77BF" w:rsidRDefault="002D77BF" w:rsidP="001035F1">
            <w:pPr>
              <w:ind w:hanging="2"/>
              <w:jc w:val="center"/>
              <w:rPr>
                <w:b/>
              </w:rPr>
            </w:pPr>
            <w:r w:rsidRPr="002D77BF">
              <w:rPr>
                <w:b/>
              </w:rPr>
              <w:t>Ширина Прибрежной защитной полосы, м</w:t>
            </w:r>
          </w:p>
        </w:tc>
        <w:tc>
          <w:tcPr>
            <w:tcW w:w="2552" w:type="dxa"/>
            <w:vAlign w:val="center"/>
          </w:tcPr>
          <w:p w:rsidR="002D77BF" w:rsidRPr="002D77BF" w:rsidRDefault="002D77BF" w:rsidP="001035F1">
            <w:pPr>
              <w:ind w:hanging="2"/>
              <w:jc w:val="center"/>
              <w:rPr>
                <w:b/>
              </w:rPr>
            </w:pPr>
            <w:r w:rsidRPr="002D77BF">
              <w:rPr>
                <w:b/>
              </w:rPr>
              <w:t>Береговая полоса</w:t>
            </w:r>
          </w:p>
        </w:tc>
      </w:tr>
      <w:tr w:rsidR="00F657CA" w:rsidRPr="002D77BF" w:rsidTr="00115FB3">
        <w:trPr>
          <w:jc w:val="center"/>
        </w:trPr>
        <w:tc>
          <w:tcPr>
            <w:tcW w:w="2190" w:type="dxa"/>
            <w:vAlign w:val="center"/>
          </w:tcPr>
          <w:p w:rsidR="00F657CA" w:rsidRPr="008D02EA" w:rsidRDefault="00F657CA" w:rsidP="001035F1">
            <w:pPr>
              <w:ind w:hanging="2"/>
              <w:contextualSpacing/>
              <w:jc w:val="center"/>
            </w:pPr>
            <w:r w:rsidRPr="00F17790">
              <w:rPr>
                <w:bCs/>
              </w:rPr>
              <w:t>Река Мокша</w:t>
            </w:r>
          </w:p>
        </w:tc>
        <w:tc>
          <w:tcPr>
            <w:tcW w:w="2159" w:type="dxa"/>
            <w:vAlign w:val="center"/>
          </w:tcPr>
          <w:p w:rsidR="00F657CA" w:rsidRPr="002D77BF" w:rsidRDefault="00F657CA" w:rsidP="001035F1">
            <w:pPr>
              <w:ind w:hanging="2"/>
              <w:jc w:val="center"/>
            </w:pPr>
            <w:r w:rsidRPr="00103B1C">
              <w:t>656</w:t>
            </w:r>
            <w:r>
              <w:t>/</w:t>
            </w:r>
            <w:r w:rsidRPr="00103B1C">
              <w:t>51000</w:t>
            </w:r>
          </w:p>
        </w:tc>
        <w:tc>
          <w:tcPr>
            <w:tcW w:w="1895" w:type="dxa"/>
            <w:vAlign w:val="center"/>
          </w:tcPr>
          <w:p w:rsidR="00F657CA" w:rsidRPr="00103B1C" w:rsidRDefault="00F657CA" w:rsidP="00115FB3">
            <w:pPr>
              <w:autoSpaceDE w:val="0"/>
              <w:autoSpaceDN w:val="0"/>
              <w:ind w:hanging="2"/>
              <w:jc w:val="center"/>
            </w:pPr>
            <w:r w:rsidRPr="00103B1C">
              <w:t>200</w:t>
            </w:r>
          </w:p>
        </w:tc>
        <w:tc>
          <w:tcPr>
            <w:tcW w:w="1606" w:type="dxa"/>
            <w:vAlign w:val="center"/>
          </w:tcPr>
          <w:p w:rsidR="00F657CA" w:rsidRPr="00103B1C" w:rsidRDefault="00F657CA" w:rsidP="00115FB3">
            <w:pPr>
              <w:autoSpaceDE w:val="0"/>
              <w:autoSpaceDN w:val="0"/>
              <w:ind w:hanging="2"/>
              <w:jc w:val="center"/>
            </w:pPr>
            <w:r w:rsidRPr="00103B1C">
              <w:t>50</w:t>
            </w:r>
          </w:p>
        </w:tc>
        <w:tc>
          <w:tcPr>
            <w:tcW w:w="2552" w:type="dxa"/>
            <w:vAlign w:val="center"/>
          </w:tcPr>
          <w:p w:rsidR="00F657CA" w:rsidRPr="002D77BF" w:rsidRDefault="00F657CA" w:rsidP="00115FB3">
            <w:pPr>
              <w:ind w:hanging="2"/>
              <w:jc w:val="center"/>
            </w:pPr>
            <w:r w:rsidRPr="002D77BF">
              <w:t>20</w:t>
            </w:r>
          </w:p>
        </w:tc>
      </w:tr>
      <w:tr w:rsidR="00F657CA" w:rsidRPr="002D77BF" w:rsidTr="00115FB3">
        <w:trPr>
          <w:jc w:val="center"/>
        </w:trPr>
        <w:tc>
          <w:tcPr>
            <w:tcW w:w="2190" w:type="dxa"/>
            <w:vAlign w:val="center"/>
          </w:tcPr>
          <w:p w:rsidR="00F657CA" w:rsidRPr="008D02EA" w:rsidRDefault="00F657CA" w:rsidP="001035F1">
            <w:pPr>
              <w:ind w:hanging="2"/>
              <w:contextualSpacing/>
              <w:jc w:val="center"/>
            </w:pPr>
            <w:r w:rsidRPr="00F17790">
              <w:rPr>
                <w:bCs/>
              </w:rPr>
              <w:t>Река Каурец</w:t>
            </w:r>
          </w:p>
        </w:tc>
        <w:tc>
          <w:tcPr>
            <w:tcW w:w="2159" w:type="dxa"/>
            <w:vAlign w:val="center"/>
          </w:tcPr>
          <w:p w:rsidR="00F657CA" w:rsidRPr="002D77BF" w:rsidRDefault="00F657CA" w:rsidP="001035F1">
            <w:pPr>
              <w:ind w:hanging="2"/>
              <w:jc w:val="center"/>
            </w:pPr>
            <w:r w:rsidRPr="00A336FF">
              <w:t>22</w:t>
            </w:r>
            <w:r>
              <w:t>/</w:t>
            </w:r>
            <w:r w:rsidRPr="00A336FF">
              <w:t>99,3</w:t>
            </w:r>
          </w:p>
        </w:tc>
        <w:tc>
          <w:tcPr>
            <w:tcW w:w="1895" w:type="dxa"/>
            <w:vAlign w:val="center"/>
          </w:tcPr>
          <w:p w:rsidR="00F657CA" w:rsidRPr="00103B1C" w:rsidRDefault="00F657CA" w:rsidP="00115FB3">
            <w:pPr>
              <w:autoSpaceDE w:val="0"/>
              <w:autoSpaceDN w:val="0"/>
              <w:ind w:hanging="2"/>
              <w:jc w:val="center"/>
            </w:pPr>
            <w:r w:rsidRPr="00103B1C">
              <w:t>100</w:t>
            </w:r>
          </w:p>
        </w:tc>
        <w:tc>
          <w:tcPr>
            <w:tcW w:w="1606" w:type="dxa"/>
            <w:vAlign w:val="center"/>
          </w:tcPr>
          <w:p w:rsidR="00F657CA" w:rsidRPr="00103B1C" w:rsidRDefault="00F657CA" w:rsidP="00115FB3">
            <w:pPr>
              <w:autoSpaceDE w:val="0"/>
              <w:autoSpaceDN w:val="0"/>
              <w:ind w:hanging="2"/>
              <w:jc w:val="center"/>
            </w:pPr>
            <w:r w:rsidRPr="00103B1C">
              <w:t>30</w:t>
            </w:r>
          </w:p>
        </w:tc>
        <w:tc>
          <w:tcPr>
            <w:tcW w:w="2552" w:type="dxa"/>
            <w:vAlign w:val="center"/>
          </w:tcPr>
          <w:p w:rsidR="00F657CA" w:rsidRPr="002D77BF" w:rsidRDefault="00F657CA" w:rsidP="00115FB3">
            <w:pPr>
              <w:ind w:hanging="2"/>
              <w:jc w:val="center"/>
            </w:pPr>
            <w:r w:rsidRPr="002D77BF">
              <w:t>20</w:t>
            </w:r>
          </w:p>
        </w:tc>
      </w:tr>
      <w:tr w:rsidR="00F657CA" w:rsidRPr="002D77BF" w:rsidTr="00115FB3">
        <w:trPr>
          <w:jc w:val="center"/>
        </w:trPr>
        <w:tc>
          <w:tcPr>
            <w:tcW w:w="2190" w:type="dxa"/>
            <w:vAlign w:val="center"/>
          </w:tcPr>
          <w:p w:rsidR="00F657CA" w:rsidRPr="00F17790" w:rsidRDefault="00F657CA" w:rsidP="001035F1">
            <w:pPr>
              <w:ind w:hanging="2"/>
              <w:contextualSpacing/>
              <w:jc w:val="center"/>
              <w:rPr>
                <w:bCs/>
              </w:rPr>
            </w:pPr>
            <w:r>
              <w:rPr>
                <w:bCs/>
              </w:rPr>
              <w:t>Река Камора</w:t>
            </w:r>
          </w:p>
        </w:tc>
        <w:tc>
          <w:tcPr>
            <w:tcW w:w="2159" w:type="dxa"/>
            <w:vAlign w:val="center"/>
          </w:tcPr>
          <w:p w:rsidR="00F657CA" w:rsidRPr="002D77BF" w:rsidRDefault="00F657CA" w:rsidP="001035F1">
            <w:pPr>
              <w:ind w:hanging="2"/>
              <w:jc w:val="center"/>
            </w:pPr>
            <w:r w:rsidRPr="00103B1C">
              <w:t>13</w:t>
            </w:r>
            <w:r>
              <w:t>/</w:t>
            </w:r>
            <w:r w:rsidRPr="00103B1C">
              <w:t>46</w:t>
            </w:r>
          </w:p>
        </w:tc>
        <w:tc>
          <w:tcPr>
            <w:tcW w:w="1895" w:type="dxa"/>
            <w:vAlign w:val="center"/>
          </w:tcPr>
          <w:p w:rsidR="00F657CA" w:rsidRPr="00103B1C" w:rsidRDefault="00F657CA" w:rsidP="00115FB3">
            <w:pPr>
              <w:autoSpaceDE w:val="0"/>
              <w:autoSpaceDN w:val="0"/>
              <w:ind w:hanging="2"/>
              <w:jc w:val="center"/>
            </w:pPr>
            <w:r w:rsidRPr="00103B1C">
              <w:t>100</w:t>
            </w:r>
          </w:p>
        </w:tc>
        <w:tc>
          <w:tcPr>
            <w:tcW w:w="1606" w:type="dxa"/>
            <w:vAlign w:val="center"/>
          </w:tcPr>
          <w:p w:rsidR="00F657CA" w:rsidRPr="00103B1C" w:rsidRDefault="00F657CA" w:rsidP="00115FB3">
            <w:pPr>
              <w:autoSpaceDE w:val="0"/>
              <w:autoSpaceDN w:val="0"/>
              <w:ind w:hanging="2"/>
              <w:jc w:val="center"/>
            </w:pPr>
            <w:r w:rsidRPr="00103B1C">
              <w:t>30</w:t>
            </w:r>
          </w:p>
        </w:tc>
        <w:tc>
          <w:tcPr>
            <w:tcW w:w="2552" w:type="dxa"/>
            <w:vAlign w:val="center"/>
          </w:tcPr>
          <w:p w:rsidR="00F657CA" w:rsidRPr="002D77BF" w:rsidRDefault="00F657CA" w:rsidP="00115FB3">
            <w:pPr>
              <w:ind w:hanging="2"/>
              <w:jc w:val="center"/>
            </w:pPr>
            <w:r w:rsidRPr="002D77BF">
              <w:t>20</w:t>
            </w:r>
          </w:p>
        </w:tc>
      </w:tr>
      <w:tr w:rsidR="00F657CA" w:rsidRPr="002D77BF" w:rsidTr="001035F1">
        <w:trPr>
          <w:jc w:val="center"/>
        </w:trPr>
        <w:tc>
          <w:tcPr>
            <w:tcW w:w="2190" w:type="dxa"/>
            <w:vAlign w:val="center"/>
          </w:tcPr>
          <w:p w:rsidR="00F657CA" w:rsidRPr="002D77BF" w:rsidRDefault="00F657CA" w:rsidP="001035F1">
            <w:pPr>
              <w:ind w:hanging="2"/>
              <w:jc w:val="center"/>
            </w:pPr>
            <w:r w:rsidRPr="002D77BF">
              <w:t>прочее</w:t>
            </w:r>
          </w:p>
        </w:tc>
        <w:tc>
          <w:tcPr>
            <w:tcW w:w="2159" w:type="dxa"/>
            <w:vAlign w:val="center"/>
          </w:tcPr>
          <w:p w:rsidR="00F657CA" w:rsidRPr="002D77BF" w:rsidRDefault="00F657CA" w:rsidP="001035F1">
            <w:pPr>
              <w:ind w:hanging="2"/>
              <w:jc w:val="center"/>
            </w:pPr>
            <w:r w:rsidRPr="002D77BF">
              <w:t>-</w:t>
            </w:r>
          </w:p>
        </w:tc>
        <w:tc>
          <w:tcPr>
            <w:tcW w:w="1895" w:type="dxa"/>
            <w:vAlign w:val="center"/>
          </w:tcPr>
          <w:p w:rsidR="00F657CA" w:rsidRPr="002D77BF" w:rsidRDefault="00F657CA" w:rsidP="001035F1">
            <w:pPr>
              <w:ind w:hanging="2"/>
              <w:jc w:val="center"/>
            </w:pPr>
            <w:r w:rsidRPr="002D77BF">
              <w:t>50</w:t>
            </w:r>
          </w:p>
        </w:tc>
        <w:tc>
          <w:tcPr>
            <w:tcW w:w="1606" w:type="dxa"/>
            <w:vAlign w:val="center"/>
          </w:tcPr>
          <w:p w:rsidR="00F657CA" w:rsidRPr="002D77BF" w:rsidRDefault="00F657CA" w:rsidP="001035F1">
            <w:pPr>
              <w:ind w:hanging="2"/>
              <w:jc w:val="center"/>
            </w:pPr>
            <w:r w:rsidRPr="002D77BF">
              <w:t>-</w:t>
            </w:r>
          </w:p>
        </w:tc>
        <w:tc>
          <w:tcPr>
            <w:tcW w:w="2552" w:type="dxa"/>
          </w:tcPr>
          <w:p w:rsidR="00F657CA" w:rsidRPr="002D77BF" w:rsidRDefault="00F657CA" w:rsidP="001035F1">
            <w:pPr>
              <w:ind w:hanging="2"/>
              <w:jc w:val="both"/>
              <w:rPr>
                <w:sz w:val="20"/>
                <w:szCs w:val="20"/>
              </w:rPr>
            </w:pPr>
            <w:r w:rsidRPr="002D77BF">
              <w:rPr>
                <w:sz w:val="20"/>
                <w:szCs w:val="20"/>
              </w:rPr>
              <w:t>Примечание: отображены в соответствии со ст.65 Водного Кодекса Российской Федерации</w:t>
            </w:r>
          </w:p>
        </w:tc>
      </w:tr>
    </w:tbl>
    <w:p w:rsidR="00B80A28" w:rsidRDefault="00B80A28" w:rsidP="0009386A">
      <w:pPr>
        <w:widowControl w:val="0"/>
        <w:autoSpaceDE w:val="0"/>
        <w:autoSpaceDN w:val="0"/>
        <w:adjustRightInd w:val="0"/>
        <w:ind w:firstLine="567"/>
        <w:contextualSpacing/>
        <w:jc w:val="center"/>
        <w:rPr>
          <w:bCs/>
          <w:u w:val="single"/>
        </w:rPr>
      </w:pPr>
    </w:p>
    <w:p w:rsidR="00B80A28" w:rsidRPr="00402C2C" w:rsidRDefault="00B80A28" w:rsidP="0009386A">
      <w:pPr>
        <w:autoSpaceDE w:val="0"/>
        <w:autoSpaceDN w:val="0"/>
        <w:adjustRightInd w:val="0"/>
        <w:ind w:firstLine="567"/>
        <w:jc w:val="both"/>
      </w:pPr>
      <w:r w:rsidRPr="00402C2C">
        <w:t xml:space="preserve">Согласно ст.106 Земельного кодекса РФ водоохранные зоны и прибрежные защитные полосы являются видами зон с особыми условиями использования территории, которые возникают в силу федерального закона. Ввиду п.19 ст.106 Земельного кодекса РФ, в отношении вышеуказанных зон принятие решения об установлении или изменении не требуется. </w:t>
      </w:r>
    </w:p>
    <w:p w:rsidR="00B80A28" w:rsidRPr="00402C2C" w:rsidRDefault="00B80A28" w:rsidP="0009386A">
      <w:pPr>
        <w:autoSpaceDE w:val="0"/>
        <w:autoSpaceDN w:val="0"/>
        <w:adjustRightInd w:val="0"/>
        <w:ind w:firstLine="567"/>
        <w:jc w:val="both"/>
      </w:pPr>
      <w:r w:rsidRPr="00402C2C">
        <w:t>В границах водоохранных зон запрещаются (в соответствии с п.15 ст.65 Водного кодекса РФ):</w:t>
      </w:r>
    </w:p>
    <w:p w:rsidR="00402C2C" w:rsidRDefault="00B80A28" w:rsidP="00402C2C">
      <w:pPr>
        <w:ind w:firstLineChars="236" w:firstLine="566"/>
        <w:jc w:val="both"/>
      </w:pPr>
      <w:r w:rsidRPr="00402C2C">
        <w:t>1) использование сточных вод в целях повышения почвенного плодородия;</w:t>
      </w:r>
    </w:p>
    <w:p w:rsidR="00402C2C" w:rsidRDefault="00B80A28" w:rsidP="00402C2C">
      <w:pPr>
        <w:ind w:firstLineChars="236" w:firstLine="566"/>
        <w:jc w:val="both"/>
      </w:pPr>
      <w:r w:rsidRPr="00402C2C">
        <w:t xml:space="preserve">2) </w:t>
      </w:r>
      <w:r w:rsidR="00402C2C">
        <w:t xml:space="preserve">размещение кладбищ, объектов уничтожения биологических отходов, объектов размещения отходов производства и потребления, химических, взрывчатых, токсичных, отравляющих и ядовитых веществ (за исключением специализированных хранилищ аммиака, метанола, аммиачной селитры и нитрата калия на территориях морских портов, </w:t>
      </w:r>
      <w:hyperlink r:id="rId44" w:history="1">
        <w:r w:rsidR="00402C2C" w:rsidRPr="00402C2C">
          <w:t>перечень</w:t>
        </w:r>
      </w:hyperlink>
      <w:r w:rsidR="00402C2C" w:rsidRPr="00402C2C">
        <w:t xml:space="preserve"> </w:t>
      </w:r>
      <w:r w:rsidR="00402C2C">
        <w:t>которых утверждается Правительством Российской Федерации, за пределами границ прибрежных защитных полос), пунктов захоронения радиоактивных отходов, а также загрязнение территории загрязняющими веществами, предельно допустимые концентрации которых в водах водных объектов рыбохозяйственного значения не установлены;</w:t>
      </w:r>
    </w:p>
    <w:p w:rsidR="00B80A28" w:rsidRPr="00402C2C" w:rsidRDefault="00B80A28" w:rsidP="0009386A">
      <w:pPr>
        <w:autoSpaceDE w:val="0"/>
        <w:autoSpaceDN w:val="0"/>
        <w:adjustRightInd w:val="0"/>
        <w:ind w:firstLine="567"/>
        <w:jc w:val="both"/>
      </w:pPr>
      <w:r w:rsidRPr="00402C2C">
        <w:t>3) осуществление авиационных мер по борьбе с вредными организмами;</w:t>
      </w:r>
    </w:p>
    <w:p w:rsidR="00B80A28" w:rsidRPr="00402C2C" w:rsidRDefault="00B80A28" w:rsidP="0009386A">
      <w:pPr>
        <w:autoSpaceDE w:val="0"/>
        <w:autoSpaceDN w:val="0"/>
        <w:adjustRightInd w:val="0"/>
        <w:ind w:firstLine="567"/>
        <w:jc w:val="both"/>
      </w:pPr>
      <w:r w:rsidRPr="00402C2C">
        <w:t>4) 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rsidR="00B80A28" w:rsidRPr="00402C2C" w:rsidRDefault="00B80A28" w:rsidP="0009386A">
      <w:pPr>
        <w:autoSpaceDE w:val="0"/>
        <w:autoSpaceDN w:val="0"/>
        <w:adjustRightInd w:val="0"/>
        <w:ind w:firstLine="567"/>
        <w:jc w:val="both"/>
      </w:pPr>
      <w:r w:rsidRPr="00402C2C">
        <w:t>5) строительство и реконструкция автозаправочных станций, складов горюче-смазочных материалов (за исключением случаев, если автозаправочные станции, склады горюче-смазочных материалов размещены на территориях портов, инфраструктуры внутренних водных путей, в том числе баз (сооружений) для стоянки маломерных судов, объектов органов федеральной службы безопасности), станций технического обслуживания, используемых для технического осмотра и ремонта транспортных средств, осуществление мойки транспортных средств;</w:t>
      </w:r>
    </w:p>
    <w:p w:rsidR="00B80A28" w:rsidRDefault="00B80A28" w:rsidP="0009386A">
      <w:pPr>
        <w:autoSpaceDE w:val="0"/>
        <w:autoSpaceDN w:val="0"/>
        <w:adjustRightInd w:val="0"/>
        <w:ind w:firstLine="567"/>
        <w:jc w:val="both"/>
      </w:pPr>
      <w:r w:rsidRPr="00402C2C">
        <w:t>6) хранение пестицидов и агрохимикатов (за исключением хранения агрохимикатов в специализированных хранилищах, размещенных на территориях морских портов за пределами границ прибрежных защитных полос), применение пестицидов и агрохимикатов;</w:t>
      </w:r>
    </w:p>
    <w:p w:rsidR="00B80A28" w:rsidRDefault="00B80A28" w:rsidP="0009386A">
      <w:pPr>
        <w:autoSpaceDE w:val="0"/>
        <w:autoSpaceDN w:val="0"/>
        <w:adjustRightInd w:val="0"/>
        <w:ind w:firstLine="567"/>
        <w:jc w:val="both"/>
      </w:pPr>
      <w:r>
        <w:t>7) сброс сточных, в том числе дренажных, вод;</w:t>
      </w:r>
    </w:p>
    <w:p w:rsidR="00B80A28" w:rsidRDefault="00B80A28" w:rsidP="0009386A">
      <w:pPr>
        <w:autoSpaceDE w:val="0"/>
        <w:autoSpaceDN w:val="0"/>
        <w:adjustRightInd w:val="0"/>
        <w:ind w:firstLine="567"/>
        <w:jc w:val="both"/>
      </w:pPr>
      <w:r>
        <w:t xml:space="preserve">8) разведка и добыча общераспространенных полезных ископаемых (за исключением случаев, если разведка и добыча общераспространенных полезных ископаемых осуществляются пользователями недр, осуществляющими разведку и добычу иных видов полезных ископаемых, в границах предоставленных им в соответствии с законодательством Российской Федерации о недрах горных отводов и (или) геологических отводов на основании утвержденного технического проекта в соответствии со </w:t>
      </w:r>
      <w:r w:rsidRPr="008E5FAF">
        <w:t>статьей 19.1 За</w:t>
      </w:r>
      <w:r>
        <w:t xml:space="preserve">кона Российской Федерации от 21 февраля 1992 года </w:t>
      </w:r>
      <w:r w:rsidR="002E2D96">
        <w:t xml:space="preserve">             </w:t>
      </w:r>
      <w:r>
        <w:t>N 2395-1 "О недрах").</w:t>
      </w:r>
    </w:p>
    <w:p w:rsidR="00B80A28" w:rsidRPr="00B1560B" w:rsidRDefault="00B80A28" w:rsidP="0009386A">
      <w:pPr>
        <w:autoSpaceDE w:val="0"/>
        <w:autoSpaceDN w:val="0"/>
        <w:adjustRightInd w:val="0"/>
        <w:ind w:firstLine="567"/>
        <w:jc w:val="both"/>
      </w:pPr>
      <w:r w:rsidRPr="00B1560B">
        <w:t>В соответствии с п.17 ст.65 Водного кодекса РФ, наряду с установленными ч. 15 ст. 65 Водного кодекса РФ ограничениями, в границах прибрежных защитных полос запрещаются:</w:t>
      </w:r>
    </w:p>
    <w:p w:rsidR="00B80A28" w:rsidRPr="00B1560B" w:rsidRDefault="00B80A28" w:rsidP="0009386A">
      <w:pPr>
        <w:autoSpaceDE w:val="0"/>
        <w:autoSpaceDN w:val="0"/>
        <w:adjustRightInd w:val="0"/>
        <w:ind w:firstLine="567"/>
        <w:jc w:val="both"/>
      </w:pPr>
      <w:r w:rsidRPr="00B1560B">
        <w:t>1) распашка земель;</w:t>
      </w:r>
    </w:p>
    <w:p w:rsidR="00B80A28" w:rsidRPr="00B1560B" w:rsidRDefault="00B80A28" w:rsidP="0009386A">
      <w:pPr>
        <w:autoSpaceDE w:val="0"/>
        <w:autoSpaceDN w:val="0"/>
        <w:adjustRightInd w:val="0"/>
        <w:ind w:firstLine="567"/>
        <w:jc w:val="both"/>
      </w:pPr>
      <w:r w:rsidRPr="00B1560B">
        <w:t>2) размещение отвалов размываемых грунтов;</w:t>
      </w:r>
    </w:p>
    <w:p w:rsidR="00B80A28" w:rsidRPr="00B1560B" w:rsidRDefault="00B80A28" w:rsidP="0009386A">
      <w:pPr>
        <w:autoSpaceDE w:val="0"/>
        <w:autoSpaceDN w:val="0"/>
        <w:adjustRightInd w:val="0"/>
        <w:ind w:firstLine="567"/>
        <w:jc w:val="both"/>
      </w:pPr>
      <w:r w:rsidRPr="00B1560B">
        <w:t>3) выпас сельскохозяйственных животных и организация для них летних лагерей, ванн.</w:t>
      </w:r>
    </w:p>
    <w:p w:rsidR="00B80A28" w:rsidRPr="00B1560B" w:rsidRDefault="00B80A28" w:rsidP="0009386A">
      <w:pPr>
        <w:autoSpaceDE w:val="0"/>
        <w:autoSpaceDN w:val="0"/>
        <w:adjustRightInd w:val="0"/>
        <w:ind w:firstLine="567"/>
        <w:jc w:val="both"/>
      </w:pPr>
      <w:r w:rsidRPr="00B1560B">
        <w:t>В границах водоохранных зон допускаются (п.16 ст.65 Водного кодекса РФ): 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 Выбор типа сооружения, обеспечивающего охрану водного объекта от загрязнения, засорения, заиления и истощения вод, осуществляется с учетом необходимости соблюдения установленных в соответствии с законодательством в области охраны окружающей среды нормативов допустимых сбросов загрязняющих веществ, иных веществ и микроорганизмов.</w:t>
      </w:r>
    </w:p>
    <w:p w:rsidR="00B80A28" w:rsidRPr="00B1560B" w:rsidRDefault="00B80A28" w:rsidP="0009386A">
      <w:pPr>
        <w:widowControl w:val="0"/>
        <w:autoSpaceDE w:val="0"/>
        <w:autoSpaceDN w:val="0"/>
        <w:ind w:firstLine="567"/>
        <w:jc w:val="both"/>
      </w:pPr>
      <w:r w:rsidRPr="00B1560B">
        <w:t>Под сооружениями, обеспечивающими охрану водных объектов от загрязнения, засорения, заиления и истощения вод, понимаются:</w:t>
      </w:r>
    </w:p>
    <w:p w:rsidR="00B80A28" w:rsidRPr="00B1560B" w:rsidRDefault="00B80A28" w:rsidP="0009386A">
      <w:pPr>
        <w:widowControl w:val="0"/>
        <w:autoSpaceDE w:val="0"/>
        <w:autoSpaceDN w:val="0"/>
        <w:ind w:firstLine="567"/>
        <w:jc w:val="both"/>
      </w:pPr>
      <w:bookmarkStart w:id="67" w:name="P994"/>
      <w:bookmarkEnd w:id="67"/>
      <w:r w:rsidRPr="00B1560B">
        <w:t>1) централизованные системы водоотведения (канализации), централизованные ливневые системы водоотведения;</w:t>
      </w:r>
    </w:p>
    <w:p w:rsidR="00B80A28" w:rsidRPr="00B1560B" w:rsidRDefault="00B80A28" w:rsidP="0009386A">
      <w:pPr>
        <w:widowControl w:val="0"/>
        <w:autoSpaceDE w:val="0"/>
        <w:autoSpaceDN w:val="0"/>
        <w:ind w:firstLine="567"/>
        <w:jc w:val="both"/>
      </w:pPr>
      <w:r w:rsidRPr="00B1560B">
        <w:t>2) сооружения и системы для отведения (сброса) сточных вод в централизованные системы водоотведения (в том числе дождевых, талых, инфильтрационных, поливомоечных и дренажных вод), если они предназначены для приема таких вод;</w:t>
      </w:r>
    </w:p>
    <w:p w:rsidR="00B80A28" w:rsidRPr="00B1560B" w:rsidRDefault="00B80A28" w:rsidP="0009386A">
      <w:pPr>
        <w:widowControl w:val="0"/>
        <w:autoSpaceDE w:val="0"/>
        <w:autoSpaceDN w:val="0"/>
        <w:ind w:firstLine="567"/>
        <w:jc w:val="both"/>
      </w:pPr>
      <w:r w:rsidRPr="00B1560B">
        <w:t xml:space="preserve">3) локальные очистные сооружения для очистки сточных вод (в том числе дождевых, талых, инфильтрационных, поливомоечных и дренажных вод), обеспечивающие их очистку исходя из нормативов, установленных в соответствии с требованиями законодательства в области охраны окружающей среды и </w:t>
      </w:r>
      <w:bookmarkStart w:id="68" w:name="_Hlk129079641"/>
      <w:r w:rsidRPr="00B1560B">
        <w:t>Водного кодекса</w:t>
      </w:r>
      <w:bookmarkEnd w:id="68"/>
      <w:r w:rsidRPr="00B1560B">
        <w:t xml:space="preserve"> РФ;</w:t>
      </w:r>
    </w:p>
    <w:p w:rsidR="00B80A28" w:rsidRPr="00B1560B" w:rsidRDefault="00B80A28" w:rsidP="0009386A">
      <w:pPr>
        <w:widowControl w:val="0"/>
        <w:autoSpaceDE w:val="0"/>
        <w:autoSpaceDN w:val="0"/>
        <w:ind w:firstLine="567"/>
        <w:jc w:val="both"/>
      </w:pPr>
      <w:r w:rsidRPr="00B1560B">
        <w:t>4) сооружения для сбора отходов производства и потребления, а также сооружения и системы для отведения (сброса) сточных вод (в том числе дождевых, талых, инфильтрационных, поливомоечных и дренажных вод) в приемники, изготовленные из водонепроницаемых материалов;</w:t>
      </w:r>
    </w:p>
    <w:p w:rsidR="00B80A28" w:rsidRPr="00B1560B" w:rsidRDefault="00B80A28" w:rsidP="0009386A">
      <w:pPr>
        <w:widowControl w:val="0"/>
        <w:autoSpaceDE w:val="0"/>
        <w:autoSpaceDN w:val="0"/>
        <w:ind w:firstLine="567"/>
        <w:jc w:val="both"/>
      </w:pPr>
      <w:r w:rsidRPr="00B1560B">
        <w:t>5) сооружения, обеспечивающие защиту водных объектов и прилегающих к ним территорий от разливов нефти и нефтепродуктов и иного негативного воздействия на окружающую среду.</w:t>
      </w:r>
    </w:p>
    <w:p w:rsidR="00B80A28" w:rsidRPr="00B1560B" w:rsidRDefault="00B80A28" w:rsidP="0009386A">
      <w:pPr>
        <w:autoSpaceDE w:val="0"/>
        <w:autoSpaceDN w:val="0"/>
        <w:adjustRightInd w:val="0"/>
        <w:ind w:firstLine="567"/>
        <w:jc w:val="both"/>
      </w:pPr>
      <w:r w:rsidRPr="00B1560B">
        <w:t xml:space="preserve">В отношении территорий ведения гражданами садоводства или огородничества для собственных нужд, размещенных в границах водоохранных зон и не оборудованных сооружениями для очистки сточных вод, до момента их оборудования такими сооружениями и (или) подключения к системам, указанным в </w:t>
      </w:r>
      <w:hyperlink r:id="rId45" w:anchor="P994" w:history="1">
        <w:r w:rsidRPr="00B1560B">
          <w:t>пункте 1 части 16</w:t>
        </w:r>
      </w:hyperlink>
      <w:r w:rsidRPr="00B1560B">
        <w:t xml:space="preserve"> </w:t>
      </w:r>
      <w:r w:rsidR="008D4D4E">
        <w:t xml:space="preserve">статьи 65 </w:t>
      </w:r>
      <w:r w:rsidRPr="00B1560B">
        <w:t>Водного кодекса РФ, допускается применение приемников, изготовленных из водонепроницаемых материалов, предотвращающих поступление загрязняющих веществ, иных веществ и микроорганизмов в окружающую среду.</w:t>
      </w:r>
    </w:p>
    <w:p w:rsidR="00B80A28" w:rsidRPr="00B1560B" w:rsidRDefault="00B80A28" w:rsidP="0009386A">
      <w:pPr>
        <w:widowControl w:val="0"/>
        <w:autoSpaceDE w:val="0"/>
        <w:autoSpaceDN w:val="0"/>
        <w:ind w:firstLine="567"/>
        <w:jc w:val="both"/>
      </w:pPr>
      <w:r w:rsidRPr="00B1560B">
        <w:t xml:space="preserve">На территориях, расположенных в границах водоохранных зон и занятых защитными лесами, особо защитными участками лесов, наряду с ограничениями, установленными </w:t>
      </w:r>
      <w:hyperlink r:id="rId46" w:anchor="P977" w:history="1">
        <w:r w:rsidRPr="00B1560B">
          <w:t>частью 15</w:t>
        </w:r>
      </w:hyperlink>
      <w:r w:rsidRPr="00B1560B">
        <w:t xml:space="preserve"> статьи 65 Водного кодекса РФ, действуют ограничения, предусмотренные установленными лесным законодательством правовым режимом защитных лесов, правовым режимом особо защитных участков лесов.</w:t>
      </w:r>
    </w:p>
    <w:p w:rsidR="00B80A28" w:rsidRPr="00B1560B" w:rsidRDefault="00B80A28" w:rsidP="0009386A">
      <w:pPr>
        <w:widowControl w:val="0"/>
        <w:autoSpaceDE w:val="0"/>
        <w:autoSpaceDN w:val="0"/>
        <w:ind w:firstLine="567"/>
        <w:jc w:val="both"/>
      </w:pPr>
      <w:r w:rsidRPr="00B1560B">
        <w:t>Строительство, реконструкция и эксплуатация специализированных хранилищ агрохимикатов</w:t>
      </w:r>
      <w:r>
        <w:t>, аммиака, метанола, аммиачной селитры и нитрата калия</w:t>
      </w:r>
      <w:r w:rsidRPr="00B1560B">
        <w:t xml:space="preserve"> допускаются при условии оборудования таких хранилищ сооружениями и системами, предотвращающими загрязнение водных объектов.</w:t>
      </w:r>
    </w:p>
    <w:p w:rsidR="00B80A28" w:rsidRPr="00F50344" w:rsidRDefault="00B80A28" w:rsidP="0009386A">
      <w:pPr>
        <w:pStyle w:val="a3"/>
        <w:ind w:firstLine="567"/>
        <w:rPr>
          <w:b/>
          <w:i/>
        </w:rPr>
      </w:pPr>
      <w:r w:rsidRPr="00F50344">
        <w:rPr>
          <w:b/>
          <w:i/>
        </w:rPr>
        <w:t>Береговая полоса</w:t>
      </w:r>
    </w:p>
    <w:p w:rsidR="00B80A28" w:rsidRPr="00B1560B" w:rsidRDefault="00B80A28" w:rsidP="0009386A">
      <w:pPr>
        <w:ind w:firstLine="567"/>
        <w:jc w:val="both"/>
      </w:pPr>
      <w:r w:rsidRPr="00B1560B">
        <w:t>Согласно ст. 6 Водного кодекса РФ, полоса земли вдоль береговой линии (границы водного объекта) водного объекта общего пользования (береговая полоса) предназначается для общего пользования. Ширина береговой полосы водных объектов общего пользования составляет двадцать метров, за исключением береговой полосы каналов, а также рек и ручьев, протяженность которых от истока до устья не более чем десять километров. Ширина береговой полосы каналов, а также рек и ручьев, протяженность которых от истока до устья не более чем десять километров, составляет пять метров. Каждый гражданин вправе пользоваться (без использования механических транспортных средств) береговой полосой водных объектов общего пользования для передвижения и пребывания около них, в том числе для осуществления любительского и спортивного рыболовства и причаливания плавучих средств.</w:t>
      </w:r>
    </w:p>
    <w:p w:rsidR="00B80A28" w:rsidRPr="00B1560B" w:rsidRDefault="00B80A28" w:rsidP="0009386A">
      <w:pPr>
        <w:ind w:firstLine="567"/>
        <w:jc w:val="both"/>
      </w:pPr>
      <w:r w:rsidRPr="00B1560B">
        <w:t>Запрещается приватизация земельных участков в пределах береговой полосы, установленной в соответствии с Водным кодексом Российской Федерации, а также земельных участков, на которых находятся пруды, обводненные карьеры, в границах территорий общего пользования.</w:t>
      </w:r>
    </w:p>
    <w:p w:rsidR="00115FB3" w:rsidRDefault="00B80A28" w:rsidP="001F4CBB">
      <w:pPr>
        <w:pStyle w:val="20"/>
        <w:spacing w:after="240"/>
        <w:ind w:firstLine="567"/>
      </w:pPr>
      <w:bookmarkStart w:id="69" w:name="_Toc203411744"/>
      <w:r w:rsidRPr="00EE332F">
        <w:rPr>
          <w:szCs w:val="24"/>
        </w:rPr>
        <w:t>2.4.</w:t>
      </w:r>
      <w:r w:rsidR="007F5731">
        <w:rPr>
          <w:szCs w:val="24"/>
        </w:rPr>
        <w:t>3</w:t>
      </w:r>
      <w:r w:rsidR="00DB0843">
        <w:rPr>
          <w:szCs w:val="24"/>
        </w:rPr>
        <w:t>.</w:t>
      </w:r>
      <w:r w:rsidRPr="00EE332F">
        <w:rPr>
          <w:szCs w:val="24"/>
        </w:rPr>
        <w:t xml:space="preserve"> </w:t>
      </w:r>
      <w:r w:rsidR="00115FB3">
        <w:t>Зоны затопления и подтопления</w:t>
      </w:r>
      <w:bookmarkEnd w:id="69"/>
    </w:p>
    <w:p w:rsidR="004466E3" w:rsidRPr="00AA444D" w:rsidRDefault="004466E3" w:rsidP="004466E3">
      <w:pPr>
        <w:autoSpaceDE w:val="0"/>
        <w:autoSpaceDN w:val="0"/>
        <w:ind w:firstLine="567"/>
        <w:jc w:val="both"/>
      </w:pPr>
      <w:r w:rsidRPr="00103B1C">
        <w:t xml:space="preserve">В соответствии с </w:t>
      </w:r>
      <w:hyperlink r:id="rId47" w:history="1">
        <w:r w:rsidRPr="00AA444D">
          <w:t>постановлением</w:t>
        </w:r>
      </w:hyperlink>
      <w:r w:rsidRPr="00AA444D">
        <w:t xml:space="preserve"> Правительства Российской Федерации от 18.04.2014 №360 «Об определении границ зон затопления, подтопления» (вместе с «Правилами определения границ зон затопления, подтопления») (с последующими изменениями) зоны затопления, подтопления устанавливаются, изменяются в отношении территорий, подверженных негативному воздействию вод и не обеспеченных сооружениями и (или) методами инженерной защиты, указанными в части 4 статьи 67.1 Водного кодекса Российской Федерации.</w:t>
      </w:r>
    </w:p>
    <w:p w:rsidR="004466E3" w:rsidRDefault="004466E3" w:rsidP="004466E3">
      <w:pPr>
        <w:autoSpaceDE w:val="0"/>
        <w:autoSpaceDN w:val="0"/>
        <w:adjustRightInd w:val="0"/>
        <w:ind w:firstLine="567"/>
        <w:jc w:val="both"/>
      </w:pPr>
      <w:r w:rsidRPr="00AA444D">
        <w:t>Зоны затопления, подтопления устанавливаются, изменяются, прекращают свое существование решением Федерального агентства водных ресурсов (его территориальных органов) на основании предложений исполнительного органа субъекта Российской Федерации об установлении границ зон затопления и при необходимости границ зон подтопления или о прекращении существования зон затопления, подтопления и сведений о границах этих зон</w:t>
      </w:r>
      <w:r>
        <w:t>.</w:t>
      </w:r>
    </w:p>
    <w:p w:rsidR="004466E3" w:rsidRPr="00AA444D" w:rsidRDefault="004466E3" w:rsidP="004466E3">
      <w:pPr>
        <w:autoSpaceDE w:val="0"/>
        <w:autoSpaceDN w:val="0"/>
        <w:ind w:firstLine="567"/>
        <w:jc w:val="both"/>
      </w:pPr>
      <w:r w:rsidRPr="00AA444D">
        <w:t>В соответствии с требованиями к территориям, входящим в границы зон затопления, подтопления, содержащихся в приложении к Правилам определения границ зон затопления, подтопления:</w:t>
      </w:r>
    </w:p>
    <w:p w:rsidR="004466E3" w:rsidRPr="00AA444D" w:rsidRDefault="004466E3" w:rsidP="004466E3">
      <w:pPr>
        <w:autoSpaceDE w:val="0"/>
        <w:autoSpaceDN w:val="0"/>
        <w:ind w:firstLine="567"/>
        <w:jc w:val="both"/>
      </w:pPr>
      <w:r w:rsidRPr="00AA444D">
        <w:t>1. Зоны затопления устанавливаются в отношении:</w:t>
      </w:r>
    </w:p>
    <w:p w:rsidR="004466E3" w:rsidRPr="00AA444D" w:rsidRDefault="004466E3" w:rsidP="004466E3">
      <w:pPr>
        <w:autoSpaceDE w:val="0"/>
        <w:autoSpaceDN w:val="0"/>
        <w:adjustRightInd w:val="0"/>
        <w:ind w:firstLine="567"/>
        <w:jc w:val="both"/>
      </w:pPr>
      <w:r w:rsidRPr="00AA444D">
        <w:t>а) территорий, которые прилегают к незарегулированным водотокам, затапливаемых при половодьях и паводках однопроцентной обеспеченности (повторяемость один раз в 100 лет) с учетом фактически затапливаемых территорий за предыдущие 100 лет наблюдений;</w:t>
      </w:r>
    </w:p>
    <w:p w:rsidR="004466E3" w:rsidRPr="00AA444D" w:rsidRDefault="004466E3" w:rsidP="004466E3">
      <w:pPr>
        <w:autoSpaceDE w:val="0"/>
        <w:autoSpaceDN w:val="0"/>
        <w:ind w:firstLine="567"/>
        <w:jc w:val="both"/>
      </w:pPr>
      <w:r w:rsidRPr="00AA444D">
        <w:t>б) территорий, прилегающих к устьевым участкам водотоков, затапливаемых в результате нагонных явлений расчетной обеспеченности;</w:t>
      </w:r>
    </w:p>
    <w:p w:rsidR="004466E3" w:rsidRPr="00AA444D" w:rsidRDefault="004466E3" w:rsidP="004466E3">
      <w:pPr>
        <w:autoSpaceDE w:val="0"/>
        <w:autoSpaceDN w:val="0"/>
        <w:ind w:firstLine="567"/>
        <w:jc w:val="both"/>
      </w:pPr>
      <w:r w:rsidRPr="00AA444D">
        <w:t>в) территорий, прилегающих к естественным водоемам, затапливаемых при уровнях воды однопроцентной обеспеченности;</w:t>
      </w:r>
    </w:p>
    <w:p w:rsidR="004466E3" w:rsidRPr="00AA444D" w:rsidRDefault="004466E3" w:rsidP="004466E3">
      <w:pPr>
        <w:autoSpaceDE w:val="0"/>
        <w:autoSpaceDN w:val="0"/>
        <w:adjustRightInd w:val="0"/>
        <w:ind w:firstLine="567"/>
        <w:jc w:val="both"/>
      </w:pPr>
      <w:r w:rsidRPr="00AA444D">
        <w:t>г) территорий, прилегающих к водохранилищам, затапливаемых при уровнях воды, соответствующих подпорному уровню воды водохранилища при пропуске паводка однопроцентной обеспеченности;</w:t>
      </w:r>
    </w:p>
    <w:p w:rsidR="004466E3" w:rsidRPr="00AA444D" w:rsidRDefault="004466E3" w:rsidP="004466E3">
      <w:pPr>
        <w:autoSpaceDE w:val="0"/>
        <w:autoSpaceDN w:val="0"/>
        <w:ind w:firstLine="567"/>
        <w:jc w:val="both"/>
      </w:pPr>
      <w:r w:rsidRPr="00AA444D">
        <w:t>д) территорий, прилегающих к зарегулированным водотокам в нижних бьефах гидроузлов, затапливаемых при пропуске гидроузлами паводков однопроцентной расчетной обеспеченности;</w:t>
      </w:r>
    </w:p>
    <w:p w:rsidR="004466E3" w:rsidRPr="00AA444D" w:rsidRDefault="004466E3" w:rsidP="004466E3">
      <w:pPr>
        <w:autoSpaceDE w:val="0"/>
        <w:autoSpaceDN w:val="0"/>
        <w:adjustRightInd w:val="0"/>
        <w:ind w:firstLine="567"/>
        <w:jc w:val="both"/>
      </w:pPr>
      <w:r w:rsidRPr="00AA444D">
        <w:t>е) территорий, прилегающих к участкам водотоков, затапливаемых в результате заторных явлений однопроцентной расчетной обеспеченности.</w:t>
      </w:r>
    </w:p>
    <w:p w:rsidR="004466E3" w:rsidRPr="00AA444D" w:rsidRDefault="004466E3" w:rsidP="004466E3">
      <w:pPr>
        <w:autoSpaceDE w:val="0"/>
        <w:autoSpaceDN w:val="0"/>
        <w:ind w:firstLine="567"/>
        <w:jc w:val="both"/>
      </w:pPr>
      <w:r w:rsidRPr="00AA444D">
        <w:t>2. Зоны подтопления устанавливаются в отношении территорий, прилегающих к зонам затопления, указанным в пункте 1 настоящих требований.</w:t>
      </w:r>
    </w:p>
    <w:p w:rsidR="004466E3" w:rsidRPr="00AA444D" w:rsidRDefault="004466E3" w:rsidP="004466E3">
      <w:pPr>
        <w:autoSpaceDE w:val="0"/>
        <w:autoSpaceDN w:val="0"/>
        <w:adjustRightInd w:val="0"/>
        <w:ind w:firstLine="567"/>
        <w:jc w:val="both"/>
      </w:pPr>
      <w:r w:rsidRPr="00AA444D">
        <w:t>Границы зон подтопления устанавливаются параллельно границам зон затопления на расстоянии 50 метров от них для рек, ручьев, озер, водохранилищ.</w:t>
      </w:r>
    </w:p>
    <w:p w:rsidR="004466E3" w:rsidRPr="00AA444D" w:rsidRDefault="004466E3" w:rsidP="004466E3">
      <w:pPr>
        <w:tabs>
          <w:tab w:val="left" w:pos="1843"/>
        </w:tabs>
        <w:autoSpaceDE w:val="0"/>
        <w:autoSpaceDN w:val="0"/>
        <w:ind w:firstLine="567"/>
        <w:jc w:val="both"/>
      </w:pPr>
      <w:r w:rsidRPr="00AA444D">
        <w:t>В границах зон затопления, подтопления установлены ограничения и запреты для ведения хозяйственной и иной деятельности в соответствии с частью 3 ст. 67.1 Водного кодекса Российской Федерации.</w:t>
      </w:r>
    </w:p>
    <w:p w:rsidR="004466E3" w:rsidRPr="00AA444D" w:rsidRDefault="004466E3" w:rsidP="004466E3">
      <w:pPr>
        <w:autoSpaceDE w:val="0"/>
        <w:autoSpaceDN w:val="0"/>
        <w:adjustRightInd w:val="0"/>
        <w:ind w:firstLine="567"/>
        <w:jc w:val="both"/>
      </w:pPr>
      <w:r w:rsidRPr="00AA444D">
        <w:t>В границах зон затопления, подтопления запрещаются:</w:t>
      </w:r>
    </w:p>
    <w:p w:rsidR="004466E3" w:rsidRPr="00AA444D" w:rsidRDefault="004466E3" w:rsidP="004466E3">
      <w:pPr>
        <w:autoSpaceDE w:val="0"/>
        <w:autoSpaceDN w:val="0"/>
        <w:adjustRightInd w:val="0"/>
        <w:ind w:firstLine="567"/>
        <w:jc w:val="both"/>
      </w:pPr>
      <w:r w:rsidRPr="00AA444D">
        <w:t>1) строительство объектов капитального строительства, не обеспеченных сооружениями и (или) методами инженерной защиты территорий и объектов от негативного воздействия вод;</w:t>
      </w:r>
    </w:p>
    <w:p w:rsidR="004466E3" w:rsidRPr="00AA444D" w:rsidRDefault="004466E3" w:rsidP="004466E3">
      <w:pPr>
        <w:autoSpaceDE w:val="0"/>
        <w:autoSpaceDN w:val="0"/>
        <w:adjustRightInd w:val="0"/>
        <w:ind w:firstLine="567"/>
        <w:jc w:val="both"/>
      </w:pPr>
      <w:r w:rsidRPr="00AA444D">
        <w:t>2) использование сточных вод в целях повышения почвенного плодородия;</w:t>
      </w:r>
    </w:p>
    <w:p w:rsidR="004466E3" w:rsidRPr="00AA444D" w:rsidRDefault="004466E3" w:rsidP="004466E3">
      <w:pPr>
        <w:autoSpaceDE w:val="0"/>
        <w:autoSpaceDN w:val="0"/>
        <w:adjustRightInd w:val="0"/>
        <w:ind w:firstLine="567"/>
        <w:jc w:val="both"/>
      </w:pPr>
      <w:r w:rsidRPr="00AA444D">
        <w:t>3) размещение кладбищ, скотомогильников, объектов размещения отходов производства и потребления, химических, взрывчатых, токсичных, отравляющих веществ, пунктов хранения и захоронения радиоактивных отходов;</w:t>
      </w:r>
    </w:p>
    <w:p w:rsidR="004466E3" w:rsidRPr="00AA444D" w:rsidRDefault="004466E3" w:rsidP="004466E3">
      <w:pPr>
        <w:autoSpaceDE w:val="0"/>
        <w:autoSpaceDN w:val="0"/>
        <w:adjustRightInd w:val="0"/>
        <w:ind w:firstLine="567"/>
        <w:jc w:val="both"/>
      </w:pPr>
      <w:r w:rsidRPr="00AA444D">
        <w:t>4) осуществление авиационных мер по борьбе с вредными организмами.</w:t>
      </w:r>
    </w:p>
    <w:p w:rsidR="00115FB3" w:rsidRDefault="00115FB3" w:rsidP="00115FB3">
      <w:pPr>
        <w:ind w:firstLine="709"/>
        <w:jc w:val="both"/>
      </w:pPr>
      <w:r w:rsidRPr="00897818">
        <w:t xml:space="preserve">Сведения об установленных на территории сельсовета зонах </w:t>
      </w:r>
      <w:r w:rsidR="00A0012B">
        <w:t xml:space="preserve">затопления </w:t>
      </w:r>
      <w:r w:rsidRPr="00897818">
        <w:t>и подтопления представлены в таблице 2.</w:t>
      </w:r>
      <w:r w:rsidR="00BD1D4F">
        <w:t>4.3</w:t>
      </w:r>
      <w:r w:rsidRPr="00897818">
        <w:t>-</w:t>
      </w:r>
      <w:r w:rsidR="00BD1D4F">
        <w:t>1</w:t>
      </w:r>
      <w:r w:rsidRPr="00897818">
        <w:t>.</w:t>
      </w:r>
    </w:p>
    <w:p w:rsidR="00115FB3" w:rsidRDefault="00115FB3" w:rsidP="00115FB3">
      <w:pPr>
        <w:ind w:right="-2" w:firstLine="709"/>
        <w:jc w:val="right"/>
      </w:pPr>
      <w:r w:rsidRPr="00897818">
        <w:t>Таблица 2.</w:t>
      </w:r>
      <w:r w:rsidR="00BD1D4F">
        <w:t>4.3</w:t>
      </w:r>
      <w:r w:rsidRPr="00897818">
        <w:t>-</w:t>
      </w:r>
      <w:r w:rsidR="00BD1D4F">
        <w:t>1</w:t>
      </w:r>
    </w:p>
    <w:p w:rsidR="00115FB3" w:rsidRDefault="00115FB3" w:rsidP="00115FB3">
      <w:pPr>
        <w:jc w:val="center"/>
      </w:pPr>
      <w:r w:rsidRPr="00897818">
        <w:t xml:space="preserve">Сведения об установленных на территории сельсовета зонах </w:t>
      </w:r>
      <w:r>
        <w:t xml:space="preserve">затопления </w:t>
      </w:r>
      <w:r w:rsidRPr="00897818">
        <w:t>и подтопления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7"/>
        <w:gridCol w:w="1984"/>
        <w:gridCol w:w="1276"/>
        <w:gridCol w:w="2072"/>
        <w:gridCol w:w="1332"/>
        <w:gridCol w:w="2090"/>
      </w:tblGrid>
      <w:tr w:rsidR="00115FB3" w:rsidRPr="00B26E43" w:rsidTr="0070529B">
        <w:trPr>
          <w:trHeight w:val="20"/>
        </w:trPr>
        <w:tc>
          <w:tcPr>
            <w:tcW w:w="800" w:type="pct"/>
            <w:vMerge w:val="restart"/>
            <w:vAlign w:val="center"/>
          </w:tcPr>
          <w:p w:rsidR="00115FB3" w:rsidRPr="00BC25A5" w:rsidRDefault="00115FB3" w:rsidP="00BD1D4F">
            <w:pPr>
              <w:jc w:val="center"/>
              <w:rPr>
                <w:sz w:val="20"/>
              </w:rPr>
            </w:pPr>
            <w:r w:rsidRPr="00BC25A5">
              <w:rPr>
                <w:sz w:val="20"/>
              </w:rPr>
              <w:t>Населенный пункт</w:t>
            </w:r>
          </w:p>
        </w:tc>
        <w:tc>
          <w:tcPr>
            <w:tcW w:w="952" w:type="pct"/>
            <w:vMerge w:val="restart"/>
            <w:vAlign w:val="center"/>
          </w:tcPr>
          <w:p w:rsidR="00115FB3" w:rsidRPr="004068C9" w:rsidRDefault="00115FB3" w:rsidP="0070529B">
            <w:pPr>
              <w:pStyle w:val="afffff9"/>
              <w:rPr>
                <w:color w:val="auto"/>
                <w:sz w:val="20"/>
                <w:szCs w:val="20"/>
              </w:rPr>
            </w:pPr>
            <w:r w:rsidRPr="004068C9">
              <w:rPr>
                <w:color w:val="auto"/>
                <w:sz w:val="20"/>
                <w:szCs w:val="20"/>
              </w:rPr>
              <w:t>Наименование водного объекта</w:t>
            </w:r>
            <w:r w:rsidR="0070529B">
              <w:rPr>
                <w:color w:val="auto"/>
                <w:sz w:val="20"/>
                <w:szCs w:val="20"/>
              </w:rPr>
              <w:t xml:space="preserve"> </w:t>
            </w:r>
            <w:r w:rsidRPr="004068C9">
              <w:rPr>
                <w:color w:val="auto"/>
                <w:sz w:val="20"/>
                <w:szCs w:val="20"/>
              </w:rPr>
              <w:t>оказывающего негативное</w:t>
            </w:r>
            <w:r w:rsidR="0070529B">
              <w:rPr>
                <w:color w:val="auto"/>
                <w:sz w:val="20"/>
                <w:szCs w:val="20"/>
              </w:rPr>
              <w:t xml:space="preserve"> </w:t>
            </w:r>
            <w:r w:rsidRPr="004068C9">
              <w:rPr>
                <w:color w:val="auto"/>
                <w:sz w:val="20"/>
                <w:szCs w:val="20"/>
              </w:rPr>
              <w:t>воздействие</w:t>
            </w:r>
          </w:p>
        </w:tc>
        <w:tc>
          <w:tcPr>
            <w:tcW w:w="1606" w:type="pct"/>
            <w:gridSpan w:val="2"/>
            <w:vAlign w:val="center"/>
          </w:tcPr>
          <w:p w:rsidR="00115FB3" w:rsidRPr="004068C9" w:rsidRDefault="00115FB3" w:rsidP="00BD1D4F">
            <w:pPr>
              <w:pStyle w:val="afffff9"/>
              <w:rPr>
                <w:color w:val="auto"/>
                <w:sz w:val="20"/>
                <w:szCs w:val="20"/>
              </w:rPr>
            </w:pPr>
            <w:r w:rsidRPr="004068C9">
              <w:rPr>
                <w:color w:val="auto"/>
                <w:sz w:val="20"/>
                <w:szCs w:val="20"/>
              </w:rPr>
              <w:t>Зоны затопления</w:t>
            </w:r>
          </w:p>
        </w:tc>
        <w:tc>
          <w:tcPr>
            <w:tcW w:w="1642" w:type="pct"/>
            <w:gridSpan w:val="2"/>
            <w:vAlign w:val="center"/>
          </w:tcPr>
          <w:p w:rsidR="00115FB3" w:rsidRPr="004068C9" w:rsidRDefault="00115FB3" w:rsidP="00BD1D4F">
            <w:pPr>
              <w:pStyle w:val="afffff9"/>
              <w:rPr>
                <w:color w:val="auto"/>
                <w:sz w:val="20"/>
                <w:szCs w:val="20"/>
              </w:rPr>
            </w:pPr>
            <w:r w:rsidRPr="004068C9">
              <w:rPr>
                <w:color w:val="auto"/>
                <w:sz w:val="20"/>
                <w:szCs w:val="20"/>
              </w:rPr>
              <w:t>Зоны подтопления</w:t>
            </w:r>
          </w:p>
        </w:tc>
      </w:tr>
      <w:tr w:rsidR="00BD1D4F" w:rsidRPr="00B26E43" w:rsidTr="0070529B">
        <w:trPr>
          <w:trHeight w:val="20"/>
        </w:trPr>
        <w:tc>
          <w:tcPr>
            <w:tcW w:w="800" w:type="pct"/>
            <w:vMerge/>
            <w:vAlign w:val="center"/>
          </w:tcPr>
          <w:p w:rsidR="00BD1D4F" w:rsidRPr="00BC25A5" w:rsidRDefault="00BD1D4F" w:rsidP="00BD1D4F">
            <w:pPr>
              <w:rPr>
                <w:sz w:val="20"/>
              </w:rPr>
            </w:pPr>
          </w:p>
        </w:tc>
        <w:tc>
          <w:tcPr>
            <w:tcW w:w="952" w:type="pct"/>
            <w:vMerge/>
            <w:vAlign w:val="center"/>
          </w:tcPr>
          <w:p w:rsidR="00BD1D4F" w:rsidRPr="004068C9" w:rsidRDefault="00BD1D4F" w:rsidP="00BD1D4F">
            <w:pPr>
              <w:pStyle w:val="afffff9"/>
              <w:rPr>
                <w:color w:val="auto"/>
                <w:sz w:val="20"/>
                <w:szCs w:val="20"/>
              </w:rPr>
            </w:pPr>
          </w:p>
        </w:tc>
        <w:tc>
          <w:tcPr>
            <w:tcW w:w="612" w:type="pct"/>
            <w:vAlign w:val="center"/>
          </w:tcPr>
          <w:p w:rsidR="00BD1D4F" w:rsidRPr="004068C9" w:rsidRDefault="00BD1D4F" w:rsidP="00BD1D4F">
            <w:pPr>
              <w:pStyle w:val="afffff9"/>
              <w:rPr>
                <w:color w:val="auto"/>
                <w:sz w:val="20"/>
                <w:szCs w:val="20"/>
              </w:rPr>
            </w:pPr>
            <w:r w:rsidRPr="00BD1D4F">
              <w:rPr>
                <w:color w:val="auto"/>
                <w:sz w:val="20"/>
                <w:szCs w:val="20"/>
              </w:rPr>
              <w:t>Реестровый номер</w:t>
            </w:r>
          </w:p>
        </w:tc>
        <w:tc>
          <w:tcPr>
            <w:tcW w:w="994" w:type="pct"/>
            <w:vAlign w:val="center"/>
          </w:tcPr>
          <w:p w:rsidR="00BD1D4F" w:rsidRPr="004068C9" w:rsidRDefault="00BD1D4F" w:rsidP="00BD1D4F">
            <w:pPr>
              <w:pStyle w:val="afffff9"/>
              <w:rPr>
                <w:color w:val="auto"/>
                <w:sz w:val="20"/>
                <w:szCs w:val="20"/>
              </w:rPr>
            </w:pPr>
            <w:r w:rsidRPr="00BD1D4F">
              <w:rPr>
                <w:color w:val="auto"/>
                <w:sz w:val="20"/>
                <w:szCs w:val="20"/>
              </w:rPr>
              <w:t>Реквизиты решения об установлении (изменении) ЗОУИТ</w:t>
            </w:r>
          </w:p>
        </w:tc>
        <w:tc>
          <w:tcPr>
            <w:tcW w:w="639" w:type="pct"/>
            <w:vAlign w:val="center"/>
          </w:tcPr>
          <w:p w:rsidR="00BD1D4F" w:rsidRPr="004068C9" w:rsidRDefault="00BD1D4F" w:rsidP="00BD1D4F">
            <w:pPr>
              <w:pStyle w:val="afffff9"/>
              <w:rPr>
                <w:color w:val="auto"/>
                <w:sz w:val="20"/>
                <w:szCs w:val="20"/>
              </w:rPr>
            </w:pPr>
            <w:r w:rsidRPr="00BD1D4F">
              <w:rPr>
                <w:color w:val="auto"/>
                <w:sz w:val="20"/>
                <w:szCs w:val="20"/>
              </w:rPr>
              <w:t>Реестровый номер</w:t>
            </w:r>
          </w:p>
        </w:tc>
        <w:tc>
          <w:tcPr>
            <w:tcW w:w="1003" w:type="pct"/>
            <w:vAlign w:val="center"/>
          </w:tcPr>
          <w:p w:rsidR="00BD1D4F" w:rsidRPr="004068C9" w:rsidRDefault="00BD1D4F" w:rsidP="00BD1D4F">
            <w:pPr>
              <w:pStyle w:val="afffff9"/>
              <w:rPr>
                <w:color w:val="auto"/>
                <w:sz w:val="20"/>
                <w:szCs w:val="20"/>
              </w:rPr>
            </w:pPr>
            <w:r w:rsidRPr="00BD1D4F">
              <w:rPr>
                <w:color w:val="auto"/>
                <w:sz w:val="20"/>
                <w:szCs w:val="20"/>
              </w:rPr>
              <w:t>Реквизиты решения об установлении (изменении) ЗОУИТ</w:t>
            </w:r>
          </w:p>
        </w:tc>
      </w:tr>
      <w:tr w:rsidR="0070529B" w:rsidRPr="00B26E43" w:rsidTr="0070529B">
        <w:trPr>
          <w:trHeight w:val="376"/>
        </w:trPr>
        <w:tc>
          <w:tcPr>
            <w:tcW w:w="800" w:type="pct"/>
            <w:vMerge w:val="restart"/>
            <w:vAlign w:val="center"/>
          </w:tcPr>
          <w:p w:rsidR="0070529B" w:rsidRPr="00BC25A5" w:rsidRDefault="00CC44E4" w:rsidP="00BD1D4F">
            <w:pPr>
              <w:rPr>
                <w:sz w:val="20"/>
              </w:rPr>
            </w:pPr>
            <w:r>
              <w:rPr>
                <w:sz w:val="20"/>
              </w:rPr>
              <w:t>с</w:t>
            </w:r>
            <w:r w:rsidR="0070529B">
              <w:rPr>
                <w:sz w:val="20"/>
              </w:rPr>
              <w:t>.Рождественно-Тезиково</w:t>
            </w:r>
          </w:p>
        </w:tc>
        <w:tc>
          <w:tcPr>
            <w:tcW w:w="952" w:type="pct"/>
            <w:vMerge w:val="restart"/>
            <w:vAlign w:val="center"/>
          </w:tcPr>
          <w:p w:rsidR="0070529B" w:rsidRPr="004068C9" w:rsidRDefault="0070529B" w:rsidP="00BD1D4F">
            <w:pPr>
              <w:pStyle w:val="afffff9"/>
              <w:rPr>
                <w:color w:val="auto"/>
                <w:sz w:val="20"/>
                <w:szCs w:val="20"/>
              </w:rPr>
            </w:pPr>
            <w:r w:rsidRPr="004068C9">
              <w:rPr>
                <w:color w:val="auto"/>
                <w:sz w:val="20"/>
                <w:szCs w:val="20"/>
              </w:rPr>
              <w:t xml:space="preserve">р. </w:t>
            </w:r>
            <w:r>
              <w:rPr>
                <w:color w:val="auto"/>
                <w:sz w:val="20"/>
                <w:szCs w:val="20"/>
              </w:rPr>
              <w:t>Каурец</w:t>
            </w:r>
          </w:p>
        </w:tc>
        <w:tc>
          <w:tcPr>
            <w:tcW w:w="612" w:type="pct"/>
            <w:vMerge w:val="restart"/>
            <w:vAlign w:val="center"/>
          </w:tcPr>
          <w:p w:rsidR="0070529B" w:rsidRPr="004068C9" w:rsidRDefault="0070529B" w:rsidP="00BD1D4F">
            <w:pPr>
              <w:pStyle w:val="afffff9"/>
              <w:rPr>
                <w:color w:val="auto"/>
                <w:sz w:val="20"/>
                <w:szCs w:val="20"/>
              </w:rPr>
            </w:pPr>
            <w:r w:rsidRPr="00BD1D4F">
              <w:rPr>
                <w:sz w:val="20"/>
              </w:rPr>
              <w:t>58:19-6.232</w:t>
            </w:r>
          </w:p>
        </w:tc>
        <w:tc>
          <w:tcPr>
            <w:tcW w:w="994" w:type="pct"/>
            <w:vMerge w:val="restart"/>
            <w:vAlign w:val="center"/>
          </w:tcPr>
          <w:p w:rsidR="0070529B" w:rsidRPr="004068C9" w:rsidRDefault="0070529B" w:rsidP="00BD1D4F">
            <w:pPr>
              <w:pStyle w:val="afffff9"/>
              <w:rPr>
                <w:color w:val="auto"/>
                <w:sz w:val="20"/>
                <w:szCs w:val="20"/>
              </w:rPr>
            </w:pPr>
            <w:r w:rsidRPr="00BD1D4F">
              <w:rPr>
                <w:sz w:val="20"/>
              </w:rPr>
              <w:t>Приказ Верхне-Волжского бассейнового водного управления от 26.03.2020 № 196</w:t>
            </w:r>
          </w:p>
        </w:tc>
        <w:tc>
          <w:tcPr>
            <w:tcW w:w="639" w:type="pct"/>
            <w:vAlign w:val="center"/>
          </w:tcPr>
          <w:p w:rsidR="0070529B" w:rsidRPr="0070529B" w:rsidRDefault="0070529B" w:rsidP="00BD1D4F">
            <w:pPr>
              <w:pStyle w:val="afffff9"/>
              <w:rPr>
                <w:sz w:val="20"/>
              </w:rPr>
            </w:pPr>
            <w:r w:rsidRPr="0070529B">
              <w:rPr>
                <w:sz w:val="20"/>
              </w:rPr>
              <w:t>58:19-6.206</w:t>
            </w:r>
          </w:p>
        </w:tc>
        <w:tc>
          <w:tcPr>
            <w:tcW w:w="1003" w:type="pct"/>
            <w:vMerge w:val="restart"/>
            <w:vAlign w:val="center"/>
          </w:tcPr>
          <w:p w:rsidR="0070529B" w:rsidRPr="0070529B" w:rsidRDefault="0070529B" w:rsidP="00BD1D4F">
            <w:pPr>
              <w:pStyle w:val="afffff9"/>
              <w:rPr>
                <w:sz w:val="20"/>
              </w:rPr>
            </w:pPr>
            <w:r w:rsidRPr="0070529B">
              <w:rPr>
                <w:sz w:val="20"/>
              </w:rPr>
              <w:t>Приказ Верхне-Волжского бассейнового водного управления от 25.05.2020 № 294</w:t>
            </w:r>
          </w:p>
        </w:tc>
      </w:tr>
      <w:tr w:rsidR="0070529B" w:rsidRPr="00B26E43" w:rsidTr="0070529B">
        <w:trPr>
          <w:trHeight w:val="377"/>
        </w:trPr>
        <w:tc>
          <w:tcPr>
            <w:tcW w:w="800" w:type="pct"/>
            <w:vMerge/>
            <w:vAlign w:val="center"/>
          </w:tcPr>
          <w:p w:rsidR="0070529B" w:rsidRDefault="0070529B" w:rsidP="00BD1D4F">
            <w:pPr>
              <w:rPr>
                <w:sz w:val="20"/>
              </w:rPr>
            </w:pPr>
          </w:p>
        </w:tc>
        <w:tc>
          <w:tcPr>
            <w:tcW w:w="952" w:type="pct"/>
            <w:vMerge/>
            <w:vAlign w:val="center"/>
          </w:tcPr>
          <w:p w:rsidR="0070529B" w:rsidRPr="004068C9" w:rsidRDefault="0070529B" w:rsidP="00BD1D4F">
            <w:pPr>
              <w:pStyle w:val="afffff9"/>
              <w:rPr>
                <w:color w:val="auto"/>
                <w:sz w:val="20"/>
                <w:szCs w:val="20"/>
              </w:rPr>
            </w:pPr>
          </w:p>
        </w:tc>
        <w:tc>
          <w:tcPr>
            <w:tcW w:w="612" w:type="pct"/>
            <w:vMerge/>
            <w:vAlign w:val="center"/>
          </w:tcPr>
          <w:p w:rsidR="0070529B" w:rsidRPr="004068C9" w:rsidRDefault="0070529B" w:rsidP="00BD1D4F">
            <w:pPr>
              <w:pStyle w:val="afffff9"/>
              <w:rPr>
                <w:color w:val="auto"/>
                <w:sz w:val="20"/>
                <w:szCs w:val="20"/>
              </w:rPr>
            </w:pPr>
          </w:p>
        </w:tc>
        <w:tc>
          <w:tcPr>
            <w:tcW w:w="994" w:type="pct"/>
            <w:vMerge/>
            <w:vAlign w:val="center"/>
          </w:tcPr>
          <w:p w:rsidR="0070529B" w:rsidRPr="004068C9" w:rsidRDefault="0070529B" w:rsidP="00BD1D4F">
            <w:pPr>
              <w:pStyle w:val="afffff9"/>
              <w:rPr>
                <w:color w:val="auto"/>
                <w:sz w:val="20"/>
                <w:szCs w:val="20"/>
              </w:rPr>
            </w:pPr>
          </w:p>
        </w:tc>
        <w:tc>
          <w:tcPr>
            <w:tcW w:w="639" w:type="pct"/>
            <w:vAlign w:val="center"/>
          </w:tcPr>
          <w:p w:rsidR="0070529B" w:rsidRPr="0070529B" w:rsidRDefault="0070529B" w:rsidP="00BD1D4F">
            <w:pPr>
              <w:pStyle w:val="afffff9"/>
              <w:rPr>
                <w:sz w:val="20"/>
              </w:rPr>
            </w:pPr>
            <w:r w:rsidRPr="0070529B">
              <w:rPr>
                <w:sz w:val="20"/>
              </w:rPr>
              <w:t>58:19-6.205</w:t>
            </w:r>
          </w:p>
        </w:tc>
        <w:tc>
          <w:tcPr>
            <w:tcW w:w="1003" w:type="pct"/>
            <w:vMerge/>
            <w:vAlign w:val="center"/>
          </w:tcPr>
          <w:p w:rsidR="0070529B" w:rsidRPr="004068C9" w:rsidRDefault="0070529B" w:rsidP="00BD1D4F">
            <w:pPr>
              <w:pStyle w:val="afffff9"/>
              <w:rPr>
                <w:color w:val="auto"/>
                <w:sz w:val="20"/>
                <w:szCs w:val="20"/>
              </w:rPr>
            </w:pPr>
          </w:p>
        </w:tc>
      </w:tr>
      <w:tr w:rsidR="0070529B" w:rsidRPr="00B26E43" w:rsidTr="0070529B">
        <w:trPr>
          <w:trHeight w:val="377"/>
        </w:trPr>
        <w:tc>
          <w:tcPr>
            <w:tcW w:w="800" w:type="pct"/>
            <w:vMerge/>
            <w:vAlign w:val="center"/>
          </w:tcPr>
          <w:p w:rsidR="0070529B" w:rsidRDefault="0070529B" w:rsidP="00BD1D4F">
            <w:pPr>
              <w:rPr>
                <w:sz w:val="20"/>
              </w:rPr>
            </w:pPr>
          </w:p>
        </w:tc>
        <w:tc>
          <w:tcPr>
            <w:tcW w:w="952" w:type="pct"/>
            <w:vMerge/>
            <w:vAlign w:val="center"/>
          </w:tcPr>
          <w:p w:rsidR="0070529B" w:rsidRPr="004068C9" w:rsidRDefault="0070529B" w:rsidP="00BD1D4F">
            <w:pPr>
              <w:pStyle w:val="afffff9"/>
              <w:rPr>
                <w:color w:val="auto"/>
                <w:sz w:val="20"/>
                <w:szCs w:val="20"/>
              </w:rPr>
            </w:pPr>
          </w:p>
        </w:tc>
        <w:tc>
          <w:tcPr>
            <w:tcW w:w="612" w:type="pct"/>
            <w:vMerge/>
            <w:vAlign w:val="center"/>
          </w:tcPr>
          <w:p w:rsidR="0070529B" w:rsidRPr="004068C9" w:rsidRDefault="0070529B" w:rsidP="00BD1D4F">
            <w:pPr>
              <w:pStyle w:val="afffff9"/>
              <w:rPr>
                <w:color w:val="auto"/>
                <w:sz w:val="20"/>
                <w:szCs w:val="20"/>
              </w:rPr>
            </w:pPr>
          </w:p>
        </w:tc>
        <w:tc>
          <w:tcPr>
            <w:tcW w:w="994" w:type="pct"/>
            <w:vMerge/>
            <w:vAlign w:val="center"/>
          </w:tcPr>
          <w:p w:rsidR="0070529B" w:rsidRPr="004068C9" w:rsidRDefault="0070529B" w:rsidP="00BD1D4F">
            <w:pPr>
              <w:pStyle w:val="afffff9"/>
              <w:rPr>
                <w:color w:val="auto"/>
                <w:sz w:val="20"/>
                <w:szCs w:val="20"/>
              </w:rPr>
            </w:pPr>
          </w:p>
        </w:tc>
        <w:tc>
          <w:tcPr>
            <w:tcW w:w="639" w:type="pct"/>
            <w:vAlign w:val="center"/>
          </w:tcPr>
          <w:p w:rsidR="0070529B" w:rsidRPr="0070529B" w:rsidRDefault="0070529B" w:rsidP="00BD1D4F">
            <w:pPr>
              <w:pStyle w:val="afffff9"/>
              <w:rPr>
                <w:sz w:val="20"/>
              </w:rPr>
            </w:pPr>
            <w:r w:rsidRPr="0070529B">
              <w:rPr>
                <w:sz w:val="20"/>
              </w:rPr>
              <w:t>58:19-6.207</w:t>
            </w:r>
          </w:p>
        </w:tc>
        <w:tc>
          <w:tcPr>
            <w:tcW w:w="1003" w:type="pct"/>
            <w:vMerge/>
            <w:vAlign w:val="center"/>
          </w:tcPr>
          <w:p w:rsidR="0070529B" w:rsidRPr="004068C9" w:rsidRDefault="0070529B" w:rsidP="00BD1D4F">
            <w:pPr>
              <w:pStyle w:val="afffff9"/>
              <w:rPr>
                <w:color w:val="auto"/>
                <w:sz w:val="20"/>
                <w:szCs w:val="20"/>
              </w:rPr>
            </w:pPr>
          </w:p>
        </w:tc>
      </w:tr>
      <w:tr w:rsidR="00BD1D4F" w:rsidRPr="00B26E43" w:rsidTr="0070529B">
        <w:trPr>
          <w:trHeight w:val="20"/>
        </w:trPr>
        <w:tc>
          <w:tcPr>
            <w:tcW w:w="800" w:type="pct"/>
            <w:vAlign w:val="center"/>
          </w:tcPr>
          <w:p w:rsidR="00BD1D4F" w:rsidRDefault="00CC44E4" w:rsidP="00BD1D4F">
            <w:pPr>
              <w:rPr>
                <w:sz w:val="20"/>
              </w:rPr>
            </w:pPr>
            <w:r>
              <w:rPr>
                <w:sz w:val="20"/>
              </w:rPr>
              <w:t>с</w:t>
            </w:r>
            <w:r w:rsidR="00BD1D4F">
              <w:rPr>
                <w:sz w:val="20"/>
              </w:rPr>
              <w:t>.Виляйки</w:t>
            </w:r>
          </w:p>
        </w:tc>
        <w:tc>
          <w:tcPr>
            <w:tcW w:w="952" w:type="pct"/>
            <w:vAlign w:val="center"/>
          </w:tcPr>
          <w:p w:rsidR="00BD1D4F" w:rsidRPr="004068C9" w:rsidRDefault="00BD1D4F" w:rsidP="00BD1D4F">
            <w:pPr>
              <w:pStyle w:val="afffff9"/>
              <w:rPr>
                <w:color w:val="auto"/>
                <w:sz w:val="20"/>
                <w:szCs w:val="20"/>
              </w:rPr>
            </w:pPr>
            <w:r>
              <w:rPr>
                <w:color w:val="auto"/>
                <w:sz w:val="20"/>
                <w:szCs w:val="20"/>
              </w:rPr>
              <w:t>Наровчатское водохранилище на реке Камора (1,5 км западнее с.Виляйки)</w:t>
            </w:r>
          </w:p>
        </w:tc>
        <w:tc>
          <w:tcPr>
            <w:tcW w:w="612" w:type="pct"/>
            <w:vAlign w:val="center"/>
          </w:tcPr>
          <w:p w:rsidR="00BD1D4F" w:rsidRPr="004068C9" w:rsidRDefault="0070529B" w:rsidP="00BD1D4F">
            <w:pPr>
              <w:pStyle w:val="afffff9"/>
              <w:rPr>
                <w:color w:val="auto"/>
                <w:sz w:val="20"/>
                <w:szCs w:val="20"/>
              </w:rPr>
            </w:pPr>
            <w:r>
              <w:rPr>
                <w:color w:val="auto"/>
                <w:sz w:val="20"/>
                <w:szCs w:val="20"/>
              </w:rPr>
              <w:t>-</w:t>
            </w:r>
          </w:p>
        </w:tc>
        <w:tc>
          <w:tcPr>
            <w:tcW w:w="994" w:type="pct"/>
            <w:vAlign w:val="center"/>
          </w:tcPr>
          <w:p w:rsidR="00BD1D4F" w:rsidRPr="00CC44E4" w:rsidRDefault="0070529B" w:rsidP="0070529B">
            <w:pPr>
              <w:pStyle w:val="afffff9"/>
              <w:rPr>
                <w:color w:val="auto"/>
                <w:sz w:val="20"/>
                <w:szCs w:val="20"/>
              </w:rPr>
            </w:pPr>
            <w:r w:rsidRPr="00CC44E4">
              <w:rPr>
                <w:sz w:val="20"/>
                <w:lang w:eastAsia="zh-CN"/>
              </w:rPr>
              <w:t>СТП Пензенской области</w:t>
            </w:r>
          </w:p>
        </w:tc>
        <w:tc>
          <w:tcPr>
            <w:tcW w:w="639" w:type="pct"/>
            <w:vAlign w:val="center"/>
          </w:tcPr>
          <w:p w:rsidR="00BD1D4F" w:rsidRPr="00CC44E4" w:rsidRDefault="00CC44E4" w:rsidP="00BD1D4F">
            <w:pPr>
              <w:pStyle w:val="afffff9"/>
              <w:rPr>
                <w:color w:val="auto"/>
                <w:sz w:val="20"/>
                <w:szCs w:val="20"/>
              </w:rPr>
            </w:pPr>
            <w:r>
              <w:rPr>
                <w:color w:val="auto"/>
                <w:sz w:val="20"/>
                <w:szCs w:val="20"/>
              </w:rPr>
              <w:t>-</w:t>
            </w:r>
          </w:p>
        </w:tc>
        <w:tc>
          <w:tcPr>
            <w:tcW w:w="1003" w:type="pct"/>
            <w:vAlign w:val="center"/>
          </w:tcPr>
          <w:p w:rsidR="00BD1D4F" w:rsidRPr="00CC44E4" w:rsidRDefault="00CC44E4" w:rsidP="00BD1D4F">
            <w:pPr>
              <w:pStyle w:val="afffff9"/>
              <w:rPr>
                <w:color w:val="auto"/>
                <w:sz w:val="20"/>
                <w:szCs w:val="20"/>
              </w:rPr>
            </w:pPr>
            <w:r w:rsidRPr="00CC44E4">
              <w:rPr>
                <w:sz w:val="20"/>
                <w:lang w:eastAsia="zh-CN"/>
              </w:rPr>
              <w:t>СТП Пензенской области</w:t>
            </w:r>
          </w:p>
        </w:tc>
      </w:tr>
    </w:tbl>
    <w:p w:rsidR="00B80A28" w:rsidRPr="00EE332F" w:rsidRDefault="00115FB3" w:rsidP="001F4CBB">
      <w:pPr>
        <w:pStyle w:val="20"/>
        <w:spacing w:after="240"/>
        <w:ind w:firstLine="567"/>
        <w:rPr>
          <w:szCs w:val="24"/>
        </w:rPr>
      </w:pPr>
      <w:bookmarkStart w:id="70" w:name="_Toc203411745"/>
      <w:r>
        <w:rPr>
          <w:szCs w:val="24"/>
        </w:rPr>
        <w:t>2.4.4</w:t>
      </w:r>
      <w:r w:rsidR="00DB0843">
        <w:rPr>
          <w:szCs w:val="24"/>
        </w:rPr>
        <w:t>.</w:t>
      </w:r>
      <w:r>
        <w:rPr>
          <w:szCs w:val="24"/>
        </w:rPr>
        <w:t xml:space="preserve"> </w:t>
      </w:r>
      <w:r w:rsidR="00B80A28" w:rsidRPr="00EE332F">
        <w:rPr>
          <w:szCs w:val="24"/>
        </w:rPr>
        <w:t>Зоны санитарной охраны источников питьевого и хозяйственно-бытового водоснабжения.</w:t>
      </w:r>
      <w:bookmarkEnd w:id="70"/>
    </w:p>
    <w:p w:rsidR="006834B7" w:rsidRPr="009E3499" w:rsidRDefault="006834B7" w:rsidP="006834B7">
      <w:pPr>
        <w:ind w:firstLine="567"/>
        <w:jc w:val="both"/>
      </w:pPr>
      <w:r w:rsidRPr="009E3499">
        <w:rPr>
          <w:rFonts w:hint="eastAsia"/>
        </w:rPr>
        <w:t>В</w:t>
      </w:r>
      <w:r w:rsidRPr="009E3499">
        <w:t xml:space="preserve"> </w:t>
      </w:r>
      <w:r w:rsidRPr="009E3499">
        <w:rPr>
          <w:rFonts w:hint="eastAsia"/>
        </w:rPr>
        <w:t>соответствии</w:t>
      </w:r>
      <w:r w:rsidRPr="009E3499">
        <w:t xml:space="preserve"> </w:t>
      </w:r>
      <w:r w:rsidRPr="009E3499">
        <w:rPr>
          <w:rFonts w:hint="eastAsia"/>
        </w:rPr>
        <w:t>со</w:t>
      </w:r>
      <w:r w:rsidRPr="009E3499">
        <w:t xml:space="preserve"> </w:t>
      </w:r>
      <w:r w:rsidRPr="009E3499">
        <w:rPr>
          <w:rFonts w:hint="eastAsia"/>
        </w:rPr>
        <w:t>ст</w:t>
      </w:r>
      <w:r>
        <w:t xml:space="preserve">атьей </w:t>
      </w:r>
      <w:r w:rsidRPr="009E3499">
        <w:t xml:space="preserve">43 </w:t>
      </w:r>
      <w:r w:rsidRPr="009E3499">
        <w:rPr>
          <w:rFonts w:hint="eastAsia"/>
        </w:rPr>
        <w:t>Водного</w:t>
      </w:r>
      <w:r w:rsidRPr="009E3499">
        <w:t xml:space="preserve"> </w:t>
      </w:r>
      <w:r w:rsidRPr="009E3499">
        <w:rPr>
          <w:rFonts w:hint="eastAsia"/>
        </w:rPr>
        <w:t>кодекса</w:t>
      </w:r>
      <w:r w:rsidRPr="009E3499">
        <w:t xml:space="preserve"> </w:t>
      </w:r>
      <w:r w:rsidRPr="0018118E">
        <w:rPr>
          <w:rFonts w:eastAsia="Calibri"/>
          <w:bCs/>
          <w:lang w:eastAsia="en-US"/>
        </w:rPr>
        <w:t>Российской Федерации</w:t>
      </w:r>
      <w:r w:rsidRPr="009E3499">
        <w:t xml:space="preserve"> </w:t>
      </w:r>
      <w:r w:rsidRPr="009E3499">
        <w:rPr>
          <w:rFonts w:hint="eastAsia"/>
        </w:rPr>
        <w:t>от</w:t>
      </w:r>
      <w:r w:rsidRPr="009E3499">
        <w:t xml:space="preserve"> 03.06.2006</w:t>
      </w:r>
      <w:r w:rsidR="004466E3">
        <w:t xml:space="preserve"> </w:t>
      </w:r>
      <w:r w:rsidRPr="009E3499">
        <w:rPr>
          <w:rFonts w:hint="eastAsia"/>
        </w:rPr>
        <w:t>№</w:t>
      </w:r>
      <w:r>
        <w:t xml:space="preserve"> </w:t>
      </w:r>
      <w:r w:rsidRPr="009E3499">
        <w:t>74-</w:t>
      </w:r>
      <w:r w:rsidRPr="009E3499">
        <w:rPr>
          <w:rFonts w:hint="eastAsia"/>
        </w:rPr>
        <w:t>ФЗ</w:t>
      </w:r>
      <w:r w:rsidRPr="009E3499">
        <w:t xml:space="preserve"> (</w:t>
      </w:r>
      <w:r w:rsidRPr="009E3499">
        <w:rPr>
          <w:rFonts w:hint="eastAsia"/>
        </w:rPr>
        <w:t>с</w:t>
      </w:r>
      <w:r w:rsidRPr="009E3499">
        <w:t xml:space="preserve"> </w:t>
      </w:r>
      <w:r w:rsidRPr="009E3499">
        <w:rPr>
          <w:rFonts w:hint="eastAsia"/>
        </w:rPr>
        <w:t>последующими</w:t>
      </w:r>
      <w:r>
        <w:t xml:space="preserve"> </w:t>
      </w:r>
      <w:r w:rsidRPr="009E3499">
        <w:rPr>
          <w:rFonts w:hint="eastAsia"/>
        </w:rPr>
        <w:t>изменениями</w:t>
      </w:r>
      <w:r w:rsidRPr="009E3499">
        <w:t xml:space="preserve">) </w:t>
      </w:r>
      <w:r w:rsidRPr="009E3499">
        <w:rPr>
          <w:rFonts w:hint="eastAsia"/>
        </w:rPr>
        <w:t>для</w:t>
      </w:r>
      <w:r w:rsidRPr="009E3499">
        <w:t xml:space="preserve"> </w:t>
      </w:r>
      <w:r w:rsidRPr="009E3499">
        <w:rPr>
          <w:rFonts w:hint="eastAsia"/>
        </w:rPr>
        <w:t>водных</w:t>
      </w:r>
      <w:r w:rsidRPr="009E3499">
        <w:t xml:space="preserve"> </w:t>
      </w:r>
      <w:r w:rsidRPr="009E3499">
        <w:rPr>
          <w:rFonts w:hint="eastAsia"/>
        </w:rPr>
        <w:t>объектов</w:t>
      </w:r>
      <w:r w:rsidRPr="009E3499">
        <w:t xml:space="preserve">, </w:t>
      </w:r>
      <w:r w:rsidRPr="009E3499">
        <w:rPr>
          <w:rFonts w:hint="eastAsia"/>
        </w:rPr>
        <w:t>используемых</w:t>
      </w:r>
      <w:r w:rsidRPr="009E3499">
        <w:t xml:space="preserve"> </w:t>
      </w:r>
      <w:r w:rsidRPr="009E3499">
        <w:rPr>
          <w:rFonts w:hint="eastAsia"/>
        </w:rPr>
        <w:t>для</w:t>
      </w:r>
      <w:r w:rsidRPr="009E3499">
        <w:t xml:space="preserve"> </w:t>
      </w:r>
      <w:r w:rsidRPr="009E3499">
        <w:rPr>
          <w:rFonts w:hint="eastAsia"/>
        </w:rPr>
        <w:t>целей</w:t>
      </w:r>
      <w:r w:rsidRPr="009E3499">
        <w:t xml:space="preserve"> </w:t>
      </w:r>
      <w:r w:rsidRPr="009E3499">
        <w:rPr>
          <w:rFonts w:hint="eastAsia"/>
        </w:rPr>
        <w:t>питьевого</w:t>
      </w:r>
      <w:r w:rsidRPr="009E3499">
        <w:t xml:space="preserve"> </w:t>
      </w:r>
      <w:r w:rsidRPr="009E3499">
        <w:rPr>
          <w:rFonts w:hint="eastAsia"/>
        </w:rPr>
        <w:t>и</w:t>
      </w:r>
      <w:r w:rsidRPr="009E3499">
        <w:t xml:space="preserve"> </w:t>
      </w:r>
      <w:r w:rsidRPr="009E3499">
        <w:rPr>
          <w:rFonts w:hint="eastAsia"/>
        </w:rPr>
        <w:t>хозяйственно</w:t>
      </w:r>
      <w:r w:rsidRPr="009E3499">
        <w:t>-</w:t>
      </w:r>
      <w:r w:rsidRPr="009E3499">
        <w:rPr>
          <w:rFonts w:hint="eastAsia"/>
        </w:rPr>
        <w:t>бытового</w:t>
      </w:r>
      <w:r w:rsidRPr="009E3499">
        <w:t xml:space="preserve"> </w:t>
      </w:r>
      <w:r w:rsidRPr="009E3499">
        <w:rPr>
          <w:rFonts w:hint="eastAsia"/>
        </w:rPr>
        <w:t>водоснабжения</w:t>
      </w:r>
      <w:r w:rsidRPr="009E3499">
        <w:t xml:space="preserve">, </w:t>
      </w:r>
      <w:r w:rsidRPr="009E3499">
        <w:rPr>
          <w:rFonts w:hint="eastAsia"/>
        </w:rPr>
        <w:t>устанавливаются</w:t>
      </w:r>
      <w:r w:rsidRPr="009E3499">
        <w:t xml:space="preserve"> </w:t>
      </w:r>
      <w:r w:rsidRPr="009E3499">
        <w:rPr>
          <w:rFonts w:hint="eastAsia"/>
        </w:rPr>
        <w:t>зоны</w:t>
      </w:r>
      <w:r w:rsidRPr="009E3499">
        <w:t xml:space="preserve"> </w:t>
      </w:r>
      <w:r w:rsidRPr="009E3499">
        <w:rPr>
          <w:rFonts w:hint="eastAsia"/>
        </w:rPr>
        <w:t>санитарной</w:t>
      </w:r>
      <w:r w:rsidRPr="009E3499">
        <w:t xml:space="preserve"> </w:t>
      </w:r>
      <w:r w:rsidRPr="009E3499">
        <w:rPr>
          <w:rFonts w:hint="eastAsia"/>
        </w:rPr>
        <w:t>охраны</w:t>
      </w:r>
      <w:r w:rsidRPr="009E3499">
        <w:t xml:space="preserve"> </w:t>
      </w:r>
      <w:r w:rsidRPr="009E3499">
        <w:rPr>
          <w:rFonts w:hint="eastAsia"/>
        </w:rPr>
        <w:t>в</w:t>
      </w:r>
      <w:r w:rsidRPr="009E3499">
        <w:t xml:space="preserve"> </w:t>
      </w:r>
      <w:r w:rsidRPr="009E3499">
        <w:rPr>
          <w:rFonts w:hint="eastAsia"/>
        </w:rPr>
        <w:t>соответствии</w:t>
      </w:r>
      <w:r w:rsidRPr="009E3499">
        <w:t xml:space="preserve"> </w:t>
      </w:r>
      <w:r w:rsidRPr="009E3499">
        <w:rPr>
          <w:rFonts w:hint="eastAsia"/>
        </w:rPr>
        <w:t>с</w:t>
      </w:r>
      <w:r>
        <w:t xml:space="preserve"> </w:t>
      </w:r>
      <w:r w:rsidRPr="009E3499">
        <w:rPr>
          <w:rFonts w:hint="eastAsia"/>
        </w:rPr>
        <w:t>законодательством</w:t>
      </w:r>
      <w:r w:rsidRPr="009E3499">
        <w:t xml:space="preserve"> </w:t>
      </w:r>
      <w:r w:rsidRPr="009E3499">
        <w:rPr>
          <w:rFonts w:hint="eastAsia"/>
        </w:rPr>
        <w:t>о</w:t>
      </w:r>
      <w:r w:rsidRPr="009E3499">
        <w:t xml:space="preserve"> </w:t>
      </w:r>
      <w:r w:rsidRPr="009E3499">
        <w:rPr>
          <w:rFonts w:hint="eastAsia"/>
        </w:rPr>
        <w:t>санитарно</w:t>
      </w:r>
      <w:r w:rsidRPr="009E3499">
        <w:t>-</w:t>
      </w:r>
      <w:r w:rsidRPr="009E3499">
        <w:rPr>
          <w:rFonts w:hint="eastAsia"/>
        </w:rPr>
        <w:t>эпидемиологическом</w:t>
      </w:r>
      <w:r w:rsidRPr="009E3499">
        <w:t xml:space="preserve"> </w:t>
      </w:r>
      <w:r w:rsidRPr="009E3499">
        <w:rPr>
          <w:rFonts w:hint="eastAsia"/>
        </w:rPr>
        <w:t>благополучии</w:t>
      </w:r>
      <w:r w:rsidRPr="009E3499">
        <w:t xml:space="preserve"> </w:t>
      </w:r>
      <w:r w:rsidRPr="009E3499">
        <w:rPr>
          <w:rFonts w:hint="eastAsia"/>
        </w:rPr>
        <w:t>населения</w:t>
      </w:r>
      <w:r w:rsidRPr="009E3499">
        <w:t xml:space="preserve">. </w:t>
      </w:r>
      <w:r w:rsidRPr="009E3499">
        <w:rPr>
          <w:rFonts w:hint="eastAsia"/>
        </w:rPr>
        <w:t>В</w:t>
      </w:r>
      <w:r w:rsidRPr="009E3499">
        <w:t xml:space="preserve"> </w:t>
      </w:r>
      <w:r w:rsidRPr="009E3499">
        <w:rPr>
          <w:rFonts w:hint="eastAsia"/>
        </w:rPr>
        <w:t>зонах</w:t>
      </w:r>
      <w:r>
        <w:t xml:space="preserve"> </w:t>
      </w:r>
      <w:r w:rsidRPr="009E3499">
        <w:rPr>
          <w:rFonts w:hint="eastAsia"/>
        </w:rPr>
        <w:t>санитарной</w:t>
      </w:r>
      <w:r w:rsidRPr="009E3499">
        <w:t xml:space="preserve"> </w:t>
      </w:r>
      <w:r w:rsidRPr="009E3499">
        <w:rPr>
          <w:rFonts w:hint="eastAsia"/>
        </w:rPr>
        <w:t>охраны</w:t>
      </w:r>
      <w:r w:rsidRPr="009E3499">
        <w:t xml:space="preserve"> </w:t>
      </w:r>
      <w:r w:rsidRPr="009E3499">
        <w:rPr>
          <w:rFonts w:hint="eastAsia"/>
        </w:rPr>
        <w:t>источников</w:t>
      </w:r>
      <w:r w:rsidRPr="009E3499">
        <w:t xml:space="preserve"> </w:t>
      </w:r>
      <w:r w:rsidRPr="009E3499">
        <w:rPr>
          <w:rFonts w:hint="eastAsia"/>
        </w:rPr>
        <w:t>питьевого</w:t>
      </w:r>
      <w:r w:rsidRPr="009E3499">
        <w:t xml:space="preserve"> </w:t>
      </w:r>
      <w:r w:rsidRPr="009E3499">
        <w:rPr>
          <w:rFonts w:hint="eastAsia"/>
        </w:rPr>
        <w:t>водоснабжения</w:t>
      </w:r>
      <w:r w:rsidRPr="009E3499">
        <w:t xml:space="preserve"> </w:t>
      </w:r>
      <w:r w:rsidRPr="009E3499">
        <w:rPr>
          <w:rFonts w:hint="eastAsia"/>
        </w:rPr>
        <w:t>осуществление</w:t>
      </w:r>
      <w:r w:rsidRPr="009E3499">
        <w:t xml:space="preserve"> </w:t>
      </w:r>
      <w:r w:rsidRPr="009E3499">
        <w:rPr>
          <w:rFonts w:hint="eastAsia"/>
        </w:rPr>
        <w:t>деятельности</w:t>
      </w:r>
      <w:r w:rsidRPr="009E3499">
        <w:t xml:space="preserve"> </w:t>
      </w:r>
      <w:r w:rsidRPr="009E3499">
        <w:rPr>
          <w:rFonts w:hint="eastAsia"/>
        </w:rPr>
        <w:t>и</w:t>
      </w:r>
      <w:r>
        <w:t xml:space="preserve"> </w:t>
      </w:r>
      <w:r w:rsidRPr="009E3499">
        <w:rPr>
          <w:rFonts w:hint="eastAsia"/>
        </w:rPr>
        <w:t>отведение</w:t>
      </w:r>
      <w:r w:rsidRPr="009E3499">
        <w:t xml:space="preserve"> </w:t>
      </w:r>
      <w:r w:rsidRPr="009E3499">
        <w:rPr>
          <w:rFonts w:hint="eastAsia"/>
        </w:rPr>
        <w:t>территории</w:t>
      </w:r>
      <w:r w:rsidRPr="009E3499">
        <w:t xml:space="preserve"> </w:t>
      </w:r>
      <w:r w:rsidRPr="009E3499">
        <w:rPr>
          <w:rFonts w:hint="eastAsia"/>
        </w:rPr>
        <w:t>для</w:t>
      </w:r>
      <w:r w:rsidRPr="009E3499">
        <w:t xml:space="preserve"> </w:t>
      </w:r>
      <w:r w:rsidRPr="009E3499">
        <w:rPr>
          <w:rFonts w:hint="eastAsia"/>
        </w:rPr>
        <w:t>жилищного</w:t>
      </w:r>
      <w:r w:rsidRPr="009E3499">
        <w:t xml:space="preserve"> </w:t>
      </w:r>
      <w:r w:rsidRPr="009E3499">
        <w:rPr>
          <w:rFonts w:hint="eastAsia"/>
        </w:rPr>
        <w:t>строительства</w:t>
      </w:r>
      <w:r w:rsidRPr="009E3499">
        <w:t xml:space="preserve">, </w:t>
      </w:r>
      <w:r w:rsidRPr="009E3499">
        <w:rPr>
          <w:rFonts w:hint="eastAsia"/>
        </w:rPr>
        <w:t>строительства</w:t>
      </w:r>
      <w:r w:rsidRPr="009E3499">
        <w:t xml:space="preserve"> </w:t>
      </w:r>
      <w:r w:rsidRPr="009E3499">
        <w:rPr>
          <w:rFonts w:hint="eastAsia"/>
        </w:rPr>
        <w:t>промышленных</w:t>
      </w:r>
      <w:r w:rsidRPr="009E3499">
        <w:t xml:space="preserve"> </w:t>
      </w:r>
      <w:r w:rsidRPr="009E3499">
        <w:rPr>
          <w:rFonts w:hint="eastAsia"/>
        </w:rPr>
        <w:t>объектов</w:t>
      </w:r>
      <w:r w:rsidRPr="009E3499">
        <w:t xml:space="preserve"> </w:t>
      </w:r>
      <w:r w:rsidRPr="009E3499">
        <w:rPr>
          <w:rFonts w:hint="eastAsia"/>
        </w:rPr>
        <w:t>и</w:t>
      </w:r>
      <w:r>
        <w:t xml:space="preserve"> </w:t>
      </w:r>
      <w:r w:rsidRPr="009E3499">
        <w:rPr>
          <w:rFonts w:hint="eastAsia"/>
        </w:rPr>
        <w:t>объектов</w:t>
      </w:r>
      <w:r w:rsidRPr="009E3499">
        <w:t xml:space="preserve"> </w:t>
      </w:r>
      <w:r w:rsidRPr="009E3499">
        <w:rPr>
          <w:rFonts w:hint="eastAsia"/>
        </w:rPr>
        <w:t>сельскохозяйственного</w:t>
      </w:r>
      <w:r w:rsidRPr="009E3499">
        <w:t xml:space="preserve"> </w:t>
      </w:r>
      <w:r w:rsidRPr="009E3499">
        <w:rPr>
          <w:rFonts w:hint="eastAsia"/>
        </w:rPr>
        <w:t>назначения</w:t>
      </w:r>
      <w:r w:rsidRPr="009E3499">
        <w:t xml:space="preserve"> </w:t>
      </w:r>
      <w:r w:rsidRPr="009E3499">
        <w:rPr>
          <w:rFonts w:hint="eastAsia"/>
        </w:rPr>
        <w:t>запрещаются</w:t>
      </w:r>
      <w:r w:rsidRPr="009E3499">
        <w:t xml:space="preserve"> </w:t>
      </w:r>
      <w:r w:rsidRPr="009E3499">
        <w:rPr>
          <w:rFonts w:hint="eastAsia"/>
        </w:rPr>
        <w:t>или</w:t>
      </w:r>
      <w:r w:rsidRPr="009E3499">
        <w:t xml:space="preserve"> </w:t>
      </w:r>
      <w:r w:rsidRPr="009E3499">
        <w:rPr>
          <w:rFonts w:hint="eastAsia"/>
        </w:rPr>
        <w:t>ограничиваются</w:t>
      </w:r>
      <w:r w:rsidRPr="009E3499">
        <w:t xml:space="preserve"> </w:t>
      </w:r>
      <w:r w:rsidRPr="009E3499">
        <w:rPr>
          <w:rFonts w:hint="eastAsia"/>
        </w:rPr>
        <w:t>в</w:t>
      </w:r>
      <w:r w:rsidRPr="009E3499">
        <w:t xml:space="preserve"> </w:t>
      </w:r>
      <w:r w:rsidRPr="009E3499">
        <w:rPr>
          <w:rFonts w:hint="eastAsia"/>
        </w:rPr>
        <w:t>случаях</w:t>
      </w:r>
      <w:r w:rsidRPr="009E3499">
        <w:t xml:space="preserve"> </w:t>
      </w:r>
      <w:r w:rsidRPr="009E3499">
        <w:rPr>
          <w:rFonts w:hint="eastAsia"/>
        </w:rPr>
        <w:t>и</w:t>
      </w:r>
      <w:r w:rsidRPr="009E3499">
        <w:t xml:space="preserve"> </w:t>
      </w:r>
      <w:r w:rsidRPr="009E3499">
        <w:rPr>
          <w:rFonts w:hint="eastAsia"/>
        </w:rPr>
        <w:t>в</w:t>
      </w:r>
      <w:r>
        <w:t xml:space="preserve"> </w:t>
      </w:r>
      <w:r w:rsidRPr="009E3499">
        <w:rPr>
          <w:rFonts w:hint="eastAsia"/>
        </w:rPr>
        <w:t>порядке</w:t>
      </w:r>
      <w:r w:rsidRPr="009E3499">
        <w:t xml:space="preserve">, </w:t>
      </w:r>
      <w:r w:rsidRPr="009E3499">
        <w:rPr>
          <w:rFonts w:hint="eastAsia"/>
        </w:rPr>
        <w:t>которые</w:t>
      </w:r>
      <w:r w:rsidRPr="009E3499">
        <w:t xml:space="preserve"> </w:t>
      </w:r>
      <w:r w:rsidRPr="009E3499">
        <w:rPr>
          <w:rFonts w:hint="eastAsia"/>
        </w:rPr>
        <w:t>установлены</w:t>
      </w:r>
      <w:r w:rsidRPr="009E3499">
        <w:t xml:space="preserve"> </w:t>
      </w:r>
      <w:r w:rsidRPr="009E3499">
        <w:rPr>
          <w:rFonts w:hint="eastAsia"/>
        </w:rPr>
        <w:t>санитарными</w:t>
      </w:r>
      <w:r w:rsidRPr="009E3499">
        <w:t xml:space="preserve"> </w:t>
      </w:r>
      <w:r w:rsidRPr="009E3499">
        <w:rPr>
          <w:rFonts w:hint="eastAsia"/>
        </w:rPr>
        <w:t>правилами</w:t>
      </w:r>
      <w:r w:rsidRPr="009E3499">
        <w:t xml:space="preserve"> </w:t>
      </w:r>
      <w:r w:rsidRPr="009E3499">
        <w:rPr>
          <w:rFonts w:hint="eastAsia"/>
        </w:rPr>
        <w:t>и</w:t>
      </w:r>
      <w:r w:rsidRPr="009E3499">
        <w:t xml:space="preserve"> </w:t>
      </w:r>
      <w:r w:rsidRPr="009E3499">
        <w:rPr>
          <w:rFonts w:hint="eastAsia"/>
        </w:rPr>
        <w:t>нормами</w:t>
      </w:r>
      <w:r w:rsidRPr="009E3499">
        <w:t xml:space="preserve"> </w:t>
      </w:r>
      <w:r w:rsidRPr="009E3499">
        <w:rPr>
          <w:rFonts w:hint="eastAsia"/>
        </w:rPr>
        <w:t>в</w:t>
      </w:r>
      <w:r w:rsidRPr="009E3499">
        <w:t xml:space="preserve"> </w:t>
      </w:r>
      <w:r w:rsidRPr="009E3499">
        <w:rPr>
          <w:rFonts w:hint="eastAsia"/>
        </w:rPr>
        <w:t>соответствии</w:t>
      </w:r>
      <w:r w:rsidRPr="009E3499">
        <w:t xml:space="preserve"> </w:t>
      </w:r>
      <w:r w:rsidRPr="009E3499">
        <w:rPr>
          <w:rFonts w:hint="eastAsia"/>
        </w:rPr>
        <w:t>с</w:t>
      </w:r>
      <w:r>
        <w:t xml:space="preserve"> </w:t>
      </w:r>
      <w:r w:rsidRPr="009E3499">
        <w:rPr>
          <w:rFonts w:hint="eastAsia"/>
        </w:rPr>
        <w:t>законодательством</w:t>
      </w:r>
      <w:r w:rsidRPr="009E3499">
        <w:t xml:space="preserve"> </w:t>
      </w:r>
      <w:r w:rsidRPr="009E3499">
        <w:rPr>
          <w:rFonts w:hint="eastAsia"/>
        </w:rPr>
        <w:t>о</w:t>
      </w:r>
      <w:r w:rsidRPr="009E3499">
        <w:t xml:space="preserve"> </w:t>
      </w:r>
      <w:r w:rsidRPr="009E3499">
        <w:rPr>
          <w:rFonts w:hint="eastAsia"/>
        </w:rPr>
        <w:t>санитарно</w:t>
      </w:r>
      <w:r w:rsidRPr="009E3499">
        <w:t>-</w:t>
      </w:r>
      <w:r w:rsidRPr="009E3499">
        <w:rPr>
          <w:rFonts w:hint="eastAsia"/>
        </w:rPr>
        <w:t>эпидемиологическом</w:t>
      </w:r>
      <w:r w:rsidRPr="009E3499">
        <w:t xml:space="preserve"> </w:t>
      </w:r>
      <w:r w:rsidRPr="009E3499">
        <w:rPr>
          <w:rFonts w:hint="eastAsia"/>
        </w:rPr>
        <w:t>благополучии</w:t>
      </w:r>
      <w:r w:rsidRPr="009E3499">
        <w:t xml:space="preserve"> </w:t>
      </w:r>
      <w:r w:rsidRPr="009E3499">
        <w:rPr>
          <w:rFonts w:hint="eastAsia"/>
        </w:rPr>
        <w:t>населения</w:t>
      </w:r>
      <w:r w:rsidRPr="009E3499">
        <w:t>.</w:t>
      </w:r>
    </w:p>
    <w:p w:rsidR="006834B7" w:rsidRDefault="006834B7" w:rsidP="006834B7">
      <w:pPr>
        <w:autoSpaceDE w:val="0"/>
        <w:autoSpaceDN w:val="0"/>
        <w:adjustRightInd w:val="0"/>
        <w:ind w:firstLine="567"/>
        <w:jc w:val="both"/>
      </w:pPr>
      <w:r>
        <w:t>Санитарно - эпидемиологические требования к организации и эксплуатации зон санитарной охраны (ЗСО) источников водоснабжения и водопроводов питьевого назначения</w:t>
      </w:r>
      <w:r w:rsidRPr="00B1560B">
        <w:t xml:space="preserve"> определены в </w:t>
      </w:r>
      <w:hyperlink r:id="rId48" w:history="1">
        <w:r w:rsidRPr="00B1560B">
          <w:t>СанПиН 2.1.4.1110-02</w:t>
        </w:r>
      </w:hyperlink>
      <w:r w:rsidRPr="00B1560B">
        <w:t xml:space="preserve"> от 14.03.2002 № 10</w:t>
      </w:r>
      <w:r>
        <w:t>.</w:t>
      </w:r>
    </w:p>
    <w:p w:rsidR="006834B7" w:rsidRDefault="006834B7" w:rsidP="006834B7">
      <w:pPr>
        <w:autoSpaceDE w:val="0"/>
        <w:autoSpaceDN w:val="0"/>
        <w:adjustRightInd w:val="0"/>
        <w:ind w:firstLine="567"/>
        <w:jc w:val="both"/>
      </w:pPr>
      <w:r>
        <w:t>Соблюдение санитарных правил является обязательным для граждан, индивидуальных предпринимателей и юридических лиц.</w:t>
      </w:r>
    </w:p>
    <w:p w:rsidR="006834B7" w:rsidRDefault="006834B7" w:rsidP="006834B7">
      <w:pPr>
        <w:autoSpaceDE w:val="0"/>
        <w:autoSpaceDN w:val="0"/>
        <w:adjustRightInd w:val="0"/>
        <w:ind w:firstLine="567"/>
        <w:jc w:val="both"/>
      </w:pPr>
      <w:r>
        <w:t>ЗСО организуются на всех водопроводах, вне зависимости от ведомственной принадлежности, подающих воду как из поверхностных, так и из подземных источников.</w:t>
      </w:r>
    </w:p>
    <w:p w:rsidR="006834B7" w:rsidRDefault="006834B7" w:rsidP="006834B7">
      <w:pPr>
        <w:autoSpaceDE w:val="0"/>
        <w:autoSpaceDN w:val="0"/>
        <w:adjustRightInd w:val="0"/>
        <w:ind w:firstLine="567"/>
        <w:jc w:val="both"/>
      </w:pPr>
      <w:r>
        <w:t>Основной целью создания и обеспечения режима в ЗСО является санитарная охрана от загрязнения источников водоснабжения и водопроводных сооружений, а также территорий, на которых они расположены.</w:t>
      </w:r>
    </w:p>
    <w:p w:rsidR="006834B7" w:rsidRPr="00930979" w:rsidRDefault="006834B7" w:rsidP="006834B7">
      <w:pPr>
        <w:autoSpaceDE w:val="0"/>
        <w:autoSpaceDN w:val="0"/>
        <w:adjustRightInd w:val="0"/>
        <w:ind w:firstLine="567"/>
        <w:jc w:val="both"/>
      </w:pPr>
      <w:r>
        <w:t>ЗСО организуются в составе трех поясов: первый пояс (строгого режима) включает территорию расположения водозаборов, площадок всех водопроводных сооружений и водопроводящего канала. Его назначение - защита места водозабора и водозаборных сооружений от случайного или умышленного загрязнения и повреждения. Второй и третий пояса (пояса ограничений) включают территорию, предназначенную для предупреждения загрязнения воды источников водоснабжения.</w:t>
      </w:r>
    </w:p>
    <w:p w:rsidR="006834B7" w:rsidRDefault="006834B7" w:rsidP="006834B7">
      <w:pPr>
        <w:autoSpaceDE w:val="0"/>
        <w:autoSpaceDN w:val="0"/>
        <w:adjustRightInd w:val="0"/>
        <w:ind w:firstLine="567"/>
        <w:jc w:val="both"/>
      </w:pPr>
      <w:r>
        <w:t>Санитарная охрана водоводов обеспечивается санитарно - защитной полосой.</w:t>
      </w:r>
    </w:p>
    <w:p w:rsidR="006834B7" w:rsidRDefault="006834B7" w:rsidP="006834B7">
      <w:pPr>
        <w:autoSpaceDE w:val="0"/>
        <w:autoSpaceDN w:val="0"/>
        <w:adjustRightInd w:val="0"/>
        <w:ind w:firstLine="567"/>
        <w:jc w:val="both"/>
      </w:pPr>
      <w:r>
        <w:t>В каждом из трех поясов, а также в пределах санитарно - защитной полосы, соответственно их назначению, устанавливается специальный режим и определяется комплекс мероприятий, направленных на предупреждение ухудшения качества воды.</w:t>
      </w:r>
    </w:p>
    <w:p w:rsidR="006834B7" w:rsidRDefault="006834B7" w:rsidP="006834B7">
      <w:pPr>
        <w:autoSpaceDE w:val="0"/>
        <w:autoSpaceDN w:val="0"/>
        <w:adjustRightInd w:val="0"/>
        <w:ind w:firstLine="567"/>
        <w:jc w:val="both"/>
      </w:pPr>
      <w:r>
        <w:t>Определение границ ЗСО и разработка комплекса необходимых организационных, технических, гигиенических и противоэпидемических мероприятий находятся в зависимости от вида источников водоснабжения (подземных или поверхностных), проектируемых или используемых для питьевого водоснабжения, от степени их естественной защищенности и возможного микробного или химического загрязнения.</w:t>
      </w:r>
    </w:p>
    <w:p w:rsidR="006834B7" w:rsidRDefault="006834B7" w:rsidP="006834B7">
      <w:pPr>
        <w:autoSpaceDE w:val="0"/>
        <w:autoSpaceDN w:val="0"/>
        <w:adjustRightInd w:val="0"/>
        <w:ind w:firstLine="567"/>
        <w:jc w:val="both"/>
      </w:pPr>
      <w:r>
        <w:t>Отсутствие утвержденного проекта ЗСО не является основанием для освобождения владельцев водопровода, владельцев объектов, расположенных в границах ЗСО, организаций, индивидуальных предпринимателей, а также граждан от выполнения требований, предъявляемых установленными СанПиН.</w:t>
      </w:r>
    </w:p>
    <w:p w:rsidR="006834B7" w:rsidRPr="00EB3638" w:rsidRDefault="006834B7" w:rsidP="006834B7">
      <w:pPr>
        <w:ind w:firstLine="567"/>
        <w:jc w:val="both"/>
        <w:rPr>
          <w:b/>
          <w:i/>
        </w:rPr>
      </w:pPr>
      <w:r w:rsidRPr="00EB3638">
        <w:rPr>
          <w:b/>
          <w:i/>
        </w:rPr>
        <w:t>Определение границ поясов ЗСО подземного источника</w:t>
      </w:r>
    </w:p>
    <w:p w:rsidR="006834B7" w:rsidRPr="00FD1869" w:rsidRDefault="006834B7" w:rsidP="006834B7">
      <w:pPr>
        <w:autoSpaceDE w:val="0"/>
        <w:autoSpaceDN w:val="0"/>
        <w:adjustRightInd w:val="0"/>
        <w:ind w:firstLine="567"/>
        <w:jc w:val="both"/>
        <w:rPr>
          <w:bCs/>
          <w:iCs/>
        </w:rPr>
      </w:pPr>
      <w:r w:rsidRPr="00FD1869">
        <w:rPr>
          <w:bCs/>
          <w:iCs/>
        </w:rPr>
        <w:t xml:space="preserve">Водозаборы подземных вод должны располагаться вне территории промышленных предприятий и жилой застройки. Расположение на территории промышленного предприятия или жилой застройки возможно при надлежащем обосновании. </w:t>
      </w:r>
    </w:p>
    <w:p w:rsidR="006834B7" w:rsidRPr="009E3499" w:rsidRDefault="006834B7" w:rsidP="006834B7">
      <w:pPr>
        <w:ind w:firstLine="567"/>
        <w:jc w:val="both"/>
      </w:pPr>
      <w:r w:rsidRPr="00F50344">
        <w:rPr>
          <w:u w:val="single"/>
        </w:rPr>
        <w:t xml:space="preserve">Граница первого пояса </w:t>
      </w:r>
      <w:r w:rsidRPr="00F50344">
        <w:rPr>
          <w:rFonts w:hint="eastAsia"/>
          <w:u w:val="single"/>
        </w:rPr>
        <w:t>ЗСО</w:t>
      </w:r>
      <w:r w:rsidRPr="009E3499">
        <w:t xml:space="preserve"> </w:t>
      </w:r>
      <w:r w:rsidRPr="009E3499">
        <w:rPr>
          <w:rFonts w:hint="eastAsia"/>
        </w:rPr>
        <w:t>устанавливается</w:t>
      </w:r>
      <w:r w:rsidRPr="009E3499">
        <w:t xml:space="preserve"> </w:t>
      </w:r>
      <w:r w:rsidRPr="009E3499">
        <w:rPr>
          <w:rFonts w:hint="eastAsia"/>
        </w:rPr>
        <w:t>на</w:t>
      </w:r>
      <w:r w:rsidRPr="009E3499">
        <w:t xml:space="preserve"> </w:t>
      </w:r>
      <w:r w:rsidRPr="009E3499">
        <w:rPr>
          <w:rFonts w:hint="eastAsia"/>
        </w:rPr>
        <w:t>расстоянии</w:t>
      </w:r>
      <w:r w:rsidRPr="009E3499">
        <w:t xml:space="preserve"> </w:t>
      </w:r>
      <w:r w:rsidRPr="009E3499">
        <w:rPr>
          <w:rFonts w:hint="eastAsia"/>
        </w:rPr>
        <w:t>не</w:t>
      </w:r>
      <w:r w:rsidRPr="009E3499">
        <w:t xml:space="preserve"> </w:t>
      </w:r>
      <w:r w:rsidRPr="009E3499">
        <w:rPr>
          <w:rFonts w:hint="eastAsia"/>
        </w:rPr>
        <w:t>менее</w:t>
      </w:r>
      <w:r w:rsidRPr="009E3499">
        <w:t xml:space="preserve"> 30 </w:t>
      </w:r>
      <w:r w:rsidRPr="009E3499">
        <w:rPr>
          <w:rFonts w:hint="eastAsia"/>
        </w:rPr>
        <w:t>м</w:t>
      </w:r>
      <w:r w:rsidRPr="009E3499">
        <w:t xml:space="preserve"> </w:t>
      </w:r>
      <w:r w:rsidRPr="009E3499">
        <w:rPr>
          <w:rFonts w:hint="eastAsia"/>
        </w:rPr>
        <w:t>от</w:t>
      </w:r>
      <w:r w:rsidRPr="009E3499">
        <w:t xml:space="preserve"> </w:t>
      </w:r>
      <w:r w:rsidRPr="009E3499">
        <w:rPr>
          <w:rFonts w:hint="eastAsia"/>
        </w:rPr>
        <w:t>водозабора</w:t>
      </w:r>
      <w:r>
        <w:t xml:space="preserve"> </w:t>
      </w:r>
      <w:r w:rsidRPr="009E3499">
        <w:rPr>
          <w:rFonts w:hint="eastAsia"/>
        </w:rPr>
        <w:t>–</w:t>
      </w:r>
      <w:r w:rsidRPr="009E3499">
        <w:t xml:space="preserve"> </w:t>
      </w:r>
      <w:r w:rsidRPr="009E3499">
        <w:rPr>
          <w:rFonts w:hint="eastAsia"/>
        </w:rPr>
        <w:t>при</w:t>
      </w:r>
      <w:r w:rsidRPr="009E3499">
        <w:t xml:space="preserve"> </w:t>
      </w:r>
      <w:r w:rsidRPr="009E3499">
        <w:rPr>
          <w:rFonts w:hint="eastAsia"/>
        </w:rPr>
        <w:t>использовании</w:t>
      </w:r>
      <w:r w:rsidRPr="009E3499">
        <w:t xml:space="preserve"> </w:t>
      </w:r>
      <w:r w:rsidRPr="009E3499">
        <w:rPr>
          <w:rFonts w:hint="eastAsia"/>
        </w:rPr>
        <w:t>защищенных</w:t>
      </w:r>
      <w:r w:rsidRPr="009E3499">
        <w:t xml:space="preserve"> </w:t>
      </w:r>
      <w:r w:rsidRPr="009E3499">
        <w:rPr>
          <w:rFonts w:hint="eastAsia"/>
        </w:rPr>
        <w:t>подземных</w:t>
      </w:r>
      <w:r w:rsidRPr="009E3499">
        <w:t xml:space="preserve"> </w:t>
      </w:r>
      <w:r w:rsidRPr="009E3499">
        <w:rPr>
          <w:rFonts w:hint="eastAsia"/>
        </w:rPr>
        <w:t>вод</w:t>
      </w:r>
      <w:r w:rsidRPr="009E3499">
        <w:t xml:space="preserve"> </w:t>
      </w:r>
      <w:r w:rsidRPr="009E3499">
        <w:rPr>
          <w:rFonts w:hint="eastAsia"/>
        </w:rPr>
        <w:t>и</w:t>
      </w:r>
      <w:r w:rsidRPr="009E3499">
        <w:t xml:space="preserve"> </w:t>
      </w:r>
      <w:r w:rsidRPr="009E3499">
        <w:rPr>
          <w:rFonts w:hint="eastAsia"/>
        </w:rPr>
        <w:t>на</w:t>
      </w:r>
      <w:r w:rsidRPr="009E3499">
        <w:t xml:space="preserve"> </w:t>
      </w:r>
      <w:r w:rsidRPr="009E3499">
        <w:rPr>
          <w:rFonts w:hint="eastAsia"/>
        </w:rPr>
        <w:t>расстоянии</w:t>
      </w:r>
      <w:r w:rsidRPr="009E3499">
        <w:t xml:space="preserve"> </w:t>
      </w:r>
      <w:r w:rsidRPr="009E3499">
        <w:rPr>
          <w:rFonts w:hint="eastAsia"/>
        </w:rPr>
        <w:t>не</w:t>
      </w:r>
      <w:r w:rsidRPr="009E3499">
        <w:t xml:space="preserve"> </w:t>
      </w:r>
      <w:r w:rsidRPr="009E3499">
        <w:rPr>
          <w:rFonts w:hint="eastAsia"/>
        </w:rPr>
        <w:t>менее</w:t>
      </w:r>
      <w:r w:rsidRPr="009E3499">
        <w:t xml:space="preserve"> 50 </w:t>
      </w:r>
      <w:r w:rsidRPr="009E3499">
        <w:rPr>
          <w:rFonts w:hint="eastAsia"/>
        </w:rPr>
        <w:t>м</w:t>
      </w:r>
      <w:r w:rsidRPr="009E3499">
        <w:t xml:space="preserve"> </w:t>
      </w:r>
      <w:r w:rsidRPr="009E3499">
        <w:rPr>
          <w:rFonts w:hint="eastAsia"/>
        </w:rPr>
        <w:t>–</w:t>
      </w:r>
      <w:r w:rsidRPr="009E3499">
        <w:t xml:space="preserve"> </w:t>
      </w:r>
      <w:r w:rsidRPr="009E3499">
        <w:rPr>
          <w:rFonts w:hint="eastAsia"/>
        </w:rPr>
        <w:t>при</w:t>
      </w:r>
      <w:r>
        <w:t xml:space="preserve"> </w:t>
      </w:r>
      <w:r w:rsidRPr="009E3499">
        <w:rPr>
          <w:rFonts w:hint="eastAsia"/>
        </w:rPr>
        <w:t>использовании</w:t>
      </w:r>
      <w:r w:rsidRPr="009E3499">
        <w:t xml:space="preserve"> </w:t>
      </w:r>
      <w:r w:rsidRPr="009E3499">
        <w:rPr>
          <w:rFonts w:hint="eastAsia"/>
        </w:rPr>
        <w:t>недостаточно</w:t>
      </w:r>
      <w:r w:rsidRPr="009E3499">
        <w:t xml:space="preserve"> </w:t>
      </w:r>
      <w:r w:rsidRPr="009E3499">
        <w:rPr>
          <w:rFonts w:hint="eastAsia"/>
        </w:rPr>
        <w:t>защищенных</w:t>
      </w:r>
      <w:r w:rsidRPr="009E3499">
        <w:t xml:space="preserve"> </w:t>
      </w:r>
      <w:r w:rsidRPr="009E3499">
        <w:rPr>
          <w:rFonts w:hint="eastAsia"/>
        </w:rPr>
        <w:t>подземных</w:t>
      </w:r>
      <w:r w:rsidRPr="009E3499">
        <w:t xml:space="preserve"> </w:t>
      </w:r>
      <w:r w:rsidRPr="009E3499">
        <w:rPr>
          <w:rFonts w:hint="eastAsia"/>
        </w:rPr>
        <w:t>вод</w:t>
      </w:r>
      <w:r w:rsidRPr="009E3499">
        <w:t xml:space="preserve">. </w:t>
      </w:r>
      <w:r w:rsidRPr="009E3499">
        <w:rPr>
          <w:rFonts w:hint="eastAsia"/>
        </w:rPr>
        <w:t>Граница</w:t>
      </w:r>
      <w:r w:rsidRPr="009E3499">
        <w:t xml:space="preserve"> </w:t>
      </w:r>
      <w:r w:rsidRPr="009E3499">
        <w:rPr>
          <w:rFonts w:hint="eastAsia"/>
        </w:rPr>
        <w:t>первого</w:t>
      </w:r>
      <w:r w:rsidRPr="009E3499">
        <w:t xml:space="preserve"> </w:t>
      </w:r>
      <w:r w:rsidRPr="009E3499">
        <w:rPr>
          <w:rFonts w:hint="eastAsia"/>
        </w:rPr>
        <w:t>пояса</w:t>
      </w:r>
      <w:r w:rsidRPr="009E3499">
        <w:t xml:space="preserve"> </w:t>
      </w:r>
      <w:r w:rsidRPr="009E3499">
        <w:rPr>
          <w:rFonts w:hint="eastAsia"/>
        </w:rPr>
        <w:t>ЗСО</w:t>
      </w:r>
      <w:r w:rsidRPr="009E3499">
        <w:t xml:space="preserve"> </w:t>
      </w:r>
      <w:r w:rsidRPr="009E3499">
        <w:rPr>
          <w:rFonts w:hint="eastAsia"/>
        </w:rPr>
        <w:t>группы</w:t>
      </w:r>
      <w:r>
        <w:t xml:space="preserve"> </w:t>
      </w:r>
      <w:r w:rsidRPr="009E3499">
        <w:rPr>
          <w:rFonts w:hint="eastAsia"/>
        </w:rPr>
        <w:t>подземных</w:t>
      </w:r>
      <w:r w:rsidRPr="009E3499">
        <w:t xml:space="preserve"> </w:t>
      </w:r>
      <w:r w:rsidRPr="009E3499">
        <w:rPr>
          <w:rFonts w:hint="eastAsia"/>
        </w:rPr>
        <w:t>водозаборов</w:t>
      </w:r>
      <w:r w:rsidRPr="009E3499">
        <w:t xml:space="preserve"> </w:t>
      </w:r>
      <w:r w:rsidRPr="009E3499">
        <w:rPr>
          <w:rFonts w:hint="eastAsia"/>
        </w:rPr>
        <w:t>должна</w:t>
      </w:r>
      <w:r w:rsidRPr="009E3499">
        <w:t xml:space="preserve"> </w:t>
      </w:r>
      <w:r w:rsidRPr="009E3499">
        <w:rPr>
          <w:rFonts w:hint="eastAsia"/>
        </w:rPr>
        <w:t>находится</w:t>
      </w:r>
      <w:r w:rsidRPr="009E3499">
        <w:t xml:space="preserve"> </w:t>
      </w:r>
      <w:r w:rsidRPr="009E3499">
        <w:rPr>
          <w:rFonts w:hint="eastAsia"/>
        </w:rPr>
        <w:t>не</w:t>
      </w:r>
      <w:r w:rsidRPr="009E3499">
        <w:t xml:space="preserve"> </w:t>
      </w:r>
      <w:r w:rsidRPr="009E3499">
        <w:rPr>
          <w:rFonts w:hint="eastAsia"/>
        </w:rPr>
        <w:t>менее</w:t>
      </w:r>
      <w:r w:rsidRPr="009E3499">
        <w:t xml:space="preserve"> 30 </w:t>
      </w:r>
      <w:r w:rsidRPr="009E3499">
        <w:rPr>
          <w:rFonts w:hint="eastAsia"/>
        </w:rPr>
        <w:t>и</w:t>
      </w:r>
      <w:r w:rsidRPr="009E3499">
        <w:t xml:space="preserve"> 50 </w:t>
      </w:r>
      <w:r w:rsidRPr="009E3499">
        <w:rPr>
          <w:rFonts w:hint="eastAsia"/>
        </w:rPr>
        <w:t>м</w:t>
      </w:r>
      <w:r w:rsidRPr="009E3499">
        <w:t xml:space="preserve"> </w:t>
      </w:r>
      <w:r w:rsidRPr="009E3499">
        <w:rPr>
          <w:rFonts w:hint="eastAsia"/>
        </w:rPr>
        <w:t>от</w:t>
      </w:r>
      <w:r w:rsidRPr="009E3499">
        <w:t xml:space="preserve"> </w:t>
      </w:r>
      <w:r w:rsidRPr="009E3499">
        <w:rPr>
          <w:rFonts w:hint="eastAsia"/>
        </w:rPr>
        <w:t>крайних</w:t>
      </w:r>
      <w:r w:rsidRPr="009E3499">
        <w:t xml:space="preserve"> </w:t>
      </w:r>
      <w:r w:rsidRPr="009E3499">
        <w:rPr>
          <w:rFonts w:hint="eastAsia"/>
        </w:rPr>
        <w:t>скважин</w:t>
      </w:r>
      <w:r w:rsidRPr="009E3499">
        <w:t>.</w:t>
      </w:r>
    </w:p>
    <w:p w:rsidR="006834B7" w:rsidRDefault="006834B7" w:rsidP="006834B7">
      <w:pPr>
        <w:autoSpaceDE w:val="0"/>
        <w:autoSpaceDN w:val="0"/>
        <w:adjustRightInd w:val="0"/>
        <w:ind w:firstLine="567"/>
        <w:jc w:val="both"/>
      </w:pPr>
      <w:r>
        <w:t>К защищенным подземным водам относятся напорные и безнапорные межпластовые воды, имеющие в пределах всех поясов ЗСО сплошную водоупорную кровлю, исключающую возможность местного питания из вышележащих недостаточно защищенных водоносных горизонтов.</w:t>
      </w:r>
    </w:p>
    <w:p w:rsidR="006834B7" w:rsidRDefault="006834B7" w:rsidP="006834B7">
      <w:pPr>
        <w:autoSpaceDE w:val="0"/>
        <w:autoSpaceDN w:val="0"/>
        <w:adjustRightInd w:val="0"/>
        <w:ind w:firstLine="567"/>
        <w:jc w:val="both"/>
      </w:pPr>
      <w:r>
        <w:t>К недостаточно защищенным подземным водам относятся:</w:t>
      </w:r>
    </w:p>
    <w:p w:rsidR="006834B7" w:rsidRDefault="006834B7" w:rsidP="006834B7">
      <w:pPr>
        <w:autoSpaceDE w:val="0"/>
        <w:autoSpaceDN w:val="0"/>
        <w:adjustRightInd w:val="0"/>
        <w:ind w:firstLine="567"/>
        <w:jc w:val="both"/>
      </w:pPr>
      <w:r>
        <w:t>а) грунтовые воды, т.е. подземные воды первого от поверхности земли безнапорного водоносного горизонта, получающего питание на площади его распространения;</w:t>
      </w:r>
    </w:p>
    <w:p w:rsidR="006834B7" w:rsidRDefault="006834B7" w:rsidP="006834B7">
      <w:pPr>
        <w:autoSpaceDE w:val="0"/>
        <w:autoSpaceDN w:val="0"/>
        <w:adjustRightInd w:val="0"/>
        <w:ind w:firstLine="567"/>
        <w:jc w:val="both"/>
      </w:pPr>
      <w:r>
        <w:t>б) напорные и безнапорные межпластовые воды, которые в естественных условиях или в результате эксплуатации водозабора получают питание на площади ЗСО из вышележащих недостаточно защищенных водоносных горизонтов через гидрогеологические окна или проницаемые породы кровли, а также из водотоков и водоемов путем непосредственной гидравлической связи.</w:t>
      </w:r>
    </w:p>
    <w:p w:rsidR="006834B7" w:rsidRDefault="006834B7" w:rsidP="006834B7">
      <w:pPr>
        <w:autoSpaceDE w:val="0"/>
        <w:autoSpaceDN w:val="0"/>
        <w:adjustRightInd w:val="0"/>
        <w:ind w:firstLine="567"/>
        <w:jc w:val="both"/>
      </w:pPr>
      <w:r>
        <w:t>В границы первого пояса инфильтрационных водозаборов подземных вод включается прибрежная территория между водозабором и поверхностным водоемом, если расстояние между ними менее 150 м.</w:t>
      </w:r>
    </w:p>
    <w:p w:rsidR="006834B7" w:rsidRPr="009E3499" w:rsidRDefault="006834B7" w:rsidP="006834B7">
      <w:pPr>
        <w:ind w:firstLine="567"/>
        <w:jc w:val="both"/>
      </w:pPr>
      <w:r w:rsidRPr="009E3499">
        <w:rPr>
          <w:rFonts w:hint="eastAsia"/>
        </w:rPr>
        <w:t>Определение</w:t>
      </w:r>
      <w:r w:rsidRPr="009E3499">
        <w:t xml:space="preserve"> </w:t>
      </w:r>
      <w:r w:rsidRPr="00905476">
        <w:rPr>
          <w:rFonts w:hint="eastAsia"/>
          <w:u w:val="single"/>
        </w:rPr>
        <w:t>границ</w:t>
      </w:r>
      <w:r w:rsidRPr="00905476">
        <w:rPr>
          <w:u w:val="single"/>
        </w:rPr>
        <w:t xml:space="preserve"> </w:t>
      </w:r>
      <w:r w:rsidRPr="00905476">
        <w:rPr>
          <w:rFonts w:hint="eastAsia"/>
          <w:u w:val="single"/>
        </w:rPr>
        <w:t>второго</w:t>
      </w:r>
      <w:r w:rsidRPr="00905476">
        <w:rPr>
          <w:u w:val="single"/>
        </w:rPr>
        <w:t xml:space="preserve"> </w:t>
      </w:r>
      <w:r w:rsidRPr="00905476">
        <w:rPr>
          <w:rFonts w:hint="eastAsia"/>
          <w:u w:val="single"/>
        </w:rPr>
        <w:t>и</w:t>
      </w:r>
      <w:r w:rsidRPr="00905476">
        <w:rPr>
          <w:u w:val="single"/>
        </w:rPr>
        <w:t xml:space="preserve"> </w:t>
      </w:r>
      <w:r w:rsidRPr="00905476">
        <w:rPr>
          <w:rFonts w:hint="eastAsia"/>
          <w:u w:val="single"/>
        </w:rPr>
        <w:t>третьего</w:t>
      </w:r>
      <w:r w:rsidRPr="00905476">
        <w:rPr>
          <w:u w:val="single"/>
        </w:rPr>
        <w:t xml:space="preserve"> </w:t>
      </w:r>
      <w:r w:rsidRPr="00905476">
        <w:rPr>
          <w:rFonts w:hint="eastAsia"/>
          <w:u w:val="single"/>
        </w:rPr>
        <w:t>поясов</w:t>
      </w:r>
      <w:r w:rsidRPr="00905476">
        <w:rPr>
          <w:u w:val="single"/>
        </w:rPr>
        <w:t xml:space="preserve"> </w:t>
      </w:r>
      <w:r w:rsidRPr="00905476">
        <w:rPr>
          <w:rFonts w:hint="eastAsia"/>
          <w:u w:val="single"/>
        </w:rPr>
        <w:t>ЗСО</w:t>
      </w:r>
      <w:r w:rsidRPr="009E3499">
        <w:t xml:space="preserve"> </w:t>
      </w:r>
      <w:r w:rsidRPr="009E3499">
        <w:rPr>
          <w:rFonts w:hint="eastAsia"/>
        </w:rPr>
        <w:t>подземных</w:t>
      </w:r>
      <w:r w:rsidRPr="009E3499">
        <w:t xml:space="preserve"> </w:t>
      </w:r>
      <w:r w:rsidRPr="009E3499">
        <w:rPr>
          <w:rFonts w:hint="eastAsia"/>
        </w:rPr>
        <w:t>источников</w:t>
      </w:r>
      <w:r>
        <w:t xml:space="preserve"> </w:t>
      </w:r>
      <w:r w:rsidRPr="009E3499">
        <w:rPr>
          <w:rFonts w:hint="eastAsia"/>
        </w:rPr>
        <w:t>водоснабжения</w:t>
      </w:r>
      <w:r w:rsidRPr="009E3499">
        <w:t xml:space="preserve"> </w:t>
      </w:r>
      <w:r w:rsidRPr="009E3499">
        <w:rPr>
          <w:rFonts w:hint="eastAsia"/>
        </w:rPr>
        <w:t>для</w:t>
      </w:r>
      <w:r w:rsidRPr="009E3499">
        <w:t xml:space="preserve"> </w:t>
      </w:r>
      <w:r w:rsidRPr="009E3499">
        <w:rPr>
          <w:rFonts w:hint="eastAsia"/>
        </w:rPr>
        <w:t>различных</w:t>
      </w:r>
      <w:r w:rsidRPr="009E3499">
        <w:t xml:space="preserve"> </w:t>
      </w:r>
      <w:r w:rsidRPr="009E3499">
        <w:rPr>
          <w:rFonts w:hint="eastAsia"/>
        </w:rPr>
        <w:t>гидрогеологических</w:t>
      </w:r>
      <w:r w:rsidRPr="009E3499">
        <w:t xml:space="preserve"> </w:t>
      </w:r>
      <w:r w:rsidRPr="009E3499">
        <w:rPr>
          <w:rFonts w:hint="eastAsia"/>
        </w:rPr>
        <w:t>условий</w:t>
      </w:r>
      <w:r w:rsidRPr="009E3499">
        <w:t xml:space="preserve"> </w:t>
      </w:r>
      <w:r w:rsidRPr="009E3499">
        <w:rPr>
          <w:rFonts w:hint="eastAsia"/>
        </w:rPr>
        <w:t>проводится</w:t>
      </w:r>
      <w:r w:rsidRPr="009E3499">
        <w:t xml:space="preserve"> </w:t>
      </w:r>
      <w:r w:rsidRPr="009E3499">
        <w:rPr>
          <w:rFonts w:hint="eastAsia"/>
        </w:rPr>
        <w:t>в</w:t>
      </w:r>
      <w:r w:rsidRPr="009E3499">
        <w:t xml:space="preserve"> </w:t>
      </w:r>
      <w:r w:rsidRPr="009E3499">
        <w:rPr>
          <w:rFonts w:hint="eastAsia"/>
        </w:rPr>
        <w:t>соответствии</w:t>
      </w:r>
      <w:r w:rsidRPr="009E3499">
        <w:t xml:space="preserve"> </w:t>
      </w:r>
      <w:r w:rsidRPr="009E3499">
        <w:rPr>
          <w:rFonts w:hint="eastAsia"/>
        </w:rPr>
        <w:t>с</w:t>
      </w:r>
      <w:r>
        <w:t xml:space="preserve"> </w:t>
      </w:r>
      <w:r w:rsidRPr="009E3499">
        <w:rPr>
          <w:rFonts w:hint="eastAsia"/>
        </w:rPr>
        <w:t>методиками</w:t>
      </w:r>
      <w:r w:rsidRPr="009E3499">
        <w:t xml:space="preserve"> </w:t>
      </w:r>
      <w:r w:rsidRPr="009E3499">
        <w:rPr>
          <w:rFonts w:hint="eastAsia"/>
        </w:rPr>
        <w:t>гидрогеологических</w:t>
      </w:r>
      <w:r w:rsidRPr="009E3499">
        <w:t xml:space="preserve"> </w:t>
      </w:r>
      <w:r w:rsidRPr="009E3499">
        <w:rPr>
          <w:rFonts w:hint="eastAsia"/>
        </w:rPr>
        <w:t>расчетов</w:t>
      </w:r>
      <w:r w:rsidRPr="009E3499">
        <w:t>.</w:t>
      </w:r>
    </w:p>
    <w:p w:rsidR="006834B7" w:rsidRDefault="006834B7" w:rsidP="006834B7">
      <w:pPr>
        <w:ind w:firstLine="567"/>
        <w:jc w:val="both"/>
        <w:rPr>
          <w:b/>
          <w:i/>
        </w:rPr>
      </w:pPr>
      <w:r w:rsidRPr="00905476">
        <w:rPr>
          <w:b/>
          <w:i/>
        </w:rPr>
        <w:t>Определение границ поясов ЗСО поверхностного источника</w:t>
      </w:r>
    </w:p>
    <w:p w:rsidR="006834B7" w:rsidRPr="00905476" w:rsidRDefault="006834B7" w:rsidP="006834B7">
      <w:pPr>
        <w:autoSpaceDE w:val="0"/>
        <w:autoSpaceDN w:val="0"/>
        <w:adjustRightInd w:val="0"/>
        <w:ind w:firstLine="567"/>
        <w:jc w:val="both"/>
        <w:rPr>
          <w:bCs/>
          <w:iCs/>
        </w:rPr>
      </w:pPr>
      <w:r w:rsidRPr="004F0D79">
        <w:rPr>
          <w:bCs/>
          <w:iCs/>
          <w:u w:val="single"/>
        </w:rPr>
        <w:t>Граница первого пояса ЗСО</w:t>
      </w:r>
      <w:r w:rsidRPr="00905476">
        <w:rPr>
          <w:bCs/>
          <w:iCs/>
        </w:rPr>
        <w:t xml:space="preserve"> водопровода с поверхностным источником устанавливается, с учетом конкретных условий, в следующих пределах:</w:t>
      </w:r>
    </w:p>
    <w:p w:rsidR="006834B7" w:rsidRPr="00905476" w:rsidRDefault="006834B7" w:rsidP="006834B7">
      <w:pPr>
        <w:autoSpaceDE w:val="0"/>
        <w:autoSpaceDN w:val="0"/>
        <w:adjustRightInd w:val="0"/>
        <w:ind w:firstLine="567"/>
        <w:jc w:val="both"/>
        <w:rPr>
          <w:bCs/>
          <w:iCs/>
        </w:rPr>
      </w:pPr>
      <w:r w:rsidRPr="00905476">
        <w:rPr>
          <w:bCs/>
          <w:iCs/>
        </w:rPr>
        <w:t>а) для водотоков:</w:t>
      </w:r>
    </w:p>
    <w:p w:rsidR="006834B7" w:rsidRPr="00905476" w:rsidRDefault="006834B7" w:rsidP="006834B7">
      <w:pPr>
        <w:autoSpaceDE w:val="0"/>
        <w:autoSpaceDN w:val="0"/>
        <w:adjustRightInd w:val="0"/>
        <w:ind w:firstLine="567"/>
        <w:jc w:val="both"/>
        <w:rPr>
          <w:bCs/>
          <w:iCs/>
        </w:rPr>
      </w:pPr>
      <w:r>
        <w:rPr>
          <w:bCs/>
          <w:iCs/>
        </w:rPr>
        <w:t xml:space="preserve">- </w:t>
      </w:r>
      <w:r w:rsidRPr="00905476">
        <w:rPr>
          <w:bCs/>
          <w:iCs/>
        </w:rPr>
        <w:t>вверх по течению - не менее 200 м от водозабора;</w:t>
      </w:r>
    </w:p>
    <w:p w:rsidR="006834B7" w:rsidRPr="00905476" w:rsidRDefault="006834B7" w:rsidP="006834B7">
      <w:pPr>
        <w:autoSpaceDE w:val="0"/>
        <w:autoSpaceDN w:val="0"/>
        <w:adjustRightInd w:val="0"/>
        <w:ind w:firstLine="567"/>
        <w:jc w:val="both"/>
        <w:rPr>
          <w:bCs/>
          <w:iCs/>
        </w:rPr>
      </w:pPr>
      <w:r>
        <w:rPr>
          <w:bCs/>
          <w:iCs/>
        </w:rPr>
        <w:t xml:space="preserve">- </w:t>
      </w:r>
      <w:r w:rsidRPr="00905476">
        <w:rPr>
          <w:bCs/>
          <w:iCs/>
        </w:rPr>
        <w:t>вниз по течению - не менее 100 м от водозабора;</w:t>
      </w:r>
    </w:p>
    <w:p w:rsidR="006834B7" w:rsidRPr="00905476" w:rsidRDefault="006834B7" w:rsidP="006834B7">
      <w:pPr>
        <w:autoSpaceDE w:val="0"/>
        <w:autoSpaceDN w:val="0"/>
        <w:adjustRightInd w:val="0"/>
        <w:ind w:firstLine="567"/>
        <w:jc w:val="both"/>
        <w:rPr>
          <w:bCs/>
          <w:iCs/>
        </w:rPr>
      </w:pPr>
      <w:r>
        <w:rPr>
          <w:bCs/>
          <w:iCs/>
        </w:rPr>
        <w:t xml:space="preserve">- </w:t>
      </w:r>
      <w:r w:rsidRPr="00905476">
        <w:rPr>
          <w:bCs/>
          <w:iCs/>
        </w:rPr>
        <w:t>по прилегающему к водозабору берегу - не менее 100 м от линии уреза воды летне - осенней межени;</w:t>
      </w:r>
    </w:p>
    <w:p w:rsidR="006834B7" w:rsidRPr="00905476" w:rsidRDefault="006834B7" w:rsidP="006834B7">
      <w:pPr>
        <w:autoSpaceDE w:val="0"/>
        <w:autoSpaceDN w:val="0"/>
        <w:adjustRightInd w:val="0"/>
        <w:ind w:firstLine="567"/>
        <w:jc w:val="both"/>
        <w:rPr>
          <w:bCs/>
          <w:iCs/>
        </w:rPr>
      </w:pPr>
      <w:r>
        <w:rPr>
          <w:bCs/>
          <w:iCs/>
        </w:rPr>
        <w:t xml:space="preserve">- </w:t>
      </w:r>
      <w:r w:rsidRPr="00905476">
        <w:rPr>
          <w:bCs/>
          <w:iCs/>
        </w:rPr>
        <w:t>в направлении к противоположному от водозабора берегу при ширине реки или канала менее 100 м - вся акватория и противоположный берег шириной 50 м от линии уреза воды при летне - осенней межени, при ширине реки или канала более 100 м - полоса акватории шириной не менее 100 м;</w:t>
      </w:r>
    </w:p>
    <w:p w:rsidR="006834B7" w:rsidRPr="00905476" w:rsidRDefault="006834B7" w:rsidP="006834B7">
      <w:pPr>
        <w:autoSpaceDE w:val="0"/>
        <w:autoSpaceDN w:val="0"/>
        <w:adjustRightInd w:val="0"/>
        <w:ind w:firstLine="567"/>
        <w:jc w:val="both"/>
        <w:rPr>
          <w:bCs/>
          <w:iCs/>
        </w:rPr>
      </w:pPr>
      <w:r w:rsidRPr="00905476">
        <w:rPr>
          <w:bCs/>
          <w:iCs/>
        </w:rPr>
        <w:t>б) для водоемов (водохранилища, озера) граница первого пояса должна устанавливаться в зависимости от местных санитарных и гидрологических условий, но не менее 100 м во всех направлениях по акватории водозабора и по прилегающему к водозабору берегу от линии уреза воды при летне - осенней межени.</w:t>
      </w:r>
    </w:p>
    <w:p w:rsidR="006834B7" w:rsidRPr="00905476" w:rsidRDefault="006834B7" w:rsidP="006834B7">
      <w:pPr>
        <w:autoSpaceDE w:val="0"/>
        <w:autoSpaceDN w:val="0"/>
        <w:adjustRightInd w:val="0"/>
        <w:ind w:firstLine="567"/>
        <w:jc w:val="both"/>
        <w:rPr>
          <w:bCs/>
          <w:iCs/>
        </w:rPr>
      </w:pPr>
      <w:r w:rsidRPr="00905476">
        <w:rPr>
          <w:bCs/>
          <w:iCs/>
        </w:rPr>
        <w:t>На водозаборах ковшевого типа в пределы первого пояса ЗСО включается вся акватория ковша.</w:t>
      </w:r>
    </w:p>
    <w:p w:rsidR="006834B7" w:rsidRPr="00905476" w:rsidRDefault="006834B7" w:rsidP="006834B7">
      <w:pPr>
        <w:autoSpaceDE w:val="0"/>
        <w:autoSpaceDN w:val="0"/>
        <w:adjustRightInd w:val="0"/>
        <w:ind w:firstLine="567"/>
        <w:jc w:val="both"/>
        <w:rPr>
          <w:bCs/>
          <w:iCs/>
        </w:rPr>
      </w:pPr>
      <w:r w:rsidRPr="004F0D79">
        <w:rPr>
          <w:bCs/>
          <w:iCs/>
          <w:u w:val="single"/>
        </w:rPr>
        <w:t>Границы второго пояса ЗСО</w:t>
      </w:r>
      <w:r w:rsidRPr="00905476">
        <w:rPr>
          <w:bCs/>
          <w:iCs/>
        </w:rPr>
        <w:t xml:space="preserve"> водотоков (реки, канала) и водоемов (водохранилища, озера) определяются в зависимости от природных, климатических и гидрологических условий.</w:t>
      </w:r>
    </w:p>
    <w:p w:rsidR="006834B7" w:rsidRPr="00905476" w:rsidRDefault="006834B7" w:rsidP="006834B7">
      <w:pPr>
        <w:autoSpaceDE w:val="0"/>
        <w:autoSpaceDN w:val="0"/>
        <w:adjustRightInd w:val="0"/>
        <w:ind w:firstLine="567"/>
        <w:jc w:val="both"/>
        <w:rPr>
          <w:bCs/>
          <w:iCs/>
        </w:rPr>
      </w:pPr>
      <w:r w:rsidRPr="004F0D79">
        <w:rPr>
          <w:bCs/>
          <w:iCs/>
          <w:u w:val="single"/>
        </w:rPr>
        <w:t>Границы третьего пояса ЗСО</w:t>
      </w:r>
      <w:r w:rsidRPr="00905476">
        <w:rPr>
          <w:bCs/>
          <w:iCs/>
        </w:rPr>
        <w:t xml:space="preserve"> поверхностных источников водоснабжения на водотоке вверх и вниз по течению совпадают с границами второго пояса. Боковые границы должны проходить по линии водоразделов в пределах 3 - 5 километров, включая притоки. Границы третьего пояса поверхностного источника на водоеме полностью совпадают с границами второго пояса.</w:t>
      </w:r>
    </w:p>
    <w:p w:rsidR="006834B7" w:rsidRPr="00F50344" w:rsidRDefault="006834B7" w:rsidP="006834B7">
      <w:pPr>
        <w:ind w:firstLine="567"/>
        <w:jc w:val="both"/>
        <w:rPr>
          <w:b/>
          <w:i/>
        </w:rPr>
      </w:pPr>
      <w:r w:rsidRPr="00F50344">
        <w:rPr>
          <w:b/>
          <w:i/>
        </w:rPr>
        <w:t>Определение границ ЗСО водопроводных сооружений и водоводов</w:t>
      </w:r>
    </w:p>
    <w:p w:rsidR="006834B7" w:rsidRDefault="006834B7" w:rsidP="006834B7">
      <w:pPr>
        <w:ind w:firstLine="567"/>
        <w:jc w:val="both"/>
      </w:pPr>
      <w:r w:rsidRPr="009E3499">
        <w:rPr>
          <w:rFonts w:hint="eastAsia"/>
        </w:rPr>
        <w:t>Зона</w:t>
      </w:r>
      <w:r w:rsidRPr="009E3499">
        <w:t xml:space="preserve"> </w:t>
      </w:r>
      <w:r w:rsidRPr="009E3499">
        <w:rPr>
          <w:rFonts w:hint="eastAsia"/>
        </w:rPr>
        <w:t>санитарной</w:t>
      </w:r>
      <w:r w:rsidRPr="009E3499">
        <w:t xml:space="preserve"> </w:t>
      </w:r>
      <w:r w:rsidRPr="009E3499">
        <w:rPr>
          <w:rFonts w:hint="eastAsia"/>
        </w:rPr>
        <w:t>охраны</w:t>
      </w:r>
      <w:r w:rsidRPr="009E3499">
        <w:t xml:space="preserve"> </w:t>
      </w:r>
      <w:r w:rsidRPr="009E3499">
        <w:rPr>
          <w:rFonts w:hint="eastAsia"/>
        </w:rPr>
        <w:t>водопроводных</w:t>
      </w:r>
      <w:r w:rsidRPr="009E3499">
        <w:t xml:space="preserve"> </w:t>
      </w:r>
      <w:r w:rsidRPr="009E3499">
        <w:rPr>
          <w:rFonts w:hint="eastAsia"/>
        </w:rPr>
        <w:t>сооружений</w:t>
      </w:r>
      <w:r w:rsidRPr="009E3499">
        <w:t xml:space="preserve">, </w:t>
      </w:r>
      <w:r w:rsidRPr="009E3499">
        <w:rPr>
          <w:rFonts w:hint="eastAsia"/>
        </w:rPr>
        <w:t>расположенных</w:t>
      </w:r>
      <w:r w:rsidRPr="009E3499">
        <w:t xml:space="preserve"> </w:t>
      </w:r>
      <w:r w:rsidRPr="009E3499">
        <w:rPr>
          <w:rFonts w:hint="eastAsia"/>
        </w:rPr>
        <w:t>вне</w:t>
      </w:r>
      <w:r w:rsidRPr="009E3499">
        <w:t xml:space="preserve"> </w:t>
      </w:r>
      <w:r w:rsidRPr="009E3499">
        <w:rPr>
          <w:rFonts w:hint="eastAsia"/>
        </w:rPr>
        <w:t>территории</w:t>
      </w:r>
      <w:r>
        <w:t xml:space="preserve"> </w:t>
      </w:r>
      <w:r w:rsidRPr="009E3499">
        <w:rPr>
          <w:rFonts w:hint="eastAsia"/>
        </w:rPr>
        <w:t>водозабора</w:t>
      </w:r>
      <w:r w:rsidRPr="009E3499">
        <w:t xml:space="preserve">, </w:t>
      </w:r>
      <w:r w:rsidRPr="009E3499">
        <w:rPr>
          <w:rFonts w:hint="eastAsia"/>
        </w:rPr>
        <w:t>представлена</w:t>
      </w:r>
      <w:r w:rsidRPr="009E3499">
        <w:t xml:space="preserve"> </w:t>
      </w:r>
      <w:r w:rsidRPr="009E3499">
        <w:rPr>
          <w:rFonts w:hint="eastAsia"/>
        </w:rPr>
        <w:t>первым</w:t>
      </w:r>
      <w:r w:rsidRPr="009E3499">
        <w:t xml:space="preserve"> </w:t>
      </w:r>
      <w:r w:rsidRPr="009E3499">
        <w:rPr>
          <w:rFonts w:hint="eastAsia"/>
        </w:rPr>
        <w:t>поясом</w:t>
      </w:r>
      <w:r w:rsidRPr="009E3499">
        <w:t xml:space="preserve"> (</w:t>
      </w:r>
      <w:r w:rsidRPr="009E3499">
        <w:rPr>
          <w:rFonts w:hint="eastAsia"/>
        </w:rPr>
        <w:t>строгого</w:t>
      </w:r>
      <w:r w:rsidRPr="009E3499">
        <w:t xml:space="preserve"> </w:t>
      </w:r>
      <w:r w:rsidRPr="009E3499">
        <w:rPr>
          <w:rFonts w:hint="eastAsia"/>
        </w:rPr>
        <w:t>режима</w:t>
      </w:r>
      <w:r w:rsidRPr="009E3499">
        <w:t xml:space="preserve">), </w:t>
      </w:r>
      <w:r w:rsidRPr="009E3499">
        <w:rPr>
          <w:rFonts w:hint="eastAsia"/>
        </w:rPr>
        <w:t>водоводов</w:t>
      </w:r>
      <w:r w:rsidRPr="009E3499">
        <w:t xml:space="preserve"> </w:t>
      </w:r>
      <w:r w:rsidRPr="009E3499">
        <w:rPr>
          <w:rFonts w:hint="eastAsia"/>
        </w:rPr>
        <w:t>–</w:t>
      </w:r>
      <w:r w:rsidRPr="009E3499">
        <w:t xml:space="preserve"> </w:t>
      </w:r>
      <w:r w:rsidRPr="009E3499">
        <w:rPr>
          <w:rFonts w:hint="eastAsia"/>
        </w:rPr>
        <w:t>санитарно</w:t>
      </w:r>
      <w:r w:rsidRPr="009E3499">
        <w:t>-</w:t>
      </w:r>
      <w:r w:rsidRPr="009E3499">
        <w:rPr>
          <w:rFonts w:hint="eastAsia"/>
        </w:rPr>
        <w:t>защитной</w:t>
      </w:r>
      <w:r>
        <w:t xml:space="preserve"> </w:t>
      </w:r>
      <w:r w:rsidRPr="009E3499">
        <w:rPr>
          <w:rFonts w:hint="eastAsia"/>
        </w:rPr>
        <w:t>полосой</w:t>
      </w:r>
      <w:r>
        <w:t>.</w:t>
      </w:r>
    </w:p>
    <w:p w:rsidR="006834B7" w:rsidRPr="009E3499" w:rsidRDefault="006834B7" w:rsidP="006834B7">
      <w:pPr>
        <w:ind w:firstLine="567"/>
        <w:jc w:val="both"/>
      </w:pPr>
      <w:r w:rsidRPr="009E3499">
        <w:rPr>
          <w:rFonts w:hint="eastAsia"/>
        </w:rPr>
        <w:t>Граница</w:t>
      </w:r>
      <w:r w:rsidRPr="009E3499">
        <w:t xml:space="preserve"> </w:t>
      </w:r>
      <w:r w:rsidRPr="009E3499">
        <w:rPr>
          <w:rFonts w:hint="eastAsia"/>
        </w:rPr>
        <w:t>первого</w:t>
      </w:r>
      <w:r w:rsidRPr="009E3499">
        <w:t xml:space="preserve"> </w:t>
      </w:r>
      <w:r w:rsidRPr="009E3499">
        <w:rPr>
          <w:rFonts w:hint="eastAsia"/>
        </w:rPr>
        <w:t>пояса</w:t>
      </w:r>
      <w:r w:rsidRPr="009E3499">
        <w:t xml:space="preserve"> </w:t>
      </w:r>
      <w:r w:rsidRPr="009E3499">
        <w:rPr>
          <w:rFonts w:hint="eastAsia"/>
        </w:rPr>
        <w:t>ЗСО</w:t>
      </w:r>
      <w:r w:rsidRPr="009E3499">
        <w:t xml:space="preserve"> </w:t>
      </w:r>
      <w:r w:rsidRPr="009E3499">
        <w:rPr>
          <w:rFonts w:hint="eastAsia"/>
        </w:rPr>
        <w:t>водопроводных</w:t>
      </w:r>
      <w:r w:rsidRPr="009E3499">
        <w:t xml:space="preserve"> </w:t>
      </w:r>
      <w:r w:rsidRPr="009E3499">
        <w:rPr>
          <w:rFonts w:hint="eastAsia"/>
        </w:rPr>
        <w:t>сооружений</w:t>
      </w:r>
      <w:r w:rsidRPr="009E3499">
        <w:t xml:space="preserve"> </w:t>
      </w:r>
      <w:r w:rsidRPr="009E3499">
        <w:rPr>
          <w:rFonts w:hint="eastAsia"/>
        </w:rPr>
        <w:t>принимается</w:t>
      </w:r>
      <w:r w:rsidRPr="009E3499">
        <w:t xml:space="preserve"> </w:t>
      </w:r>
      <w:r w:rsidRPr="009E3499">
        <w:rPr>
          <w:rFonts w:hint="eastAsia"/>
        </w:rPr>
        <w:t>на</w:t>
      </w:r>
      <w:r w:rsidRPr="009E3499">
        <w:t xml:space="preserve"> </w:t>
      </w:r>
      <w:r w:rsidRPr="009E3499">
        <w:rPr>
          <w:rFonts w:hint="eastAsia"/>
        </w:rPr>
        <w:t>расстоянии</w:t>
      </w:r>
      <w:r w:rsidRPr="009E3499">
        <w:t>:</w:t>
      </w:r>
    </w:p>
    <w:p w:rsidR="006834B7" w:rsidRPr="009E3499" w:rsidRDefault="006834B7" w:rsidP="006834B7">
      <w:pPr>
        <w:ind w:firstLine="567"/>
        <w:jc w:val="both"/>
      </w:pPr>
      <w:r w:rsidRPr="009E3499">
        <w:t xml:space="preserve">- </w:t>
      </w:r>
      <w:r w:rsidRPr="009E3499">
        <w:rPr>
          <w:rFonts w:hint="eastAsia"/>
        </w:rPr>
        <w:t>от</w:t>
      </w:r>
      <w:r w:rsidRPr="009E3499">
        <w:t xml:space="preserve"> </w:t>
      </w:r>
      <w:r w:rsidRPr="009E3499">
        <w:rPr>
          <w:rFonts w:hint="eastAsia"/>
        </w:rPr>
        <w:t>стен</w:t>
      </w:r>
      <w:r w:rsidRPr="009E3499">
        <w:t xml:space="preserve"> </w:t>
      </w:r>
      <w:r w:rsidRPr="009E3499">
        <w:rPr>
          <w:rFonts w:hint="eastAsia"/>
        </w:rPr>
        <w:t>запасных</w:t>
      </w:r>
      <w:r w:rsidRPr="009E3499">
        <w:t xml:space="preserve"> </w:t>
      </w:r>
      <w:r w:rsidRPr="009E3499">
        <w:rPr>
          <w:rFonts w:hint="eastAsia"/>
        </w:rPr>
        <w:t>и</w:t>
      </w:r>
      <w:r w:rsidRPr="009E3499">
        <w:t xml:space="preserve"> </w:t>
      </w:r>
      <w:r w:rsidRPr="009E3499">
        <w:rPr>
          <w:rFonts w:hint="eastAsia"/>
        </w:rPr>
        <w:t>регулирующих</w:t>
      </w:r>
      <w:r w:rsidRPr="009E3499">
        <w:t xml:space="preserve"> </w:t>
      </w:r>
      <w:r w:rsidRPr="009E3499">
        <w:rPr>
          <w:rFonts w:hint="eastAsia"/>
        </w:rPr>
        <w:t>емкостей</w:t>
      </w:r>
      <w:r w:rsidRPr="009E3499">
        <w:t xml:space="preserve">, </w:t>
      </w:r>
      <w:r w:rsidRPr="009E3499">
        <w:rPr>
          <w:rFonts w:hint="eastAsia"/>
        </w:rPr>
        <w:t>фильтров</w:t>
      </w:r>
      <w:r w:rsidRPr="009E3499">
        <w:t xml:space="preserve"> </w:t>
      </w:r>
      <w:r w:rsidRPr="009E3499">
        <w:rPr>
          <w:rFonts w:hint="eastAsia"/>
        </w:rPr>
        <w:t>и</w:t>
      </w:r>
      <w:r w:rsidRPr="009E3499">
        <w:t xml:space="preserve"> </w:t>
      </w:r>
      <w:r w:rsidRPr="009E3499">
        <w:rPr>
          <w:rFonts w:hint="eastAsia"/>
        </w:rPr>
        <w:t>контактных</w:t>
      </w:r>
      <w:r w:rsidRPr="009E3499">
        <w:t xml:space="preserve"> </w:t>
      </w:r>
      <w:r w:rsidRPr="009E3499">
        <w:rPr>
          <w:rFonts w:hint="eastAsia"/>
        </w:rPr>
        <w:t>осветлителей</w:t>
      </w:r>
      <w:r w:rsidRPr="009E3499">
        <w:t xml:space="preserve"> </w:t>
      </w:r>
      <w:r>
        <w:t>–</w:t>
      </w:r>
      <w:r w:rsidRPr="009E3499">
        <w:t xml:space="preserve"> </w:t>
      </w:r>
      <w:r w:rsidRPr="009E3499">
        <w:rPr>
          <w:rFonts w:hint="eastAsia"/>
        </w:rPr>
        <w:t>не</w:t>
      </w:r>
      <w:r>
        <w:t xml:space="preserve"> </w:t>
      </w:r>
      <w:r w:rsidRPr="009E3499">
        <w:rPr>
          <w:rFonts w:hint="eastAsia"/>
        </w:rPr>
        <w:t>менее</w:t>
      </w:r>
      <w:r w:rsidRPr="009E3499">
        <w:t xml:space="preserve"> 30 </w:t>
      </w:r>
      <w:r w:rsidRPr="009E3499">
        <w:rPr>
          <w:rFonts w:hint="eastAsia"/>
        </w:rPr>
        <w:t>м</w:t>
      </w:r>
      <w:r w:rsidRPr="009E3499">
        <w:t>;</w:t>
      </w:r>
    </w:p>
    <w:p w:rsidR="006834B7" w:rsidRPr="009E3499" w:rsidRDefault="006834B7" w:rsidP="006834B7">
      <w:pPr>
        <w:ind w:firstLine="567"/>
        <w:jc w:val="both"/>
      </w:pPr>
      <w:r w:rsidRPr="009E3499">
        <w:t xml:space="preserve">- </w:t>
      </w:r>
      <w:r w:rsidRPr="009E3499">
        <w:rPr>
          <w:rFonts w:hint="eastAsia"/>
        </w:rPr>
        <w:t>от</w:t>
      </w:r>
      <w:r w:rsidRPr="009E3499">
        <w:t xml:space="preserve"> </w:t>
      </w:r>
      <w:r w:rsidRPr="009E3499">
        <w:rPr>
          <w:rFonts w:hint="eastAsia"/>
        </w:rPr>
        <w:t>водонапорных</w:t>
      </w:r>
      <w:r w:rsidRPr="009E3499">
        <w:t xml:space="preserve"> </w:t>
      </w:r>
      <w:r w:rsidRPr="009E3499">
        <w:rPr>
          <w:rFonts w:hint="eastAsia"/>
        </w:rPr>
        <w:t>башен</w:t>
      </w:r>
      <w:r w:rsidRPr="009E3499">
        <w:t xml:space="preserve"> - </w:t>
      </w:r>
      <w:r w:rsidRPr="009E3499">
        <w:rPr>
          <w:rFonts w:hint="eastAsia"/>
        </w:rPr>
        <w:t>не</w:t>
      </w:r>
      <w:r w:rsidRPr="009E3499">
        <w:t xml:space="preserve"> </w:t>
      </w:r>
      <w:r w:rsidRPr="009E3499">
        <w:rPr>
          <w:rFonts w:hint="eastAsia"/>
        </w:rPr>
        <w:t>менее</w:t>
      </w:r>
      <w:r w:rsidRPr="009E3499">
        <w:t xml:space="preserve"> 10 </w:t>
      </w:r>
      <w:r w:rsidRPr="009E3499">
        <w:rPr>
          <w:rFonts w:hint="eastAsia"/>
        </w:rPr>
        <w:t>м</w:t>
      </w:r>
      <w:r w:rsidRPr="009E3499">
        <w:t>;</w:t>
      </w:r>
    </w:p>
    <w:p w:rsidR="006834B7" w:rsidRPr="009E3499" w:rsidRDefault="006834B7" w:rsidP="006834B7">
      <w:pPr>
        <w:ind w:firstLine="567"/>
        <w:jc w:val="both"/>
      </w:pPr>
      <w:r w:rsidRPr="009E3499">
        <w:t xml:space="preserve">- </w:t>
      </w:r>
      <w:r w:rsidRPr="009E3499">
        <w:rPr>
          <w:rFonts w:hint="eastAsia"/>
        </w:rPr>
        <w:t>от</w:t>
      </w:r>
      <w:r w:rsidRPr="009E3499">
        <w:t xml:space="preserve"> </w:t>
      </w:r>
      <w:r w:rsidRPr="009E3499">
        <w:rPr>
          <w:rFonts w:hint="eastAsia"/>
        </w:rPr>
        <w:t>остальных</w:t>
      </w:r>
      <w:r w:rsidRPr="009E3499">
        <w:t xml:space="preserve"> </w:t>
      </w:r>
      <w:r w:rsidRPr="009E3499">
        <w:rPr>
          <w:rFonts w:hint="eastAsia"/>
        </w:rPr>
        <w:t>помещений</w:t>
      </w:r>
      <w:r w:rsidRPr="009E3499">
        <w:t xml:space="preserve"> (</w:t>
      </w:r>
      <w:r w:rsidRPr="009E3499">
        <w:rPr>
          <w:rFonts w:hint="eastAsia"/>
        </w:rPr>
        <w:t>отстойники</w:t>
      </w:r>
      <w:r w:rsidRPr="009E3499">
        <w:t xml:space="preserve">, </w:t>
      </w:r>
      <w:r w:rsidRPr="009E3499">
        <w:rPr>
          <w:rFonts w:hint="eastAsia"/>
        </w:rPr>
        <w:t>реагентное</w:t>
      </w:r>
      <w:r w:rsidRPr="009E3499">
        <w:t xml:space="preserve"> </w:t>
      </w:r>
      <w:r w:rsidRPr="009E3499">
        <w:rPr>
          <w:rFonts w:hint="eastAsia"/>
        </w:rPr>
        <w:t>хозяйство</w:t>
      </w:r>
      <w:r w:rsidRPr="009E3499">
        <w:t xml:space="preserve">, </w:t>
      </w:r>
      <w:r w:rsidRPr="009E3499">
        <w:rPr>
          <w:rFonts w:hint="eastAsia"/>
        </w:rPr>
        <w:t>склад</w:t>
      </w:r>
      <w:r w:rsidRPr="009E3499">
        <w:t xml:space="preserve"> </w:t>
      </w:r>
      <w:r w:rsidRPr="009E3499">
        <w:rPr>
          <w:rFonts w:hint="eastAsia"/>
        </w:rPr>
        <w:t>хлора</w:t>
      </w:r>
      <w:r w:rsidRPr="009E3499">
        <w:t xml:space="preserve">, </w:t>
      </w:r>
      <w:r w:rsidRPr="009E3499">
        <w:rPr>
          <w:rFonts w:hint="eastAsia"/>
        </w:rPr>
        <w:t>насосные</w:t>
      </w:r>
      <w:r>
        <w:t xml:space="preserve"> </w:t>
      </w:r>
      <w:r w:rsidRPr="009E3499">
        <w:rPr>
          <w:rFonts w:hint="eastAsia"/>
        </w:rPr>
        <w:t>станции</w:t>
      </w:r>
      <w:r w:rsidRPr="009E3499">
        <w:t xml:space="preserve"> </w:t>
      </w:r>
      <w:r w:rsidRPr="009E3499">
        <w:rPr>
          <w:rFonts w:hint="eastAsia"/>
        </w:rPr>
        <w:t>и</w:t>
      </w:r>
      <w:r w:rsidRPr="009E3499">
        <w:t xml:space="preserve"> </w:t>
      </w:r>
      <w:r w:rsidRPr="009E3499">
        <w:rPr>
          <w:rFonts w:hint="eastAsia"/>
        </w:rPr>
        <w:t>др</w:t>
      </w:r>
      <w:r w:rsidRPr="009E3499">
        <w:t xml:space="preserve">.) - </w:t>
      </w:r>
      <w:r w:rsidRPr="009E3499">
        <w:rPr>
          <w:rFonts w:hint="eastAsia"/>
        </w:rPr>
        <w:t>не</w:t>
      </w:r>
      <w:r w:rsidRPr="009E3499">
        <w:t xml:space="preserve"> </w:t>
      </w:r>
      <w:r w:rsidRPr="009E3499">
        <w:rPr>
          <w:rFonts w:hint="eastAsia"/>
        </w:rPr>
        <w:t>менее</w:t>
      </w:r>
      <w:r w:rsidRPr="009E3499">
        <w:t xml:space="preserve"> 15 </w:t>
      </w:r>
      <w:r w:rsidRPr="009E3499">
        <w:rPr>
          <w:rFonts w:hint="eastAsia"/>
        </w:rPr>
        <w:t>м</w:t>
      </w:r>
      <w:r w:rsidRPr="009E3499">
        <w:t>.</w:t>
      </w:r>
    </w:p>
    <w:p w:rsidR="006834B7" w:rsidRDefault="006834B7" w:rsidP="006834B7">
      <w:pPr>
        <w:ind w:firstLine="567"/>
        <w:jc w:val="both"/>
      </w:pPr>
      <w:r w:rsidRPr="009E3499">
        <w:rPr>
          <w:rFonts w:hint="eastAsia"/>
        </w:rPr>
        <w:t>По</w:t>
      </w:r>
      <w:r w:rsidRPr="009E3499">
        <w:t xml:space="preserve"> </w:t>
      </w:r>
      <w:r w:rsidRPr="009E3499">
        <w:rPr>
          <w:rFonts w:hint="eastAsia"/>
        </w:rPr>
        <w:t>согласованию</w:t>
      </w:r>
      <w:r w:rsidRPr="009E3499">
        <w:t xml:space="preserve"> </w:t>
      </w:r>
      <w:r w:rsidRPr="009E3499">
        <w:rPr>
          <w:rFonts w:hint="eastAsia"/>
        </w:rPr>
        <w:t>с</w:t>
      </w:r>
      <w:r w:rsidRPr="009E3499">
        <w:t xml:space="preserve"> </w:t>
      </w:r>
      <w:r w:rsidRPr="009E3499">
        <w:rPr>
          <w:rFonts w:hint="eastAsia"/>
        </w:rPr>
        <w:t>центром</w:t>
      </w:r>
      <w:r w:rsidRPr="009E3499">
        <w:t xml:space="preserve"> </w:t>
      </w:r>
      <w:r w:rsidRPr="009E3499">
        <w:rPr>
          <w:rFonts w:hint="eastAsia"/>
        </w:rPr>
        <w:t>государственного</w:t>
      </w:r>
      <w:r w:rsidRPr="009E3499">
        <w:t xml:space="preserve"> </w:t>
      </w:r>
      <w:r w:rsidRPr="009E3499">
        <w:rPr>
          <w:rFonts w:hint="eastAsia"/>
        </w:rPr>
        <w:t>санитарно</w:t>
      </w:r>
      <w:r w:rsidRPr="009E3499">
        <w:t>-</w:t>
      </w:r>
      <w:r w:rsidRPr="009E3499">
        <w:rPr>
          <w:rFonts w:hint="eastAsia"/>
        </w:rPr>
        <w:t>эпидемиологического</w:t>
      </w:r>
      <w:r w:rsidRPr="009E3499">
        <w:t xml:space="preserve"> </w:t>
      </w:r>
      <w:r w:rsidRPr="009E3499">
        <w:rPr>
          <w:rFonts w:hint="eastAsia"/>
        </w:rPr>
        <w:t>надзора</w:t>
      </w:r>
      <w:r>
        <w:t xml:space="preserve"> </w:t>
      </w:r>
      <w:r w:rsidRPr="009E3499">
        <w:rPr>
          <w:rFonts w:hint="eastAsia"/>
        </w:rPr>
        <w:t>первый</w:t>
      </w:r>
      <w:r w:rsidRPr="009E3499">
        <w:t xml:space="preserve"> </w:t>
      </w:r>
      <w:r w:rsidRPr="009E3499">
        <w:rPr>
          <w:rFonts w:hint="eastAsia"/>
        </w:rPr>
        <w:t>пояс</w:t>
      </w:r>
      <w:r w:rsidRPr="009E3499">
        <w:t xml:space="preserve"> </w:t>
      </w:r>
      <w:r w:rsidRPr="009E3499">
        <w:rPr>
          <w:rFonts w:hint="eastAsia"/>
        </w:rPr>
        <w:t>ЗСО</w:t>
      </w:r>
      <w:r w:rsidRPr="009E3499">
        <w:t xml:space="preserve"> </w:t>
      </w:r>
      <w:r w:rsidRPr="009E3499">
        <w:rPr>
          <w:rFonts w:hint="eastAsia"/>
        </w:rPr>
        <w:t>для</w:t>
      </w:r>
      <w:r w:rsidRPr="009E3499">
        <w:t xml:space="preserve"> </w:t>
      </w:r>
      <w:r w:rsidRPr="009E3499">
        <w:rPr>
          <w:rFonts w:hint="eastAsia"/>
        </w:rPr>
        <w:t>отдельно</w:t>
      </w:r>
      <w:r w:rsidRPr="009E3499">
        <w:t xml:space="preserve"> </w:t>
      </w:r>
      <w:r w:rsidRPr="009E3499">
        <w:rPr>
          <w:rFonts w:hint="eastAsia"/>
        </w:rPr>
        <w:t>стоящих</w:t>
      </w:r>
      <w:r w:rsidRPr="009E3499">
        <w:t xml:space="preserve"> </w:t>
      </w:r>
      <w:r w:rsidRPr="009E3499">
        <w:rPr>
          <w:rFonts w:hint="eastAsia"/>
        </w:rPr>
        <w:t>водонапорных</w:t>
      </w:r>
      <w:r w:rsidRPr="009E3499">
        <w:t xml:space="preserve"> </w:t>
      </w:r>
      <w:r w:rsidRPr="009E3499">
        <w:rPr>
          <w:rFonts w:hint="eastAsia"/>
        </w:rPr>
        <w:t>башен</w:t>
      </w:r>
      <w:r w:rsidRPr="009E3499">
        <w:t xml:space="preserve">, </w:t>
      </w:r>
      <w:r w:rsidRPr="009E3499">
        <w:rPr>
          <w:rFonts w:hint="eastAsia"/>
        </w:rPr>
        <w:t>в</w:t>
      </w:r>
      <w:r w:rsidRPr="009E3499">
        <w:t xml:space="preserve"> </w:t>
      </w:r>
      <w:r w:rsidRPr="009E3499">
        <w:rPr>
          <w:rFonts w:hint="eastAsia"/>
        </w:rPr>
        <w:t>зависимости</w:t>
      </w:r>
      <w:r w:rsidRPr="009E3499">
        <w:t xml:space="preserve"> </w:t>
      </w:r>
      <w:r w:rsidRPr="009E3499">
        <w:rPr>
          <w:rFonts w:hint="eastAsia"/>
        </w:rPr>
        <w:t>от</w:t>
      </w:r>
      <w:r w:rsidRPr="009E3499">
        <w:t xml:space="preserve"> </w:t>
      </w:r>
      <w:r w:rsidRPr="009E3499">
        <w:rPr>
          <w:rFonts w:hint="eastAsia"/>
        </w:rPr>
        <w:t>их</w:t>
      </w:r>
      <w:r>
        <w:t xml:space="preserve"> </w:t>
      </w:r>
      <w:r w:rsidRPr="009E3499">
        <w:rPr>
          <w:rFonts w:hint="eastAsia"/>
        </w:rPr>
        <w:t>конструктивных</w:t>
      </w:r>
      <w:r w:rsidRPr="009E3499">
        <w:t xml:space="preserve"> </w:t>
      </w:r>
      <w:r w:rsidRPr="009E3499">
        <w:rPr>
          <w:rFonts w:hint="eastAsia"/>
        </w:rPr>
        <w:t>особенностей</w:t>
      </w:r>
      <w:r w:rsidRPr="009E3499">
        <w:t xml:space="preserve">, </w:t>
      </w:r>
      <w:r w:rsidRPr="009E3499">
        <w:rPr>
          <w:rFonts w:hint="eastAsia"/>
        </w:rPr>
        <w:t>может</w:t>
      </w:r>
      <w:r w:rsidRPr="009E3499">
        <w:t xml:space="preserve"> </w:t>
      </w:r>
      <w:r w:rsidRPr="009E3499">
        <w:rPr>
          <w:rFonts w:hint="eastAsia"/>
        </w:rPr>
        <w:t>не</w:t>
      </w:r>
      <w:r w:rsidRPr="009E3499">
        <w:t xml:space="preserve"> </w:t>
      </w:r>
      <w:r w:rsidRPr="009E3499">
        <w:rPr>
          <w:rFonts w:hint="eastAsia"/>
        </w:rPr>
        <w:t>устанавливаться</w:t>
      </w:r>
      <w:r>
        <w:t>.</w:t>
      </w:r>
    </w:p>
    <w:p w:rsidR="006834B7" w:rsidRPr="009E3499" w:rsidRDefault="006834B7" w:rsidP="006834B7">
      <w:pPr>
        <w:ind w:firstLine="567"/>
        <w:jc w:val="both"/>
      </w:pPr>
      <w:r w:rsidRPr="009E3499">
        <w:rPr>
          <w:rFonts w:hint="eastAsia"/>
        </w:rPr>
        <w:t>При</w:t>
      </w:r>
      <w:r w:rsidRPr="009E3499">
        <w:t xml:space="preserve"> </w:t>
      </w:r>
      <w:r w:rsidRPr="009E3499">
        <w:rPr>
          <w:rFonts w:hint="eastAsia"/>
        </w:rPr>
        <w:t>расположении</w:t>
      </w:r>
      <w:r w:rsidRPr="009E3499">
        <w:t xml:space="preserve"> </w:t>
      </w:r>
      <w:r w:rsidRPr="009E3499">
        <w:rPr>
          <w:rFonts w:hint="eastAsia"/>
        </w:rPr>
        <w:t>водопроводных</w:t>
      </w:r>
      <w:r>
        <w:t xml:space="preserve"> </w:t>
      </w:r>
      <w:r w:rsidRPr="009E3499">
        <w:rPr>
          <w:rFonts w:hint="eastAsia"/>
        </w:rPr>
        <w:t>сооружений</w:t>
      </w:r>
      <w:r w:rsidRPr="009E3499">
        <w:t xml:space="preserve"> </w:t>
      </w:r>
      <w:r w:rsidRPr="009E3499">
        <w:rPr>
          <w:rFonts w:hint="eastAsia"/>
        </w:rPr>
        <w:t>на</w:t>
      </w:r>
      <w:r w:rsidRPr="009E3499">
        <w:t xml:space="preserve"> </w:t>
      </w:r>
      <w:r w:rsidRPr="009E3499">
        <w:rPr>
          <w:rFonts w:hint="eastAsia"/>
        </w:rPr>
        <w:t>территории</w:t>
      </w:r>
      <w:r w:rsidRPr="009E3499">
        <w:t xml:space="preserve"> </w:t>
      </w:r>
      <w:r w:rsidRPr="009E3499">
        <w:rPr>
          <w:rFonts w:hint="eastAsia"/>
        </w:rPr>
        <w:t>объекта</w:t>
      </w:r>
      <w:r w:rsidRPr="009E3499">
        <w:t xml:space="preserve"> </w:t>
      </w:r>
      <w:r w:rsidRPr="009E3499">
        <w:rPr>
          <w:rFonts w:hint="eastAsia"/>
        </w:rPr>
        <w:t>указанные</w:t>
      </w:r>
      <w:r w:rsidRPr="009E3499">
        <w:t xml:space="preserve"> </w:t>
      </w:r>
      <w:r w:rsidRPr="009E3499">
        <w:rPr>
          <w:rFonts w:hint="eastAsia"/>
        </w:rPr>
        <w:t>расстояния</w:t>
      </w:r>
      <w:r w:rsidRPr="009E3499">
        <w:t xml:space="preserve"> </w:t>
      </w:r>
      <w:r w:rsidRPr="009E3499">
        <w:rPr>
          <w:rFonts w:hint="eastAsia"/>
        </w:rPr>
        <w:t>допускается</w:t>
      </w:r>
      <w:r w:rsidRPr="009E3499">
        <w:t xml:space="preserve"> </w:t>
      </w:r>
      <w:r w:rsidRPr="009E3499">
        <w:rPr>
          <w:rFonts w:hint="eastAsia"/>
        </w:rPr>
        <w:t>сокращать</w:t>
      </w:r>
      <w:r w:rsidRPr="009E3499">
        <w:t xml:space="preserve"> </w:t>
      </w:r>
      <w:r w:rsidRPr="009E3499">
        <w:rPr>
          <w:rFonts w:hint="eastAsia"/>
        </w:rPr>
        <w:t>по</w:t>
      </w:r>
      <w:r>
        <w:t xml:space="preserve"> </w:t>
      </w:r>
      <w:r w:rsidRPr="009E3499">
        <w:rPr>
          <w:rFonts w:hint="eastAsia"/>
        </w:rPr>
        <w:t>согласованию</w:t>
      </w:r>
      <w:r w:rsidRPr="009E3499">
        <w:t xml:space="preserve"> </w:t>
      </w:r>
      <w:r w:rsidRPr="009E3499">
        <w:rPr>
          <w:rFonts w:hint="eastAsia"/>
        </w:rPr>
        <w:t>с</w:t>
      </w:r>
      <w:r w:rsidRPr="009E3499">
        <w:t xml:space="preserve"> </w:t>
      </w:r>
      <w:r w:rsidRPr="009E3499">
        <w:rPr>
          <w:rFonts w:hint="eastAsia"/>
        </w:rPr>
        <w:t>центром</w:t>
      </w:r>
      <w:r w:rsidRPr="009E3499">
        <w:t xml:space="preserve"> </w:t>
      </w:r>
      <w:r w:rsidRPr="009E3499">
        <w:rPr>
          <w:rFonts w:hint="eastAsia"/>
        </w:rPr>
        <w:t>государственного</w:t>
      </w:r>
      <w:r w:rsidRPr="009E3499">
        <w:t xml:space="preserve"> </w:t>
      </w:r>
      <w:r w:rsidRPr="009E3499">
        <w:rPr>
          <w:rFonts w:hint="eastAsia"/>
        </w:rPr>
        <w:t>санитарно</w:t>
      </w:r>
      <w:r w:rsidRPr="009E3499">
        <w:t>-</w:t>
      </w:r>
      <w:r w:rsidRPr="009E3499">
        <w:rPr>
          <w:rFonts w:hint="eastAsia"/>
        </w:rPr>
        <w:t>эпидемиологического</w:t>
      </w:r>
      <w:r w:rsidRPr="009E3499">
        <w:t xml:space="preserve"> </w:t>
      </w:r>
      <w:r w:rsidRPr="009E3499">
        <w:rPr>
          <w:rFonts w:hint="eastAsia"/>
        </w:rPr>
        <w:t>надзора</w:t>
      </w:r>
      <w:r w:rsidRPr="009E3499">
        <w:t xml:space="preserve">, </w:t>
      </w:r>
      <w:r w:rsidRPr="009E3499">
        <w:rPr>
          <w:rFonts w:hint="eastAsia"/>
        </w:rPr>
        <w:t>но</w:t>
      </w:r>
      <w:r w:rsidRPr="009E3499">
        <w:t xml:space="preserve"> </w:t>
      </w:r>
      <w:r w:rsidRPr="009E3499">
        <w:rPr>
          <w:rFonts w:hint="eastAsia"/>
        </w:rPr>
        <w:t>не</w:t>
      </w:r>
      <w:r>
        <w:t xml:space="preserve"> </w:t>
      </w:r>
      <w:r w:rsidRPr="009E3499">
        <w:rPr>
          <w:rFonts w:hint="eastAsia"/>
        </w:rPr>
        <w:t>менее</w:t>
      </w:r>
      <w:r w:rsidRPr="009E3499">
        <w:t xml:space="preserve"> </w:t>
      </w:r>
      <w:r w:rsidRPr="009E3499">
        <w:rPr>
          <w:rFonts w:hint="eastAsia"/>
        </w:rPr>
        <w:t>чем</w:t>
      </w:r>
      <w:r w:rsidRPr="009E3499">
        <w:t xml:space="preserve"> </w:t>
      </w:r>
      <w:r w:rsidRPr="009E3499">
        <w:rPr>
          <w:rFonts w:hint="eastAsia"/>
        </w:rPr>
        <w:t>до</w:t>
      </w:r>
      <w:r w:rsidRPr="009E3499">
        <w:t xml:space="preserve"> 10 </w:t>
      </w:r>
      <w:r w:rsidRPr="009E3499">
        <w:rPr>
          <w:rFonts w:hint="eastAsia"/>
        </w:rPr>
        <w:t>м</w:t>
      </w:r>
      <w:r w:rsidRPr="009E3499">
        <w:t>.</w:t>
      </w:r>
    </w:p>
    <w:p w:rsidR="006834B7" w:rsidRPr="009E3499" w:rsidRDefault="006834B7" w:rsidP="006834B7">
      <w:pPr>
        <w:ind w:firstLine="567"/>
        <w:jc w:val="both"/>
      </w:pPr>
      <w:r w:rsidRPr="009E3499">
        <w:rPr>
          <w:rFonts w:hint="eastAsia"/>
        </w:rPr>
        <w:t>Ширину</w:t>
      </w:r>
      <w:r w:rsidRPr="009E3499">
        <w:t xml:space="preserve"> </w:t>
      </w:r>
      <w:r w:rsidRPr="009E3499">
        <w:rPr>
          <w:rFonts w:hint="eastAsia"/>
        </w:rPr>
        <w:t>санитарно</w:t>
      </w:r>
      <w:r w:rsidRPr="009E3499">
        <w:t>-</w:t>
      </w:r>
      <w:r w:rsidRPr="009E3499">
        <w:rPr>
          <w:rFonts w:hint="eastAsia"/>
        </w:rPr>
        <w:t>защитной</w:t>
      </w:r>
      <w:r w:rsidRPr="009E3499">
        <w:t xml:space="preserve"> </w:t>
      </w:r>
      <w:r w:rsidRPr="009E3499">
        <w:rPr>
          <w:rFonts w:hint="eastAsia"/>
        </w:rPr>
        <w:t>полосы</w:t>
      </w:r>
      <w:r w:rsidRPr="009E3499">
        <w:t xml:space="preserve"> </w:t>
      </w:r>
      <w:r w:rsidRPr="009E3499">
        <w:rPr>
          <w:rFonts w:hint="eastAsia"/>
        </w:rPr>
        <w:t>следует</w:t>
      </w:r>
      <w:r w:rsidRPr="009E3499">
        <w:t xml:space="preserve"> </w:t>
      </w:r>
      <w:r w:rsidRPr="009E3499">
        <w:rPr>
          <w:rFonts w:hint="eastAsia"/>
        </w:rPr>
        <w:t>принимать</w:t>
      </w:r>
      <w:r w:rsidRPr="009E3499">
        <w:t xml:space="preserve"> </w:t>
      </w:r>
      <w:r w:rsidRPr="009E3499">
        <w:rPr>
          <w:rFonts w:hint="eastAsia"/>
        </w:rPr>
        <w:t>по</w:t>
      </w:r>
      <w:r w:rsidRPr="009E3499">
        <w:t xml:space="preserve"> </w:t>
      </w:r>
      <w:r w:rsidRPr="009E3499">
        <w:rPr>
          <w:rFonts w:hint="eastAsia"/>
        </w:rPr>
        <w:t>обе</w:t>
      </w:r>
      <w:r w:rsidRPr="009E3499">
        <w:t xml:space="preserve"> </w:t>
      </w:r>
      <w:r w:rsidRPr="009E3499">
        <w:rPr>
          <w:rFonts w:hint="eastAsia"/>
        </w:rPr>
        <w:t>стороны</w:t>
      </w:r>
      <w:r w:rsidRPr="009E3499">
        <w:t xml:space="preserve"> </w:t>
      </w:r>
      <w:r w:rsidRPr="009E3499">
        <w:rPr>
          <w:rFonts w:hint="eastAsia"/>
        </w:rPr>
        <w:t>от</w:t>
      </w:r>
      <w:r w:rsidRPr="009E3499">
        <w:t xml:space="preserve"> </w:t>
      </w:r>
      <w:r w:rsidRPr="009E3499">
        <w:rPr>
          <w:rFonts w:hint="eastAsia"/>
        </w:rPr>
        <w:t>крайних</w:t>
      </w:r>
      <w:r>
        <w:t xml:space="preserve"> </w:t>
      </w:r>
      <w:r w:rsidRPr="009E3499">
        <w:rPr>
          <w:rFonts w:hint="eastAsia"/>
        </w:rPr>
        <w:t>линий</w:t>
      </w:r>
      <w:r w:rsidRPr="009E3499">
        <w:t xml:space="preserve"> </w:t>
      </w:r>
      <w:r w:rsidRPr="009E3499">
        <w:rPr>
          <w:rFonts w:hint="eastAsia"/>
        </w:rPr>
        <w:t>водопровода</w:t>
      </w:r>
      <w:r w:rsidRPr="009E3499">
        <w:t>:</w:t>
      </w:r>
    </w:p>
    <w:p w:rsidR="006834B7" w:rsidRPr="009E3499" w:rsidRDefault="006834B7" w:rsidP="006834B7">
      <w:pPr>
        <w:ind w:firstLine="567"/>
        <w:jc w:val="both"/>
      </w:pPr>
      <w:r w:rsidRPr="009E3499">
        <w:rPr>
          <w:rFonts w:hint="eastAsia"/>
        </w:rPr>
        <w:t>а</w:t>
      </w:r>
      <w:r w:rsidRPr="009E3499">
        <w:t xml:space="preserve">) </w:t>
      </w:r>
      <w:r w:rsidRPr="009E3499">
        <w:rPr>
          <w:rFonts w:hint="eastAsia"/>
        </w:rPr>
        <w:t>при</w:t>
      </w:r>
      <w:r w:rsidRPr="009E3499">
        <w:t xml:space="preserve"> </w:t>
      </w:r>
      <w:r w:rsidRPr="009E3499">
        <w:rPr>
          <w:rFonts w:hint="eastAsia"/>
        </w:rPr>
        <w:t>отсутствии</w:t>
      </w:r>
      <w:r w:rsidRPr="009E3499">
        <w:t xml:space="preserve"> </w:t>
      </w:r>
      <w:r w:rsidRPr="009E3499">
        <w:rPr>
          <w:rFonts w:hint="eastAsia"/>
        </w:rPr>
        <w:t>грунтовых</w:t>
      </w:r>
      <w:r w:rsidRPr="009E3499">
        <w:t xml:space="preserve"> </w:t>
      </w:r>
      <w:r w:rsidRPr="009E3499">
        <w:rPr>
          <w:rFonts w:hint="eastAsia"/>
        </w:rPr>
        <w:t>вод</w:t>
      </w:r>
      <w:r w:rsidRPr="009E3499">
        <w:t xml:space="preserve"> - </w:t>
      </w:r>
      <w:r w:rsidRPr="009E3499">
        <w:rPr>
          <w:rFonts w:hint="eastAsia"/>
        </w:rPr>
        <w:t>не</w:t>
      </w:r>
      <w:r w:rsidRPr="009E3499">
        <w:t xml:space="preserve"> </w:t>
      </w:r>
      <w:r w:rsidRPr="009E3499">
        <w:rPr>
          <w:rFonts w:hint="eastAsia"/>
        </w:rPr>
        <w:t>менее</w:t>
      </w:r>
      <w:r w:rsidRPr="009E3499">
        <w:t xml:space="preserve"> 10 </w:t>
      </w:r>
      <w:r w:rsidRPr="009E3499">
        <w:rPr>
          <w:rFonts w:hint="eastAsia"/>
        </w:rPr>
        <w:t>м</w:t>
      </w:r>
      <w:r w:rsidRPr="009E3499">
        <w:t xml:space="preserve"> </w:t>
      </w:r>
      <w:r w:rsidRPr="009E3499">
        <w:rPr>
          <w:rFonts w:hint="eastAsia"/>
        </w:rPr>
        <w:t>при</w:t>
      </w:r>
      <w:r w:rsidRPr="009E3499">
        <w:t xml:space="preserve"> </w:t>
      </w:r>
      <w:r w:rsidRPr="009E3499">
        <w:rPr>
          <w:rFonts w:hint="eastAsia"/>
        </w:rPr>
        <w:t>диаметре</w:t>
      </w:r>
      <w:r w:rsidRPr="009E3499">
        <w:t xml:space="preserve"> </w:t>
      </w:r>
      <w:r w:rsidRPr="009E3499">
        <w:rPr>
          <w:rFonts w:hint="eastAsia"/>
        </w:rPr>
        <w:t>водоводов</w:t>
      </w:r>
      <w:r w:rsidRPr="009E3499">
        <w:t xml:space="preserve"> </w:t>
      </w:r>
      <w:r w:rsidRPr="009E3499">
        <w:rPr>
          <w:rFonts w:hint="eastAsia"/>
        </w:rPr>
        <w:t>до</w:t>
      </w:r>
      <w:r w:rsidRPr="009E3499">
        <w:t xml:space="preserve"> 1000 </w:t>
      </w:r>
      <w:r w:rsidRPr="009E3499">
        <w:rPr>
          <w:rFonts w:hint="eastAsia"/>
        </w:rPr>
        <w:t>мм</w:t>
      </w:r>
      <w:r w:rsidRPr="009E3499">
        <w:t xml:space="preserve"> </w:t>
      </w:r>
      <w:r w:rsidRPr="009E3499">
        <w:rPr>
          <w:rFonts w:hint="eastAsia"/>
        </w:rPr>
        <w:t>и</w:t>
      </w:r>
      <w:r>
        <w:t xml:space="preserve"> </w:t>
      </w:r>
      <w:r w:rsidRPr="009E3499">
        <w:rPr>
          <w:rFonts w:hint="eastAsia"/>
        </w:rPr>
        <w:t>не</w:t>
      </w:r>
      <w:r w:rsidRPr="009E3499">
        <w:t xml:space="preserve"> </w:t>
      </w:r>
      <w:r w:rsidRPr="009E3499">
        <w:rPr>
          <w:rFonts w:hint="eastAsia"/>
        </w:rPr>
        <w:t>менее</w:t>
      </w:r>
      <w:r w:rsidRPr="009E3499">
        <w:t xml:space="preserve"> 20 </w:t>
      </w:r>
      <w:r w:rsidRPr="009E3499">
        <w:rPr>
          <w:rFonts w:hint="eastAsia"/>
        </w:rPr>
        <w:t>м</w:t>
      </w:r>
      <w:r w:rsidRPr="009E3499">
        <w:t xml:space="preserve"> </w:t>
      </w:r>
      <w:r w:rsidRPr="009E3499">
        <w:rPr>
          <w:rFonts w:hint="eastAsia"/>
        </w:rPr>
        <w:t>при</w:t>
      </w:r>
      <w:r w:rsidRPr="009E3499">
        <w:t xml:space="preserve"> </w:t>
      </w:r>
      <w:r w:rsidRPr="009E3499">
        <w:rPr>
          <w:rFonts w:hint="eastAsia"/>
        </w:rPr>
        <w:t>диаметре</w:t>
      </w:r>
      <w:r w:rsidRPr="009E3499">
        <w:t xml:space="preserve"> </w:t>
      </w:r>
      <w:r w:rsidRPr="009E3499">
        <w:rPr>
          <w:rFonts w:hint="eastAsia"/>
        </w:rPr>
        <w:t>водоводов</w:t>
      </w:r>
      <w:r w:rsidRPr="009E3499">
        <w:t xml:space="preserve"> </w:t>
      </w:r>
      <w:r w:rsidRPr="009E3499">
        <w:rPr>
          <w:rFonts w:hint="eastAsia"/>
        </w:rPr>
        <w:t>более</w:t>
      </w:r>
      <w:r w:rsidRPr="009E3499">
        <w:t xml:space="preserve"> 1000 </w:t>
      </w:r>
      <w:r w:rsidRPr="009E3499">
        <w:rPr>
          <w:rFonts w:hint="eastAsia"/>
        </w:rPr>
        <w:t>мм</w:t>
      </w:r>
      <w:r w:rsidRPr="009E3499">
        <w:t>;</w:t>
      </w:r>
    </w:p>
    <w:p w:rsidR="006834B7" w:rsidRPr="009E3499" w:rsidRDefault="006834B7" w:rsidP="006834B7">
      <w:pPr>
        <w:ind w:firstLine="567"/>
        <w:jc w:val="both"/>
      </w:pPr>
      <w:r w:rsidRPr="009E3499">
        <w:rPr>
          <w:rFonts w:hint="eastAsia"/>
        </w:rPr>
        <w:t>б</w:t>
      </w:r>
      <w:r w:rsidRPr="009E3499">
        <w:t xml:space="preserve">) </w:t>
      </w:r>
      <w:r w:rsidRPr="009E3499">
        <w:rPr>
          <w:rFonts w:hint="eastAsia"/>
        </w:rPr>
        <w:t>при</w:t>
      </w:r>
      <w:r w:rsidRPr="009E3499">
        <w:t xml:space="preserve"> </w:t>
      </w:r>
      <w:r w:rsidRPr="009E3499">
        <w:rPr>
          <w:rFonts w:hint="eastAsia"/>
        </w:rPr>
        <w:t>наличии</w:t>
      </w:r>
      <w:r w:rsidRPr="009E3499">
        <w:t xml:space="preserve"> </w:t>
      </w:r>
      <w:r w:rsidRPr="009E3499">
        <w:rPr>
          <w:rFonts w:hint="eastAsia"/>
        </w:rPr>
        <w:t>грунтовых</w:t>
      </w:r>
      <w:r w:rsidRPr="009E3499">
        <w:t xml:space="preserve"> </w:t>
      </w:r>
      <w:r w:rsidRPr="009E3499">
        <w:rPr>
          <w:rFonts w:hint="eastAsia"/>
        </w:rPr>
        <w:t>вод</w:t>
      </w:r>
      <w:r w:rsidRPr="009E3499">
        <w:t xml:space="preserve"> - </w:t>
      </w:r>
      <w:r w:rsidRPr="009E3499">
        <w:rPr>
          <w:rFonts w:hint="eastAsia"/>
        </w:rPr>
        <w:t>не</w:t>
      </w:r>
      <w:r w:rsidRPr="009E3499">
        <w:t xml:space="preserve"> </w:t>
      </w:r>
      <w:r w:rsidRPr="009E3499">
        <w:rPr>
          <w:rFonts w:hint="eastAsia"/>
        </w:rPr>
        <w:t>менее</w:t>
      </w:r>
      <w:r w:rsidRPr="009E3499">
        <w:t xml:space="preserve"> 50 </w:t>
      </w:r>
      <w:r w:rsidRPr="009E3499">
        <w:rPr>
          <w:rFonts w:hint="eastAsia"/>
        </w:rPr>
        <w:t>м</w:t>
      </w:r>
      <w:r w:rsidRPr="009E3499">
        <w:t xml:space="preserve"> </w:t>
      </w:r>
      <w:r w:rsidRPr="009E3499">
        <w:rPr>
          <w:rFonts w:hint="eastAsia"/>
        </w:rPr>
        <w:t>вне</w:t>
      </w:r>
      <w:r w:rsidRPr="009E3499">
        <w:t xml:space="preserve"> </w:t>
      </w:r>
      <w:r w:rsidRPr="009E3499">
        <w:rPr>
          <w:rFonts w:hint="eastAsia"/>
        </w:rPr>
        <w:t>зависимости</w:t>
      </w:r>
      <w:r w:rsidRPr="009E3499">
        <w:t xml:space="preserve"> </w:t>
      </w:r>
      <w:r w:rsidRPr="009E3499">
        <w:rPr>
          <w:rFonts w:hint="eastAsia"/>
        </w:rPr>
        <w:t>от</w:t>
      </w:r>
      <w:r w:rsidRPr="009E3499">
        <w:t xml:space="preserve"> </w:t>
      </w:r>
      <w:r w:rsidRPr="009E3499">
        <w:rPr>
          <w:rFonts w:hint="eastAsia"/>
        </w:rPr>
        <w:t>диаметра</w:t>
      </w:r>
      <w:r w:rsidRPr="009E3499">
        <w:t xml:space="preserve"> </w:t>
      </w:r>
      <w:r w:rsidRPr="009E3499">
        <w:rPr>
          <w:rFonts w:hint="eastAsia"/>
        </w:rPr>
        <w:t>водоводов</w:t>
      </w:r>
      <w:r w:rsidRPr="009E3499">
        <w:t>.</w:t>
      </w:r>
    </w:p>
    <w:p w:rsidR="006834B7" w:rsidRPr="009E3499" w:rsidRDefault="006834B7" w:rsidP="006834B7">
      <w:pPr>
        <w:ind w:firstLine="567"/>
        <w:jc w:val="both"/>
      </w:pPr>
      <w:r w:rsidRPr="009E3499">
        <w:rPr>
          <w:rFonts w:hint="eastAsia"/>
        </w:rPr>
        <w:t>В</w:t>
      </w:r>
      <w:r w:rsidRPr="009E3499">
        <w:t xml:space="preserve"> </w:t>
      </w:r>
      <w:r w:rsidRPr="009E3499">
        <w:rPr>
          <w:rFonts w:hint="eastAsia"/>
        </w:rPr>
        <w:t>случае</w:t>
      </w:r>
      <w:r w:rsidRPr="009E3499">
        <w:t xml:space="preserve"> </w:t>
      </w:r>
      <w:r w:rsidRPr="009E3499">
        <w:rPr>
          <w:rFonts w:hint="eastAsia"/>
        </w:rPr>
        <w:t>необходимости</w:t>
      </w:r>
      <w:r w:rsidRPr="009E3499">
        <w:t xml:space="preserve"> </w:t>
      </w:r>
      <w:r w:rsidRPr="009E3499">
        <w:rPr>
          <w:rFonts w:hint="eastAsia"/>
        </w:rPr>
        <w:t>допускается</w:t>
      </w:r>
      <w:r w:rsidRPr="009E3499">
        <w:t xml:space="preserve"> </w:t>
      </w:r>
      <w:r w:rsidRPr="009E3499">
        <w:rPr>
          <w:rFonts w:hint="eastAsia"/>
        </w:rPr>
        <w:t>сокращение</w:t>
      </w:r>
      <w:r w:rsidRPr="009E3499">
        <w:t xml:space="preserve"> </w:t>
      </w:r>
      <w:r w:rsidRPr="009E3499">
        <w:rPr>
          <w:rFonts w:hint="eastAsia"/>
        </w:rPr>
        <w:t>ширины</w:t>
      </w:r>
      <w:r w:rsidRPr="009E3499">
        <w:t xml:space="preserve"> </w:t>
      </w:r>
      <w:r w:rsidRPr="009E3499">
        <w:rPr>
          <w:rFonts w:hint="eastAsia"/>
        </w:rPr>
        <w:t>санитарно</w:t>
      </w:r>
      <w:r w:rsidRPr="009E3499">
        <w:t>-</w:t>
      </w:r>
      <w:r w:rsidRPr="009E3499">
        <w:rPr>
          <w:rFonts w:hint="eastAsia"/>
        </w:rPr>
        <w:t>защитной</w:t>
      </w:r>
      <w:r w:rsidRPr="009E3499">
        <w:t xml:space="preserve"> </w:t>
      </w:r>
      <w:r w:rsidRPr="009E3499">
        <w:rPr>
          <w:rFonts w:hint="eastAsia"/>
        </w:rPr>
        <w:t>полосы</w:t>
      </w:r>
      <w:r>
        <w:t xml:space="preserve"> </w:t>
      </w:r>
      <w:r w:rsidRPr="009E3499">
        <w:rPr>
          <w:rFonts w:hint="eastAsia"/>
        </w:rPr>
        <w:t>для</w:t>
      </w:r>
      <w:r w:rsidRPr="009E3499">
        <w:t xml:space="preserve"> </w:t>
      </w:r>
      <w:r w:rsidRPr="009E3499">
        <w:rPr>
          <w:rFonts w:hint="eastAsia"/>
        </w:rPr>
        <w:t>водоводов</w:t>
      </w:r>
      <w:r w:rsidRPr="009E3499">
        <w:t xml:space="preserve">, </w:t>
      </w:r>
      <w:r w:rsidRPr="009E3499">
        <w:rPr>
          <w:rFonts w:hint="eastAsia"/>
        </w:rPr>
        <w:t>проходящих</w:t>
      </w:r>
      <w:r w:rsidRPr="009E3499">
        <w:t xml:space="preserve"> </w:t>
      </w:r>
      <w:r w:rsidRPr="009E3499">
        <w:rPr>
          <w:rFonts w:hint="eastAsia"/>
        </w:rPr>
        <w:t>по</w:t>
      </w:r>
      <w:r w:rsidRPr="009E3499">
        <w:t xml:space="preserve"> </w:t>
      </w:r>
      <w:r w:rsidRPr="009E3499">
        <w:rPr>
          <w:rFonts w:hint="eastAsia"/>
        </w:rPr>
        <w:t>застроенной</w:t>
      </w:r>
      <w:r w:rsidRPr="009E3499">
        <w:t xml:space="preserve"> </w:t>
      </w:r>
      <w:r w:rsidRPr="009E3499">
        <w:rPr>
          <w:rFonts w:hint="eastAsia"/>
        </w:rPr>
        <w:t>территории</w:t>
      </w:r>
      <w:r w:rsidRPr="009E3499">
        <w:t xml:space="preserve">, </w:t>
      </w:r>
      <w:r w:rsidRPr="009E3499">
        <w:rPr>
          <w:rFonts w:hint="eastAsia"/>
        </w:rPr>
        <w:t>по</w:t>
      </w:r>
      <w:r w:rsidRPr="009E3499">
        <w:t xml:space="preserve"> </w:t>
      </w:r>
      <w:r w:rsidRPr="009E3499">
        <w:rPr>
          <w:rFonts w:hint="eastAsia"/>
        </w:rPr>
        <w:t>согласованию</w:t>
      </w:r>
      <w:r w:rsidRPr="009E3499">
        <w:t xml:space="preserve"> </w:t>
      </w:r>
      <w:r w:rsidRPr="009E3499">
        <w:rPr>
          <w:rFonts w:hint="eastAsia"/>
        </w:rPr>
        <w:t>с</w:t>
      </w:r>
      <w:r w:rsidRPr="009E3499">
        <w:t xml:space="preserve"> </w:t>
      </w:r>
      <w:r w:rsidRPr="009E3499">
        <w:rPr>
          <w:rFonts w:hint="eastAsia"/>
        </w:rPr>
        <w:t>центром</w:t>
      </w:r>
      <w:r>
        <w:t xml:space="preserve"> </w:t>
      </w:r>
      <w:r w:rsidRPr="009E3499">
        <w:rPr>
          <w:rFonts w:hint="eastAsia"/>
        </w:rPr>
        <w:t>государственного</w:t>
      </w:r>
      <w:r w:rsidRPr="009E3499">
        <w:t xml:space="preserve"> </w:t>
      </w:r>
      <w:r w:rsidRPr="009E3499">
        <w:rPr>
          <w:rFonts w:hint="eastAsia"/>
        </w:rPr>
        <w:t>санитарно</w:t>
      </w:r>
      <w:r w:rsidRPr="009E3499">
        <w:t>-</w:t>
      </w:r>
      <w:r w:rsidRPr="009E3499">
        <w:rPr>
          <w:rFonts w:hint="eastAsia"/>
        </w:rPr>
        <w:t>эпидемиологического</w:t>
      </w:r>
      <w:r w:rsidRPr="009E3499">
        <w:t xml:space="preserve"> </w:t>
      </w:r>
      <w:r w:rsidRPr="009E3499">
        <w:rPr>
          <w:rFonts w:hint="eastAsia"/>
        </w:rPr>
        <w:t>надзора</w:t>
      </w:r>
      <w:r w:rsidRPr="009E3499">
        <w:t>.</w:t>
      </w:r>
    </w:p>
    <w:p w:rsidR="006834B7" w:rsidRDefault="006834B7" w:rsidP="006834B7">
      <w:pPr>
        <w:ind w:firstLine="567"/>
        <w:jc w:val="both"/>
        <w:rPr>
          <w:b/>
          <w:i/>
        </w:rPr>
      </w:pPr>
      <w:r w:rsidRPr="00E80298">
        <w:rPr>
          <w:b/>
          <w:i/>
        </w:rPr>
        <w:t>Основные мероприятия на территории ЗСО</w:t>
      </w:r>
    </w:p>
    <w:p w:rsidR="006834B7" w:rsidRPr="00E80298" w:rsidRDefault="006834B7" w:rsidP="006834B7">
      <w:pPr>
        <w:autoSpaceDE w:val="0"/>
        <w:autoSpaceDN w:val="0"/>
        <w:adjustRightInd w:val="0"/>
        <w:ind w:firstLine="567"/>
        <w:jc w:val="both"/>
        <w:rPr>
          <w:bCs/>
          <w:iCs/>
        </w:rPr>
      </w:pPr>
      <w:r w:rsidRPr="00E80298">
        <w:rPr>
          <w:bCs/>
          <w:iCs/>
        </w:rPr>
        <w:t>Мероприятия предусматриваются для каждого пояса ЗСО в соответствии с его назначением. Они могут быть единовременными, осуществляемыми до начала эксплуатации водозабора, либо постоянными, режимного характера.</w:t>
      </w:r>
    </w:p>
    <w:p w:rsidR="006834B7" w:rsidRPr="00E80298" w:rsidRDefault="006834B7" w:rsidP="006834B7">
      <w:pPr>
        <w:autoSpaceDE w:val="0"/>
        <w:autoSpaceDN w:val="0"/>
        <w:adjustRightInd w:val="0"/>
        <w:ind w:firstLine="567"/>
        <w:jc w:val="both"/>
        <w:rPr>
          <w:bCs/>
          <w:iCs/>
        </w:rPr>
      </w:pPr>
      <w:r w:rsidRPr="00E80298">
        <w:rPr>
          <w:bCs/>
          <w:iCs/>
        </w:rPr>
        <w:t>Объем указанных ниже основных мероприятий на территории ЗСО при наличии соответствующего обоснования должен быть уточнен и дополнен применительно к конкретным природным условиям и санитарной обстановке с учетом современного и перспективного хозяйственного использования территории в районе ЗСО.</w:t>
      </w:r>
    </w:p>
    <w:p w:rsidR="006834B7" w:rsidRPr="00E80298" w:rsidRDefault="006834B7" w:rsidP="006834B7">
      <w:pPr>
        <w:ind w:firstLine="567"/>
        <w:jc w:val="both"/>
        <w:rPr>
          <w:b/>
          <w:i/>
        </w:rPr>
      </w:pPr>
      <w:r w:rsidRPr="00E80298">
        <w:rPr>
          <w:b/>
          <w:i/>
        </w:rPr>
        <w:t>Мероприятия на территории ЗСО подземных источников водоснабжения</w:t>
      </w:r>
    </w:p>
    <w:p w:rsidR="006834B7" w:rsidRPr="001F6BE1" w:rsidRDefault="006834B7" w:rsidP="006834B7">
      <w:pPr>
        <w:autoSpaceDE w:val="0"/>
        <w:autoSpaceDN w:val="0"/>
        <w:adjustRightInd w:val="0"/>
        <w:ind w:firstLine="567"/>
        <w:jc w:val="both"/>
        <w:rPr>
          <w:u w:val="single"/>
        </w:rPr>
      </w:pPr>
      <w:r w:rsidRPr="001F6BE1">
        <w:rPr>
          <w:u w:val="single"/>
        </w:rPr>
        <w:t>Мероприятия по первому поясу</w:t>
      </w:r>
    </w:p>
    <w:p w:rsidR="006834B7" w:rsidRDefault="006834B7" w:rsidP="006834B7">
      <w:pPr>
        <w:autoSpaceDE w:val="0"/>
        <w:autoSpaceDN w:val="0"/>
        <w:adjustRightInd w:val="0"/>
        <w:ind w:firstLine="567"/>
        <w:jc w:val="both"/>
      </w:pPr>
      <w:r>
        <w:t>Территория первого пояса ЗСО должна быть спланирована для отвода поверхностного стока за ее пределы, озеленена, ограждена и обеспечена охраной. Дорожки к сооружениям должны иметь твердое покрытие.</w:t>
      </w:r>
    </w:p>
    <w:p w:rsidR="006834B7" w:rsidRDefault="006834B7" w:rsidP="006834B7">
      <w:pPr>
        <w:autoSpaceDE w:val="0"/>
        <w:autoSpaceDN w:val="0"/>
        <w:adjustRightInd w:val="0"/>
        <w:ind w:firstLine="567"/>
        <w:jc w:val="both"/>
      </w:pPr>
      <w:r>
        <w:t>Не допускается посадка высокоствольных деревьев, все виды строительства, не имеющие непосредственного отношения к эксплуатации, реконструкции и расширению водопроводных сооружений, в том числе прокладка трубопроводов различного назначения, размещение жилых и хозяйственно - бытовых зданий, проживание людей, применение ядохимикатов и удобрений.</w:t>
      </w:r>
    </w:p>
    <w:p w:rsidR="006834B7" w:rsidRDefault="006834B7" w:rsidP="006834B7">
      <w:pPr>
        <w:autoSpaceDE w:val="0"/>
        <w:autoSpaceDN w:val="0"/>
        <w:adjustRightInd w:val="0"/>
        <w:ind w:firstLine="567"/>
        <w:jc w:val="both"/>
      </w:pPr>
      <w:r>
        <w:t>Здания должны быть оборудованы канализацией с отведением сточных вод в ближайшую систему бытовой или производственной канализации или на местные станции очистных сооружений, расположенные за пределами первого пояса ЗСО с учетом санитарного режима на территории второго пояса.</w:t>
      </w:r>
    </w:p>
    <w:p w:rsidR="006834B7" w:rsidRDefault="006834B7" w:rsidP="006834B7">
      <w:pPr>
        <w:autoSpaceDE w:val="0"/>
        <w:autoSpaceDN w:val="0"/>
        <w:adjustRightInd w:val="0"/>
        <w:ind w:firstLine="567"/>
        <w:jc w:val="both"/>
      </w:pPr>
      <w:r>
        <w:t>В исключительных случаях при отсутствии канализации должны устраиваться водонепроницаемые приемники нечистот и бытовых отходов, расположенные в местах, исключающих загрязнение территории первого пояса ЗСО при их вывозе.</w:t>
      </w:r>
    </w:p>
    <w:p w:rsidR="006834B7" w:rsidRDefault="006834B7" w:rsidP="006834B7">
      <w:pPr>
        <w:autoSpaceDE w:val="0"/>
        <w:autoSpaceDN w:val="0"/>
        <w:adjustRightInd w:val="0"/>
        <w:ind w:firstLine="567"/>
        <w:jc w:val="both"/>
      </w:pPr>
      <w:r>
        <w:t>Водопроводные сооружения, расположенные в первом поясе зоны санитарной охраны, должны быть оборудованы с учетом предотвращения возможности загрязнения питьевой воды через оголовки и устья скважин, люки и переливные трубы резервуаров и устройства заливки насосов.</w:t>
      </w:r>
    </w:p>
    <w:p w:rsidR="006834B7" w:rsidRDefault="006834B7" w:rsidP="006834B7">
      <w:pPr>
        <w:autoSpaceDE w:val="0"/>
        <w:autoSpaceDN w:val="0"/>
        <w:adjustRightInd w:val="0"/>
        <w:ind w:firstLine="567"/>
        <w:jc w:val="both"/>
      </w:pPr>
      <w:r>
        <w:t>Все водозаборы должны быть оборудованы аппаратурой для систематического контроля соответствия фактического дебита при эксплуатации водопровода проектной производительности, предусмотренной при его проектировании и обосновании границ ЗСО.</w:t>
      </w:r>
    </w:p>
    <w:p w:rsidR="006834B7" w:rsidRPr="002F7620" w:rsidRDefault="006834B7" w:rsidP="006834B7">
      <w:pPr>
        <w:autoSpaceDE w:val="0"/>
        <w:autoSpaceDN w:val="0"/>
        <w:adjustRightInd w:val="0"/>
        <w:ind w:firstLine="567"/>
        <w:jc w:val="both"/>
        <w:rPr>
          <w:u w:val="single"/>
        </w:rPr>
      </w:pPr>
      <w:bookmarkStart w:id="71" w:name="Par2"/>
      <w:bookmarkEnd w:id="71"/>
      <w:r w:rsidRPr="002F7620">
        <w:rPr>
          <w:u w:val="single"/>
        </w:rPr>
        <w:t>Мероприятия по второму и третьему поясам</w:t>
      </w:r>
    </w:p>
    <w:p w:rsidR="006834B7" w:rsidRDefault="006834B7" w:rsidP="006834B7">
      <w:pPr>
        <w:autoSpaceDE w:val="0"/>
        <w:autoSpaceDN w:val="0"/>
        <w:adjustRightInd w:val="0"/>
        <w:ind w:firstLine="567"/>
        <w:jc w:val="both"/>
      </w:pPr>
      <w:r>
        <w:t>Выявление, тампонирование или восстановление всех старых, бездействующих, дефектных или неправильно эксплуатируемых скважин, представляющих опасность в части возможности загрязнения водоносных горизонтов.</w:t>
      </w:r>
    </w:p>
    <w:p w:rsidR="006834B7" w:rsidRDefault="006834B7" w:rsidP="006834B7">
      <w:pPr>
        <w:autoSpaceDE w:val="0"/>
        <w:autoSpaceDN w:val="0"/>
        <w:adjustRightInd w:val="0"/>
        <w:ind w:firstLine="567"/>
        <w:jc w:val="both"/>
      </w:pPr>
      <w:r>
        <w:t>Бурение новых скважин и новое строительство, связанное с нарушением почвенного покрова, производится при обязательном согласовании с центром государственного санитарно - эпидемиологического надзора.</w:t>
      </w:r>
    </w:p>
    <w:p w:rsidR="006834B7" w:rsidRDefault="006834B7" w:rsidP="006834B7">
      <w:pPr>
        <w:autoSpaceDE w:val="0"/>
        <w:autoSpaceDN w:val="0"/>
        <w:adjustRightInd w:val="0"/>
        <w:ind w:firstLine="567"/>
        <w:jc w:val="both"/>
      </w:pPr>
      <w:r>
        <w:t>Запрещение закачки отработанных вод в подземные горизонты, подземного складирования твердых отходов и разработки недр земли.</w:t>
      </w:r>
    </w:p>
    <w:p w:rsidR="006834B7" w:rsidRDefault="006834B7" w:rsidP="006834B7">
      <w:pPr>
        <w:autoSpaceDE w:val="0"/>
        <w:autoSpaceDN w:val="0"/>
        <w:adjustRightInd w:val="0"/>
        <w:ind w:firstLine="567"/>
        <w:jc w:val="both"/>
      </w:pPr>
      <w:r>
        <w:t>Запрещение размещения складов горюче - смазочных материалов, ядохимикатов и минеральных удобрений, накопителей промстоков, шламохранилищ и других объектов, обусловливающих опасность химического загрязнения подземных вод.</w:t>
      </w:r>
    </w:p>
    <w:p w:rsidR="006834B7" w:rsidRDefault="006834B7" w:rsidP="006834B7">
      <w:pPr>
        <w:autoSpaceDE w:val="0"/>
        <w:autoSpaceDN w:val="0"/>
        <w:adjustRightInd w:val="0"/>
        <w:ind w:firstLine="567"/>
        <w:jc w:val="both"/>
      </w:pPr>
      <w:r>
        <w:t>Размещение таких объектов допускается в пределах третьего пояса ЗСО только при использовании защищенных подземных вод, при условии выполнения специальных мероприятий по защите водоносного горизонта от загрязнения при наличии санитарно - эпидемиологического заключения центра государственного санитарно - эпидемиологического надзора, выданного с учетом заключения органов геологического контроля.</w:t>
      </w:r>
    </w:p>
    <w:p w:rsidR="006834B7" w:rsidRDefault="006834B7" w:rsidP="006834B7">
      <w:pPr>
        <w:autoSpaceDE w:val="0"/>
        <w:autoSpaceDN w:val="0"/>
        <w:adjustRightInd w:val="0"/>
        <w:ind w:firstLine="567"/>
        <w:jc w:val="both"/>
      </w:pPr>
      <w:r>
        <w:t xml:space="preserve">Своевременное выполнение необходимых мероприятий по санитарной охране поверхностных вод, имеющих непосредственную гидрологическую связь с используемым водоносным горизонтом, в соответствии с гигиеническими требованиями к охране поверхностных вод. </w:t>
      </w:r>
    </w:p>
    <w:p w:rsidR="006834B7" w:rsidRPr="00E80298" w:rsidRDefault="006834B7" w:rsidP="006834B7">
      <w:pPr>
        <w:autoSpaceDE w:val="0"/>
        <w:autoSpaceDN w:val="0"/>
        <w:adjustRightInd w:val="0"/>
        <w:ind w:firstLine="567"/>
        <w:jc w:val="both"/>
        <w:rPr>
          <w:u w:val="single"/>
        </w:rPr>
      </w:pPr>
      <w:r w:rsidRPr="00E80298">
        <w:rPr>
          <w:u w:val="single"/>
        </w:rPr>
        <w:t>Мероприятия по второму поясу</w:t>
      </w:r>
    </w:p>
    <w:p w:rsidR="006834B7" w:rsidRDefault="006834B7" w:rsidP="006834B7">
      <w:pPr>
        <w:autoSpaceDE w:val="0"/>
        <w:autoSpaceDN w:val="0"/>
        <w:adjustRightInd w:val="0"/>
        <w:ind w:firstLine="567"/>
        <w:jc w:val="both"/>
      </w:pPr>
      <w:r>
        <w:t>Кроме вышеуказанных мероприятий, в пределах второго пояса ЗСО подземных источников водоснабжения:</w:t>
      </w:r>
    </w:p>
    <w:p w:rsidR="006834B7" w:rsidRDefault="006834B7" w:rsidP="006834B7">
      <w:pPr>
        <w:autoSpaceDE w:val="0"/>
        <w:autoSpaceDN w:val="0"/>
        <w:adjustRightInd w:val="0"/>
        <w:ind w:firstLine="567"/>
        <w:jc w:val="both"/>
      </w:pPr>
      <w:r>
        <w:t>а) не допускается:</w:t>
      </w:r>
    </w:p>
    <w:p w:rsidR="006834B7" w:rsidRDefault="006834B7" w:rsidP="006834B7">
      <w:pPr>
        <w:autoSpaceDE w:val="0"/>
        <w:autoSpaceDN w:val="0"/>
        <w:adjustRightInd w:val="0"/>
        <w:ind w:firstLine="567"/>
        <w:jc w:val="both"/>
      </w:pPr>
      <w:r>
        <w:t>- размещение кладбищ, скотомогильников, полей ассенизации, полей фильтрации, навозохранилищ, силосных траншей, животноводческих и птицеводческих предприятий и других объектов, обусловливающих опасность микробного загрязнения подземных вод;</w:t>
      </w:r>
    </w:p>
    <w:p w:rsidR="006834B7" w:rsidRDefault="006834B7" w:rsidP="006834B7">
      <w:pPr>
        <w:autoSpaceDE w:val="0"/>
        <w:autoSpaceDN w:val="0"/>
        <w:adjustRightInd w:val="0"/>
        <w:ind w:firstLine="567"/>
        <w:jc w:val="both"/>
      </w:pPr>
      <w:r>
        <w:t>- применение удобрений и ядохимикатов;</w:t>
      </w:r>
    </w:p>
    <w:p w:rsidR="006834B7" w:rsidRDefault="006834B7" w:rsidP="006834B7">
      <w:pPr>
        <w:autoSpaceDE w:val="0"/>
        <w:autoSpaceDN w:val="0"/>
        <w:adjustRightInd w:val="0"/>
        <w:ind w:firstLine="567"/>
        <w:jc w:val="both"/>
      </w:pPr>
      <w:r>
        <w:t>- рубка леса главного пользования и реконструкции.</w:t>
      </w:r>
    </w:p>
    <w:p w:rsidR="006834B7" w:rsidRDefault="006834B7" w:rsidP="006834B7">
      <w:pPr>
        <w:autoSpaceDE w:val="0"/>
        <w:autoSpaceDN w:val="0"/>
        <w:adjustRightInd w:val="0"/>
        <w:ind w:firstLine="567"/>
        <w:jc w:val="both"/>
      </w:pPr>
      <w:r>
        <w:t>б) подлежат выполнению мероприятия по санитарному благоустройству территории населенных пунктов и других объектов (оборудование канализацией, устройство водонепроницаемых выгребов, организация отвода поверхностного стока и др.).</w:t>
      </w:r>
    </w:p>
    <w:p w:rsidR="006834B7" w:rsidRDefault="006834B7" w:rsidP="006834B7">
      <w:pPr>
        <w:ind w:firstLine="567"/>
        <w:jc w:val="both"/>
        <w:rPr>
          <w:b/>
          <w:i/>
        </w:rPr>
      </w:pPr>
      <w:r w:rsidRPr="00205121">
        <w:rPr>
          <w:b/>
          <w:i/>
        </w:rPr>
        <w:t xml:space="preserve">Мероприятия на территории ЗСО поверхностных источников </w:t>
      </w:r>
      <w:r>
        <w:rPr>
          <w:b/>
          <w:i/>
        </w:rPr>
        <w:t>водоснабжении</w:t>
      </w:r>
    </w:p>
    <w:p w:rsidR="006834B7" w:rsidRPr="00226EC4" w:rsidRDefault="006834B7" w:rsidP="006834B7">
      <w:pPr>
        <w:autoSpaceDE w:val="0"/>
        <w:autoSpaceDN w:val="0"/>
        <w:adjustRightInd w:val="0"/>
        <w:ind w:firstLine="567"/>
        <w:jc w:val="both"/>
        <w:rPr>
          <w:u w:val="single"/>
        </w:rPr>
      </w:pPr>
      <w:r w:rsidRPr="00226EC4">
        <w:rPr>
          <w:u w:val="single"/>
        </w:rPr>
        <w:t>Мероприятия по первому поясу</w:t>
      </w:r>
    </w:p>
    <w:p w:rsidR="006834B7" w:rsidRDefault="006834B7" w:rsidP="006834B7">
      <w:pPr>
        <w:autoSpaceDE w:val="0"/>
        <w:autoSpaceDN w:val="0"/>
        <w:adjustRightInd w:val="0"/>
        <w:ind w:firstLine="567"/>
        <w:jc w:val="both"/>
      </w:pPr>
      <w:r>
        <w:t>Территория первого пояса ЗСО должна быть спланирована для отвода поверхностного стока за ее пределы, озеленена, ограждена и обеспечена охраной. Дорожки к сооружениям должны иметь твердое покрытие.</w:t>
      </w:r>
    </w:p>
    <w:p w:rsidR="006834B7" w:rsidRDefault="006834B7" w:rsidP="006834B7">
      <w:pPr>
        <w:autoSpaceDE w:val="0"/>
        <w:autoSpaceDN w:val="0"/>
        <w:adjustRightInd w:val="0"/>
        <w:ind w:firstLine="567"/>
        <w:jc w:val="both"/>
      </w:pPr>
      <w:r>
        <w:t>Не допускается посадка высокоствольных деревьев, все виды строительства, не имеющие непосредственного отношения к эксплуатации, реконструкции и расширению водопроводных сооружений, в том числе прокладка трубопроводов различного назначения, размещение жилых и хозяйственно - бытовых зданий, проживание людей, применение ядохимикатов и удобрений.</w:t>
      </w:r>
    </w:p>
    <w:p w:rsidR="006834B7" w:rsidRDefault="006834B7" w:rsidP="006834B7">
      <w:pPr>
        <w:autoSpaceDE w:val="0"/>
        <w:autoSpaceDN w:val="0"/>
        <w:adjustRightInd w:val="0"/>
        <w:ind w:firstLine="567"/>
        <w:jc w:val="both"/>
      </w:pPr>
      <w:r>
        <w:t>Здания должны быть оборудованы канализацией с отведением сточных вод в ближайшую систему бытовой или производственной канализации или на местные станции очистных сооружений, расположенные за пределами первого пояса ЗСО с учетом санитарного режима на территории второго пояса.</w:t>
      </w:r>
    </w:p>
    <w:p w:rsidR="006834B7" w:rsidRDefault="006834B7" w:rsidP="006834B7">
      <w:pPr>
        <w:autoSpaceDE w:val="0"/>
        <w:autoSpaceDN w:val="0"/>
        <w:adjustRightInd w:val="0"/>
        <w:ind w:firstLine="567"/>
        <w:jc w:val="both"/>
      </w:pPr>
      <w:r>
        <w:t>В исключительных случаях при отсутствии канализации должны устраиваться водонепроницаемые приемники нечистот и бытовых отходов, расположенные в местах, исключающих загрязнение территории первого пояса ЗСО при их вывозе.</w:t>
      </w:r>
    </w:p>
    <w:p w:rsidR="006834B7" w:rsidRPr="00205121" w:rsidRDefault="006834B7" w:rsidP="006834B7">
      <w:pPr>
        <w:autoSpaceDE w:val="0"/>
        <w:autoSpaceDN w:val="0"/>
        <w:adjustRightInd w:val="0"/>
        <w:ind w:firstLine="567"/>
        <w:jc w:val="both"/>
      </w:pPr>
      <w:r w:rsidRPr="00205121">
        <w:t>Не допускается спуск любых сточных вод, в том числе сточных вод водного транспорта, а также купание, стирка белья, водопой скота и другие виды водопользования, оказывающие влияние на качество воды.</w:t>
      </w:r>
    </w:p>
    <w:p w:rsidR="006834B7" w:rsidRPr="00205121" w:rsidRDefault="006834B7" w:rsidP="006834B7">
      <w:pPr>
        <w:autoSpaceDE w:val="0"/>
        <w:autoSpaceDN w:val="0"/>
        <w:adjustRightInd w:val="0"/>
        <w:ind w:firstLine="567"/>
        <w:jc w:val="both"/>
      </w:pPr>
      <w:r w:rsidRPr="00205121">
        <w:t>Акватория первого пояса ограждается буями и другими предупредительными знаками. На судоходных водоемах над водоприемником должны устанавливаться бакены с освещением.</w:t>
      </w:r>
    </w:p>
    <w:p w:rsidR="006834B7" w:rsidRPr="00226EC4" w:rsidRDefault="006834B7" w:rsidP="006834B7">
      <w:pPr>
        <w:autoSpaceDE w:val="0"/>
        <w:autoSpaceDN w:val="0"/>
        <w:adjustRightInd w:val="0"/>
        <w:ind w:firstLine="567"/>
        <w:jc w:val="both"/>
        <w:rPr>
          <w:u w:val="single"/>
        </w:rPr>
      </w:pPr>
      <w:bookmarkStart w:id="72" w:name="Par6"/>
      <w:bookmarkEnd w:id="72"/>
      <w:r w:rsidRPr="00226EC4">
        <w:rPr>
          <w:u w:val="single"/>
        </w:rPr>
        <w:t>Мероприятия по второму и третьему поясам ЗСО</w:t>
      </w:r>
    </w:p>
    <w:p w:rsidR="006834B7" w:rsidRPr="00205121" w:rsidRDefault="006834B7" w:rsidP="006834B7">
      <w:pPr>
        <w:autoSpaceDE w:val="0"/>
        <w:autoSpaceDN w:val="0"/>
        <w:adjustRightInd w:val="0"/>
        <w:ind w:firstLine="567"/>
        <w:jc w:val="both"/>
      </w:pPr>
      <w:r w:rsidRPr="00205121">
        <w:t>Выявление объектов, загрязняющих источники водоснабжения, с разработкой конкретных водоохранных мероприятий, обеспеченных источниками финансирования, подрядными организациями и согласованных с центром государственного санитарно - эпидемиологического надзора.</w:t>
      </w:r>
    </w:p>
    <w:p w:rsidR="006834B7" w:rsidRPr="00205121" w:rsidRDefault="006834B7" w:rsidP="006834B7">
      <w:pPr>
        <w:autoSpaceDE w:val="0"/>
        <w:autoSpaceDN w:val="0"/>
        <w:adjustRightInd w:val="0"/>
        <w:ind w:firstLine="567"/>
        <w:jc w:val="both"/>
      </w:pPr>
      <w:r w:rsidRPr="00205121">
        <w:t>Регулирование отведения территории для нового строительства жилых, промышленных и сельскохозяйственных объектов, а также согласование изменений технологий действующих предприятий, связанных с повышением степени опасности загрязнения сточными водами источника водоснабжения.</w:t>
      </w:r>
    </w:p>
    <w:p w:rsidR="006834B7" w:rsidRPr="00205121" w:rsidRDefault="006834B7" w:rsidP="006834B7">
      <w:pPr>
        <w:autoSpaceDE w:val="0"/>
        <w:autoSpaceDN w:val="0"/>
        <w:adjustRightInd w:val="0"/>
        <w:ind w:firstLine="567"/>
        <w:jc w:val="both"/>
      </w:pPr>
      <w:r w:rsidRPr="00205121">
        <w:t>Недопущение отведения сточных вод в зоне водосбора источника водоснабжения, включая его притоки, не отвечающих гигиеническим требованиям к охране поверхностных вод.</w:t>
      </w:r>
    </w:p>
    <w:p w:rsidR="006834B7" w:rsidRPr="00205121" w:rsidRDefault="006834B7" w:rsidP="006834B7">
      <w:pPr>
        <w:autoSpaceDE w:val="0"/>
        <w:autoSpaceDN w:val="0"/>
        <w:adjustRightInd w:val="0"/>
        <w:ind w:firstLine="567"/>
        <w:jc w:val="both"/>
      </w:pPr>
      <w:r w:rsidRPr="00205121">
        <w:t>Все работы, в том числе добыча песка, гравия, донноуглубительные, в пределах акватории ЗСО допускаются по согласованию с центром государственного санитарно - эпидемиологического надзора лишь при обосновании гидрологическими расчетами отсутствия ухудшения качества воды в створе водозабора.</w:t>
      </w:r>
    </w:p>
    <w:p w:rsidR="006834B7" w:rsidRPr="00205121" w:rsidRDefault="006834B7" w:rsidP="006834B7">
      <w:pPr>
        <w:autoSpaceDE w:val="0"/>
        <w:autoSpaceDN w:val="0"/>
        <w:adjustRightInd w:val="0"/>
        <w:ind w:firstLine="567"/>
        <w:jc w:val="both"/>
      </w:pPr>
      <w:r w:rsidRPr="00205121">
        <w:t>Использование химических методов борьбы с эвтрофикацией водоемов допускается при условии применения препаратов, имеющих положительное санитарно - эпидемиологическое заключение государственной санитарно - эпидемиологической службы Российской Федерации.</w:t>
      </w:r>
    </w:p>
    <w:p w:rsidR="006834B7" w:rsidRPr="00205121" w:rsidRDefault="006834B7" w:rsidP="006834B7">
      <w:pPr>
        <w:autoSpaceDE w:val="0"/>
        <w:autoSpaceDN w:val="0"/>
        <w:adjustRightInd w:val="0"/>
        <w:ind w:firstLine="567"/>
        <w:jc w:val="both"/>
      </w:pPr>
      <w:r w:rsidRPr="00205121">
        <w:t>При наличии судоходства необходимо оборудование судов, дебаркадеров и брандвахт устройствами для сбора фановых и подсланевых вод и твердых отходов; оборудование на пристанях сливных станций и приемников для сбора твердых отходов.</w:t>
      </w:r>
    </w:p>
    <w:p w:rsidR="006834B7" w:rsidRPr="00226EC4" w:rsidRDefault="006834B7" w:rsidP="006834B7">
      <w:pPr>
        <w:autoSpaceDE w:val="0"/>
        <w:autoSpaceDN w:val="0"/>
        <w:adjustRightInd w:val="0"/>
        <w:ind w:firstLine="567"/>
        <w:jc w:val="both"/>
        <w:rPr>
          <w:u w:val="single"/>
        </w:rPr>
      </w:pPr>
      <w:r w:rsidRPr="00226EC4">
        <w:rPr>
          <w:u w:val="single"/>
        </w:rPr>
        <w:t>Мероприятия по второму поясу</w:t>
      </w:r>
    </w:p>
    <w:p w:rsidR="006834B7" w:rsidRPr="00205121" w:rsidRDefault="006834B7" w:rsidP="006834B7">
      <w:pPr>
        <w:autoSpaceDE w:val="0"/>
        <w:autoSpaceDN w:val="0"/>
        <w:adjustRightInd w:val="0"/>
        <w:ind w:firstLine="567"/>
        <w:jc w:val="both"/>
      </w:pPr>
      <w:r w:rsidRPr="00205121">
        <w:t xml:space="preserve">Кроме мероприятий, </w:t>
      </w:r>
      <w:r>
        <w:t>выше</w:t>
      </w:r>
      <w:r w:rsidRPr="00205121">
        <w:t xml:space="preserve">указанных </w:t>
      </w:r>
      <w:r w:rsidRPr="00375597">
        <w:t>для по второго и третьего пояс</w:t>
      </w:r>
      <w:r>
        <w:t>ов</w:t>
      </w:r>
      <w:r w:rsidRPr="00375597">
        <w:t xml:space="preserve"> ЗСО поверхностных источников водоснабжении</w:t>
      </w:r>
      <w:r w:rsidRPr="00205121">
        <w:t xml:space="preserve"> в пределах второго пояса ЗСО поверхностных источников водоснабжения подлежат</w:t>
      </w:r>
      <w:r>
        <w:t xml:space="preserve"> выполнению</w:t>
      </w:r>
      <w:r w:rsidRPr="00205121">
        <w:t xml:space="preserve"> следующ</w:t>
      </w:r>
      <w:r>
        <w:t>и</w:t>
      </w:r>
      <w:r w:rsidRPr="00205121">
        <w:t>е</w:t>
      </w:r>
      <w:r w:rsidRPr="00375597">
        <w:t xml:space="preserve"> </w:t>
      </w:r>
      <w:r w:rsidRPr="00205121">
        <w:t>мероприятия:</w:t>
      </w:r>
    </w:p>
    <w:p w:rsidR="006834B7" w:rsidRDefault="006834B7" w:rsidP="006834B7">
      <w:pPr>
        <w:autoSpaceDE w:val="0"/>
        <w:autoSpaceDN w:val="0"/>
        <w:adjustRightInd w:val="0"/>
        <w:ind w:firstLine="540"/>
        <w:jc w:val="both"/>
      </w:pPr>
      <w:r>
        <w:t>- запрещение размещения складов горюче - смазочных материалов, ядохимикатов и минеральных удобрений, накопителей промстоков, шламохранилищ и других объектов, обусловливающих опасность химического загрязнения подземных вод.</w:t>
      </w:r>
    </w:p>
    <w:p w:rsidR="006834B7" w:rsidRDefault="006834B7" w:rsidP="006834B7">
      <w:pPr>
        <w:autoSpaceDE w:val="0"/>
        <w:autoSpaceDN w:val="0"/>
        <w:adjustRightInd w:val="0"/>
        <w:ind w:firstLine="540"/>
        <w:jc w:val="both"/>
      </w:pPr>
      <w:r>
        <w:t>- санитарное благоустройство территории населенных пунктов и других объектов (оборудование канализацией, устройство водонепроницаемых выгребов, организация отвода поверхностного стока и др.).</w:t>
      </w:r>
    </w:p>
    <w:p w:rsidR="006834B7" w:rsidRDefault="006834B7" w:rsidP="006834B7">
      <w:pPr>
        <w:autoSpaceDE w:val="0"/>
        <w:autoSpaceDN w:val="0"/>
        <w:adjustRightInd w:val="0"/>
        <w:ind w:firstLine="540"/>
        <w:jc w:val="both"/>
      </w:pPr>
      <w:r>
        <w:t>Не допускается:</w:t>
      </w:r>
    </w:p>
    <w:p w:rsidR="006834B7" w:rsidRDefault="006834B7" w:rsidP="006834B7">
      <w:pPr>
        <w:autoSpaceDE w:val="0"/>
        <w:autoSpaceDN w:val="0"/>
        <w:adjustRightInd w:val="0"/>
        <w:ind w:firstLine="540"/>
        <w:jc w:val="both"/>
      </w:pPr>
      <w:r>
        <w:t>- размещение кладбищ, скотомогильников, полей ассенизации, полей фильтрации, навозохранилищ, силосных траншей, животноводческих и птицеводческих предприятий и других объектов, обусловливающих опасность микробного загрязнения подземных вод;</w:t>
      </w:r>
    </w:p>
    <w:p w:rsidR="006834B7" w:rsidRDefault="006834B7" w:rsidP="006834B7">
      <w:pPr>
        <w:autoSpaceDE w:val="0"/>
        <w:autoSpaceDN w:val="0"/>
        <w:adjustRightInd w:val="0"/>
        <w:ind w:firstLine="540"/>
        <w:jc w:val="both"/>
      </w:pPr>
      <w:r>
        <w:t>- применение удобрений и ядохимикатов;</w:t>
      </w:r>
    </w:p>
    <w:p w:rsidR="006834B7" w:rsidRDefault="006834B7" w:rsidP="006834B7">
      <w:pPr>
        <w:autoSpaceDE w:val="0"/>
        <w:autoSpaceDN w:val="0"/>
        <w:adjustRightInd w:val="0"/>
        <w:ind w:firstLine="540"/>
        <w:jc w:val="both"/>
      </w:pPr>
      <w:r>
        <w:t>- рубка леса главного пользования и реконструкции.</w:t>
      </w:r>
    </w:p>
    <w:p w:rsidR="006834B7" w:rsidRPr="00205121" w:rsidRDefault="006834B7" w:rsidP="006834B7">
      <w:pPr>
        <w:autoSpaceDE w:val="0"/>
        <w:autoSpaceDN w:val="0"/>
        <w:adjustRightInd w:val="0"/>
        <w:ind w:firstLine="567"/>
        <w:jc w:val="both"/>
      </w:pPr>
      <w:r w:rsidRPr="00205121">
        <w:t>Не производятся рубки леса главного пользования и реконструкции, а также закрепление за лесозаготовительными предприятиями древесины на корню и лесосечного фонда долгосрочного пользования. Допускаются только рубки ухода и санитарные рубки леса.</w:t>
      </w:r>
    </w:p>
    <w:p w:rsidR="006834B7" w:rsidRPr="00205121" w:rsidRDefault="006834B7" w:rsidP="006834B7">
      <w:pPr>
        <w:autoSpaceDE w:val="0"/>
        <w:autoSpaceDN w:val="0"/>
        <w:adjustRightInd w:val="0"/>
        <w:ind w:firstLine="567"/>
        <w:jc w:val="both"/>
      </w:pPr>
      <w:r w:rsidRPr="00205121">
        <w:t>Запрещение расположения стойбищ и выпаса скота, а также всякое другое использование водоема и земельных участков, лесных угодий в пределах прибрежной полосы шириной не менее 500 м, которое может привести к ухудшению качества или уменьшению количества воды источника водоснабжения.</w:t>
      </w:r>
    </w:p>
    <w:p w:rsidR="006834B7" w:rsidRPr="00205121" w:rsidRDefault="006834B7" w:rsidP="006834B7">
      <w:pPr>
        <w:autoSpaceDE w:val="0"/>
        <w:autoSpaceDN w:val="0"/>
        <w:adjustRightInd w:val="0"/>
        <w:ind w:firstLine="567"/>
        <w:jc w:val="both"/>
      </w:pPr>
      <w:r w:rsidRPr="00205121">
        <w:t>Использование источников водоснабжения в пределах второго пояса ЗСО для купания, туризма, водного спорта и рыбной ловли допускается в установленных местах при условии соблюдения гигиенических требований к охране поверхностных вод, а также гигиенических требований к зонам рекреации водных объектов.</w:t>
      </w:r>
    </w:p>
    <w:p w:rsidR="006834B7" w:rsidRDefault="006834B7" w:rsidP="006834B7">
      <w:pPr>
        <w:autoSpaceDE w:val="0"/>
        <w:autoSpaceDN w:val="0"/>
        <w:adjustRightInd w:val="0"/>
        <w:ind w:firstLine="567"/>
        <w:jc w:val="both"/>
      </w:pPr>
      <w:r w:rsidRPr="00205121">
        <w:t>В границах второго пояса зоны санитарной охраны запрещается сброс промышленных, сельскохозяйственных, городских и ливневых сточных вод, содержание в которых химических веществ и микроорганизмов превышает установленные санитарными правилами гигиенические нормативы качества воды.</w:t>
      </w:r>
    </w:p>
    <w:p w:rsidR="006834B7" w:rsidRPr="00205121" w:rsidRDefault="006834B7" w:rsidP="006834B7">
      <w:pPr>
        <w:ind w:firstLine="567"/>
        <w:jc w:val="both"/>
        <w:rPr>
          <w:b/>
          <w:i/>
        </w:rPr>
      </w:pPr>
      <w:r w:rsidRPr="00205121">
        <w:rPr>
          <w:b/>
          <w:i/>
        </w:rPr>
        <w:t>Мероприятия по санитарно – защитной полосе водоводов</w:t>
      </w:r>
    </w:p>
    <w:p w:rsidR="006834B7" w:rsidRDefault="006834B7" w:rsidP="006834B7">
      <w:pPr>
        <w:autoSpaceDE w:val="0"/>
        <w:autoSpaceDN w:val="0"/>
        <w:adjustRightInd w:val="0"/>
        <w:ind w:firstLine="567"/>
        <w:jc w:val="both"/>
      </w:pPr>
      <w:r>
        <w:t>В пределах санитарно - защитной полосы водоводов должны отсутствовать источники загрязнения почвы и грунтовых вод.</w:t>
      </w:r>
    </w:p>
    <w:p w:rsidR="006834B7" w:rsidRDefault="006834B7" w:rsidP="006834B7">
      <w:pPr>
        <w:autoSpaceDE w:val="0"/>
        <w:autoSpaceDN w:val="0"/>
        <w:adjustRightInd w:val="0"/>
        <w:ind w:firstLine="567"/>
        <w:jc w:val="both"/>
      </w:pPr>
      <w:r>
        <w:t>Не допускается прокладка водоводов по территории свалок, полей ассенизации, полей фильтрации, полей орошения, кладбищ, скотомогильников, а также прокладка магистральных водоводов по территории промышленных и сельскохозяйственных предприятий.</w:t>
      </w:r>
    </w:p>
    <w:p w:rsidR="006834B7" w:rsidRDefault="006834B7" w:rsidP="006834B7">
      <w:pPr>
        <w:ind w:firstLine="567"/>
        <w:jc w:val="both"/>
      </w:pPr>
      <w:r w:rsidRPr="009E3499">
        <w:rPr>
          <w:rFonts w:hint="eastAsia"/>
        </w:rPr>
        <w:t>Согласно</w:t>
      </w:r>
      <w:r w:rsidRPr="009E3499">
        <w:t xml:space="preserve"> </w:t>
      </w:r>
      <w:r w:rsidRPr="00C033CC">
        <w:t>ч.</w:t>
      </w:r>
      <w:r>
        <w:t xml:space="preserve"> </w:t>
      </w:r>
      <w:r w:rsidRPr="009E3499">
        <w:t xml:space="preserve">5 </w:t>
      </w:r>
      <w:r w:rsidRPr="009E3499">
        <w:rPr>
          <w:rFonts w:hint="eastAsia"/>
        </w:rPr>
        <w:t>ст</w:t>
      </w:r>
      <w:r>
        <w:t xml:space="preserve">атьи </w:t>
      </w:r>
      <w:r w:rsidRPr="009E3499">
        <w:t xml:space="preserve">18 </w:t>
      </w:r>
      <w:r w:rsidRPr="009E3499">
        <w:rPr>
          <w:rFonts w:hint="eastAsia"/>
        </w:rPr>
        <w:t>Федерального</w:t>
      </w:r>
      <w:r w:rsidRPr="009E3499">
        <w:t xml:space="preserve"> </w:t>
      </w:r>
      <w:r w:rsidRPr="009E3499">
        <w:rPr>
          <w:rFonts w:hint="eastAsia"/>
        </w:rPr>
        <w:t>закона</w:t>
      </w:r>
      <w:r w:rsidRPr="009E3499">
        <w:t xml:space="preserve"> </w:t>
      </w:r>
      <w:r w:rsidRPr="009E3499">
        <w:rPr>
          <w:rFonts w:hint="eastAsia"/>
        </w:rPr>
        <w:t>от</w:t>
      </w:r>
      <w:r w:rsidRPr="009E3499">
        <w:t xml:space="preserve"> 30.03.1999 </w:t>
      </w:r>
      <w:r w:rsidRPr="009E3499">
        <w:rPr>
          <w:rFonts w:hint="eastAsia"/>
        </w:rPr>
        <w:t>№</w:t>
      </w:r>
      <w:r>
        <w:t xml:space="preserve"> </w:t>
      </w:r>
      <w:r w:rsidRPr="009E3499">
        <w:t>52-</w:t>
      </w:r>
      <w:r w:rsidRPr="009E3499">
        <w:rPr>
          <w:rFonts w:hint="eastAsia"/>
        </w:rPr>
        <w:t>ФЗ</w:t>
      </w:r>
      <w:r w:rsidRPr="009E3499">
        <w:t xml:space="preserve"> </w:t>
      </w:r>
      <w:r>
        <w:t>«</w:t>
      </w:r>
      <w:r w:rsidRPr="009E3499">
        <w:rPr>
          <w:rFonts w:hint="eastAsia"/>
        </w:rPr>
        <w:t>О</w:t>
      </w:r>
      <w:r w:rsidRPr="009E3499">
        <w:t xml:space="preserve"> </w:t>
      </w:r>
      <w:r w:rsidRPr="009E3499">
        <w:rPr>
          <w:rFonts w:hint="eastAsia"/>
        </w:rPr>
        <w:t>санитарно</w:t>
      </w:r>
      <w:r w:rsidRPr="009E3499">
        <w:t>-</w:t>
      </w:r>
      <w:r>
        <w:t xml:space="preserve"> </w:t>
      </w:r>
      <w:r w:rsidRPr="009E3499">
        <w:rPr>
          <w:rFonts w:hint="eastAsia"/>
        </w:rPr>
        <w:t>эпидемиологическом</w:t>
      </w:r>
      <w:r w:rsidRPr="009E3499">
        <w:t xml:space="preserve"> </w:t>
      </w:r>
      <w:r w:rsidRPr="009E3499">
        <w:rPr>
          <w:rFonts w:hint="eastAsia"/>
        </w:rPr>
        <w:t>благополучии</w:t>
      </w:r>
      <w:r w:rsidRPr="009E3499">
        <w:t xml:space="preserve"> </w:t>
      </w:r>
      <w:r w:rsidRPr="009E3499">
        <w:rPr>
          <w:rFonts w:hint="eastAsia"/>
        </w:rPr>
        <w:t>населения</w:t>
      </w:r>
      <w:r>
        <w:t>»</w:t>
      </w:r>
      <w:r w:rsidRPr="009E3499">
        <w:t xml:space="preserve"> (</w:t>
      </w:r>
      <w:r w:rsidRPr="009E3499">
        <w:rPr>
          <w:rFonts w:hint="eastAsia"/>
        </w:rPr>
        <w:t>с</w:t>
      </w:r>
      <w:r w:rsidRPr="009E3499">
        <w:t xml:space="preserve"> </w:t>
      </w:r>
      <w:r w:rsidRPr="009E3499">
        <w:rPr>
          <w:rFonts w:hint="eastAsia"/>
        </w:rPr>
        <w:t>последующими</w:t>
      </w:r>
      <w:r w:rsidRPr="009E3499">
        <w:t xml:space="preserve"> </w:t>
      </w:r>
      <w:r w:rsidRPr="009E3499">
        <w:rPr>
          <w:rFonts w:hint="eastAsia"/>
        </w:rPr>
        <w:t>изменениями</w:t>
      </w:r>
      <w:r w:rsidRPr="009E3499">
        <w:t xml:space="preserve">), </w:t>
      </w:r>
      <w:r w:rsidRPr="009E3499">
        <w:rPr>
          <w:rFonts w:hint="eastAsia"/>
        </w:rPr>
        <w:t>зоны</w:t>
      </w:r>
      <w:r>
        <w:t xml:space="preserve"> </w:t>
      </w:r>
      <w:r w:rsidRPr="009E3499">
        <w:rPr>
          <w:rFonts w:hint="eastAsia"/>
        </w:rPr>
        <w:t>санитарной</w:t>
      </w:r>
      <w:r w:rsidRPr="009E3499">
        <w:t xml:space="preserve"> </w:t>
      </w:r>
      <w:r w:rsidRPr="009E3499">
        <w:rPr>
          <w:rFonts w:hint="eastAsia"/>
        </w:rPr>
        <w:t>охраны</w:t>
      </w:r>
      <w:r w:rsidRPr="009E3499">
        <w:t xml:space="preserve"> </w:t>
      </w:r>
      <w:r w:rsidRPr="009E3499">
        <w:rPr>
          <w:rFonts w:hint="eastAsia"/>
        </w:rPr>
        <w:t>источников</w:t>
      </w:r>
      <w:r w:rsidRPr="009E3499">
        <w:t xml:space="preserve"> </w:t>
      </w:r>
      <w:r w:rsidRPr="009E3499">
        <w:rPr>
          <w:rFonts w:hint="eastAsia"/>
        </w:rPr>
        <w:t>питьевого</w:t>
      </w:r>
      <w:r w:rsidRPr="009E3499">
        <w:t xml:space="preserve"> </w:t>
      </w:r>
      <w:r w:rsidRPr="009E3499">
        <w:rPr>
          <w:rFonts w:hint="eastAsia"/>
        </w:rPr>
        <w:t>и</w:t>
      </w:r>
      <w:r w:rsidRPr="009E3499">
        <w:t xml:space="preserve"> </w:t>
      </w:r>
      <w:r w:rsidRPr="009E3499">
        <w:rPr>
          <w:rFonts w:hint="eastAsia"/>
        </w:rPr>
        <w:t>хозяйственно</w:t>
      </w:r>
      <w:r w:rsidRPr="009E3499">
        <w:t>-</w:t>
      </w:r>
      <w:r w:rsidRPr="009E3499">
        <w:rPr>
          <w:rFonts w:hint="eastAsia"/>
        </w:rPr>
        <w:t>бытового</w:t>
      </w:r>
      <w:r w:rsidRPr="009E3499">
        <w:t xml:space="preserve"> </w:t>
      </w:r>
      <w:r w:rsidRPr="009E3499">
        <w:rPr>
          <w:rFonts w:hint="eastAsia"/>
        </w:rPr>
        <w:t>водоснабжения</w:t>
      </w:r>
      <w:r>
        <w:t xml:space="preserve"> </w:t>
      </w:r>
      <w:r w:rsidRPr="009E3499">
        <w:rPr>
          <w:rFonts w:hint="eastAsia"/>
        </w:rPr>
        <w:t>устанавливаются</w:t>
      </w:r>
      <w:r w:rsidRPr="009E3499">
        <w:t xml:space="preserve">, </w:t>
      </w:r>
      <w:r w:rsidRPr="009E3499">
        <w:rPr>
          <w:rFonts w:hint="eastAsia"/>
        </w:rPr>
        <w:t>изменяются</w:t>
      </w:r>
      <w:r w:rsidRPr="009E3499">
        <w:t xml:space="preserve">, </w:t>
      </w:r>
      <w:r w:rsidRPr="009E3499">
        <w:rPr>
          <w:rFonts w:hint="eastAsia"/>
        </w:rPr>
        <w:t>прекращают</w:t>
      </w:r>
      <w:r w:rsidRPr="009E3499">
        <w:t xml:space="preserve"> </w:t>
      </w:r>
      <w:r w:rsidRPr="009E3499">
        <w:rPr>
          <w:rFonts w:hint="eastAsia"/>
        </w:rPr>
        <w:t>существование</w:t>
      </w:r>
      <w:r w:rsidRPr="009E3499">
        <w:t xml:space="preserve"> </w:t>
      </w:r>
      <w:r w:rsidRPr="009E3499">
        <w:rPr>
          <w:rFonts w:hint="eastAsia"/>
        </w:rPr>
        <w:t>по</w:t>
      </w:r>
      <w:r w:rsidRPr="009E3499">
        <w:t xml:space="preserve"> </w:t>
      </w:r>
      <w:r w:rsidRPr="009E3499">
        <w:rPr>
          <w:rFonts w:hint="eastAsia"/>
        </w:rPr>
        <w:t>решению</w:t>
      </w:r>
      <w:r w:rsidRPr="009E3499">
        <w:t xml:space="preserve"> </w:t>
      </w:r>
      <w:r w:rsidRPr="009E3499">
        <w:rPr>
          <w:rFonts w:hint="eastAsia"/>
        </w:rPr>
        <w:t>органа</w:t>
      </w:r>
      <w:r w:rsidRPr="009E3499">
        <w:t xml:space="preserve"> </w:t>
      </w:r>
      <w:r w:rsidRPr="009E3499">
        <w:rPr>
          <w:rFonts w:hint="eastAsia"/>
        </w:rPr>
        <w:t>исполнительной</w:t>
      </w:r>
      <w:r>
        <w:t xml:space="preserve"> </w:t>
      </w:r>
      <w:r w:rsidRPr="009E3499">
        <w:rPr>
          <w:rFonts w:hint="eastAsia"/>
        </w:rPr>
        <w:t>власти</w:t>
      </w:r>
      <w:r w:rsidRPr="009E3499">
        <w:t xml:space="preserve"> </w:t>
      </w:r>
      <w:r w:rsidRPr="009E3499">
        <w:rPr>
          <w:rFonts w:hint="eastAsia"/>
        </w:rPr>
        <w:t>субъекта</w:t>
      </w:r>
      <w:r w:rsidRPr="009E3499">
        <w:t xml:space="preserve"> </w:t>
      </w:r>
      <w:r w:rsidRPr="0018118E">
        <w:rPr>
          <w:rFonts w:eastAsia="Calibri"/>
          <w:bCs/>
          <w:lang w:eastAsia="en-US"/>
        </w:rPr>
        <w:t>Российской Федерации</w:t>
      </w:r>
      <w:r w:rsidRPr="009E3499">
        <w:t xml:space="preserve">. </w:t>
      </w:r>
      <w:r w:rsidRPr="009E3499">
        <w:rPr>
          <w:rFonts w:hint="eastAsia"/>
        </w:rPr>
        <w:t>При</w:t>
      </w:r>
      <w:r w:rsidRPr="009E3499">
        <w:t xml:space="preserve"> </w:t>
      </w:r>
      <w:r w:rsidRPr="009E3499">
        <w:rPr>
          <w:rFonts w:hint="eastAsia"/>
        </w:rPr>
        <w:t>этом</w:t>
      </w:r>
      <w:r w:rsidRPr="009E3499">
        <w:t xml:space="preserve"> </w:t>
      </w:r>
      <w:r w:rsidRPr="009E3499">
        <w:rPr>
          <w:rFonts w:hint="eastAsia"/>
        </w:rPr>
        <w:t>решения</w:t>
      </w:r>
      <w:r w:rsidRPr="009E3499">
        <w:t xml:space="preserve"> </w:t>
      </w:r>
      <w:r w:rsidRPr="009E3499">
        <w:rPr>
          <w:rFonts w:hint="eastAsia"/>
        </w:rPr>
        <w:t>об</w:t>
      </w:r>
      <w:r w:rsidRPr="009E3499">
        <w:t xml:space="preserve"> </w:t>
      </w:r>
      <w:r w:rsidRPr="009E3499">
        <w:rPr>
          <w:rFonts w:hint="eastAsia"/>
        </w:rPr>
        <w:t>установлении</w:t>
      </w:r>
      <w:r w:rsidRPr="009E3499">
        <w:t xml:space="preserve">, </w:t>
      </w:r>
      <w:r w:rsidRPr="009E3499">
        <w:rPr>
          <w:rFonts w:hint="eastAsia"/>
        </w:rPr>
        <w:t>изменении</w:t>
      </w:r>
      <w:r w:rsidRPr="009E3499">
        <w:t xml:space="preserve"> </w:t>
      </w:r>
      <w:r w:rsidRPr="009E3499">
        <w:rPr>
          <w:rFonts w:hint="eastAsia"/>
        </w:rPr>
        <w:t>зоны</w:t>
      </w:r>
      <w:r>
        <w:t xml:space="preserve"> </w:t>
      </w:r>
      <w:r w:rsidRPr="009E3499">
        <w:rPr>
          <w:rFonts w:hint="eastAsia"/>
        </w:rPr>
        <w:t>санитарной</w:t>
      </w:r>
      <w:r w:rsidRPr="009E3499">
        <w:t xml:space="preserve"> </w:t>
      </w:r>
      <w:r w:rsidRPr="009E3499">
        <w:rPr>
          <w:rFonts w:hint="eastAsia"/>
        </w:rPr>
        <w:t>охраны</w:t>
      </w:r>
      <w:r w:rsidRPr="009E3499">
        <w:t xml:space="preserve"> </w:t>
      </w:r>
      <w:r w:rsidRPr="009E3499">
        <w:rPr>
          <w:rFonts w:hint="eastAsia"/>
        </w:rPr>
        <w:t>источников</w:t>
      </w:r>
      <w:r w:rsidRPr="009E3499">
        <w:t xml:space="preserve"> </w:t>
      </w:r>
      <w:r w:rsidRPr="009E3499">
        <w:rPr>
          <w:rFonts w:hint="eastAsia"/>
        </w:rPr>
        <w:t>питьевого</w:t>
      </w:r>
      <w:r w:rsidRPr="009E3499">
        <w:t xml:space="preserve"> </w:t>
      </w:r>
      <w:r w:rsidRPr="009E3499">
        <w:rPr>
          <w:rFonts w:hint="eastAsia"/>
        </w:rPr>
        <w:t>и</w:t>
      </w:r>
      <w:r w:rsidRPr="009E3499">
        <w:t xml:space="preserve"> </w:t>
      </w:r>
      <w:r w:rsidRPr="009E3499">
        <w:rPr>
          <w:rFonts w:hint="eastAsia"/>
        </w:rPr>
        <w:t>хозяйственно</w:t>
      </w:r>
      <w:r w:rsidRPr="009E3499">
        <w:t>-</w:t>
      </w:r>
      <w:r w:rsidRPr="009E3499">
        <w:rPr>
          <w:rFonts w:hint="eastAsia"/>
        </w:rPr>
        <w:t>бытового</w:t>
      </w:r>
      <w:r w:rsidRPr="009E3499">
        <w:t xml:space="preserve"> </w:t>
      </w:r>
      <w:r w:rsidRPr="009E3499">
        <w:rPr>
          <w:rFonts w:hint="eastAsia"/>
        </w:rPr>
        <w:t>водоснабжения</w:t>
      </w:r>
      <w:r>
        <w:t xml:space="preserve"> </w:t>
      </w:r>
      <w:r w:rsidRPr="009E3499">
        <w:rPr>
          <w:rFonts w:hint="eastAsia"/>
        </w:rPr>
        <w:t>принимаются</w:t>
      </w:r>
      <w:r w:rsidRPr="009E3499">
        <w:t xml:space="preserve"> </w:t>
      </w:r>
      <w:r w:rsidRPr="009E3499">
        <w:rPr>
          <w:rFonts w:hint="eastAsia"/>
        </w:rPr>
        <w:t>при</w:t>
      </w:r>
      <w:r w:rsidRPr="009E3499">
        <w:t xml:space="preserve"> </w:t>
      </w:r>
      <w:r w:rsidRPr="009E3499">
        <w:rPr>
          <w:rFonts w:hint="eastAsia"/>
        </w:rPr>
        <w:t>наличии</w:t>
      </w:r>
      <w:r w:rsidRPr="009E3499">
        <w:t xml:space="preserve"> </w:t>
      </w:r>
      <w:r w:rsidRPr="009E3499">
        <w:rPr>
          <w:rFonts w:hint="eastAsia"/>
        </w:rPr>
        <w:t>санитарно</w:t>
      </w:r>
      <w:r w:rsidRPr="009E3499">
        <w:t>-</w:t>
      </w:r>
      <w:r w:rsidRPr="009E3499">
        <w:rPr>
          <w:rFonts w:hint="eastAsia"/>
        </w:rPr>
        <w:t>эпидемиологического</w:t>
      </w:r>
      <w:r w:rsidRPr="009E3499">
        <w:t xml:space="preserve"> </w:t>
      </w:r>
      <w:r w:rsidRPr="009E3499">
        <w:rPr>
          <w:rFonts w:hint="eastAsia"/>
        </w:rPr>
        <w:t>заключения</w:t>
      </w:r>
      <w:r w:rsidRPr="009E3499">
        <w:t xml:space="preserve"> </w:t>
      </w:r>
      <w:r w:rsidRPr="009E3499">
        <w:rPr>
          <w:rFonts w:hint="eastAsia"/>
        </w:rPr>
        <w:t>о</w:t>
      </w:r>
      <w:r w:rsidRPr="009E3499">
        <w:t xml:space="preserve"> </w:t>
      </w:r>
      <w:r w:rsidRPr="009E3499">
        <w:rPr>
          <w:rFonts w:hint="eastAsia"/>
        </w:rPr>
        <w:t>соответствии</w:t>
      </w:r>
      <w:r w:rsidRPr="009E3499">
        <w:t xml:space="preserve"> </w:t>
      </w:r>
      <w:r w:rsidRPr="009E3499">
        <w:rPr>
          <w:rFonts w:hint="eastAsia"/>
        </w:rPr>
        <w:t>границ</w:t>
      </w:r>
      <w:r>
        <w:t xml:space="preserve"> </w:t>
      </w:r>
      <w:r w:rsidRPr="009E3499">
        <w:rPr>
          <w:rFonts w:hint="eastAsia"/>
        </w:rPr>
        <w:t>таких</w:t>
      </w:r>
      <w:r w:rsidRPr="009E3499">
        <w:t xml:space="preserve"> </w:t>
      </w:r>
      <w:r w:rsidRPr="009E3499">
        <w:rPr>
          <w:rFonts w:hint="eastAsia"/>
        </w:rPr>
        <w:t>зон</w:t>
      </w:r>
      <w:r w:rsidRPr="009E3499">
        <w:t xml:space="preserve"> </w:t>
      </w:r>
      <w:r w:rsidRPr="009E3499">
        <w:rPr>
          <w:rFonts w:hint="eastAsia"/>
        </w:rPr>
        <w:t>и</w:t>
      </w:r>
      <w:r w:rsidRPr="009E3499">
        <w:t xml:space="preserve"> </w:t>
      </w:r>
      <w:r w:rsidRPr="009E3499">
        <w:rPr>
          <w:rFonts w:hint="eastAsia"/>
        </w:rPr>
        <w:t>ограничений</w:t>
      </w:r>
      <w:r w:rsidRPr="009E3499">
        <w:t xml:space="preserve"> </w:t>
      </w:r>
      <w:r w:rsidRPr="009E3499">
        <w:rPr>
          <w:rFonts w:hint="eastAsia"/>
        </w:rPr>
        <w:t>использования</w:t>
      </w:r>
      <w:r w:rsidRPr="009E3499">
        <w:t xml:space="preserve"> </w:t>
      </w:r>
      <w:r w:rsidRPr="009E3499">
        <w:rPr>
          <w:rFonts w:hint="eastAsia"/>
        </w:rPr>
        <w:t>земельных</w:t>
      </w:r>
      <w:r w:rsidRPr="009E3499">
        <w:t xml:space="preserve"> </w:t>
      </w:r>
      <w:r w:rsidRPr="009E3499">
        <w:rPr>
          <w:rFonts w:hint="eastAsia"/>
        </w:rPr>
        <w:t>участков</w:t>
      </w:r>
      <w:r w:rsidRPr="009E3499">
        <w:t xml:space="preserve"> </w:t>
      </w:r>
      <w:r w:rsidRPr="009E3499">
        <w:rPr>
          <w:rFonts w:hint="eastAsia"/>
        </w:rPr>
        <w:t>в</w:t>
      </w:r>
      <w:r w:rsidRPr="009E3499">
        <w:t xml:space="preserve"> </w:t>
      </w:r>
      <w:r w:rsidRPr="009E3499">
        <w:rPr>
          <w:rFonts w:hint="eastAsia"/>
        </w:rPr>
        <w:t>границах</w:t>
      </w:r>
      <w:r w:rsidRPr="009E3499">
        <w:t xml:space="preserve"> </w:t>
      </w:r>
      <w:r w:rsidRPr="009E3499">
        <w:rPr>
          <w:rFonts w:hint="eastAsia"/>
        </w:rPr>
        <w:t>таких</w:t>
      </w:r>
      <w:r w:rsidRPr="009E3499">
        <w:t xml:space="preserve"> </w:t>
      </w:r>
      <w:r w:rsidRPr="009E3499">
        <w:rPr>
          <w:rFonts w:hint="eastAsia"/>
        </w:rPr>
        <w:t>зон</w:t>
      </w:r>
      <w:r w:rsidRPr="009E3499">
        <w:t xml:space="preserve"> </w:t>
      </w:r>
      <w:r w:rsidRPr="009E3499">
        <w:rPr>
          <w:rFonts w:hint="eastAsia"/>
        </w:rPr>
        <w:t>санитарным</w:t>
      </w:r>
      <w:r>
        <w:t xml:space="preserve"> </w:t>
      </w:r>
      <w:r w:rsidRPr="009E3499">
        <w:rPr>
          <w:rFonts w:hint="eastAsia"/>
        </w:rPr>
        <w:t>правилам</w:t>
      </w:r>
      <w:r w:rsidRPr="009E3499">
        <w:t xml:space="preserve">. </w:t>
      </w:r>
      <w:r w:rsidRPr="009E3499">
        <w:rPr>
          <w:rFonts w:hint="eastAsia"/>
        </w:rPr>
        <w:t>Положение</w:t>
      </w:r>
      <w:r w:rsidRPr="009E3499">
        <w:t xml:space="preserve"> </w:t>
      </w:r>
      <w:r w:rsidRPr="009E3499">
        <w:rPr>
          <w:rFonts w:hint="eastAsia"/>
        </w:rPr>
        <w:t>о</w:t>
      </w:r>
      <w:r w:rsidRPr="009E3499">
        <w:t xml:space="preserve"> </w:t>
      </w:r>
      <w:r w:rsidRPr="009E3499">
        <w:rPr>
          <w:rFonts w:hint="eastAsia"/>
        </w:rPr>
        <w:t>зонах</w:t>
      </w:r>
      <w:r w:rsidRPr="009E3499">
        <w:t xml:space="preserve"> </w:t>
      </w:r>
      <w:r w:rsidRPr="009E3499">
        <w:rPr>
          <w:rFonts w:hint="eastAsia"/>
        </w:rPr>
        <w:t>санитарной</w:t>
      </w:r>
      <w:r w:rsidRPr="009E3499">
        <w:t xml:space="preserve"> </w:t>
      </w:r>
      <w:r w:rsidRPr="009E3499">
        <w:rPr>
          <w:rFonts w:hint="eastAsia"/>
        </w:rPr>
        <w:t>охраны</w:t>
      </w:r>
      <w:r w:rsidRPr="009E3499">
        <w:t xml:space="preserve"> </w:t>
      </w:r>
      <w:r w:rsidRPr="009E3499">
        <w:rPr>
          <w:rFonts w:hint="eastAsia"/>
        </w:rPr>
        <w:t>источников</w:t>
      </w:r>
      <w:r w:rsidRPr="009E3499">
        <w:t xml:space="preserve"> </w:t>
      </w:r>
      <w:r w:rsidRPr="009E3499">
        <w:rPr>
          <w:rFonts w:hint="eastAsia"/>
        </w:rPr>
        <w:t>питьевого</w:t>
      </w:r>
      <w:r w:rsidRPr="009E3499">
        <w:t xml:space="preserve"> </w:t>
      </w:r>
      <w:r w:rsidRPr="009E3499">
        <w:rPr>
          <w:rFonts w:hint="eastAsia"/>
        </w:rPr>
        <w:t>и</w:t>
      </w:r>
      <w:r w:rsidRPr="009E3499">
        <w:t xml:space="preserve"> </w:t>
      </w:r>
      <w:r w:rsidRPr="009E3499">
        <w:rPr>
          <w:rFonts w:hint="eastAsia"/>
        </w:rPr>
        <w:t>хозяйственно</w:t>
      </w:r>
      <w:r w:rsidRPr="009E3499">
        <w:t>-</w:t>
      </w:r>
      <w:r w:rsidRPr="009E3499">
        <w:rPr>
          <w:rFonts w:hint="eastAsia"/>
        </w:rPr>
        <w:t>бытового</w:t>
      </w:r>
      <w:r w:rsidRPr="009E3499">
        <w:t xml:space="preserve"> </w:t>
      </w:r>
      <w:r w:rsidRPr="009E3499">
        <w:rPr>
          <w:rFonts w:hint="eastAsia"/>
        </w:rPr>
        <w:t>водоснабжения</w:t>
      </w:r>
      <w:r w:rsidRPr="009E3499">
        <w:t xml:space="preserve"> </w:t>
      </w:r>
      <w:r w:rsidRPr="009E3499">
        <w:rPr>
          <w:rFonts w:hint="eastAsia"/>
        </w:rPr>
        <w:t>утверждается</w:t>
      </w:r>
      <w:r w:rsidRPr="009E3499">
        <w:t xml:space="preserve"> </w:t>
      </w:r>
      <w:r w:rsidRPr="009E3499">
        <w:rPr>
          <w:rFonts w:hint="eastAsia"/>
        </w:rPr>
        <w:t>Правительством</w:t>
      </w:r>
      <w:r w:rsidRPr="009E3499">
        <w:t xml:space="preserve"> </w:t>
      </w:r>
      <w:r w:rsidRPr="0018118E">
        <w:rPr>
          <w:rFonts w:eastAsia="Calibri"/>
          <w:bCs/>
          <w:lang w:eastAsia="en-US"/>
        </w:rPr>
        <w:t>Российской Федерации</w:t>
      </w:r>
      <w:r w:rsidRPr="009E3499">
        <w:t>.</w:t>
      </w:r>
    </w:p>
    <w:p w:rsidR="006834B7" w:rsidRPr="00B1560B" w:rsidRDefault="006834B7" w:rsidP="006834B7">
      <w:pPr>
        <w:widowControl w:val="0"/>
        <w:ind w:firstLine="567"/>
        <w:jc w:val="both"/>
        <w:rPr>
          <w:rFonts w:eastAsia="Calibri"/>
          <w:lang w:eastAsia="en-US"/>
        </w:rPr>
      </w:pPr>
      <w:r w:rsidRPr="00B1560B">
        <w:rPr>
          <w:rFonts w:eastAsia="Calibri"/>
          <w:lang w:eastAsia="en-US"/>
        </w:rPr>
        <w:t>Генеральным планом на территории сельсовета отображены зоны санитарной охраны источников и узлов водозабора питьевого и хозяйственно-бытового водоснабжения, которые составляют 30 м.</w:t>
      </w:r>
    </w:p>
    <w:p w:rsidR="006834B7" w:rsidRPr="00B1560B" w:rsidRDefault="006834B7" w:rsidP="006834B7">
      <w:pPr>
        <w:ind w:firstLine="567"/>
        <w:jc w:val="both"/>
      </w:pPr>
      <w:r w:rsidRPr="00B1560B">
        <w:t xml:space="preserve">Необходимо установление зон санитарной охраны для всех источников питьевого водоснабжения в населенных пунктах </w:t>
      </w:r>
      <w:r w:rsidR="006B6825">
        <w:t>Виляйского</w:t>
      </w:r>
      <w:r w:rsidRPr="00B1560B">
        <w:t xml:space="preserve"> сельсовета</w:t>
      </w:r>
      <w:r>
        <w:t xml:space="preserve"> в соответствии с Санитарно - эпидемиологическими требованиями к организации и эксплуатации ЗСО источников водоснабжения и водопроводов питьевого назначения</w:t>
      </w:r>
      <w:r w:rsidRPr="00B1560B">
        <w:t>.</w:t>
      </w:r>
    </w:p>
    <w:p w:rsidR="00D474C3" w:rsidRPr="00EE332F" w:rsidRDefault="002217A9" w:rsidP="0009386A">
      <w:pPr>
        <w:pStyle w:val="20"/>
        <w:ind w:firstLine="567"/>
        <w:rPr>
          <w:szCs w:val="24"/>
        </w:rPr>
      </w:pPr>
      <w:bookmarkStart w:id="73" w:name="_Toc203411746"/>
      <w:r w:rsidRPr="00EE332F">
        <w:rPr>
          <w:szCs w:val="24"/>
        </w:rPr>
        <w:t>2.4.</w:t>
      </w:r>
      <w:r w:rsidR="00115FB3">
        <w:rPr>
          <w:szCs w:val="24"/>
        </w:rPr>
        <w:t>5</w:t>
      </w:r>
      <w:r w:rsidR="00DB0843">
        <w:rPr>
          <w:szCs w:val="24"/>
        </w:rPr>
        <w:t>.</w:t>
      </w:r>
      <w:r w:rsidRPr="00EE332F">
        <w:rPr>
          <w:szCs w:val="24"/>
        </w:rPr>
        <w:t xml:space="preserve"> </w:t>
      </w:r>
      <w:r w:rsidR="00D474C3" w:rsidRPr="00EE332F">
        <w:rPr>
          <w:szCs w:val="24"/>
        </w:rPr>
        <w:t xml:space="preserve">Охранные зоны объектов электроэнергетики </w:t>
      </w:r>
      <w:bookmarkEnd w:id="61"/>
      <w:r w:rsidR="00D474C3" w:rsidRPr="00EE332F">
        <w:rPr>
          <w:szCs w:val="24"/>
        </w:rPr>
        <w:t>(объектов электросетевого хозяйства и объектов по производству электрической энергии)</w:t>
      </w:r>
      <w:bookmarkEnd w:id="73"/>
    </w:p>
    <w:p w:rsidR="00D474C3" w:rsidRPr="00B1560B" w:rsidRDefault="00B912A5" w:rsidP="0009386A">
      <w:pPr>
        <w:autoSpaceDE w:val="0"/>
        <w:autoSpaceDN w:val="0"/>
        <w:adjustRightInd w:val="0"/>
        <w:ind w:firstLine="567"/>
        <w:contextualSpacing/>
        <w:jc w:val="both"/>
      </w:pPr>
      <w:r>
        <w:t>Порядок установления охранных зон объектов электросетевого хозяйства</w:t>
      </w:r>
      <w:r w:rsidR="0039410E">
        <w:t>, а также особые условия использования земельных участков, расположенных в пределах охранных зон, обеспечивающие безопасное функционирование и эксплуатацию указанных объектов, устанавливается постановлением Правительства РФ от 24.02.2009 №160 (с последующими изменениями)</w:t>
      </w:r>
      <w:r w:rsidR="00F316DB">
        <w:t xml:space="preserve"> (далее – Правила охраны электрических сетей)</w:t>
      </w:r>
      <w:r w:rsidR="0039410E">
        <w:t>.</w:t>
      </w:r>
      <w:r>
        <w:t xml:space="preserve"> </w:t>
      </w:r>
      <w:r w:rsidR="00D474C3" w:rsidRPr="00B1560B">
        <w:t xml:space="preserve"> </w:t>
      </w:r>
    </w:p>
    <w:p w:rsidR="00156B33" w:rsidRDefault="00156B33" w:rsidP="0009386A">
      <w:pPr>
        <w:autoSpaceDE w:val="0"/>
        <w:autoSpaceDN w:val="0"/>
        <w:adjustRightInd w:val="0"/>
        <w:ind w:firstLine="567"/>
        <w:jc w:val="both"/>
      </w:pPr>
      <w:r>
        <w:t>Охранные зоны объектов электросетевого хозяйства устанавливаются:</w:t>
      </w:r>
    </w:p>
    <w:p w:rsidR="00156B33" w:rsidRPr="00B1560B" w:rsidRDefault="00156B33" w:rsidP="0009386A">
      <w:pPr>
        <w:autoSpaceDE w:val="0"/>
        <w:autoSpaceDN w:val="0"/>
        <w:adjustRightInd w:val="0"/>
        <w:ind w:firstLine="567"/>
        <w:jc w:val="both"/>
      </w:pPr>
      <w:r>
        <w:t>а) вдоль воздушных линий электропередачи - в виде части поверхности участка земли и воздушного пространства (на высоту, соответствующую высоте опор воздушных линий электропередачи), ограниченной параллельными вертикальными плоскостями, отстоящими по обе стороны линии электропередачи от крайних проводов при неотклоненном их положении на следующем расстоянии</w:t>
      </w:r>
      <w:r w:rsidRPr="00B1560B">
        <w:t xml:space="preserve"> приведенном в таблице </w:t>
      </w:r>
      <w:r w:rsidR="00C6334E">
        <w:t>2.4.4-1</w:t>
      </w:r>
      <w:r w:rsidR="007D1C4B">
        <w:t>.</w:t>
      </w:r>
      <w:bookmarkStart w:id="74" w:name="_Toc36131787"/>
      <w:bookmarkStart w:id="75" w:name="_Toc36132715"/>
      <w:bookmarkStart w:id="76" w:name="_Toc45096685"/>
    </w:p>
    <w:p w:rsidR="00156B33" w:rsidRPr="00B1560B" w:rsidRDefault="00156B33" w:rsidP="0009386A">
      <w:pPr>
        <w:pStyle w:val="a3"/>
        <w:ind w:firstLine="567"/>
        <w:jc w:val="right"/>
      </w:pPr>
      <w:r w:rsidRPr="00B1560B">
        <w:t>Таблица</w:t>
      </w:r>
      <w:bookmarkEnd w:id="74"/>
      <w:bookmarkEnd w:id="75"/>
      <w:r w:rsidRPr="00B1560B">
        <w:t xml:space="preserve"> </w:t>
      </w:r>
      <w:bookmarkEnd w:id="76"/>
      <w:r w:rsidR="00C6334E">
        <w:t>2.4.4-1</w:t>
      </w:r>
    </w:p>
    <w:p w:rsidR="00156B33" w:rsidRPr="00B623A1" w:rsidRDefault="00156B33" w:rsidP="00B623A1">
      <w:pPr>
        <w:spacing w:after="240" w:line="360" w:lineRule="auto"/>
        <w:ind w:firstLine="567"/>
        <w:contextualSpacing/>
        <w:jc w:val="center"/>
      </w:pPr>
      <w:bookmarkStart w:id="77" w:name="_Toc36131788"/>
      <w:bookmarkStart w:id="78" w:name="_Toc36132716"/>
      <w:r w:rsidRPr="00B623A1">
        <w:t>Охранные зоны воздушных линий электропередач</w:t>
      </w:r>
      <w:bookmarkEnd w:id="77"/>
      <w:bookmarkEnd w:id="78"/>
      <w:r w:rsidR="007D1C4B" w:rsidRPr="00B623A1">
        <w:t>.</w:t>
      </w:r>
    </w:p>
    <w:tbl>
      <w:tblPr>
        <w:tblStyle w:val="af7"/>
        <w:tblW w:w="0" w:type="auto"/>
        <w:tblLook w:val="04A0" w:firstRow="1" w:lastRow="0" w:firstColumn="1" w:lastColumn="0" w:noHBand="0" w:noVBand="1"/>
      </w:tblPr>
      <w:tblGrid>
        <w:gridCol w:w="3510"/>
        <w:gridCol w:w="6911"/>
      </w:tblGrid>
      <w:tr w:rsidR="00E50921" w:rsidTr="00E50921">
        <w:tc>
          <w:tcPr>
            <w:tcW w:w="3510" w:type="dxa"/>
            <w:vAlign w:val="center"/>
          </w:tcPr>
          <w:p w:rsidR="00E50921" w:rsidRPr="00E50921" w:rsidRDefault="00E50921" w:rsidP="00E50921">
            <w:pPr>
              <w:autoSpaceDE w:val="0"/>
              <w:autoSpaceDN w:val="0"/>
              <w:adjustRightInd w:val="0"/>
              <w:jc w:val="center"/>
              <w:rPr>
                <w:b/>
                <w:sz w:val="24"/>
              </w:rPr>
            </w:pPr>
            <w:r w:rsidRPr="00E50921">
              <w:rPr>
                <w:b/>
                <w:sz w:val="24"/>
              </w:rPr>
              <w:t>Проектный номинальный класс напряжения, кВ</w:t>
            </w:r>
          </w:p>
        </w:tc>
        <w:tc>
          <w:tcPr>
            <w:tcW w:w="6911" w:type="dxa"/>
            <w:vAlign w:val="center"/>
          </w:tcPr>
          <w:p w:rsidR="00E50921" w:rsidRPr="00E50921" w:rsidRDefault="00E50921" w:rsidP="00E50921">
            <w:pPr>
              <w:autoSpaceDE w:val="0"/>
              <w:autoSpaceDN w:val="0"/>
              <w:adjustRightInd w:val="0"/>
              <w:jc w:val="center"/>
              <w:rPr>
                <w:b/>
                <w:sz w:val="24"/>
              </w:rPr>
            </w:pPr>
            <w:r w:rsidRPr="00E50921">
              <w:rPr>
                <w:b/>
                <w:sz w:val="24"/>
              </w:rPr>
              <w:t>Расстояние, м</w:t>
            </w:r>
          </w:p>
        </w:tc>
      </w:tr>
      <w:tr w:rsidR="00E50921" w:rsidTr="00E50921">
        <w:tc>
          <w:tcPr>
            <w:tcW w:w="3510" w:type="dxa"/>
            <w:vAlign w:val="center"/>
          </w:tcPr>
          <w:p w:rsidR="00E50921" w:rsidRPr="00E50921" w:rsidRDefault="00E50921" w:rsidP="00E50921">
            <w:pPr>
              <w:autoSpaceDE w:val="0"/>
              <w:autoSpaceDN w:val="0"/>
              <w:adjustRightInd w:val="0"/>
              <w:jc w:val="center"/>
              <w:rPr>
                <w:sz w:val="24"/>
              </w:rPr>
            </w:pPr>
            <w:r w:rsidRPr="00E50921">
              <w:rPr>
                <w:sz w:val="24"/>
              </w:rPr>
              <w:t>до 1</w:t>
            </w:r>
          </w:p>
        </w:tc>
        <w:tc>
          <w:tcPr>
            <w:tcW w:w="6911" w:type="dxa"/>
          </w:tcPr>
          <w:p w:rsidR="00E50921" w:rsidRPr="00E50921" w:rsidRDefault="00E50921" w:rsidP="00152447">
            <w:pPr>
              <w:autoSpaceDE w:val="0"/>
              <w:autoSpaceDN w:val="0"/>
              <w:adjustRightInd w:val="0"/>
              <w:jc w:val="center"/>
              <w:rPr>
                <w:sz w:val="24"/>
              </w:rPr>
            </w:pPr>
            <w:r w:rsidRPr="00E50921">
              <w:rPr>
                <w:sz w:val="24"/>
              </w:rPr>
              <w:t>2 (для линий с самонесущими или изолированными проводами, проложенных по стенам зданий, конструкциям и т.д., охранная зона определяется в соответствии с установленными нормативными правовыми актами минимальными допустимыми расстояниями от таких линий)</w:t>
            </w:r>
          </w:p>
        </w:tc>
      </w:tr>
      <w:tr w:rsidR="00E50921" w:rsidTr="00E50921">
        <w:tc>
          <w:tcPr>
            <w:tcW w:w="3510" w:type="dxa"/>
            <w:vAlign w:val="center"/>
          </w:tcPr>
          <w:p w:rsidR="00E50921" w:rsidRPr="00E50921" w:rsidRDefault="00E50921" w:rsidP="00E50921">
            <w:pPr>
              <w:autoSpaceDE w:val="0"/>
              <w:autoSpaceDN w:val="0"/>
              <w:adjustRightInd w:val="0"/>
              <w:jc w:val="center"/>
              <w:rPr>
                <w:sz w:val="24"/>
              </w:rPr>
            </w:pPr>
            <w:r w:rsidRPr="00E50921">
              <w:rPr>
                <w:sz w:val="24"/>
              </w:rPr>
              <w:t>1-20</w:t>
            </w:r>
          </w:p>
        </w:tc>
        <w:tc>
          <w:tcPr>
            <w:tcW w:w="6911" w:type="dxa"/>
          </w:tcPr>
          <w:p w:rsidR="00E50921" w:rsidRPr="00E50921" w:rsidRDefault="00E50921" w:rsidP="00152447">
            <w:pPr>
              <w:autoSpaceDE w:val="0"/>
              <w:autoSpaceDN w:val="0"/>
              <w:adjustRightInd w:val="0"/>
              <w:jc w:val="center"/>
              <w:rPr>
                <w:sz w:val="24"/>
              </w:rPr>
            </w:pPr>
            <w:r w:rsidRPr="00E50921">
              <w:rPr>
                <w:sz w:val="24"/>
              </w:rPr>
              <w:t>10 (5 - для линий с самонесущими или изолированными проводами, размещенных в границах населенных пунктов)</w:t>
            </w:r>
          </w:p>
        </w:tc>
      </w:tr>
      <w:tr w:rsidR="00E50921" w:rsidTr="00E50921">
        <w:tc>
          <w:tcPr>
            <w:tcW w:w="3510" w:type="dxa"/>
            <w:vAlign w:val="center"/>
          </w:tcPr>
          <w:p w:rsidR="00E50921" w:rsidRPr="00E50921" w:rsidRDefault="00E50921" w:rsidP="00E50921">
            <w:pPr>
              <w:autoSpaceDE w:val="0"/>
              <w:autoSpaceDN w:val="0"/>
              <w:adjustRightInd w:val="0"/>
              <w:jc w:val="center"/>
              <w:rPr>
                <w:sz w:val="24"/>
              </w:rPr>
            </w:pPr>
            <w:r w:rsidRPr="00E50921">
              <w:rPr>
                <w:sz w:val="24"/>
              </w:rPr>
              <w:t>35</w:t>
            </w:r>
          </w:p>
        </w:tc>
        <w:tc>
          <w:tcPr>
            <w:tcW w:w="6911" w:type="dxa"/>
          </w:tcPr>
          <w:p w:rsidR="00E50921" w:rsidRPr="00E50921" w:rsidRDefault="00E50921" w:rsidP="00152447">
            <w:pPr>
              <w:autoSpaceDE w:val="0"/>
              <w:autoSpaceDN w:val="0"/>
              <w:adjustRightInd w:val="0"/>
              <w:jc w:val="center"/>
              <w:rPr>
                <w:sz w:val="24"/>
              </w:rPr>
            </w:pPr>
            <w:r w:rsidRPr="00E50921">
              <w:rPr>
                <w:sz w:val="24"/>
              </w:rPr>
              <w:t>15</w:t>
            </w:r>
          </w:p>
        </w:tc>
      </w:tr>
      <w:tr w:rsidR="00E50921" w:rsidTr="00E50921">
        <w:tc>
          <w:tcPr>
            <w:tcW w:w="3510" w:type="dxa"/>
            <w:vAlign w:val="center"/>
          </w:tcPr>
          <w:p w:rsidR="00E50921" w:rsidRPr="00E50921" w:rsidRDefault="00E50921" w:rsidP="00E50921">
            <w:pPr>
              <w:autoSpaceDE w:val="0"/>
              <w:autoSpaceDN w:val="0"/>
              <w:adjustRightInd w:val="0"/>
              <w:jc w:val="center"/>
              <w:rPr>
                <w:sz w:val="24"/>
              </w:rPr>
            </w:pPr>
            <w:r w:rsidRPr="00E50921">
              <w:rPr>
                <w:sz w:val="24"/>
              </w:rPr>
              <w:t>110</w:t>
            </w:r>
          </w:p>
        </w:tc>
        <w:tc>
          <w:tcPr>
            <w:tcW w:w="6911" w:type="dxa"/>
          </w:tcPr>
          <w:p w:rsidR="00E50921" w:rsidRPr="00E50921" w:rsidRDefault="00E50921" w:rsidP="00152447">
            <w:pPr>
              <w:autoSpaceDE w:val="0"/>
              <w:autoSpaceDN w:val="0"/>
              <w:adjustRightInd w:val="0"/>
              <w:jc w:val="center"/>
              <w:rPr>
                <w:sz w:val="24"/>
              </w:rPr>
            </w:pPr>
            <w:r w:rsidRPr="00E50921">
              <w:rPr>
                <w:sz w:val="24"/>
              </w:rPr>
              <w:t>20</w:t>
            </w:r>
          </w:p>
        </w:tc>
      </w:tr>
      <w:tr w:rsidR="00E50921" w:rsidTr="00E50921">
        <w:tc>
          <w:tcPr>
            <w:tcW w:w="3510" w:type="dxa"/>
            <w:vAlign w:val="center"/>
          </w:tcPr>
          <w:p w:rsidR="00E50921" w:rsidRPr="00E50921" w:rsidRDefault="00E50921" w:rsidP="00E50921">
            <w:pPr>
              <w:autoSpaceDE w:val="0"/>
              <w:autoSpaceDN w:val="0"/>
              <w:adjustRightInd w:val="0"/>
              <w:jc w:val="center"/>
              <w:rPr>
                <w:sz w:val="24"/>
              </w:rPr>
            </w:pPr>
            <w:r w:rsidRPr="00E50921">
              <w:rPr>
                <w:sz w:val="24"/>
              </w:rPr>
              <w:t>150, 220</w:t>
            </w:r>
          </w:p>
        </w:tc>
        <w:tc>
          <w:tcPr>
            <w:tcW w:w="6911" w:type="dxa"/>
          </w:tcPr>
          <w:p w:rsidR="00E50921" w:rsidRPr="00E50921" w:rsidRDefault="00E50921" w:rsidP="00152447">
            <w:pPr>
              <w:autoSpaceDE w:val="0"/>
              <w:autoSpaceDN w:val="0"/>
              <w:adjustRightInd w:val="0"/>
              <w:jc w:val="center"/>
              <w:rPr>
                <w:sz w:val="24"/>
              </w:rPr>
            </w:pPr>
            <w:r w:rsidRPr="00E50921">
              <w:rPr>
                <w:sz w:val="24"/>
              </w:rPr>
              <w:t>25</w:t>
            </w:r>
          </w:p>
        </w:tc>
      </w:tr>
    </w:tbl>
    <w:p w:rsidR="00E50921" w:rsidRDefault="00E50921" w:rsidP="008F06C9">
      <w:pPr>
        <w:autoSpaceDE w:val="0"/>
        <w:autoSpaceDN w:val="0"/>
        <w:adjustRightInd w:val="0"/>
        <w:ind w:firstLine="567"/>
        <w:jc w:val="both"/>
      </w:pPr>
    </w:p>
    <w:p w:rsidR="005276BD" w:rsidRDefault="005276BD" w:rsidP="0009386A">
      <w:pPr>
        <w:autoSpaceDE w:val="0"/>
        <w:autoSpaceDN w:val="0"/>
        <w:adjustRightInd w:val="0"/>
        <w:ind w:firstLine="567"/>
        <w:jc w:val="both"/>
      </w:pPr>
      <w:r>
        <w:t>б) вдоль подземных кабельных линий электропередачи - в виде части поверхности участка земли, расположенного под ней участка недр (на глубину, соответствующую глубине прокладки кабельных линий электропередачи), ограниченной параллельными вертикальными плоскостями, отстоящими по обе стороны линии электропередачи от крайних кабелей на расстоянии 1 метра (при прохождении кабельных линий напряжением до 1 киловольта в городах под тротуарами - на 0,6 метра в сторону зданий и сооружений и на 1 метр в сторону проезжей части улицы);</w:t>
      </w:r>
    </w:p>
    <w:p w:rsidR="005276BD" w:rsidRDefault="005276BD" w:rsidP="0009386A">
      <w:pPr>
        <w:autoSpaceDE w:val="0"/>
        <w:autoSpaceDN w:val="0"/>
        <w:adjustRightInd w:val="0"/>
        <w:ind w:firstLine="567"/>
        <w:jc w:val="both"/>
      </w:pPr>
      <w:r>
        <w:t>в) вдоль подводных кабельных линий электропередачи - в виде водного пространства от водной поверхности до дна, ограниченного вертикальными плоскостями, отстоящими по обе стороны линии от крайних кабелей на расстоянии 100 метров;</w:t>
      </w:r>
    </w:p>
    <w:p w:rsidR="005276BD" w:rsidRDefault="005276BD" w:rsidP="0009386A">
      <w:pPr>
        <w:autoSpaceDE w:val="0"/>
        <w:autoSpaceDN w:val="0"/>
        <w:adjustRightInd w:val="0"/>
        <w:ind w:firstLine="567"/>
        <w:jc w:val="both"/>
      </w:pPr>
      <w:r>
        <w:t>г) вдоль переходов воздушных линий электропередачи через водоемы (реки, каналы, озера и др.) - в виде воздушного пространства над водной поверхностью водоемов (на высоту, соответствующую высоте опор воздушных линий электропередачи), ограниченного вертикальными плоскостями, отстоящими по обе стороны линии электропередачи от крайних проводов при неотклоненном их положении для судоходных водоемов на расстоянии 100 метров, для несудоходных водоемов - на расстоянии, предусмотренном для установления охранных зон вдоль воздушных линий электропередачи;</w:t>
      </w:r>
    </w:p>
    <w:p w:rsidR="005276BD" w:rsidRDefault="005276BD" w:rsidP="0009386A">
      <w:pPr>
        <w:autoSpaceDE w:val="0"/>
        <w:autoSpaceDN w:val="0"/>
        <w:adjustRightInd w:val="0"/>
        <w:ind w:firstLine="567"/>
        <w:jc w:val="both"/>
      </w:pPr>
      <w:r>
        <w:t xml:space="preserve">д) вокруг подстанций - в виде части поверхности участка земли и воздушного пространства (на высоту, соответствующую высоте наивысшей точки подстанции), ограниченной вертикальными плоскостями, отстоящими от всех сторон ограждения подстанции по периметру на расстоянии, указанном в таблице </w:t>
      </w:r>
      <w:r w:rsidR="007D1C4B">
        <w:t>7</w:t>
      </w:r>
      <w:r>
        <w:t>, применительно к высшему классу напряжения подстанции.</w:t>
      </w:r>
    </w:p>
    <w:p w:rsidR="00F316DB" w:rsidRDefault="00F316DB" w:rsidP="0009386A">
      <w:pPr>
        <w:autoSpaceDE w:val="0"/>
        <w:autoSpaceDN w:val="0"/>
        <w:adjustRightInd w:val="0"/>
        <w:ind w:firstLine="567"/>
        <w:jc w:val="both"/>
      </w:pPr>
      <w:r>
        <w:t>Согласно п.8 Правил охраны электрических сетей в охранных зонах запрещается осуществлять любые действия, которые могут нарушить безопасную работу объектов электросетевого хозяйства,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 в том числе:</w:t>
      </w:r>
    </w:p>
    <w:p w:rsidR="00F316DB" w:rsidRDefault="00F316DB" w:rsidP="0009386A">
      <w:pPr>
        <w:autoSpaceDE w:val="0"/>
        <w:autoSpaceDN w:val="0"/>
        <w:adjustRightInd w:val="0"/>
        <w:ind w:firstLine="567"/>
        <w:jc w:val="both"/>
      </w:pPr>
      <w:r>
        <w:t>а) набрасывать на провода и опоры воздушных линий электропередачи посторонние предметы, а также подниматься на опоры воздушных линий электропередачи;</w:t>
      </w:r>
    </w:p>
    <w:p w:rsidR="00F316DB" w:rsidRDefault="00F316DB" w:rsidP="0009386A">
      <w:pPr>
        <w:autoSpaceDE w:val="0"/>
        <w:autoSpaceDN w:val="0"/>
        <w:adjustRightInd w:val="0"/>
        <w:ind w:firstLine="567"/>
        <w:jc w:val="both"/>
      </w:pPr>
      <w:r>
        <w:t>б) проводить работы, угрожающие повреждению объектов электросетевого хозяйства, размещать объекты и предметы, которые могут препятствовать доступу обслуживающего персонала и техники к объектам электроэнергетики, без сохранения и (или) создания, в том числе в соответствии с требованиями нормативно-технических документов, необходимых для такого доступа проходов и подъездов в целях обеспечения эксплуатации оборудования, зданий и сооружений объектов электроэнергетики, проведения работ по ликвидации аварий и устранению их последствий на всем протяжении границы объекта электроэнергетики;</w:t>
      </w:r>
    </w:p>
    <w:p w:rsidR="00F316DB" w:rsidRDefault="00F316DB" w:rsidP="0009386A">
      <w:pPr>
        <w:autoSpaceDE w:val="0"/>
        <w:autoSpaceDN w:val="0"/>
        <w:adjustRightInd w:val="0"/>
        <w:ind w:firstLine="567"/>
        <w:jc w:val="both"/>
      </w:pPr>
      <w:r>
        <w:t>в) находиться в пределах огороженной территории и помещениях распределительных устройств и подстанций, открывать двери и люки распределительных устройств и подстанций, производить переключения и подключения в электрических сетях (указанное требование не распространяется на работников, занятых выполнением разрешенных в установленном порядке работ), разводить огонь в пределах охранных зон вводных и распределительных устройств, подстанций, воздушных линий электропередачи, а также в охранных зонах кабельных линий электропередачи;</w:t>
      </w:r>
    </w:p>
    <w:p w:rsidR="00F316DB" w:rsidRDefault="00F316DB" w:rsidP="0009386A">
      <w:pPr>
        <w:autoSpaceDE w:val="0"/>
        <w:autoSpaceDN w:val="0"/>
        <w:adjustRightInd w:val="0"/>
        <w:ind w:firstLine="567"/>
        <w:jc w:val="both"/>
      </w:pPr>
      <w:r>
        <w:t>г) размещать свалки;</w:t>
      </w:r>
    </w:p>
    <w:p w:rsidR="00F316DB" w:rsidRDefault="00F316DB" w:rsidP="0009386A">
      <w:pPr>
        <w:autoSpaceDE w:val="0"/>
        <w:autoSpaceDN w:val="0"/>
        <w:adjustRightInd w:val="0"/>
        <w:ind w:firstLine="567"/>
        <w:jc w:val="both"/>
      </w:pPr>
      <w:r>
        <w:t>д) производить работы ударными механизмами, сбрасывать тяжести массой свыше 5 тонн, производить сброс и слив едких и коррозионных веществ и горюче-смазочных материалов (в охранных зонах подземных кабельных линий электропередачи);</w:t>
      </w:r>
    </w:p>
    <w:p w:rsidR="00F316DB" w:rsidRDefault="00F316DB" w:rsidP="0009386A">
      <w:pPr>
        <w:autoSpaceDE w:val="0"/>
        <w:autoSpaceDN w:val="0"/>
        <w:adjustRightInd w:val="0"/>
        <w:ind w:firstLine="567"/>
        <w:jc w:val="both"/>
      </w:pPr>
      <w:r>
        <w:t>е) убирать, уничтожать, перемещать, засыпать и повреждать предупреждающие и информационные знаки (либо предупреждающие и информационные надписи, нанесенные на объекты электроэнергетики);</w:t>
      </w:r>
    </w:p>
    <w:p w:rsidR="00F316DB" w:rsidRDefault="00F316DB" w:rsidP="0009386A">
      <w:pPr>
        <w:autoSpaceDE w:val="0"/>
        <w:autoSpaceDN w:val="0"/>
        <w:adjustRightInd w:val="0"/>
        <w:ind w:firstLine="567"/>
        <w:jc w:val="both"/>
      </w:pPr>
      <w:r>
        <w:t>ж) производить переключения и подключения в электрических сетях (указанное требование не распространяется на работников, занятых выполнением разрешенных в установленном порядке работ);</w:t>
      </w:r>
    </w:p>
    <w:p w:rsidR="00F316DB" w:rsidRDefault="00F316DB" w:rsidP="0009386A">
      <w:pPr>
        <w:autoSpaceDE w:val="0"/>
        <w:autoSpaceDN w:val="0"/>
        <w:adjustRightInd w:val="0"/>
        <w:ind w:firstLine="567"/>
        <w:jc w:val="both"/>
      </w:pPr>
      <w:r>
        <w:t>з) осуществлять использование земельных участков в качестве испытательных полигонов, мест уничтожения вооружения и захоронения отходов, возникающих в связи с использованием, производством, ремонтом или уничтожением вооружений или боеприпасов.</w:t>
      </w:r>
    </w:p>
    <w:p w:rsidR="00043268" w:rsidRDefault="00043268" w:rsidP="0009386A">
      <w:pPr>
        <w:autoSpaceDE w:val="0"/>
        <w:autoSpaceDN w:val="0"/>
        <w:adjustRightInd w:val="0"/>
        <w:ind w:firstLine="567"/>
        <w:jc w:val="both"/>
      </w:pPr>
      <w:r>
        <w:t>В охранных зонах, установленных для объектов электросетевого хозяйства напряжением свыше 1000 вольт, помимо действий, предусмотренных п. 8 Правил охраны электрических сетей, запрещается:</w:t>
      </w:r>
    </w:p>
    <w:p w:rsidR="00043268" w:rsidRDefault="00043268" w:rsidP="0009386A">
      <w:pPr>
        <w:autoSpaceDE w:val="0"/>
        <w:autoSpaceDN w:val="0"/>
        <w:adjustRightInd w:val="0"/>
        <w:ind w:firstLine="567"/>
        <w:jc w:val="both"/>
      </w:pPr>
      <w:r>
        <w:t>а) складировать или размещать хранилища любых, в том числе горюче-смазочных, материалов;</w:t>
      </w:r>
    </w:p>
    <w:p w:rsidR="00043268" w:rsidRDefault="00043268" w:rsidP="0009386A">
      <w:pPr>
        <w:autoSpaceDE w:val="0"/>
        <w:autoSpaceDN w:val="0"/>
        <w:adjustRightInd w:val="0"/>
        <w:ind w:firstLine="567"/>
        <w:jc w:val="both"/>
      </w:pPr>
      <w:r>
        <w:t>б) размещать детские и спортивные площадки, стадионы, рынки, торговые точки, полевые станы, загоны для скота, гаражи и стоянки всех видов машин и механизмов, проводить любые мероприятия, связанные с большим скоплением людей, не занятых выполнением разрешенных в установленном порядке работ (в охранных зонах воздушных линий электропередачи);</w:t>
      </w:r>
    </w:p>
    <w:p w:rsidR="00043268" w:rsidRDefault="00043268" w:rsidP="0009386A">
      <w:pPr>
        <w:autoSpaceDE w:val="0"/>
        <w:autoSpaceDN w:val="0"/>
        <w:adjustRightInd w:val="0"/>
        <w:ind w:firstLine="567"/>
        <w:jc w:val="both"/>
      </w:pPr>
      <w:r>
        <w:t>в) использовать (запускать) любые летательные аппараты, в том числе воздушных змеев, спортивные модели летательных аппаратов (в охранных зонах воздушных линий электропередачи);</w:t>
      </w:r>
    </w:p>
    <w:p w:rsidR="00043268" w:rsidRDefault="00043268" w:rsidP="0009386A">
      <w:pPr>
        <w:autoSpaceDE w:val="0"/>
        <w:autoSpaceDN w:val="0"/>
        <w:adjustRightInd w:val="0"/>
        <w:ind w:firstLine="567"/>
        <w:jc w:val="both"/>
      </w:pPr>
      <w:r>
        <w:t>г) бросать якоря с судов и осуществлять их проход с отданными якорями, цепями, лотами, волокушами и тралами (в охранных зонах подводных кабельных линий электропередачи);</w:t>
      </w:r>
    </w:p>
    <w:p w:rsidR="00043268" w:rsidRDefault="00043268" w:rsidP="0009386A">
      <w:pPr>
        <w:autoSpaceDE w:val="0"/>
        <w:autoSpaceDN w:val="0"/>
        <w:adjustRightInd w:val="0"/>
        <w:ind w:firstLine="567"/>
        <w:jc w:val="both"/>
      </w:pPr>
      <w:r>
        <w:t xml:space="preserve">д) осуществлять проход судов с поднятыми стрелами кранов и других механизмов </w:t>
      </w:r>
      <w:r w:rsidR="00F01B17">
        <w:t xml:space="preserve">                      </w:t>
      </w:r>
      <w:r>
        <w:t>(в охранных зонах воздушных линий электропередачи);</w:t>
      </w:r>
    </w:p>
    <w:p w:rsidR="00043268" w:rsidRDefault="00043268" w:rsidP="0009386A">
      <w:pPr>
        <w:autoSpaceDE w:val="0"/>
        <w:autoSpaceDN w:val="0"/>
        <w:adjustRightInd w:val="0"/>
        <w:ind w:firstLine="567"/>
        <w:jc w:val="both"/>
      </w:pPr>
      <w:r>
        <w:t>е) осуществлять остановку транспортных средств на автомобильных дорогах в местах пересечения с воздушными линиями электропередачи с проектным номинальным классом напряжения 330 кВ и выше (исключительно в охранных зонах воздушных линий электропередачи);</w:t>
      </w:r>
    </w:p>
    <w:p w:rsidR="00043268" w:rsidRDefault="00043268" w:rsidP="0009386A">
      <w:pPr>
        <w:autoSpaceDE w:val="0"/>
        <w:autoSpaceDN w:val="0"/>
        <w:adjustRightInd w:val="0"/>
        <w:ind w:firstLine="567"/>
        <w:jc w:val="both"/>
      </w:pPr>
      <w:r>
        <w:t>ж) устанавливать рекламные конструкции.</w:t>
      </w:r>
    </w:p>
    <w:p w:rsidR="00F316DB" w:rsidRDefault="000E0FF5" w:rsidP="0009386A">
      <w:pPr>
        <w:pStyle w:val="a3"/>
        <w:ind w:firstLine="567"/>
        <w:contextualSpacing/>
      </w:pPr>
      <w:r>
        <w:t>Параметры, при соблюдении которых, в охранных зонах объектов электросетевого хозяйства, допускается размещение зданий и сооружений установлены п. 10 Правил охраны электрических сетей.</w:t>
      </w:r>
    </w:p>
    <w:p w:rsidR="0018697C" w:rsidRDefault="0018697C" w:rsidP="0009386A">
      <w:pPr>
        <w:autoSpaceDE w:val="0"/>
        <w:autoSpaceDN w:val="0"/>
        <w:adjustRightInd w:val="0"/>
        <w:ind w:firstLine="567"/>
        <w:jc w:val="both"/>
      </w:pPr>
      <w:r>
        <w:t>В пределах охранной зоны без соблюдения условий осуществления соответствующих видов деятельности, предусмотренных решением о согласовании такой охранной зоны, юридическим и физическим лицам запрещаются:</w:t>
      </w:r>
    </w:p>
    <w:p w:rsidR="0018697C" w:rsidRDefault="0018697C" w:rsidP="0009386A">
      <w:pPr>
        <w:autoSpaceDE w:val="0"/>
        <w:autoSpaceDN w:val="0"/>
        <w:adjustRightInd w:val="0"/>
        <w:ind w:firstLine="567"/>
        <w:jc w:val="both"/>
      </w:pPr>
      <w:r>
        <w:t>а) горные, взрывные, мелиоративные работы, в том числе связанные с временным затоплением земель;</w:t>
      </w:r>
    </w:p>
    <w:p w:rsidR="0018697C" w:rsidRDefault="0018697C" w:rsidP="0009386A">
      <w:pPr>
        <w:autoSpaceDE w:val="0"/>
        <w:autoSpaceDN w:val="0"/>
        <w:adjustRightInd w:val="0"/>
        <w:ind w:firstLine="567"/>
        <w:jc w:val="both"/>
      </w:pPr>
      <w:r>
        <w:t>б) дноуглубительные, землечерпальные и погрузочно-разгрузочные работы, добыча рыбы, других водных животных и растений придонными орудиями лова, устройство водопоев, колка и заготовка льда (в охранных зонах подводных кабельных линий электропередачи);</w:t>
      </w:r>
    </w:p>
    <w:p w:rsidR="0018697C" w:rsidRDefault="0018697C" w:rsidP="0009386A">
      <w:pPr>
        <w:autoSpaceDE w:val="0"/>
        <w:autoSpaceDN w:val="0"/>
        <w:adjustRightInd w:val="0"/>
        <w:ind w:firstLine="567"/>
        <w:jc w:val="both"/>
      </w:pPr>
      <w:r>
        <w:t>в) проход судов, у которых расстояние по вертикали от верхнего крайнего габарита с грузом или без груза до нижней точки провеса проводов переходов воздушных линий электропередачи через водоемы менее минимально допустимого расстояния, в том числе с учетом максимального уровня подъема воды при паводке;</w:t>
      </w:r>
    </w:p>
    <w:p w:rsidR="0018697C" w:rsidRDefault="0018697C" w:rsidP="0009386A">
      <w:pPr>
        <w:autoSpaceDE w:val="0"/>
        <w:autoSpaceDN w:val="0"/>
        <w:adjustRightInd w:val="0"/>
        <w:ind w:firstLine="567"/>
        <w:jc w:val="both"/>
      </w:pPr>
      <w:r>
        <w:t>г) проезд машин и механизмов, имеющих общую высоту с грузом или без груза от поверхности дороги более 4,5 метра (в охранных зонах воздушных линий электропередачи);</w:t>
      </w:r>
    </w:p>
    <w:p w:rsidR="0018697C" w:rsidRDefault="0018697C" w:rsidP="0009386A">
      <w:pPr>
        <w:autoSpaceDE w:val="0"/>
        <w:autoSpaceDN w:val="0"/>
        <w:adjustRightInd w:val="0"/>
        <w:ind w:firstLine="567"/>
        <w:jc w:val="both"/>
      </w:pPr>
      <w:r>
        <w:t>д) земляные работы на глубине более 0,3 метра (на вспахиваемых землях на глубине более 0,45 метра), а также планировка грунта (в охранных зонах подземных кабельных линий электропередачи);</w:t>
      </w:r>
    </w:p>
    <w:p w:rsidR="0018697C" w:rsidRDefault="0018697C" w:rsidP="0009386A">
      <w:pPr>
        <w:autoSpaceDE w:val="0"/>
        <w:autoSpaceDN w:val="0"/>
        <w:adjustRightInd w:val="0"/>
        <w:ind w:firstLine="567"/>
        <w:jc w:val="both"/>
      </w:pPr>
      <w:r>
        <w:t>е) полив сельскохозяйственных культур в случае, если высота струи воды может составить свыше 3 метров (в охранных зонах воздушных линий электропередачи);</w:t>
      </w:r>
    </w:p>
    <w:p w:rsidR="0018697C" w:rsidRDefault="0018697C" w:rsidP="0009386A">
      <w:pPr>
        <w:autoSpaceDE w:val="0"/>
        <w:autoSpaceDN w:val="0"/>
        <w:adjustRightInd w:val="0"/>
        <w:ind w:firstLine="567"/>
        <w:jc w:val="both"/>
      </w:pPr>
      <w:r>
        <w:t>ж) полевые сельскохозяйственные работы с применением сельскохозяйственных машин и оборудования высотой более 4 метров (в охранных зонах воздушных линий электропередачи) или полевые сельскохозяйственные работы, связанные с вспашкой земли (в охранных зонах кабельных линий электропередачи);</w:t>
      </w:r>
    </w:p>
    <w:p w:rsidR="0018697C" w:rsidRDefault="0018697C" w:rsidP="0009386A">
      <w:pPr>
        <w:autoSpaceDE w:val="0"/>
        <w:autoSpaceDN w:val="0"/>
        <w:adjustRightInd w:val="0"/>
        <w:ind w:firstLine="567"/>
        <w:jc w:val="both"/>
      </w:pPr>
      <w:r>
        <w:t>з) посадка и вырубка деревьев и кустарников.</w:t>
      </w:r>
    </w:p>
    <w:p w:rsidR="00BD2E04" w:rsidRPr="00322EE9" w:rsidRDefault="00BD2E04" w:rsidP="00BD2E04">
      <w:pPr>
        <w:autoSpaceDE w:val="0"/>
        <w:autoSpaceDN w:val="0"/>
        <w:adjustRightInd w:val="0"/>
        <w:ind w:firstLine="567"/>
        <w:jc w:val="both"/>
        <w:rPr>
          <w:color w:val="000000" w:themeColor="text1"/>
        </w:rPr>
      </w:pPr>
      <w:r w:rsidRPr="00322EE9">
        <w:rPr>
          <w:color w:val="000000" w:themeColor="text1"/>
        </w:rPr>
        <w:t>На территории сельсовета установлены следующие охранные зоны линий электропередач, сведения о которых внесены в ЕГРН:</w:t>
      </w:r>
    </w:p>
    <w:p w:rsidR="00BD2E04" w:rsidRDefault="00BD2E04" w:rsidP="00BD2E04">
      <w:pPr>
        <w:autoSpaceDE w:val="0"/>
        <w:autoSpaceDN w:val="0"/>
        <w:adjustRightInd w:val="0"/>
        <w:ind w:firstLine="567"/>
        <w:jc w:val="both"/>
        <w:rPr>
          <w:color w:val="000000" w:themeColor="text1"/>
        </w:rPr>
      </w:pPr>
      <w:r w:rsidRPr="00551F85">
        <w:rPr>
          <w:color w:val="000000" w:themeColor="text1"/>
        </w:rPr>
        <w:t xml:space="preserve">- </w:t>
      </w:r>
      <w:r w:rsidR="008B311E">
        <w:rPr>
          <w:color w:val="000000" w:themeColor="text1"/>
        </w:rPr>
        <w:t>Охранная зона ВЛ-110 кВ «Новая-Наровчат»</w:t>
      </w:r>
      <w:r w:rsidRPr="00551F85">
        <w:rPr>
          <w:color w:val="000000" w:themeColor="text1"/>
        </w:rPr>
        <w:t xml:space="preserve">, Пензенская область, </w:t>
      </w:r>
      <w:r w:rsidR="008B311E">
        <w:rPr>
          <w:color w:val="000000" w:themeColor="text1"/>
        </w:rPr>
        <w:t>Наровчатский</w:t>
      </w:r>
      <w:r w:rsidRPr="00551F85">
        <w:rPr>
          <w:color w:val="000000" w:themeColor="text1"/>
        </w:rPr>
        <w:t xml:space="preserve"> район (реестровый номер 58:1</w:t>
      </w:r>
      <w:r>
        <w:rPr>
          <w:color w:val="000000" w:themeColor="text1"/>
        </w:rPr>
        <w:t>9-6.5</w:t>
      </w:r>
      <w:r w:rsidRPr="00551F85">
        <w:rPr>
          <w:color w:val="000000" w:themeColor="text1"/>
        </w:rPr>
        <w:t>3);</w:t>
      </w:r>
    </w:p>
    <w:p w:rsidR="00BD516B" w:rsidRDefault="005A6405" w:rsidP="00BD516B">
      <w:pPr>
        <w:autoSpaceDE w:val="0"/>
        <w:autoSpaceDN w:val="0"/>
        <w:adjustRightInd w:val="0"/>
        <w:ind w:firstLine="567"/>
        <w:jc w:val="both"/>
        <w:rPr>
          <w:color w:val="000000" w:themeColor="text1"/>
        </w:rPr>
      </w:pPr>
      <w:r w:rsidRPr="00551F85">
        <w:rPr>
          <w:color w:val="000000" w:themeColor="text1"/>
        </w:rPr>
        <w:t xml:space="preserve">- </w:t>
      </w:r>
      <w:r w:rsidRPr="005A6405">
        <w:rPr>
          <w:color w:val="000000" w:themeColor="text1"/>
        </w:rPr>
        <w:t>Охранная зона объектов электросетевого комплекса № 59 напряжен</w:t>
      </w:r>
      <w:r>
        <w:rPr>
          <w:color w:val="000000" w:themeColor="text1"/>
        </w:rPr>
        <w:t>ием 0,4-10 кВ ВЛ 10 кВ ф-р № 8 «</w:t>
      </w:r>
      <w:r w:rsidRPr="005A6405">
        <w:rPr>
          <w:color w:val="000000" w:themeColor="text1"/>
        </w:rPr>
        <w:t>Каурец</w:t>
      </w:r>
      <w:r>
        <w:rPr>
          <w:color w:val="000000" w:themeColor="text1"/>
        </w:rPr>
        <w:t>»</w:t>
      </w:r>
      <w:r w:rsidRPr="005A6405">
        <w:rPr>
          <w:color w:val="000000" w:themeColor="text1"/>
        </w:rPr>
        <w:t xml:space="preserve"> от ПС 110/10 кВ от </w:t>
      </w:r>
      <w:r>
        <w:rPr>
          <w:color w:val="000000" w:themeColor="text1"/>
        </w:rPr>
        <w:t>«</w:t>
      </w:r>
      <w:r w:rsidRPr="005A6405">
        <w:rPr>
          <w:color w:val="000000" w:themeColor="text1"/>
        </w:rPr>
        <w:t>Б. Колояр</w:t>
      </w:r>
      <w:r>
        <w:rPr>
          <w:color w:val="000000" w:themeColor="text1"/>
        </w:rPr>
        <w:t xml:space="preserve">», </w:t>
      </w:r>
      <w:r w:rsidRPr="00551F85">
        <w:rPr>
          <w:color w:val="000000" w:themeColor="text1"/>
        </w:rPr>
        <w:t xml:space="preserve">Пензенская область, </w:t>
      </w:r>
      <w:r>
        <w:rPr>
          <w:color w:val="000000" w:themeColor="text1"/>
        </w:rPr>
        <w:t>Наровчатский</w:t>
      </w:r>
      <w:r w:rsidRPr="00551F85">
        <w:rPr>
          <w:color w:val="000000" w:themeColor="text1"/>
        </w:rPr>
        <w:t xml:space="preserve"> район (реестровый номер 58:1</w:t>
      </w:r>
      <w:r>
        <w:rPr>
          <w:color w:val="000000" w:themeColor="text1"/>
        </w:rPr>
        <w:t>9-6.22</w:t>
      </w:r>
      <w:r w:rsidRPr="00551F85">
        <w:rPr>
          <w:color w:val="000000" w:themeColor="text1"/>
        </w:rPr>
        <w:t>);</w:t>
      </w:r>
    </w:p>
    <w:p w:rsidR="00BD516B" w:rsidRDefault="00BD516B" w:rsidP="00BD516B">
      <w:pPr>
        <w:autoSpaceDE w:val="0"/>
        <w:autoSpaceDN w:val="0"/>
        <w:adjustRightInd w:val="0"/>
        <w:ind w:firstLine="567"/>
        <w:jc w:val="both"/>
        <w:rPr>
          <w:color w:val="000000" w:themeColor="text1"/>
        </w:rPr>
      </w:pPr>
      <w:r w:rsidRPr="00551F85">
        <w:rPr>
          <w:color w:val="000000" w:themeColor="text1"/>
        </w:rPr>
        <w:t xml:space="preserve">- </w:t>
      </w:r>
      <w:r>
        <w:t>Охранная зона электросетевого комплекса № 58 напряжением 10-6-0,4 кВ фидер № 7 «Виляйки» от ПС 110/10 кВ «Большой Колояр»</w:t>
      </w:r>
      <w:r w:rsidRPr="00551F85">
        <w:rPr>
          <w:color w:val="000000" w:themeColor="text1"/>
        </w:rPr>
        <w:t xml:space="preserve">, Пензенская область, </w:t>
      </w:r>
      <w:r>
        <w:rPr>
          <w:color w:val="000000" w:themeColor="text1"/>
        </w:rPr>
        <w:t>Наровчатский</w:t>
      </w:r>
      <w:r w:rsidRPr="00551F85">
        <w:rPr>
          <w:color w:val="000000" w:themeColor="text1"/>
        </w:rPr>
        <w:t xml:space="preserve"> район (реестровый номер 58:1</w:t>
      </w:r>
      <w:r>
        <w:rPr>
          <w:color w:val="000000" w:themeColor="text1"/>
        </w:rPr>
        <w:t>9-6.7</w:t>
      </w:r>
      <w:r w:rsidRPr="00551F85">
        <w:rPr>
          <w:color w:val="000000" w:themeColor="text1"/>
        </w:rPr>
        <w:t>);</w:t>
      </w:r>
    </w:p>
    <w:p w:rsidR="00BD516B" w:rsidRDefault="00BD516B" w:rsidP="00BD516B">
      <w:pPr>
        <w:autoSpaceDE w:val="0"/>
        <w:autoSpaceDN w:val="0"/>
        <w:adjustRightInd w:val="0"/>
        <w:ind w:firstLine="567"/>
        <w:jc w:val="both"/>
        <w:rPr>
          <w:color w:val="000000" w:themeColor="text1"/>
        </w:rPr>
      </w:pPr>
      <w:r w:rsidRPr="00BD516B">
        <w:t>- Охранная зона ВЛ-0,4-10 кВ</w:t>
      </w:r>
      <w:r w:rsidR="000316BF">
        <w:t>,</w:t>
      </w:r>
      <w:r w:rsidRPr="00BD516B">
        <w:t xml:space="preserve"> проходящих по территории общеобразовательных школ в Вадинском, Спасском, Наровчатском районах Пензенск</w:t>
      </w:r>
      <w:r>
        <w:t>ой</w:t>
      </w:r>
      <w:r w:rsidRPr="00BD516B">
        <w:t xml:space="preserve"> област</w:t>
      </w:r>
      <w:r>
        <w:t xml:space="preserve">и </w:t>
      </w:r>
      <w:r>
        <w:rPr>
          <w:color w:val="000000" w:themeColor="text1"/>
        </w:rPr>
        <w:t>(реестровый номер 58:00-6.330</w:t>
      </w:r>
      <w:r w:rsidR="00BD31CC">
        <w:rPr>
          <w:color w:val="000000" w:themeColor="text1"/>
        </w:rPr>
        <w:t>).</w:t>
      </w:r>
    </w:p>
    <w:p w:rsidR="002D77BF" w:rsidRPr="007F5731" w:rsidRDefault="007F5731" w:rsidP="0009386A">
      <w:pPr>
        <w:pStyle w:val="20"/>
        <w:ind w:firstLine="567"/>
        <w:rPr>
          <w:iCs/>
          <w:szCs w:val="24"/>
        </w:rPr>
      </w:pPr>
      <w:bookmarkStart w:id="79" w:name="_Toc203411747"/>
      <w:r w:rsidRPr="007F5731">
        <w:rPr>
          <w:iCs/>
          <w:szCs w:val="24"/>
        </w:rPr>
        <w:t>2.4.</w:t>
      </w:r>
      <w:r w:rsidR="00115FB3">
        <w:rPr>
          <w:iCs/>
          <w:szCs w:val="24"/>
        </w:rPr>
        <w:t>6</w:t>
      </w:r>
      <w:r w:rsidR="00DB0843">
        <w:rPr>
          <w:iCs/>
          <w:szCs w:val="24"/>
        </w:rPr>
        <w:t>.</w:t>
      </w:r>
      <w:r w:rsidRPr="007F5731">
        <w:rPr>
          <w:iCs/>
          <w:szCs w:val="24"/>
        </w:rPr>
        <w:t xml:space="preserve"> </w:t>
      </w:r>
      <w:r w:rsidR="002D77BF" w:rsidRPr="007F5731">
        <w:rPr>
          <w:iCs/>
          <w:szCs w:val="24"/>
        </w:rPr>
        <w:t>Охранная зона газопроводов</w:t>
      </w:r>
      <w:bookmarkEnd w:id="79"/>
    </w:p>
    <w:p w:rsidR="002D77BF" w:rsidRPr="00897D6A" w:rsidRDefault="002D77BF" w:rsidP="0009386A">
      <w:pPr>
        <w:ind w:firstLine="567"/>
        <w:jc w:val="both"/>
      </w:pPr>
      <w:r w:rsidRPr="00897D6A">
        <w:t>В соответствии с Федеральным законом от 31.03.1999 №69-ФЗ «О газоснабжении в Российской Федерации» (с последующими изменениями), охранная зона газопровода – зона с особыми условиями использования территории, которая устанавливается в порядке, определенном Правительством РФ, вдоль трассы газопроводов и вокруг других объектов данной системы газоснабжения в целях обеспечения нормальных условий эксплуатации таких объектов и исключен</w:t>
      </w:r>
      <w:r w:rsidR="000316BF">
        <w:t>ия возможности их повреждений.</w:t>
      </w:r>
    </w:p>
    <w:p w:rsidR="002D77BF" w:rsidRPr="00897D6A" w:rsidRDefault="002D77BF" w:rsidP="0009386A">
      <w:pPr>
        <w:ind w:firstLine="567"/>
        <w:jc w:val="both"/>
      </w:pPr>
      <w:r w:rsidRPr="00897D6A">
        <w:t>Порядок определения границ охранных зон газораспределительных сетей, условия использования земельных участков, расположенных в их пределах, и ограничения хозяйственной деятельности, которая может привести к повреждению газораспределительных сетей, определяют права и обязанности эксплуатационных организаций в области обеспечения сохранности газораспределительных сетей при их эксплуатации, обслуживании, ремонте, а также предотвращения аварий на газораспределительных сетях и ликвидации их последствий, установлены Постановлением Правительства РФ от 20.11.2000 №878 «Об утверждении Правил охраны газораспределительных сетей» (с последующими изменениями).</w:t>
      </w:r>
    </w:p>
    <w:p w:rsidR="002D77BF" w:rsidRPr="00897D6A" w:rsidRDefault="002D77BF" w:rsidP="0009386A">
      <w:pPr>
        <w:autoSpaceDE w:val="0"/>
        <w:autoSpaceDN w:val="0"/>
        <w:adjustRightInd w:val="0"/>
        <w:ind w:firstLine="567"/>
        <w:jc w:val="both"/>
        <w:rPr>
          <w:rFonts w:eastAsia="Calibri"/>
          <w:lang w:eastAsia="en-US"/>
        </w:rPr>
      </w:pPr>
      <w:r w:rsidRPr="00897D6A">
        <w:rPr>
          <w:rFonts w:eastAsia="Calibri"/>
          <w:lang w:eastAsia="en-US"/>
        </w:rPr>
        <w:t>Для газораспределительных сетей устанавливаются следующие охранные зоны:</w:t>
      </w:r>
    </w:p>
    <w:p w:rsidR="002D77BF" w:rsidRPr="00897D6A" w:rsidRDefault="002D77BF" w:rsidP="0009386A">
      <w:pPr>
        <w:autoSpaceDE w:val="0"/>
        <w:autoSpaceDN w:val="0"/>
        <w:adjustRightInd w:val="0"/>
        <w:ind w:firstLine="567"/>
        <w:jc w:val="both"/>
        <w:rPr>
          <w:rFonts w:eastAsia="Calibri"/>
          <w:lang w:eastAsia="en-US"/>
        </w:rPr>
      </w:pPr>
      <w:r w:rsidRPr="00897D6A">
        <w:rPr>
          <w:rFonts w:eastAsia="Calibri"/>
          <w:lang w:eastAsia="en-US"/>
        </w:rPr>
        <w:t>а) вдоль трасс наружных газопроводов - в виде территории, ограниченной условными линиями, проходящими на расстоянии 2 метров с каждой стороны газопровода;</w:t>
      </w:r>
    </w:p>
    <w:p w:rsidR="002D77BF" w:rsidRPr="00897D6A" w:rsidRDefault="002D77BF" w:rsidP="0009386A">
      <w:pPr>
        <w:autoSpaceDE w:val="0"/>
        <w:autoSpaceDN w:val="0"/>
        <w:adjustRightInd w:val="0"/>
        <w:ind w:firstLine="567"/>
        <w:jc w:val="both"/>
        <w:rPr>
          <w:rFonts w:eastAsia="Calibri"/>
          <w:lang w:eastAsia="en-US"/>
        </w:rPr>
      </w:pPr>
      <w:r w:rsidRPr="00897D6A">
        <w:rPr>
          <w:rFonts w:eastAsia="Calibri"/>
          <w:lang w:eastAsia="en-US"/>
        </w:rPr>
        <w:t>б) вдоль трасс подземных газопроводов из полиэтиленовых труб при использовании медного провода для обозначения трассы газопровода - в виде территории, ограниченной условными линиями, проходящими на расстоянии 3 метров от газопровода со стороны провода и 2 метров - с противоположной стороны;</w:t>
      </w:r>
    </w:p>
    <w:p w:rsidR="002D77BF" w:rsidRPr="00897D6A" w:rsidRDefault="002D77BF" w:rsidP="0009386A">
      <w:pPr>
        <w:autoSpaceDE w:val="0"/>
        <w:autoSpaceDN w:val="0"/>
        <w:adjustRightInd w:val="0"/>
        <w:ind w:firstLine="567"/>
        <w:jc w:val="both"/>
        <w:rPr>
          <w:rFonts w:eastAsia="Calibri"/>
          <w:lang w:eastAsia="en-US"/>
        </w:rPr>
      </w:pPr>
      <w:r w:rsidRPr="00897D6A">
        <w:rPr>
          <w:rFonts w:eastAsia="Calibri"/>
          <w:lang w:eastAsia="en-US"/>
        </w:rPr>
        <w:t>в) вдоль трасс наружных газопроводов на вечномерзлых грунтах независимо от материала труб - в виде территории, ограниченной условными линиями, проходящими на расстоянии 10 метров с каждой стороны газопровода;</w:t>
      </w:r>
    </w:p>
    <w:p w:rsidR="002D77BF" w:rsidRPr="00897D6A" w:rsidRDefault="002D77BF" w:rsidP="0009386A">
      <w:pPr>
        <w:autoSpaceDE w:val="0"/>
        <w:autoSpaceDN w:val="0"/>
        <w:adjustRightInd w:val="0"/>
        <w:ind w:firstLine="567"/>
        <w:jc w:val="both"/>
        <w:rPr>
          <w:rFonts w:eastAsia="Calibri"/>
          <w:lang w:eastAsia="en-US"/>
        </w:rPr>
      </w:pPr>
      <w:r w:rsidRPr="00897D6A">
        <w:rPr>
          <w:rFonts w:eastAsia="Calibri"/>
          <w:lang w:eastAsia="en-US"/>
        </w:rPr>
        <w:t>г) вокруг отдельно стоящих газорегуляторных пунктов - в виде территории, ограниченной замкнутой линией, проведенной на расстоянии 10 метров от границ этих объектов. Для газорегуляторных пунктов, пристроенных к зданиям, охранная зона не регламентируется;</w:t>
      </w:r>
    </w:p>
    <w:p w:rsidR="002D77BF" w:rsidRPr="00897D6A" w:rsidRDefault="002D77BF" w:rsidP="0009386A">
      <w:pPr>
        <w:autoSpaceDE w:val="0"/>
        <w:autoSpaceDN w:val="0"/>
        <w:adjustRightInd w:val="0"/>
        <w:ind w:firstLine="567"/>
        <w:jc w:val="both"/>
        <w:rPr>
          <w:rFonts w:eastAsia="Calibri"/>
          <w:lang w:eastAsia="en-US"/>
        </w:rPr>
      </w:pPr>
      <w:r w:rsidRPr="00897D6A">
        <w:rPr>
          <w:rFonts w:eastAsia="Calibri"/>
          <w:lang w:eastAsia="en-US"/>
        </w:rPr>
        <w:t>д) вдоль подводных переходов газопроводов через судоходные и сплавные реки, озера, водохранилища, каналы - в виде участка водного пространства от водной поверхности до дна, заключенного между параллельными плоскостями, отстоящими на 100 м с каждой стороны газопровода;</w:t>
      </w:r>
    </w:p>
    <w:p w:rsidR="002D77BF" w:rsidRPr="00897D6A" w:rsidRDefault="002D77BF" w:rsidP="0009386A">
      <w:pPr>
        <w:autoSpaceDE w:val="0"/>
        <w:autoSpaceDN w:val="0"/>
        <w:adjustRightInd w:val="0"/>
        <w:ind w:firstLine="567"/>
        <w:jc w:val="both"/>
        <w:rPr>
          <w:rFonts w:eastAsia="Calibri"/>
          <w:lang w:eastAsia="en-US"/>
        </w:rPr>
      </w:pPr>
      <w:r w:rsidRPr="00897D6A">
        <w:rPr>
          <w:rFonts w:eastAsia="Calibri"/>
          <w:lang w:eastAsia="en-US"/>
        </w:rPr>
        <w:t>е) вдоль трасс межпоселковых газопроводов, проходящих по лесам и древесно-кустарниковой растительности, - в виде просек шириной 6 метров, по 3 метра с каждой стороны газопровода. Для надземных участков газопроводов расстояние от деревьев до трубопровода должно быть не менее высоты деревьев в течение всего срока эксплуатации газопровода.</w:t>
      </w:r>
    </w:p>
    <w:p w:rsidR="002D77BF" w:rsidRPr="00897D6A" w:rsidRDefault="002D77BF" w:rsidP="0009386A">
      <w:pPr>
        <w:autoSpaceDE w:val="0"/>
        <w:autoSpaceDN w:val="0"/>
        <w:adjustRightInd w:val="0"/>
        <w:ind w:firstLine="567"/>
        <w:jc w:val="both"/>
        <w:rPr>
          <w:rFonts w:eastAsia="Calibri"/>
          <w:lang w:eastAsia="en-US"/>
        </w:rPr>
      </w:pPr>
      <w:r>
        <w:rPr>
          <w:rFonts w:eastAsia="Calibri"/>
          <w:lang w:eastAsia="en-US"/>
        </w:rPr>
        <w:t>Отсчет расстояний при определении охранных зон газопроводов производится</w:t>
      </w:r>
      <w:r w:rsidRPr="00897D6A">
        <w:rPr>
          <w:rFonts w:eastAsia="Calibri"/>
          <w:lang w:eastAsia="en-US"/>
        </w:rPr>
        <w:t xml:space="preserve"> от оси газопровода - для однониточных газопроводов и от осей крайних ниток газопроводов - для многониточных.</w:t>
      </w:r>
    </w:p>
    <w:p w:rsidR="000316BF" w:rsidRPr="00E92E8A" w:rsidRDefault="000316BF" w:rsidP="000316BF">
      <w:pPr>
        <w:autoSpaceDE w:val="0"/>
        <w:autoSpaceDN w:val="0"/>
        <w:adjustRightInd w:val="0"/>
        <w:ind w:firstLine="567"/>
        <w:jc w:val="both"/>
        <w:rPr>
          <w:rFonts w:eastAsia="Calibri"/>
          <w:lang w:eastAsia="en-US"/>
        </w:rPr>
      </w:pPr>
      <w:r>
        <w:t>Нормативные расстояния устанавливаются с учетом значимости объектов, условий прокладки газопровода, давления газа и других факторов, но не менее строительных норм и правил, утвержденных специально уполномоченным федеральным органом исполнительной власти в области градостроительства и строительства.</w:t>
      </w:r>
    </w:p>
    <w:p w:rsidR="002D77BF" w:rsidRPr="00897D6A" w:rsidRDefault="002D77BF" w:rsidP="0009386A">
      <w:pPr>
        <w:ind w:firstLine="567"/>
        <w:jc w:val="both"/>
        <w:rPr>
          <w:rFonts w:eastAsia="Calibri"/>
          <w:lang w:eastAsia="en-US"/>
        </w:rPr>
      </w:pPr>
      <w:r w:rsidRPr="00897D6A">
        <w:rPr>
          <w:rFonts w:eastAsia="Calibri"/>
          <w:lang w:eastAsia="en-US"/>
        </w:rPr>
        <w:t xml:space="preserve">На земельные участки, входящие в </w:t>
      </w:r>
      <w:hyperlink r:id="rId49" w:anchor="sub_360" w:history="1">
        <w:r w:rsidRPr="00897D6A">
          <w:rPr>
            <w:rFonts w:eastAsia="Calibri"/>
            <w:lang w:eastAsia="en-US"/>
          </w:rPr>
          <w:t>охранные зоны газораспределительных сетей</w:t>
        </w:r>
      </w:hyperlink>
      <w:r w:rsidRPr="00897D6A">
        <w:rPr>
          <w:rFonts w:eastAsia="Calibri"/>
          <w:lang w:eastAsia="en-US"/>
        </w:rPr>
        <w:t>, в целях предупреждения их повреждения или нарушения условий их нормальной эксплуатации налагаются ограничения (обременения), которыми запрещается юридическим и физическим лицам, являющимися собственниками, владельцами или пользователями указанных земельных участков:</w:t>
      </w:r>
    </w:p>
    <w:p w:rsidR="002D77BF" w:rsidRPr="00897D6A" w:rsidRDefault="002D77BF" w:rsidP="0009386A">
      <w:pPr>
        <w:autoSpaceDE w:val="0"/>
        <w:autoSpaceDN w:val="0"/>
        <w:adjustRightInd w:val="0"/>
        <w:ind w:firstLine="567"/>
        <w:jc w:val="both"/>
        <w:rPr>
          <w:rFonts w:eastAsia="Calibri"/>
          <w:lang w:eastAsia="en-US"/>
        </w:rPr>
      </w:pPr>
      <w:r w:rsidRPr="00897D6A">
        <w:rPr>
          <w:rFonts w:eastAsia="Calibri"/>
          <w:lang w:eastAsia="en-US"/>
        </w:rPr>
        <w:t>а) строить объекты жилищно-гражданского и производственного назначения;</w:t>
      </w:r>
    </w:p>
    <w:p w:rsidR="002D77BF" w:rsidRPr="00897D6A" w:rsidRDefault="002D77BF" w:rsidP="0009386A">
      <w:pPr>
        <w:autoSpaceDE w:val="0"/>
        <w:autoSpaceDN w:val="0"/>
        <w:adjustRightInd w:val="0"/>
        <w:ind w:firstLine="567"/>
        <w:jc w:val="both"/>
        <w:rPr>
          <w:rFonts w:eastAsia="Calibri"/>
          <w:lang w:eastAsia="en-US"/>
        </w:rPr>
      </w:pPr>
      <w:r w:rsidRPr="00897D6A">
        <w:rPr>
          <w:rFonts w:eastAsia="Calibri"/>
          <w:lang w:eastAsia="en-US"/>
        </w:rPr>
        <w:t>б) сносить и реконструировать мосты, коллекторы, автомобильные и железные дороги с расположенными на них газораспределительными сетями без предварительного выноса этих газопроводов по согласованию с эксплуатационными организациями;</w:t>
      </w:r>
    </w:p>
    <w:p w:rsidR="002D77BF" w:rsidRPr="00897D6A" w:rsidRDefault="002D77BF" w:rsidP="0009386A">
      <w:pPr>
        <w:autoSpaceDE w:val="0"/>
        <w:autoSpaceDN w:val="0"/>
        <w:adjustRightInd w:val="0"/>
        <w:ind w:firstLine="567"/>
        <w:jc w:val="both"/>
        <w:rPr>
          <w:rFonts w:eastAsia="Calibri"/>
          <w:lang w:eastAsia="en-US"/>
        </w:rPr>
      </w:pPr>
      <w:r w:rsidRPr="00897D6A">
        <w:rPr>
          <w:rFonts w:eastAsia="Calibri"/>
          <w:lang w:eastAsia="en-US"/>
        </w:rPr>
        <w:t>в) разрушать берегоукрепительные сооружения, водопропускные устройства, земляные и иные сооружения, предохраняющие газораспределительные сети от разрушений;</w:t>
      </w:r>
    </w:p>
    <w:p w:rsidR="002D77BF" w:rsidRPr="00897D6A" w:rsidRDefault="002D77BF" w:rsidP="0009386A">
      <w:pPr>
        <w:autoSpaceDE w:val="0"/>
        <w:autoSpaceDN w:val="0"/>
        <w:adjustRightInd w:val="0"/>
        <w:ind w:firstLine="567"/>
        <w:jc w:val="both"/>
        <w:rPr>
          <w:rFonts w:eastAsia="Calibri"/>
          <w:lang w:eastAsia="en-US"/>
        </w:rPr>
      </w:pPr>
      <w:r w:rsidRPr="00897D6A">
        <w:rPr>
          <w:rFonts w:eastAsia="Calibri"/>
          <w:lang w:eastAsia="en-US"/>
        </w:rPr>
        <w:t>г) перемещать, повреждать, засыпать и уничтожать опознавательные знаки, контрольно-измерительные пункты и другие устройства газораспределительных сетей;</w:t>
      </w:r>
    </w:p>
    <w:p w:rsidR="002D77BF" w:rsidRPr="00897D6A" w:rsidRDefault="002D77BF" w:rsidP="0009386A">
      <w:pPr>
        <w:autoSpaceDE w:val="0"/>
        <w:autoSpaceDN w:val="0"/>
        <w:adjustRightInd w:val="0"/>
        <w:ind w:firstLine="567"/>
        <w:jc w:val="both"/>
        <w:rPr>
          <w:rFonts w:eastAsia="Calibri"/>
          <w:lang w:eastAsia="en-US"/>
        </w:rPr>
      </w:pPr>
      <w:r w:rsidRPr="00897D6A">
        <w:rPr>
          <w:rFonts w:eastAsia="Calibri"/>
          <w:lang w:eastAsia="en-US"/>
        </w:rPr>
        <w:t>д) устраивать свалки и склады, разливать растворы кислот, солей, щелочей и других химически активных веществ;</w:t>
      </w:r>
    </w:p>
    <w:p w:rsidR="002D77BF" w:rsidRPr="00897D6A" w:rsidRDefault="002D77BF" w:rsidP="0009386A">
      <w:pPr>
        <w:autoSpaceDE w:val="0"/>
        <w:autoSpaceDN w:val="0"/>
        <w:adjustRightInd w:val="0"/>
        <w:ind w:firstLine="567"/>
        <w:jc w:val="both"/>
        <w:rPr>
          <w:rFonts w:eastAsia="Calibri"/>
          <w:lang w:eastAsia="en-US"/>
        </w:rPr>
      </w:pPr>
      <w:r w:rsidRPr="00897D6A">
        <w:rPr>
          <w:rFonts w:eastAsia="Calibri"/>
          <w:lang w:eastAsia="en-US"/>
        </w:rPr>
        <w:t>е) огораживать и перегораживать охранные зоны, препятствовать доступу персонала эксплуатационных организаций к газораспределительным сетям, проведению обслуживания и устранению повреждений газораспределительных сетей;</w:t>
      </w:r>
    </w:p>
    <w:p w:rsidR="002D77BF" w:rsidRPr="00897D6A" w:rsidRDefault="002D77BF" w:rsidP="0009386A">
      <w:pPr>
        <w:autoSpaceDE w:val="0"/>
        <w:autoSpaceDN w:val="0"/>
        <w:adjustRightInd w:val="0"/>
        <w:ind w:firstLine="567"/>
        <w:jc w:val="both"/>
        <w:rPr>
          <w:rFonts w:eastAsia="Calibri"/>
          <w:lang w:eastAsia="en-US"/>
        </w:rPr>
      </w:pPr>
      <w:r w:rsidRPr="00897D6A">
        <w:rPr>
          <w:rFonts w:eastAsia="Calibri"/>
          <w:lang w:eastAsia="en-US"/>
        </w:rPr>
        <w:t>ж) разводить огонь и размещать источники огня;</w:t>
      </w:r>
    </w:p>
    <w:p w:rsidR="002D77BF" w:rsidRPr="00897D6A" w:rsidRDefault="002D77BF" w:rsidP="0009386A">
      <w:pPr>
        <w:autoSpaceDE w:val="0"/>
        <w:autoSpaceDN w:val="0"/>
        <w:adjustRightInd w:val="0"/>
        <w:ind w:firstLine="567"/>
        <w:jc w:val="both"/>
        <w:rPr>
          <w:rFonts w:eastAsia="Calibri"/>
          <w:lang w:eastAsia="en-US"/>
        </w:rPr>
      </w:pPr>
      <w:r w:rsidRPr="00897D6A">
        <w:rPr>
          <w:rFonts w:eastAsia="Calibri"/>
          <w:lang w:eastAsia="en-US"/>
        </w:rPr>
        <w:t>з) рыть погреба, копать и обрабатывать почву сельскохозяйственными и мелиоративными орудиями и механизмами на глубину более 0,3 метра;</w:t>
      </w:r>
    </w:p>
    <w:p w:rsidR="002D77BF" w:rsidRPr="00897D6A" w:rsidRDefault="002D77BF" w:rsidP="0009386A">
      <w:pPr>
        <w:autoSpaceDE w:val="0"/>
        <w:autoSpaceDN w:val="0"/>
        <w:adjustRightInd w:val="0"/>
        <w:ind w:firstLine="567"/>
        <w:jc w:val="both"/>
        <w:rPr>
          <w:rFonts w:eastAsia="Calibri"/>
          <w:lang w:eastAsia="en-US"/>
        </w:rPr>
      </w:pPr>
      <w:r w:rsidRPr="00897D6A">
        <w:rPr>
          <w:rFonts w:eastAsia="Calibri"/>
          <w:lang w:eastAsia="en-US"/>
        </w:rPr>
        <w:t>и) открывать калитки и двери газорегуляторных пунктов, станций катодной и дренажной защиты, люки подземных колодцев, включать или отключать электроснабжение средств связи, освещения и систем телемеханики;</w:t>
      </w:r>
    </w:p>
    <w:p w:rsidR="002D77BF" w:rsidRPr="00897D6A" w:rsidRDefault="002D77BF" w:rsidP="0009386A">
      <w:pPr>
        <w:autoSpaceDE w:val="0"/>
        <w:autoSpaceDN w:val="0"/>
        <w:adjustRightInd w:val="0"/>
        <w:ind w:firstLine="567"/>
        <w:jc w:val="both"/>
        <w:rPr>
          <w:rFonts w:eastAsia="Calibri"/>
          <w:lang w:eastAsia="en-US"/>
        </w:rPr>
      </w:pPr>
      <w:r w:rsidRPr="00897D6A">
        <w:rPr>
          <w:rFonts w:eastAsia="Calibri"/>
          <w:lang w:eastAsia="en-US"/>
        </w:rPr>
        <w:t>к) набрасывать, приставлять и привязывать к опорам и надземным газопроводам, ограждениям и зданиям газораспределительных сетей посторонние предметы, лестницы, влезать на них;</w:t>
      </w:r>
    </w:p>
    <w:p w:rsidR="002D77BF" w:rsidRPr="00897D6A" w:rsidRDefault="002D77BF" w:rsidP="0009386A">
      <w:pPr>
        <w:autoSpaceDE w:val="0"/>
        <w:autoSpaceDN w:val="0"/>
        <w:adjustRightInd w:val="0"/>
        <w:ind w:firstLine="567"/>
        <w:jc w:val="both"/>
        <w:rPr>
          <w:rFonts w:eastAsia="Calibri"/>
          <w:lang w:eastAsia="en-US"/>
        </w:rPr>
      </w:pPr>
      <w:r w:rsidRPr="00897D6A">
        <w:rPr>
          <w:rFonts w:eastAsia="Calibri"/>
          <w:lang w:eastAsia="en-US"/>
        </w:rPr>
        <w:t>л) самовольно подключаться к газораспределительным сетям.</w:t>
      </w:r>
    </w:p>
    <w:p w:rsidR="000316BF" w:rsidRDefault="000316BF" w:rsidP="000316BF">
      <w:pPr>
        <w:autoSpaceDE w:val="0"/>
        <w:autoSpaceDN w:val="0"/>
        <w:adjustRightInd w:val="0"/>
        <w:ind w:firstLine="567"/>
        <w:jc w:val="both"/>
      </w:pPr>
      <w:r>
        <w:t xml:space="preserve">Юридические и физические лица, ведущие хозяйственную деятельность на земельных участках, расположенных в охранной зоне газораспределительной сети, обязаны принимать все зависящие от них меры, способствующие сохранности сети, и не препятствовать доступу технического персонала эксплуатационной организации к газораспределительной сети. </w:t>
      </w:r>
    </w:p>
    <w:p w:rsidR="002D77BF" w:rsidRPr="00897D6A" w:rsidRDefault="002D77BF" w:rsidP="0009386A">
      <w:pPr>
        <w:autoSpaceDE w:val="0"/>
        <w:autoSpaceDN w:val="0"/>
        <w:adjustRightInd w:val="0"/>
        <w:ind w:firstLine="567"/>
        <w:jc w:val="both"/>
        <w:rPr>
          <w:rFonts w:eastAsia="Calibri"/>
          <w:lang w:eastAsia="en-US"/>
        </w:rPr>
      </w:pPr>
      <w:r w:rsidRPr="00897D6A">
        <w:rPr>
          <w:rFonts w:eastAsia="Calibri"/>
          <w:lang w:eastAsia="en-US"/>
        </w:rPr>
        <w:t>Земельные участки, расположенные в охранных зонах газораспределительных сетей, у их собственников, владельцев или пользователей не изымаются и могут быть использованы ими с учетом ограничений (обременений), и налагаемых на земельные участки в установленном порядке.</w:t>
      </w:r>
    </w:p>
    <w:p w:rsidR="002D77BF" w:rsidRDefault="002D77BF" w:rsidP="0009386A">
      <w:pPr>
        <w:autoSpaceDE w:val="0"/>
        <w:autoSpaceDN w:val="0"/>
        <w:adjustRightInd w:val="0"/>
        <w:ind w:firstLine="567"/>
        <w:jc w:val="both"/>
        <w:rPr>
          <w:rFonts w:eastAsia="Calibri"/>
          <w:lang w:eastAsia="en-US"/>
        </w:rPr>
      </w:pPr>
      <w:r w:rsidRPr="00897D6A">
        <w:rPr>
          <w:rFonts w:eastAsia="Calibri"/>
          <w:lang w:eastAsia="en-US"/>
        </w:rPr>
        <w:t>Установление охранных зон газораспределительных сетей не влечет запрета на совершение сделок с земельными участками, расположенными в этих охранных зонах. В документах, удостоверяющих права собственников, владельцев и пользователей на земельные участки, расположенные в охранных зонах газораспределительных сетей, указываются ограничения (обременения) прав этих собственников, владельцев и пользователей.</w:t>
      </w:r>
    </w:p>
    <w:p w:rsidR="000316BF" w:rsidRPr="00D0301E" w:rsidRDefault="000316BF" w:rsidP="000316BF">
      <w:pPr>
        <w:autoSpaceDE w:val="0"/>
        <w:autoSpaceDN w:val="0"/>
        <w:adjustRightInd w:val="0"/>
        <w:ind w:firstLine="567"/>
        <w:jc w:val="both"/>
        <w:rPr>
          <w:rFonts w:eastAsia="Calibri"/>
          <w:lang w:eastAsia="en-US"/>
        </w:rPr>
      </w:pPr>
      <w:r>
        <w:t xml:space="preserve">На территории сельсовета установлены следующие охранные зоны </w:t>
      </w:r>
      <w:r w:rsidRPr="00EE332F">
        <w:t>газопроводов</w:t>
      </w:r>
      <w:r>
        <w:t xml:space="preserve">, сведения о </w:t>
      </w:r>
      <w:r w:rsidRPr="00D0301E">
        <w:rPr>
          <w:rFonts w:eastAsia="Calibri"/>
          <w:lang w:eastAsia="en-US"/>
        </w:rPr>
        <w:t>которых внесены в ЕГРН:</w:t>
      </w:r>
    </w:p>
    <w:p w:rsidR="000316BF" w:rsidRDefault="000316BF" w:rsidP="000316BF">
      <w:pPr>
        <w:autoSpaceDE w:val="0"/>
        <w:autoSpaceDN w:val="0"/>
        <w:adjustRightInd w:val="0"/>
        <w:ind w:firstLine="567"/>
        <w:jc w:val="both"/>
        <w:rPr>
          <w:rFonts w:eastAsia="Calibri"/>
          <w:lang w:eastAsia="en-US"/>
        </w:rPr>
      </w:pPr>
      <w:r w:rsidRPr="00D0301E">
        <w:rPr>
          <w:rFonts w:eastAsia="Calibri"/>
          <w:lang w:eastAsia="en-US"/>
        </w:rPr>
        <w:t xml:space="preserve">- </w:t>
      </w:r>
      <w:r w:rsidRPr="000316BF">
        <w:rPr>
          <w:rFonts w:eastAsia="Calibri"/>
          <w:lang w:eastAsia="en-US"/>
        </w:rPr>
        <w:t>Охранная зона объекта газораспределения: Газопровод</w:t>
      </w:r>
      <w:r w:rsidR="00E4443B">
        <w:rPr>
          <w:rFonts w:eastAsia="Calibri"/>
          <w:lang w:eastAsia="en-US"/>
        </w:rPr>
        <w:t xml:space="preserve"> </w:t>
      </w:r>
      <w:r w:rsidR="00E4443B" w:rsidRPr="00E4443B">
        <w:rPr>
          <w:rFonts w:eastAsia="Calibri"/>
          <w:lang w:eastAsia="en-US"/>
        </w:rPr>
        <w:t>распределительный высокого давления</w:t>
      </w:r>
      <w:r>
        <w:rPr>
          <w:rFonts w:eastAsia="Calibri"/>
          <w:lang w:eastAsia="en-US"/>
        </w:rPr>
        <w:t>, протяженностью 3248 м.</w:t>
      </w:r>
      <w:r w:rsidRPr="00D0301E">
        <w:rPr>
          <w:rFonts w:eastAsia="Calibri"/>
          <w:lang w:eastAsia="en-US"/>
        </w:rPr>
        <w:t xml:space="preserve"> (реестровый номер 58:</w:t>
      </w:r>
      <w:r>
        <w:rPr>
          <w:rFonts w:eastAsia="Calibri"/>
          <w:lang w:eastAsia="en-US"/>
        </w:rPr>
        <w:t>19</w:t>
      </w:r>
      <w:r w:rsidRPr="00D0301E">
        <w:rPr>
          <w:rFonts w:eastAsia="Calibri"/>
          <w:lang w:eastAsia="en-US"/>
        </w:rPr>
        <w:t>-6.</w:t>
      </w:r>
      <w:r>
        <w:rPr>
          <w:rFonts w:eastAsia="Calibri"/>
          <w:lang w:eastAsia="en-US"/>
        </w:rPr>
        <w:t>367</w:t>
      </w:r>
      <w:r w:rsidRPr="00D0301E">
        <w:rPr>
          <w:rFonts w:eastAsia="Calibri"/>
          <w:lang w:eastAsia="en-US"/>
        </w:rPr>
        <w:t>);</w:t>
      </w:r>
    </w:p>
    <w:p w:rsidR="00E4443B" w:rsidRDefault="000316BF" w:rsidP="00E4443B">
      <w:pPr>
        <w:autoSpaceDE w:val="0"/>
        <w:autoSpaceDN w:val="0"/>
        <w:adjustRightInd w:val="0"/>
        <w:ind w:firstLine="567"/>
        <w:jc w:val="both"/>
        <w:rPr>
          <w:rFonts w:eastAsia="Calibri"/>
          <w:lang w:eastAsia="en-US"/>
        </w:rPr>
      </w:pPr>
      <w:r w:rsidRPr="00D0301E">
        <w:rPr>
          <w:rFonts w:eastAsia="Calibri"/>
          <w:lang w:eastAsia="en-US"/>
        </w:rPr>
        <w:t xml:space="preserve">- Охранная зона </w:t>
      </w:r>
      <w:r w:rsidR="00E4443B">
        <w:rPr>
          <w:rFonts w:eastAsia="Calibri"/>
          <w:lang w:eastAsia="en-US"/>
        </w:rPr>
        <w:t>м</w:t>
      </w:r>
      <w:r w:rsidR="00E4443B" w:rsidRPr="00E4443B">
        <w:rPr>
          <w:rFonts w:eastAsia="Calibri"/>
          <w:lang w:eastAsia="en-US"/>
        </w:rPr>
        <w:t>ежпоселкового газопровода высокого давления, по адресу: Пензенская область, Наровчатский район, от с. Виляйки до с. М. Тезиково</w:t>
      </w:r>
      <w:r w:rsidRPr="00D0301E">
        <w:rPr>
          <w:rFonts w:eastAsia="Calibri"/>
          <w:lang w:eastAsia="en-US"/>
        </w:rPr>
        <w:t xml:space="preserve">, протяженностью </w:t>
      </w:r>
      <w:r>
        <w:rPr>
          <w:rFonts w:eastAsia="Calibri"/>
          <w:lang w:eastAsia="en-US"/>
        </w:rPr>
        <w:t xml:space="preserve">3118 </w:t>
      </w:r>
      <w:r w:rsidRPr="00D0301E">
        <w:rPr>
          <w:rFonts w:eastAsia="Calibri"/>
          <w:lang w:eastAsia="en-US"/>
        </w:rPr>
        <w:t xml:space="preserve">м. </w:t>
      </w:r>
      <w:r>
        <w:rPr>
          <w:rFonts w:eastAsia="Calibri"/>
          <w:lang w:eastAsia="en-US"/>
        </w:rPr>
        <w:t>(реестровый номер 58:19-6.56</w:t>
      </w:r>
      <w:r w:rsidRPr="00D0301E">
        <w:rPr>
          <w:rFonts w:eastAsia="Calibri"/>
          <w:lang w:eastAsia="en-US"/>
        </w:rPr>
        <w:t>);</w:t>
      </w:r>
    </w:p>
    <w:p w:rsidR="000316BF" w:rsidRPr="00E4443B" w:rsidRDefault="000316BF" w:rsidP="00E4443B">
      <w:pPr>
        <w:autoSpaceDE w:val="0"/>
        <w:autoSpaceDN w:val="0"/>
        <w:adjustRightInd w:val="0"/>
        <w:ind w:firstLine="567"/>
        <w:jc w:val="both"/>
        <w:rPr>
          <w:rFonts w:eastAsia="Calibri"/>
          <w:lang w:eastAsia="en-US"/>
        </w:rPr>
      </w:pPr>
      <w:r w:rsidRPr="00D0301E">
        <w:rPr>
          <w:rFonts w:eastAsia="Calibri"/>
          <w:lang w:eastAsia="en-US"/>
        </w:rPr>
        <w:t xml:space="preserve">- </w:t>
      </w:r>
      <w:r w:rsidR="00E4443B">
        <w:t xml:space="preserve">Охранная зона объекта газораспределения: "Газопровод" </w:t>
      </w:r>
      <w:r w:rsidR="00E4443B" w:rsidRPr="00E4443B">
        <w:rPr>
          <w:rFonts w:eastAsia="Calibri"/>
          <w:lang w:eastAsia="en-US"/>
        </w:rPr>
        <w:t>распределительный высокого давления</w:t>
      </w:r>
      <w:r w:rsidR="00E4443B">
        <w:t xml:space="preserve"> с кадастровым номером 58:19:0160301:916</w:t>
      </w:r>
      <w:r w:rsidRPr="00D0301E">
        <w:rPr>
          <w:rFonts w:eastAsia="Calibri"/>
          <w:lang w:eastAsia="en-US"/>
        </w:rPr>
        <w:t xml:space="preserve">, протяженностью </w:t>
      </w:r>
      <w:r>
        <w:rPr>
          <w:rFonts w:eastAsia="Calibri"/>
          <w:lang w:eastAsia="en-US"/>
        </w:rPr>
        <w:t>4524</w:t>
      </w:r>
      <w:r w:rsidRPr="00D0301E">
        <w:rPr>
          <w:rFonts w:eastAsia="Calibri"/>
          <w:lang w:eastAsia="en-US"/>
        </w:rPr>
        <w:t xml:space="preserve"> п.м. </w:t>
      </w:r>
      <w:r>
        <w:rPr>
          <w:rFonts w:eastAsia="Calibri"/>
          <w:lang w:eastAsia="en-US"/>
        </w:rPr>
        <w:t>(реестровый номер 58:19</w:t>
      </w:r>
      <w:r w:rsidRPr="00D0301E">
        <w:rPr>
          <w:rFonts w:eastAsia="Calibri"/>
          <w:lang w:eastAsia="en-US"/>
        </w:rPr>
        <w:t>-6.</w:t>
      </w:r>
      <w:r>
        <w:rPr>
          <w:rFonts w:eastAsia="Calibri"/>
          <w:lang w:eastAsia="en-US"/>
        </w:rPr>
        <w:t>379</w:t>
      </w:r>
      <w:r w:rsidRPr="00D0301E">
        <w:rPr>
          <w:rFonts w:eastAsia="Calibri"/>
          <w:lang w:eastAsia="en-US"/>
        </w:rPr>
        <w:t>);</w:t>
      </w:r>
    </w:p>
    <w:p w:rsidR="002D77BF" w:rsidRPr="00EE332F" w:rsidRDefault="002D77BF" w:rsidP="0009386A">
      <w:pPr>
        <w:pStyle w:val="20"/>
        <w:ind w:firstLine="567"/>
        <w:rPr>
          <w:szCs w:val="24"/>
        </w:rPr>
      </w:pPr>
      <w:bookmarkStart w:id="80" w:name="_Toc203411748"/>
      <w:r w:rsidRPr="00EE332F">
        <w:rPr>
          <w:szCs w:val="24"/>
        </w:rPr>
        <w:t>2.4.</w:t>
      </w:r>
      <w:r w:rsidR="00115FB3">
        <w:rPr>
          <w:szCs w:val="24"/>
        </w:rPr>
        <w:t>7</w:t>
      </w:r>
      <w:r w:rsidR="00DB0843">
        <w:rPr>
          <w:szCs w:val="24"/>
        </w:rPr>
        <w:t>.</w:t>
      </w:r>
      <w:r w:rsidRPr="00EE332F">
        <w:rPr>
          <w:szCs w:val="24"/>
        </w:rPr>
        <w:t xml:space="preserve"> Охранные зоны линий и сооружений связи</w:t>
      </w:r>
      <w:bookmarkEnd w:id="80"/>
    </w:p>
    <w:p w:rsidR="002D77BF" w:rsidRDefault="002D77BF" w:rsidP="000316BF">
      <w:pPr>
        <w:pStyle w:val="Default"/>
        <w:ind w:firstLine="567"/>
        <w:jc w:val="both"/>
        <w:rPr>
          <w:color w:val="auto"/>
        </w:rPr>
      </w:pPr>
      <w:r w:rsidRPr="00E41591">
        <w:rPr>
          <w:color w:val="auto"/>
        </w:rPr>
        <w:t>Охранные зоны для линий и сооружений связи устанавливаются согласно постановлению Правительства Российской Федерации от 09.06.1995 №578 «Об утверждении Правил охраны линий и сооружений связи»</w:t>
      </w:r>
      <w:r>
        <w:rPr>
          <w:color w:val="auto"/>
        </w:rPr>
        <w:t>.</w:t>
      </w:r>
      <w:r w:rsidRPr="00E41591">
        <w:rPr>
          <w:color w:val="auto"/>
        </w:rPr>
        <w:t xml:space="preserve"> </w:t>
      </w:r>
    </w:p>
    <w:p w:rsidR="00987D09" w:rsidRPr="00262CBF" w:rsidRDefault="00987D09" w:rsidP="00987D09">
      <w:pPr>
        <w:pStyle w:val="Default"/>
        <w:ind w:firstLine="567"/>
        <w:jc w:val="both"/>
        <w:rPr>
          <w:color w:val="auto"/>
        </w:rPr>
      </w:pPr>
      <w:r>
        <w:t xml:space="preserve">Правила охраны линий и сооружений связи вводятся для обеспечения сохранности действующих кабельных, радиорелейных и воздушных линий связи и линий радиофикации, а также сооружений связи, повреждение которых нарушает нормальную работу взаимоувязанной сети связи </w:t>
      </w:r>
      <w:r w:rsidRPr="0018118E">
        <w:rPr>
          <w:rFonts w:eastAsia="Calibri"/>
          <w:bCs/>
          <w:lang w:eastAsia="en-US"/>
        </w:rPr>
        <w:t>Российской Федерации</w:t>
      </w:r>
      <w:r>
        <w:t xml:space="preserve">, наносит ущерб интересам граждан, производственной деятельности хозяйствующих субъектов, обороноспособности и безопасности </w:t>
      </w:r>
      <w:r w:rsidRPr="0018118E">
        <w:rPr>
          <w:rFonts w:eastAsia="Calibri"/>
          <w:bCs/>
          <w:lang w:eastAsia="en-US"/>
        </w:rPr>
        <w:t>Российской Федерации</w:t>
      </w:r>
      <w:r>
        <w:t>.</w:t>
      </w:r>
    </w:p>
    <w:p w:rsidR="002D77BF" w:rsidRPr="00E41591" w:rsidRDefault="002D77BF" w:rsidP="0009386A">
      <w:pPr>
        <w:pStyle w:val="Default"/>
        <w:ind w:firstLine="567"/>
        <w:jc w:val="both"/>
        <w:rPr>
          <w:color w:val="auto"/>
        </w:rPr>
      </w:pPr>
      <w:r w:rsidRPr="00E41591">
        <w:rPr>
          <w:color w:val="auto"/>
        </w:rPr>
        <w:t xml:space="preserve">На трассах кабельных и воздушных линий связи и линий радиофикации: </w:t>
      </w:r>
    </w:p>
    <w:p w:rsidR="002D77BF" w:rsidRPr="00E41591" w:rsidRDefault="002D77BF" w:rsidP="0009386A">
      <w:pPr>
        <w:pStyle w:val="Default"/>
        <w:ind w:firstLine="567"/>
        <w:jc w:val="both"/>
        <w:rPr>
          <w:color w:val="auto"/>
        </w:rPr>
      </w:pPr>
      <w:r w:rsidRPr="00E41591">
        <w:rPr>
          <w:color w:val="auto"/>
        </w:rPr>
        <w:t xml:space="preserve">а) устанавливаются охранные зоны с особыми условиями использования: </w:t>
      </w:r>
    </w:p>
    <w:p w:rsidR="002D77BF" w:rsidRPr="00E41591" w:rsidRDefault="002D77BF" w:rsidP="0009386A">
      <w:pPr>
        <w:pStyle w:val="Default"/>
        <w:ind w:firstLine="567"/>
        <w:jc w:val="both"/>
        <w:rPr>
          <w:color w:val="auto"/>
        </w:rPr>
      </w:pPr>
      <w:r w:rsidRPr="00E41591">
        <w:rPr>
          <w:b/>
          <w:color w:val="auto"/>
        </w:rPr>
        <w:t>-</w:t>
      </w:r>
      <w:r w:rsidRPr="00E41591">
        <w:rPr>
          <w:color w:val="auto"/>
        </w:rPr>
        <w:t xml:space="preserve"> для подземных кабельных и для воздушных линий связи и линий радиофикации, расположенных вне населенных пунктов на безлесных участках, </w:t>
      </w:r>
      <w:r w:rsidRPr="00E41591">
        <w:rPr>
          <w:b/>
          <w:color w:val="auto"/>
        </w:rPr>
        <w:t xml:space="preserve">- </w:t>
      </w:r>
      <w:r w:rsidRPr="00E41591">
        <w:rPr>
          <w:color w:val="auto"/>
        </w:rPr>
        <w:t xml:space="preserve">в виде участков земли вдоль этих линий, определяемых параллельными прямыми, отстоящими от трассы подземного кабеля связи или от крайних проводов воздушных линий связи и линий радиофикации не менее чем на 2 метра с каждой стороны; </w:t>
      </w:r>
    </w:p>
    <w:p w:rsidR="002D77BF" w:rsidRDefault="002D77BF" w:rsidP="0009386A">
      <w:pPr>
        <w:autoSpaceDE w:val="0"/>
        <w:autoSpaceDN w:val="0"/>
        <w:adjustRightInd w:val="0"/>
        <w:ind w:firstLine="567"/>
        <w:jc w:val="both"/>
      </w:pPr>
      <w:r>
        <w:t>- для морских кабельных линий связи и для кабелей связи при переходах через судоходные и сплавные реки, озера, водохранилища и каналы (арыки) - в виде участков водного пространства по всей глубине от водной поверхности до дна, определяемых параллельными плоскостями, отстоящими от трассы морского кабеля на 0,25 морской мили с каждой стороны или от трассы кабеля при переходах через реки, озера, водохранилища и каналы (арыки) на 100 метров с каждой стороны</w:t>
      </w:r>
    </w:p>
    <w:p w:rsidR="002D77BF" w:rsidRPr="00E41591" w:rsidRDefault="002D77BF" w:rsidP="0009386A">
      <w:pPr>
        <w:pStyle w:val="Default"/>
        <w:ind w:firstLine="567"/>
        <w:jc w:val="both"/>
        <w:rPr>
          <w:color w:val="auto"/>
        </w:rPr>
      </w:pPr>
      <w:r w:rsidRPr="00E41591">
        <w:rPr>
          <w:b/>
          <w:color w:val="auto"/>
        </w:rPr>
        <w:t>-</w:t>
      </w:r>
      <w:r w:rsidRPr="00E41591">
        <w:rPr>
          <w:color w:val="auto"/>
        </w:rPr>
        <w:t xml:space="preserve"> </w:t>
      </w:r>
      <w:r>
        <w:rPr>
          <w:color w:val="auto"/>
        </w:rPr>
        <w:t xml:space="preserve">для надземных и подземных необслуживаемых усилительных и </w:t>
      </w:r>
      <w:r w:rsidRPr="00E41591">
        <w:rPr>
          <w:color w:val="auto"/>
        </w:rPr>
        <w:t xml:space="preserve">регенерационных пунктов на кабельных линиях связи - в виде участков земли, определяемых замкнутой линией, отстоящей от центра установки усилительных и регенерационных пунктов или от границы их обвалования не менее чем на 3 метра и от контуров заземления не менее чем на 2 метра; </w:t>
      </w:r>
    </w:p>
    <w:p w:rsidR="002D77BF" w:rsidRPr="00E41591" w:rsidRDefault="002D77BF" w:rsidP="0009386A">
      <w:pPr>
        <w:pStyle w:val="Default"/>
        <w:ind w:firstLine="567"/>
        <w:jc w:val="both"/>
        <w:rPr>
          <w:color w:val="auto"/>
        </w:rPr>
      </w:pPr>
      <w:r w:rsidRPr="00E41591">
        <w:rPr>
          <w:color w:val="auto"/>
        </w:rPr>
        <w:t xml:space="preserve">б) создаются просеки в лесных массивах и зеленых насаждениях: </w:t>
      </w:r>
    </w:p>
    <w:p w:rsidR="002D77BF" w:rsidRPr="00E41591" w:rsidRDefault="002D77BF" w:rsidP="0009386A">
      <w:pPr>
        <w:pStyle w:val="Default"/>
        <w:ind w:firstLine="567"/>
        <w:jc w:val="both"/>
        <w:rPr>
          <w:color w:val="auto"/>
        </w:rPr>
      </w:pPr>
      <w:r>
        <w:rPr>
          <w:color w:val="auto"/>
        </w:rPr>
        <w:t xml:space="preserve">- </w:t>
      </w:r>
      <w:r w:rsidRPr="00E41591">
        <w:rPr>
          <w:color w:val="auto"/>
        </w:rPr>
        <w:t xml:space="preserve">при высоте насаждений менее 4 метров </w:t>
      </w:r>
      <w:r w:rsidRPr="00E41591">
        <w:rPr>
          <w:b/>
          <w:color w:val="auto"/>
        </w:rPr>
        <w:t xml:space="preserve">- </w:t>
      </w:r>
      <w:r w:rsidRPr="00E41591">
        <w:rPr>
          <w:color w:val="auto"/>
        </w:rPr>
        <w:t xml:space="preserve">шириной не менее расстояния между крайними проводами воздушных линий связи и линий радиофикации плюс 4 метра (по 2 метра с каждой стороны от крайних проводов до ветвей деревьев); </w:t>
      </w:r>
    </w:p>
    <w:p w:rsidR="002D77BF" w:rsidRPr="00E41591" w:rsidRDefault="002D77BF" w:rsidP="0009386A">
      <w:pPr>
        <w:pStyle w:val="Default"/>
        <w:ind w:firstLine="567"/>
        <w:jc w:val="both"/>
        <w:rPr>
          <w:color w:val="auto"/>
        </w:rPr>
      </w:pPr>
      <w:r>
        <w:rPr>
          <w:color w:val="auto"/>
        </w:rPr>
        <w:t xml:space="preserve">- </w:t>
      </w:r>
      <w:r w:rsidRPr="00E41591">
        <w:rPr>
          <w:color w:val="auto"/>
        </w:rPr>
        <w:t xml:space="preserve">при высоте насаждений более 4 метров </w:t>
      </w:r>
      <w:r w:rsidRPr="00E41591">
        <w:rPr>
          <w:b/>
          <w:color w:val="auto"/>
        </w:rPr>
        <w:t>-</w:t>
      </w:r>
      <w:r w:rsidRPr="00E41591">
        <w:rPr>
          <w:color w:val="auto"/>
        </w:rPr>
        <w:t xml:space="preserve"> шириной не менее расстояния между крайними проводами воздушных линий связи и линий радиофикации плюс 6 метров (по 3 метра с каждой стороны от крайних проводов до ветвей деревьев); </w:t>
      </w:r>
    </w:p>
    <w:p w:rsidR="002D77BF" w:rsidRPr="00E41591" w:rsidRDefault="002D77BF" w:rsidP="0009386A">
      <w:pPr>
        <w:pStyle w:val="Default"/>
        <w:ind w:firstLine="567"/>
        <w:jc w:val="both"/>
        <w:rPr>
          <w:color w:val="auto"/>
        </w:rPr>
      </w:pPr>
      <w:r>
        <w:rPr>
          <w:color w:val="auto"/>
        </w:rPr>
        <w:t xml:space="preserve">- </w:t>
      </w:r>
      <w:r w:rsidRPr="00E41591">
        <w:rPr>
          <w:color w:val="auto"/>
        </w:rPr>
        <w:t xml:space="preserve">вдоль трассы кабеля связи - шириной не менее 6 метров (по 3 метра с каждой стороны от кабеля связи); </w:t>
      </w:r>
    </w:p>
    <w:p w:rsidR="002D77BF" w:rsidRPr="00E41591" w:rsidRDefault="002D77BF" w:rsidP="0009386A">
      <w:pPr>
        <w:pStyle w:val="Default"/>
        <w:ind w:firstLine="567"/>
        <w:jc w:val="both"/>
        <w:rPr>
          <w:color w:val="auto"/>
        </w:rPr>
      </w:pPr>
      <w:r w:rsidRPr="00E41591">
        <w:rPr>
          <w:color w:val="auto"/>
        </w:rPr>
        <w:t xml:space="preserve">в) все работы в охранных зонах линий и сооружений связи, линий и сооружений радиофикации выполняются с соблюдением действующих нормативных документов по правилам производства и приемки работ. </w:t>
      </w:r>
    </w:p>
    <w:p w:rsidR="002D77BF" w:rsidRPr="00E41591" w:rsidRDefault="002D77BF" w:rsidP="0009386A">
      <w:pPr>
        <w:pStyle w:val="Default"/>
        <w:ind w:firstLine="567"/>
        <w:jc w:val="both"/>
        <w:rPr>
          <w:color w:val="auto"/>
        </w:rPr>
      </w:pPr>
      <w:r w:rsidRPr="00E41591">
        <w:rPr>
          <w:color w:val="auto"/>
        </w:rPr>
        <w:t xml:space="preserve">На трассах радиорелейных линий связи в целях предупреждения экранирующего действия распространению радиоволн эксплуатирующие предприятия определяют участки земли, на которых запрещается возведение зданий и сооружений, а также посадка деревьев. Расположение и границы этих участков предусматриваются в проектах строительства радиорелейных линий связи и согласовываются с органами местного самоуправления. </w:t>
      </w:r>
    </w:p>
    <w:p w:rsidR="00987D09" w:rsidRDefault="00987D09" w:rsidP="00987D09">
      <w:pPr>
        <w:pStyle w:val="Default"/>
        <w:ind w:firstLine="567"/>
        <w:jc w:val="both"/>
      </w:pPr>
      <w:r>
        <w:t>Трассы линий связи должны периодически расчищаться от кустарников и деревьев, содержаться в безопасном в пожарном отношении состоянии, должна поддерживаться установленная ширина просек. Деревья, создающие угрозу проводам линий связи и опорам линий связи, должны быть вырублены с оформлением в установленном порядке лесорубочных билетов (ордеров).</w:t>
      </w:r>
    </w:p>
    <w:p w:rsidR="00987D09" w:rsidRDefault="00987D09" w:rsidP="00987D09">
      <w:pPr>
        <w:pStyle w:val="Default"/>
        <w:ind w:firstLine="567"/>
        <w:jc w:val="both"/>
      </w:pPr>
      <w:r>
        <w:t>Просеки для кабельных и воздушных линий связи и линий радиофикации, проходящие по лесным массивам и зеленым насаждениям, должны содержаться в безопасном в пожарном отношении состоянии силами предприятий, в ведении которых находятся линии связи и линии радиофикации.</w:t>
      </w:r>
    </w:p>
    <w:p w:rsidR="002D77BF" w:rsidRDefault="002D77BF" w:rsidP="0009386A">
      <w:pPr>
        <w:autoSpaceDE w:val="0"/>
        <w:autoSpaceDN w:val="0"/>
        <w:ind w:firstLine="567"/>
        <w:contextualSpacing/>
        <w:jc w:val="both"/>
      </w:pPr>
      <w:r w:rsidRPr="00E41591">
        <w:t>Минимально допустимые расстояния (разрывы) между сооружениями связи и радиофикации и другими сооружениями определяются правилами возведения соответствующих сооружений и не должны допускать механическое и электрическое воздействие на сооружения связи.</w:t>
      </w:r>
    </w:p>
    <w:p w:rsidR="00987D09" w:rsidRDefault="00987D09" w:rsidP="00987D09">
      <w:pPr>
        <w:autoSpaceDE w:val="0"/>
        <w:autoSpaceDN w:val="0"/>
        <w:adjustRightInd w:val="0"/>
        <w:ind w:firstLine="567"/>
        <w:jc w:val="both"/>
      </w:pPr>
      <w:r>
        <w:t>При предоставлении земель, расположенных в охранных зонах сооружений связи и радиофикации, под сельскохозяйственные угодья, огородные и садовые участки и в других сельскохозяйственных целях органами местного самоуправления при наличии согласия предприятий, в ведении которых находятся сооружения связи и радиофикации, в выдаваемых документах о правах на земельные участки в обязательном порядке делается отметка о наличии на участках зон с особыми условиями использования.</w:t>
      </w:r>
    </w:p>
    <w:p w:rsidR="00987D09" w:rsidRDefault="00987D09" w:rsidP="00987D09">
      <w:pPr>
        <w:autoSpaceDE w:val="0"/>
        <w:autoSpaceDN w:val="0"/>
        <w:adjustRightInd w:val="0"/>
        <w:ind w:firstLine="567"/>
        <w:jc w:val="both"/>
      </w:pPr>
      <w:r>
        <w:t>Работы в охранной зоне линии связи или линии радиофикации должны выполняться с соблюдением действующих строительных норм, правил и государственных стандартов.</w:t>
      </w:r>
    </w:p>
    <w:p w:rsidR="002D77BF" w:rsidRDefault="002D77BF" w:rsidP="0009386A">
      <w:pPr>
        <w:autoSpaceDE w:val="0"/>
        <w:autoSpaceDN w:val="0"/>
        <w:adjustRightInd w:val="0"/>
        <w:ind w:firstLine="567"/>
        <w:jc w:val="both"/>
      </w:pPr>
      <w:r>
        <w:t>Согласно п. 48 постановления</w:t>
      </w:r>
      <w:r w:rsidRPr="00E41591">
        <w:t xml:space="preserve"> Правительства Российской Федерации от 09.06.1995 №578</w:t>
      </w:r>
      <w:r>
        <w:t xml:space="preserve"> в пределах охранных зон без письменного согласия и присутствия представителей предприятий, эксплуатирующих линии связи и линии радиофикации, юридическим и физическим лицам запрещается:</w:t>
      </w:r>
    </w:p>
    <w:p w:rsidR="002D77BF" w:rsidRDefault="002D77BF" w:rsidP="0009386A">
      <w:pPr>
        <w:autoSpaceDE w:val="0"/>
        <w:autoSpaceDN w:val="0"/>
        <w:adjustRightInd w:val="0"/>
        <w:ind w:firstLine="567"/>
        <w:jc w:val="both"/>
      </w:pPr>
      <w:r>
        <w:t>а) осуществлять всякого рода строительные, монтажные и взрывные работы, планировку грунта землеройными механизмами (за исключением зон песчаных барханов) и земляные работы (за исключением вспашки на глубину не более 0,3 метра);</w:t>
      </w:r>
    </w:p>
    <w:p w:rsidR="002D77BF" w:rsidRDefault="002D77BF" w:rsidP="0009386A">
      <w:pPr>
        <w:autoSpaceDE w:val="0"/>
        <w:autoSpaceDN w:val="0"/>
        <w:adjustRightInd w:val="0"/>
        <w:ind w:firstLine="567"/>
        <w:jc w:val="both"/>
      </w:pPr>
      <w:r>
        <w:t>б) производить геолого-съемочные, поисковые, геодезические и другие изыскательские работы, которые связаны с бурением скважин, шурфованием, взятием проб грунта, осуществлением взрывных работ;</w:t>
      </w:r>
    </w:p>
    <w:p w:rsidR="002D77BF" w:rsidRDefault="002D77BF" w:rsidP="0009386A">
      <w:pPr>
        <w:autoSpaceDE w:val="0"/>
        <w:autoSpaceDN w:val="0"/>
        <w:adjustRightInd w:val="0"/>
        <w:ind w:firstLine="567"/>
        <w:jc w:val="both"/>
      </w:pPr>
      <w:r>
        <w:t>в) производить посадку деревьев, располагать полевые станы, содержать скот, складировать материалы, корма и удобрения, жечь костры, устраивать стрельбища;</w:t>
      </w:r>
    </w:p>
    <w:p w:rsidR="002D77BF" w:rsidRDefault="002D77BF" w:rsidP="0009386A">
      <w:pPr>
        <w:autoSpaceDE w:val="0"/>
        <w:autoSpaceDN w:val="0"/>
        <w:adjustRightInd w:val="0"/>
        <w:ind w:firstLine="567"/>
        <w:jc w:val="both"/>
      </w:pPr>
      <w:r>
        <w:t>г) устраивать проезды и стоянки автотранспорта, тракторов и механизмов, провозить негабаритные грузы под проводами воздушных линий связи и линий радиофикации, строить каналы (арыки), устраивать заграждения и другие препятствия;</w:t>
      </w:r>
    </w:p>
    <w:p w:rsidR="002D77BF" w:rsidRDefault="002D77BF" w:rsidP="0009386A">
      <w:pPr>
        <w:autoSpaceDE w:val="0"/>
        <w:autoSpaceDN w:val="0"/>
        <w:adjustRightInd w:val="0"/>
        <w:ind w:firstLine="567"/>
        <w:jc w:val="both"/>
      </w:pPr>
      <w:r>
        <w:t>д) устраивать причалы для стоянки судов, барж и плавучих кранов, производить погрузочно-разгрузочные, подводно-технические, дноуглубительные и землечерпательные работы, выделять рыбопромысловые участки, производить добычу рыбы, других водных животных, а также водных растений придонными орудиями лова, устраивать водопои, производить колку и заготовку льда. Судам и другим плавучим средствам запрещается бросать якоря, проходить с отданными якорями, цепями, лотами, волокушами и тралами;</w:t>
      </w:r>
    </w:p>
    <w:p w:rsidR="002D77BF" w:rsidRDefault="002D77BF" w:rsidP="0009386A">
      <w:pPr>
        <w:autoSpaceDE w:val="0"/>
        <w:autoSpaceDN w:val="0"/>
        <w:adjustRightInd w:val="0"/>
        <w:ind w:firstLine="567"/>
        <w:jc w:val="both"/>
      </w:pPr>
      <w:r>
        <w:t>е) производить строительство и реконструкцию линий электропередач, радиостанций и других объектов, излучающих электромагнитную энергию и оказывающих опасное воздействие на линии связи и линии радиофикации;</w:t>
      </w:r>
    </w:p>
    <w:p w:rsidR="002D77BF" w:rsidRDefault="002D77BF" w:rsidP="0009386A">
      <w:pPr>
        <w:autoSpaceDE w:val="0"/>
        <w:autoSpaceDN w:val="0"/>
        <w:adjustRightInd w:val="0"/>
        <w:ind w:firstLine="567"/>
        <w:jc w:val="both"/>
      </w:pPr>
      <w:r>
        <w:t>ж) производить защиту подземных коммуникаций от коррозии без учета проходящих подземных кабельных линий связи.</w:t>
      </w:r>
    </w:p>
    <w:p w:rsidR="002D77BF" w:rsidRDefault="002D77BF" w:rsidP="0009386A">
      <w:pPr>
        <w:autoSpaceDE w:val="0"/>
        <w:autoSpaceDN w:val="0"/>
        <w:adjustRightInd w:val="0"/>
        <w:ind w:firstLine="567"/>
        <w:jc w:val="both"/>
      </w:pPr>
      <w:r>
        <w:t>Согласно п. 49 постановления</w:t>
      </w:r>
      <w:r w:rsidRPr="00E41591">
        <w:t xml:space="preserve"> Правительства Российской Федерации от 09.06.1995 №578</w:t>
      </w:r>
      <w:r>
        <w:t xml:space="preserve"> юридическим и физическим лицам запрещается производить всякого рода действия, которые могут нарушить нормальную работу линий связи и линий радиофикации, в частности:</w:t>
      </w:r>
    </w:p>
    <w:p w:rsidR="002D77BF" w:rsidRDefault="002D77BF" w:rsidP="0009386A">
      <w:pPr>
        <w:autoSpaceDE w:val="0"/>
        <w:autoSpaceDN w:val="0"/>
        <w:adjustRightInd w:val="0"/>
        <w:ind w:firstLine="567"/>
        <w:jc w:val="both"/>
      </w:pPr>
      <w:r>
        <w:t>а) производить снос и реконструкцию зданий и мостов, осуществлять переустройство коллекторов, туннелей метрополитена и железных дорог, где проложены кабели связи, установлены столбы воздушных линий связи и линий радиофикации, размещены технические сооружения радиорелейных станций, кабельные ящики и распределительные коробки, без предварительного выноса заказчиками (застройщиками) линий и сооружений связи, линий и сооружений радиофикации по согласованию с предприятиями, в ведении которых находятся эти линии и сооружения;</w:t>
      </w:r>
    </w:p>
    <w:p w:rsidR="002D77BF" w:rsidRDefault="002D77BF" w:rsidP="0009386A">
      <w:pPr>
        <w:autoSpaceDE w:val="0"/>
        <w:autoSpaceDN w:val="0"/>
        <w:adjustRightInd w:val="0"/>
        <w:ind w:firstLine="567"/>
        <w:jc w:val="both"/>
      </w:pPr>
      <w:r>
        <w:t>б) производить засыпку трасс подземных кабельных линий связи, устраивать на этих трассах временные склады, стоки химически активных веществ и свалки промышленных, бытовых и прочих отходов, ломать замерные, сигнальные, предупредительные знаки и телефонные колодцы;</w:t>
      </w:r>
    </w:p>
    <w:p w:rsidR="002D77BF" w:rsidRDefault="002D77BF" w:rsidP="0009386A">
      <w:pPr>
        <w:autoSpaceDE w:val="0"/>
        <w:autoSpaceDN w:val="0"/>
        <w:adjustRightInd w:val="0"/>
        <w:ind w:firstLine="567"/>
        <w:jc w:val="both"/>
      </w:pPr>
      <w:r>
        <w:t>в) открывать двери и люки необслуживаемых усилительных и регенерационных пунктов (наземных и подземных) и радиорелейных станций, кабельных колодцев телефонной канализации, распределительных шкафов и кабельных ящиков, а также подключаться к линиям связи (за исключением лиц, обслуживающих эти линии);</w:t>
      </w:r>
    </w:p>
    <w:p w:rsidR="002D77BF" w:rsidRDefault="002D77BF" w:rsidP="0009386A">
      <w:pPr>
        <w:autoSpaceDE w:val="0"/>
        <w:autoSpaceDN w:val="0"/>
        <w:adjustRightInd w:val="0"/>
        <w:ind w:firstLine="567"/>
        <w:jc w:val="both"/>
      </w:pPr>
      <w:r>
        <w:t>г) огораживать трассы линий связи, препятствуя свободному доступу к ним технического персонала;</w:t>
      </w:r>
    </w:p>
    <w:p w:rsidR="002D77BF" w:rsidRDefault="002D77BF" w:rsidP="0009386A">
      <w:pPr>
        <w:autoSpaceDE w:val="0"/>
        <w:autoSpaceDN w:val="0"/>
        <w:adjustRightInd w:val="0"/>
        <w:ind w:firstLine="567"/>
        <w:jc w:val="both"/>
      </w:pPr>
      <w:r>
        <w:t>д) самовольно подключаться к абонентской телефонной линии и линии радиофикации в целях пользования услугами связи;</w:t>
      </w:r>
    </w:p>
    <w:p w:rsidR="002D77BF" w:rsidRDefault="002D77BF" w:rsidP="0009386A">
      <w:pPr>
        <w:autoSpaceDE w:val="0"/>
        <w:autoSpaceDN w:val="0"/>
        <w:adjustRightInd w:val="0"/>
        <w:ind w:firstLine="567"/>
        <w:jc w:val="both"/>
      </w:pPr>
      <w:r>
        <w:t>е) совершать иные действия, которые могут причинить повреждения сооружениям связи и радиофикации (повреждать опоры и арматуру воздушных линий связи, обрывать провода, набрасывать на них посторонние предметы и другое).</w:t>
      </w:r>
    </w:p>
    <w:p w:rsidR="00987D09" w:rsidRDefault="00987D09" w:rsidP="00987D09">
      <w:pPr>
        <w:autoSpaceDE w:val="0"/>
        <w:autoSpaceDN w:val="0"/>
        <w:adjustRightInd w:val="0"/>
        <w:ind w:firstLine="567"/>
        <w:jc w:val="both"/>
      </w:pPr>
      <w:r>
        <w:t xml:space="preserve">На территории сельсовета установлены следующие охранные зоны </w:t>
      </w:r>
      <w:r w:rsidRPr="00EE332F">
        <w:t>линий и сооружений связи</w:t>
      </w:r>
      <w:r>
        <w:t>, сведения о которых внесены в ЕГРН:</w:t>
      </w:r>
    </w:p>
    <w:p w:rsidR="00987D09" w:rsidRPr="00AB0169" w:rsidRDefault="00987D09" w:rsidP="00987D09">
      <w:pPr>
        <w:autoSpaceDE w:val="0"/>
        <w:autoSpaceDN w:val="0"/>
        <w:adjustRightInd w:val="0"/>
        <w:ind w:firstLine="567"/>
        <w:jc w:val="both"/>
      </w:pPr>
      <w:r>
        <w:t xml:space="preserve">- </w:t>
      </w:r>
      <w:r w:rsidRPr="00987D09">
        <w:t>Охранная зона кабеля связи ПАО «Ростелеком» Магистральная кабельная</w:t>
      </w:r>
      <w:r>
        <w:t xml:space="preserve"> линия абонентского доступа СЗО</w:t>
      </w:r>
      <w:r w:rsidRPr="00987D09">
        <w:t xml:space="preserve">, по адресу: Пензенская обл, Наровчатский р-н, </w:t>
      </w:r>
      <w:r>
        <w:t>с.Рождественно-Тезиково</w:t>
      </w:r>
      <w:r w:rsidRPr="00987D09">
        <w:t xml:space="preserve">, </w:t>
      </w:r>
      <w:r>
        <w:t>ул.</w:t>
      </w:r>
      <w:r w:rsidRPr="00987D09">
        <w:t>Октябрьская 23</w:t>
      </w:r>
      <w:r w:rsidRPr="00AB0169">
        <w:t xml:space="preserve"> (реестровый номер 58:1</w:t>
      </w:r>
      <w:r>
        <w:t>9</w:t>
      </w:r>
      <w:r w:rsidRPr="00AB0169">
        <w:t>-6.</w:t>
      </w:r>
      <w:r>
        <w:t>258</w:t>
      </w:r>
      <w:r w:rsidRPr="00AB0169">
        <w:t>);</w:t>
      </w:r>
    </w:p>
    <w:p w:rsidR="005A5486" w:rsidRDefault="005A5486" w:rsidP="0009386A">
      <w:pPr>
        <w:pStyle w:val="20"/>
        <w:ind w:firstLine="567"/>
        <w:rPr>
          <w:szCs w:val="24"/>
        </w:rPr>
      </w:pPr>
      <w:bookmarkStart w:id="81" w:name="_Toc203411749"/>
      <w:r w:rsidRPr="00335FA1">
        <w:rPr>
          <w:szCs w:val="24"/>
        </w:rPr>
        <w:t>2.</w:t>
      </w:r>
      <w:r w:rsidR="00AB7B12">
        <w:rPr>
          <w:szCs w:val="24"/>
        </w:rPr>
        <w:t>5</w:t>
      </w:r>
      <w:r w:rsidR="00DB0843">
        <w:rPr>
          <w:szCs w:val="24"/>
        </w:rPr>
        <w:t>.</w:t>
      </w:r>
      <w:r w:rsidRPr="00335FA1">
        <w:rPr>
          <w:szCs w:val="24"/>
        </w:rPr>
        <w:t xml:space="preserve"> Анализ реализации предыдущего генер</w:t>
      </w:r>
      <w:r w:rsidR="00DA6C62" w:rsidRPr="00335FA1">
        <w:rPr>
          <w:szCs w:val="24"/>
        </w:rPr>
        <w:t>а</w:t>
      </w:r>
      <w:r w:rsidRPr="00335FA1">
        <w:rPr>
          <w:szCs w:val="24"/>
        </w:rPr>
        <w:t xml:space="preserve">льного плана </w:t>
      </w:r>
      <w:r w:rsidR="007900B6">
        <w:rPr>
          <w:szCs w:val="24"/>
        </w:rPr>
        <w:t>Виляйского</w:t>
      </w:r>
      <w:r w:rsidR="00564FB6" w:rsidRPr="00335FA1">
        <w:rPr>
          <w:szCs w:val="24"/>
        </w:rPr>
        <w:t xml:space="preserve"> сельсовета</w:t>
      </w:r>
      <w:r w:rsidRPr="00335FA1">
        <w:rPr>
          <w:szCs w:val="24"/>
        </w:rPr>
        <w:t xml:space="preserve"> и другой планировочной документации</w:t>
      </w:r>
      <w:bookmarkEnd w:id="81"/>
    </w:p>
    <w:p w:rsidR="009502F7" w:rsidRPr="00FD3A06" w:rsidRDefault="00871089" w:rsidP="0009386A">
      <w:pPr>
        <w:shd w:val="clear" w:color="auto" w:fill="FFFFFF"/>
        <w:ind w:firstLine="567"/>
        <w:jc w:val="both"/>
        <w:rPr>
          <w:color w:val="212529"/>
        </w:rPr>
      </w:pPr>
      <w:r w:rsidRPr="00FD3A06">
        <w:rPr>
          <w:lang w:eastAsia="en-US"/>
        </w:rPr>
        <w:t xml:space="preserve">Генеральным планом </w:t>
      </w:r>
      <w:r w:rsidRPr="00FD3A06">
        <w:rPr>
          <w:color w:val="212529"/>
        </w:rPr>
        <w:t>Виляйского сельсовета, утвержденного решением Комитета местного самоуправления Виляйского сельсовета от 21.10.2009 №55-26/5 предусматривались следующие мероприятия, в части касающейся размещения объектов местного значения сельсовета:</w:t>
      </w:r>
    </w:p>
    <w:p w:rsidR="009502F7" w:rsidRPr="00FD3A06" w:rsidRDefault="00871089" w:rsidP="0009386A">
      <w:pPr>
        <w:ind w:firstLine="567"/>
        <w:contextualSpacing/>
        <w:jc w:val="both"/>
      </w:pPr>
      <w:r w:rsidRPr="00FD3A06">
        <w:t>-О</w:t>
      </w:r>
      <w:r w:rsidR="008802D7">
        <w:t xml:space="preserve">своение 18,5 га. </w:t>
      </w:r>
      <w:r w:rsidR="009502F7" w:rsidRPr="00FD3A06">
        <w:t>в черте 11,5га, за чертой населенных пунктов 7,0</w:t>
      </w:r>
      <w:r w:rsidR="008802D7">
        <w:t xml:space="preserve"> </w:t>
      </w:r>
      <w:r w:rsidR="009502F7" w:rsidRPr="00FD3A06">
        <w:t>га.</w:t>
      </w:r>
    </w:p>
    <w:p w:rsidR="009502F7" w:rsidRPr="00FD3A06" w:rsidRDefault="009502F7" w:rsidP="0009386A">
      <w:pPr>
        <w:ind w:firstLine="567"/>
        <w:contextualSpacing/>
        <w:jc w:val="both"/>
      </w:pPr>
      <w:r w:rsidRPr="00FD3A06">
        <w:t>Первая очередь застройки предлага</w:t>
      </w:r>
      <w:r w:rsidR="005942D8" w:rsidRPr="00FD3A06">
        <w:t>лась</w:t>
      </w:r>
      <w:r w:rsidRPr="00FD3A06">
        <w:t xml:space="preserve"> на участках: </w:t>
      </w:r>
    </w:p>
    <w:p w:rsidR="009502F7" w:rsidRPr="00FD3A06" w:rsidRDefault="009502F7" w:rsidP="0009386A">
      <w:pPr>
        <w:ind w:firstLine="567"/>
        <w:contextualSpacing/>
        <w:jc w:val="both"/>
      </w:pPr>
      <w:r w:rsidRPr="00FD3A06">
        <w:t>- западная часть с.</w:t>
      </w:r>
      <w:r w:rsidR="00433840">
        <w:t xml:space="preserve"> </w:t>
      </w:r>
      <w:r w:rsidRPr="00FD3A06">
        <w:t>Виляйки – 1,5га</w:t>
      </w:r>
      <w:r w:rsidR="005942D8" w:rsidRPr="00FD3A06">
        <w:t xml:space="preserve"> (не реализовано)</w:t>
      </w:r>
      <w:r w:rsidRPr="00FD3A06">
        <w:t>;</w:t>
      </w:r>
    </w:p>
    <w:p w:rsidR="009502F7" w:rsidRPr="00FD3A06" w:rsidRDefault="009502F7" w:rsidP="0009386A">
      <w:pPr>
        <w:ind w:firstLine="567"/>
        <w:contextualSpacing/>
        <w:jc w:val="both"/>
        <w:rPr>
          <w:bCs/>
          <w:color w:val="000000"/>
        </w:rPr>
      </w:pPr>
      <w:r w:rsidRPr="00FD3A06">
        <w:rPr>
          <w:bCs/>
          <w:color w:val="000000"/>
        </w:rPr>
        <w:t>- северная часть с. Рождествен</w:t>
      </w:r>
      <w:r w:rsidR="00FC53F6">
        <w:rPr>
          <w:bCs/>
          <w:color w:val="000000"/>
        </w:rPr>
        <w:t>н</w:t>
      </w:r>
      <w:r w:rsidR="00433840">
        <w:rPr>
          <w:bCs/>
          <w:color w:val="000000"/>
        </w:rPr>
        <w:t>о-</w:t>
      </w:r>
      <w:r w:rsidRPr="00FD3A06">
        <w:rPr>
          <w:bCs/>
          <w:color w:val="000000"/>
        </w:rPr>
        <w:t>Тезиково – 10,0га</w:t>
      </w:r>
      <w:r w:rsidR="005942D8" w:rsidRPr="00FD3A06">
        <w:rPr>
          <w:bCs/>
          <w:color w:val="000000"/>
        </w:rPr>
        <w:t xml:space="preserve"> (реализовано)</w:t>
      </w:r>
      <w:r w:rsidRPr="00FD3A06">
        <w:rPr>
          <w:bCs/>
          <w:color w:val="000000"/>
        </w:rPr>
        <w:t>.</w:t>
      </w:r>
    </w:p>
    <w:p w:rsidR="009502F7" w:rsidRPr="00FD3A06" w:rsidRDefault="009502F7" w:rsidP="0009386A">
      <w:pPr>
        <w:ind w:firstLine="567"/>
        <w:contextualSpacing/>
        <w:jc w:val="both"/>
      </w:pPr>
      <w:r w:rsidRPr="00FD3A06">
        <w:rPr>
          <w:bCs/>
          <w:color w:val="000000"/>
        </w:rPr>
        <w:t>Вторая очередь застройки:</w:t>
      </w:r>
      <w:r w:rsidRPr="00FD3A06">
        <w:t xml:space="preserve"> севернее с. Виляйки – 7,0га</w:t>
      </w:r>
      <w:r w:rsidR="005942D8" w:rsidRPr="00FD3A06">
        <w:t xml:space="preserve"> (не реализовано)</w:t>
      </w:r>
      <w:r w:rsidRPr="00FD3A06">
        <w:t xml:space="preserve">. </w:t>
      </w:r>
    </w:p>
    <w:p w:rsidR="009502F7" w:rsidRPr="00FD3A06" w:rsidRDefault="009502F7" w:rsidP="0009386A">
      <w:pPr>
        <w:ind w:firstLine="567"/>
        <w:contextualSpacing/>
        <w:jc w:val="both"/>
      </w:pPr>
      <w:r w:rsidRPr="00FD3A06">
        <w:t xml:space="preserve">К концу расчетного срока общая площадь застройки </w:t>
      </w:r>
      <w:r w:rsidR="005942D8" w:rsidRPr="00FD3A06">
        <w:t xml:space="preserve">должна была составить </w:t>
      </w:r>
      <w:r w:rsidRPr="00FD3A06">
        <w:t>18,5 га</w:t>
      </w:r>
      <w:r w:rsidR="005942D8" w:rsidRPr="00FD3A06">
        <w:t xml:space="preserve"> (не реализовано)</w:t>
      </w:r>
      <w:r w:rsidRPr="00FD3A06">
        <w:t>.</w:t>
      </w:r>
    </w:p>
    <w:p w:rsidR="009502F7" w:rsidRPr="00FD3A06" w:rsidRDefault="009502F7" w:rsidP="0009386A">
      <w:pPr>
        <w:ind w:firstLine="567"/>
        <w:contextualSpacing/>
        <w:jc w:val="both"/>
      </w:pPr>
      <w:r w:rsidRPr="00FD3A06">
        <w:t>В с.Виляйки строительство артезианской скважины</w:t>
      </w:r>
      <w:r w:rsidR="005942D8" w:rsidRPr="00FD3A06">
        <w:t xml:space="preserve"> (реализовано)</w:t>
      </w:r>
      <w:r w:rsidRPr="00FD3A06">
        <w:t xml:space="preserve">. </w:t>
      </w:r>
    </w:p>
    <w:p w:rsidR="002A520A" w:rsidRPr="00335FA1" w:rsidRDefault="00625975" w:rsidP="0009386A">
      <w:pPr>
        <w:pStyle w:val="20"/>
        <w:ind w:firstLine="567"/>
        <w:rPr>
          <w:szCs w:val="24"/>
        </w:rPr>
      </w:pPr>
      <w:bookmarkStart w:id="82" w:name="_Toc203411750"/>
      <w:bookmarkStart w:id="83" w:name="_Toc469398934"/>
      <w:bookmarkStart w:id="84" w:name="_Toc495916856"/>
      <w:r w:rsidRPr="00335FA1">
        <w:rPr>
          <w:szCs w:val="24"/>
        </w:rPr>
        <w:t>2.</w:t>
      </w:r>
      <w:r w:rsidR="00AB7B12">
        <w:rPr>
          <w:szCs w:val="24"/>
        </w:rPr>
        <w:t>6</w:t>
      </w:r>
      <w:r w:rsidR="00DB0843">
        <w:rPr>
          <w:szCs w:val="24"/>
        </w:rPr>
        <w:t>.</w:t>
      </w:r>
      <w:r w:rsidR="002A520A" w:rsidRPr="00335FA1">
        <w:rPr>
          <w:szCs w:val="24"/>
        </w:rPr>
        <w:t xml:space="preserve"> </w:t>
      </w:r>
      <w:hyperlink w:anchor="_Toc1686137">
        <w:r w:rsidR="002A520A" w:rsidRPr="00335FA1">
          <w:rPr>
            <w:szCs w:val="24"/>
          </w:rPr>
          <w:t>Оценка результатов комплексного анализа территории и возможные направления развития территории</w:t>
        </w:r>
        <w:bookmarkEnd w:id="82"/>
      </w:hyperlink>
    </w:p>
    <w:p w:rsidR="00AA0939" w:rsidRPr="00335FA1" w:rsidRDefault="00AA0939" w:rsidP="0009386A">
      <w:pPr>
        <w:ind w:firstLine="567"/>
        <w:jc w:val="both"/>
      </w:pPr>
      <w:r w:rsidRPr="00335FA1">
        <w:t xml:space="preserve">Оценка территории выполнена по комплексу планировочных условий (факторов), с целью выявления оптимального использования территории сельсовета, для различных видов хозяйственной деятельности: </w:t>
      </w:r>
      <w:r w:rsidR="007A480A" w:rsidRPr="00335FA1">
        <w:t>промышленного</w:t>
      </w:r>
      <w:r w:rsidRPr="00335FA1">
        <w:t xml:space="preserve"> и сельскохозяйственного производства, отдыха населения, жилищного строительства. Из архитектурно - планировочных факторов проанализированы степень и характер урбанизированности территории, её транспортное обслуживание, энергообеспечение, строительная база.</w:t>
      </w:r>
    </w:p>
    <w:p w:rsidR="000F4454" w:rsidRPr="009F75B6" w:rsidRDefault="000F4454" w:rsidP="0009386A">
      <w:pPr>
        <w:pStyle w:val="a3"/>
        <w:ind w:firstLine="567"/>
        <w:rPr>
          <w:u w:val="single"/>
        </w:rPr>
      </w:pPr>
      <w:bookmarkStart w:id="85" w:name="_Toc45096691"/>
      <w:r w:rsidRPr="009F75B6">
        <w:rPr>
          <w:u w:val="single"/>
        </w:rPr>
        <w:t>Оценка территории по природным условиям</w:t>
      </w:r>
      <w:bookmarkEnd w:id="85"/>
    </w:p>
    <w:p w:rsidR="00CC71B4" w:rsidRPr="00335FA1" w:rsidRDefault="00CC71B4" w:rsidP="0009386A">
      <w:pPr>
        <w:ind w:firstLine="567"/>
        <w:jc w:val="both"/>
      </w:pPr>
      <w:bookmarkStart w:id="86" w:name="_Toc45096692"/>
      <w:r w:rsidRPr="00335FA1">
        <w:t>В целом климатические условия сельсовета благоприятны для возделывания большинства сельскохозяйственных культур, но в отдельные годы значительный ущерб сельскому хозяйству наносят засухи, ливневый характер осадков, быстрое снеготаяние.</w:t>
      </w:r>
    </w:p>
    <w:bookmarkEnd w:id="86"/>
    <w:p w:rsidR="00CC71B4" w:rsidRPr="009F75B6" w:rsidRDefault="00CC71B4" w:rsidP="0009386A">
      <w:pPr>
        <w:pStyle w:val="a3"/>
        <w:ind w:firstLine="567"/>
        <w:rPr>
          <w:u w:val="single"/>
        </w:rPr>
      </w:pPr>
      <w:r w:rsidRPr="009F75B6">
        <w:rPr>
          <w:u w:val="single"/>
        </w:rPr>
        <w:t>Оценка территории для ведения сельского хозяйства</w:t>
      </w:r>
    </w:p>
    <w:p w:rsidR="000F10AF" w:rsidRPr="000F10AF" w:rsidRDefault="000F10AF" w:rsidP="0009386A">
      <w:pPr>
        <w:ind w:firstLine="567"/>
        <w:contextualSpacing/>
        <w:jc w:val="both"/>
        <w:rPr>
          <w:bCs/>
        </w:rPr>
      </w:pPr>
      <w:r w:rsidRPr="000F10AF">
        <w:rPr>
          <w:bCs/>
        </w:rPr>
        <w:t>Ведущими факторами при оценке территории для ведения сельского хозяйства являются почвенные ресурсы, рельеф, степень смытости почв.</w:t>
      </w:r>
    </w:p>
    <w:p w:rsidR="000F10AF" w:rsidRPr="000F10AF" w:rsidRDefault="000F10AF" w:rsidP="0009386A">
      <w:pPr>
        <w:ind w:firstLine="567"/>
        <w:contextualSpacing/>
        <w:jc w:val="both"/>
        <w:rPr>
          <w:bCs/>
        </w:rPr>
      </w:pPr>
      <w:r w:rsidRPr="000F10AF">
        <w:rPr>
          <w:bCs/>
        </w:rPr>
        <w:t>Территория наиболее благоприятная для ведения сельского хозяйства это почвенный покров с уклоном до 1º - категория не смытых земель.</w:t>
      </w:r>
    </w:p>
    <w:p w:rsidR="000F10AF" w:rsidRPr="000F10AF" w:rsidRDefault="000F10AF" w:rsidP="0009386A">
      <w:pPr>
        <w:ind w:firstLine="567"/>
        <w:contextualSpacing/>
        <w:jc w:val="both"/>
        <w:rPr>
          <w:bCs/>
        </w:rPr>
      </w:pPr>
      <w:r w:rsidRPr="000F10AF">
        <w:rPr>
          <w:bCs/>
        </w:rPr>
        <w:t>Территория благоприятная для ведения сельского хозяйства это почвенный покров с уклоном до 1-3º - категория не смытых земель.</w:t>
      </w:r>
    </w:p>
    <w:p w:rsidR="000F10AF" w:rsidRPr="000F10AF" w:rsidRDefault="000F10AF" w:rsidP="0009386A">
      <w:pPr>
        <w:ind w:firstLine="567"/>
        <w:contextualSpacing/>
        <w:jc w:val="both"/>
        <w:rPr>
          <w:bCs/>
        </w:rPr>
      </w:pPr>
      <w:r w:rsidRPr="000F10AF">
        <w:rPr>
          <w:bCs/>
        </w:rPr>
        <w:t>Территория условно-благоприятная для ведения сельского хозяйства это почвенный покров с уклоном до 2-3º - категория слабосмытых земель.</w:t>
      </w:r>
    </w:p>
    <w:p w:rsidR="000F10AF" w:rsidRPr="000F10AF" w:rsidRDefault="000F10AF" w:rsidP="0009386A">
      <w:pPr>
        <w:ind w:firstLine="567"/>
        <w:contextualSpacing/>
        <w:jc w:val="both"/>
        <w:rPr>
          <w:bCs/>
        </w:rPr>
      </w:pPr>
      <w:r w:rsidRPr="000F10AF">
        <w:rPr>
          <w:bCs/>
        </w:rPr>
        <w:t>Территория ограниченно благоприятная для ведения сельского хозяйства это почвенный покров с уклоном свыше 3º - категория среднесмытых земель.</w:t>
      </w:r>
    </w:p>
    <w:p w:rsidR="000F10AF" w:rsidRPr="000F10AF" w:rsidRDefault="000F10AF" w:rsidP="0009386A">
      <w:pPr>
        <w:ind w:firstLine="567"/>
        <w:contextualSpacing/>
        <w:jc w:val="both"/>
        <w:rPr>
          <w:bCs/>
        </w:rPr>
      </w:pPr>
      <w:r w:rsidRPr="000F10AF">
        <w:rPr>
          <w:bCs/>
        </w:rPr>
        <w:t xml:space="preserve">Территория неблагоприятная для ведения сельского хозяйства </w:t>
      </w:r>
      <w:r w:rsidR="00BA3E7E">
        <w:rPr>
          <w:bCs/>
        </w:rPr>
        <w:t>–</w:t>
      </w:r>
      <w:r>
        <w:rPr>
          <w:bCs/>
        </w:rPr>
        <w:t xml:space="preserve"> </w:t>
      </w:r>
      <w:r w:rsidRPr="000F10AF">
        <w:rPr>
          <w:bCs/>
        </w:rPr>
        <w:t>это</w:t>
      </w:r>
      <w:r w:rsidR="00BA3E7E">
        <w:rPr>
          <w:bCs/>
        </w:rPr>
        <w:t xml:space="preserve"> </w:t>
      </w:r>
      <w:r w:rsidRPr="000F10AF">
        <w:rPr>
          <w:bCs/>
        </w:rPr>
        <w:t>смытые почвы оврагов и балок.</w:t>
      </w:r>
    </w:p>
    <w:p w:rsidR="0018035E" w:rsidRPr="009F75B6" w:rsidRDefault="0018035E" w:rsidP="0009386A">
      <w:pPr>
        <w:pStyle w:val="a3"/>
        <w:ind w:firstLine="567"/>
        <w:rPr>
          <w:u w:val="single"/>
        </w:rPr>
      </w:pPr>
      <w:r w:rsidRPr="009F75B6">
        <w:rPr>
          <w:u w:val="single"/>
        </w:rPr>
        <w:t>Оценка градостроительного потенциала территории</w:t>
      </w:r>
    </w:p>
    <w:p w:rsidR="00400475" w:rsidRDefault="00400475" w:rsidP="0009386A">
      <w:pPr>
        <w:pStyle w:val="13"/>
        <w:spacing w:before="0" w:beforeAutospacing="0" w:after="0" w:afterAutospacing="0"/>
        <w:ind w:firstLine="567"/>
      </w:pPr>
      <w:r w:rsidRPr="00335FA1">
        <w:t xml:space="preserve">В целях градостроительного развития </w:t>
      </w:r>
      <w:r w:rsidR="007900B6">
        <w:t>Виляйского</w:t>
      </w:r>
      <w:r w:rsidRPr="00335FA1">
        <w:t xml:space="preserve"> сельсовета его территорию условно следует разделять в зависимости от степени ограничений для целей строительства (таблица </w:t>
      </w:r>
      <w:r w:rsidR="008802D7">
        <w:t>2.6-1</w:t>
      </w:r>
      <w:r w:rsidRPr="00335FA1">
        <w:t>).</w:t>
      </w:r>
    </w:p>
    <w:p w:rsidR="00EE1169" w:rsidRPr="000E6AD4" w:rsidRDefault="00EE1169" w:rsidP="0009386A">
      <w:pPr>
        <w:pStyle w:val="a3"/>
        <w:ind w:firstLine="567"/>
      </w:pPr>
      <w:r w:rsidRPr="00335FA1">
        <w:t>К благоприятным территориям для градостроительного освоения относятся все населенные пункты сельсовета:</w:t>
      </w:r>
      <w:r w:rsidR="000F10AF" w:rsidRPr="000F10AF">
        <w:t xml:space="preserve"> </w:t>
      </w:r>
      <w:r w:rsidR="000F10AF">
        <w:t>Виляйки,</w:t>
      </w:r>
      <w:r w:rsidR="000F10AF" w:rsidRPr="000F10AF">
        <w:t xml:space="preserve"> </w:t>
      </w:r>
      <w:r w:rsidR="000F10AF">
        <w:t>Рузвель,</w:t>
      </w:r>
      <w:r w:rsidR="000F10AF" w:rsidRPr="000F10AF">
        <w:t xml:space="preserve"> </w:t>
      </w:r>
      <w:r w:rsidR="000F10AF">
        <w:t>Михайлово-Тезиково,</w:t>
      </w:r>
      <w:r w:rsidR="000F10AF" w:rsidRPr="000F10AF">
        <w:t xml:space="preserve"> </w:t>
      </w:r>
      <w:r w:rsidR="000F10AF">
        <w:t>Каурец,</w:t>
      </w:r>
      <w:r w:rsidR="000F10AF" w:rsidRPr="000F10AF">
        <w:t xml:space="preserve"> </w:t>
      </w:r>
      <w:r w:rsidR="000F10AF">
        <w:t>Рождествен</w:t>
      </w:r>
      <w:r w:rsidR="00466395">
        <w:t>н</w:t>
      </w:r>
      <w:r w:rsidR="00433840">
        <w:t>о-</w:t>
      </w:r>
      <w:r w:rsidR="000F10AF">
        <w:t>Тезиково.</w:t>
      </w:r>
    </w:p>
    <w:p w:rsidR="0003027E" w:rsidRDefault="00EE1169" w:rsidP="0009386A">
      <w:pPr>
        <w:pStyle w:val="13"/>
        <w:spacing w:before="0" w:beforeAutospacing="0" w:after="0" w:afterAutospacing="0"/>
        <w:ind w:firstLine="567"/>
      </w:pPr>
      <w:r w:rsidRPr="00335FA1">
        <w:t>К территориям относительно благоприятным для градостроительного освоения относится территория водоохранных зон рек</w:t>
      </w:r>
      <w:r w:rsidR="0044018E">
        <w:t>:</w:t>
      </w:r>
      <w:r w:rsidR="0044018E" w:rsidRPr="008D02EA">
        <w:t xml:space="preserve"> </w:t>
      </w:r>
      <w:r w:rsidR="000F10AF" w:rsidRPr="00F17790">
        <w:rPr>
          <w:bCs/>
        </w:rPr>
        <w:t>Мокша</w:t>
      </w:r>
      <w:r w:rsidR="000F10AF">
        <w:rPr>
          <w:bCs/>
        </w:rPr>
        <w:t>,</w:t>
      </w:r>
      <w:r w:rsidR="000F10AF" w:rsidRPr="000F10AF">
        <w:rPr>
          <w:bCs/>
        </w:rPr>
        <w:t xml:space="preserve"> </w:t>
      </w:r>
      <w:r w:rsidR="000F10AF" w:rsidRPr="00F17790">
        <w:rPr>
          <w:bCs/>
        </w:rPr>
        <w:t>Каурец</w:t>
      </w:r>
      <w:r w:rsidR="000F10AF">
        <w:rPr>
          <w:bCs/>
        </w:rPr>
        <w:t>,</w:t>
      </w:r>
      <w:r w:rsidR="000F10AF" w:rsidRPr="000F10AF">
        <w:rPr>
          <w:bCs/>
        </w:rPr>
        <w:t xml:space="preserve"> </w:t>
      </w:r>
      <w:r w:rsidR="000F10AF">
        <w:rPr>
          <w:bCs/>
        </w:rPr>
        <w:t>Камора.</w:t>
      </w:r>
    </w:p>
    <w:p w:rsidR="00DB0843" w:rsidRDefault="00EE1169" w:rsidP="0009386A">
      <w:pPr>
        <w:ind w:firstLine="567"/>
        <w:jc w:val="both"/>
        <w:rPr>
          <w:bCs/>
        </w:rPr>
      </w:pPr>
      <w:r w:rsidRPr="00335FA1">
        <w:t xml:space="preserve">К территориям неблагоприятным для градостроительного освоения относятся </w:t>
      </w:r>
      <w:r w:rsidRPr="00335FA1">
        <w:rPr>
          <w:bCs/>
        </w:rPr>
        <w:t>санитарно</w:t>
      </w:r>
      <w:r w:rsidR="005B4D40">
        <w:rPr>
          <w:bCs/>
        </w:rPr>
        <w:t>-</w:t>
      </w:r>
      <w:r w:rsidRPr="00335FA1">
        <w:rPr>
          <w:bCs/>
        </w:rPr>
        <w:t>защитные зоны объектов и придорожные полосы.</w:t>
      </w:r>
    </w:p>
    <w:p w:rsidR="00DB0843" w:rsidRDefault="00DB0843">
      <w:pPr>
        <w:rPr>
          <w:bCs/>
        </w:rPr>
      </w:pPr>
      <w:r>
        <w:rPr>
          <w:bCs/>
        </w:rPr>
        <w:br w:type="page"/>
      </w:r>
    </w:p>
    <w:p w:rsidR="0004174E" w:rsidRPr="00E41591" w:rsidRDefault="0004174E" w:rsidP="008802D7">
      <w:pPr>
        <w:pStyle w:val="a3"/>
        <w:ind w:firstLine="567"/>
        <w:jc w:val="right"/>
      </w:pPr>
      <w:r w:rsidRPr="00E41591">
        <w:t xml:space="preserve">Таблица </w:t>
      </w:r>
      <w:r w:rsidR="008802D7">
        <w:t>2.6-1</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2268"/>
        <w:gridCol w:w="5386"/>
      </w:tblGrid>
      <w:tr w:rsidR="0004174E" w:rsidRPr="00A540D6" w:rsidTr="008802D7">
        <w:tc>
          <w:tcPr>
            <w:tcW w:w="2552" w:type="dxa"/>
            <w:vAlign w:val="center"/>
          </w:tcPr>
          <w:p w:rsidR="0004174E" w:rsidRPr="00A540D6" w:rsidRDefault="0004174E" w:rsidP="00FD3A06">
            <w:pPr>
              <w:jc w:val="center"/>
              <w:rPr>
                <w:b/>
                <w:iCs/>
              </w:rPr>
            </w:pPr>
            <w:r w:rsidRPr="00A540D6">
              <w:rPr>
                <w:b/>
                <w:iCs/>
              </w:rPr>
              <w:t>Наименование ограничений</w:t>
            </w:r>
          </w:p>
        </w:tc>
        <w:tc>
          <w:tcPr>
            <w:tcW w:w="2268" w:type="dxa"/>
            <w:vAlign w:val="center"/>
          </w:tcPr>
          <w:p w:rsidR="0004174E" w:rsidRPr="00A540D6" w:rsidRDefault="0004174E" w:rsidP="00FD3A06">
            <w:pPr>
              <w:jc w:val="center"/>
              <w:rPr>
                <w:b/>
                <w:iCs/>
              </w:rPr>
            </w:pPr>
            <w:r w:rsidRPr="00A540D6">
              <w:rPr>
                <w:b/>
                <w:iCs/>
              </w:rPr>
              <w:t>Параметры градостроительного потенциала</w:t>
            </w:r>
          </w:p>
        </w:tc>
        <w:tc>
          <w:tcPr>
            <w:tcW w:w="5386" w:type="dxa"/>
            <w:vAlign w:val="center"/>
          </w:tcPr>
          <w:p w:rsidR="0004174E" w:rsidRPr="00A540D6" w:rsidRDefault="0004174E" w:rsidP="00FD3A06">
            <w:pPr>
              <w:jc w:val="center"/>
              <w:rPr>
                <w:b/>
                <w:iCs/>
              </w:rPr>
            </w:pPr>
            <w:r w:rsidRPr="00A540D6">
              <w:rPr>
                <w:b/>
                <w:iCs/>
              </w:rPr>
              <w:t>Рекомендуемые функции и режимы использования</w:t>
            </w:r>
          </w:p>
        </w:tc>
      </w:tr>
      <w:tr w:rsidR="0004174E" w:rsidRPr="00335FA1" w:rsidTr="008802D7">
        <w:trPr>
          <w:cantSplit/>
          <w:trHeight w:val="1129"/>
        </w:trPr>
        <w:tc>
          <w:tcPr>
            <w:tcW w:w="2552" w:type="dxa"/>
            <w:vAlign w:val="center"/>
          </w:tcPr>
          <w:p w:rsidR="0004174E" w:rsidRPr="00335FA1" w:rsidRDefault="0004174E" w:rsidP="00FD3A06">
            <w:pPr>
              <w:jc w:val="center"/>
              <w:rPr>
                <w:iCs/>
              </w:rPr>
            </w:pPr>
            <w:r w:rsidRPr="00335FA1">
              <w:rPr>
                <w:bCs/>
              </w:rPr>
              <w:t>1-й пояс ЗСО водозаборов питьевого назначения</w:t>
            </w:r>
          </w:p>
        </w:tc>
        <w:tc>
          <w:tcPr>
            <w:tcW w:w="2268" w:type="dxa"/>
            <w:vAlign w:val="center"/>
          </w:tcPr>
          <w:p w:rsidR="0004174E" w:rsidRPr="00E01FF1" w:rsidRDefault="0004174E" w:rsidP="00FD3A06">
            <w:pPr>
              <w:jc w:val="center"/>
              <w:rPr>
                <w:iCs/>
              </w:rPr>
            </w:pPr>
            <w:r w:rsidRPr="00E01FF1">
              <w:rPr>
                <w:iCs/>
              </w:rPr>
              <w:t>отсутствует</w:t>
            </w:r>
          </w:p>
        </w:tc>
        <w:tc>
          <w:tcPr>
            <w:tcW w:w="5386" w:type="dxa"/>
            <w:vAlign w:val="center"/>
          </w:tcPr>
          <w:p w:rsidR="0004174E" w:rsidRPr="00E01FF1" w:rsidRDefault="0004174E" w:rsidP="00FD3A06">
            <w:pPr>
              <w:pStyle w:val="3f0"/>
              <w:widowControl/>
              <w:jc w:val="center"/>
              <w:rPr>
                <w:bCs/>
                <w:snapToGrid/>
                <w:color w:val="auto"/>
                <w:sz w:val="24"/>
                <w:szCs w:val="24"/>
              </w:rPr>
            </w:pPr>
            <w:r w:rsidRPr="00E01FF1">
              <w:rPr>
                <w:bCs/>
                <w:snapToGrid/>
                <w:color w:val="auto"/>
                <w:sz w:val="24"/>
                <w:szCs w:val="24"/>
              </w:rPr>
              <w:t>запрещены все виды строительства, не имеющие непосредственного отношения к эксплуатации, допуск граждан, соблюдение требований СанПин 2.1.4.1110-02</w:t>
            </w:r>
          </w:p>
        </w:tc>
      </w:tr>
      <w:tr w:rsidR="0004174E" w:rsidRPr="00335FA1" w:rsidTr="008802D7">
        <w:tc>
          <w:tcPr>
            <w:tcW w:w="2552" w:type="dxa"/>
            <w:vAlign w:val="center"/>
          </w:tcPr>
          <w:p w:rsidR="0004174E" w:rsidRPr="00335FA1" w:rsidRDefault="0004174E" w:rsidP="00FD3A06">
            <w:pPr>
              <w:jc w:val="center"/>
              <w:rPr>
                <w:bCs/>
              </w:rPr>
            </w:pPr>
            <w:r w:rsidRPr="00335FA1">
              <w:rPr>
                <w:bCs/>
              </w:rPr>
              <w:t>санитарно-защитные зоны,</w:t>
            </w:r>
          </w:p>
          <w:p w:rsidR="0004174E" w:rsidRPr="00335FA1" w:rsidRDefault="0004174E" w:rsidP="00FD3A06">
            <w:pPr>
              <w:jc w:val="center"/>
              <w:rPr>
                <w:iCs/>
              </w:rPr>
            </w:pPr>
            <w:r w:rsidRPr="00335FA1">
              <w:rPr>
                <w:bCs/>
              </w:rPr>
              <w:t>придорожные полосы</w:t>
            </w:r>
          </w:p>
        </w:tc>
        <w:tc>
          <w:tcPr>
            <w:tcW w:w="2268" w:type="dxa"/>
            <w:vAlign w:val="center"/>
          </w:tcPr>
          <w:p w:rsidR="0004174E" w:rsidRPr="00335FA1" w:rsidRDefault="0004174E" w:rsidP="00FD3A06">
            <w:pPr>
              <w:jc w:val="center"/>
              <w:rPr>
                <w:iCs/>
              </w:rPr>
            </w:pPr>
            <w:r w:rsidRPr="00335FA1">
              <w:rPr>
                <w:iCs/>
              </w:rPr>
              <w:t>низкий</w:t>
            </w:r>
          </w:p>
        </w:tc>
        <w:tc>
          <w:tcPr>
            <w:tcW w:w="5386" w:type="dxa"/>
            <w:vAlign w:val="center"/>
          </w:tcPr>
          <w:p w:rsidR="0004174E" w:rsidRPr="00335FA1" w:rsidRDefault="0004174E" w:rsidP="00FD3A06">
            <w:pPr>
              <w:jc w:val="center"/>
              <w:rPr>
                <w:bCs/>
              </w:rPr>
            </w:pPr>
            <w:r w:rsidRPr="00335FA1">
              <w:rPr>
                <w:bCs/>
              </w:rPr>
              <w:t>запрещено жилищное строительство, рекреация, животноводство, размещение объектов здравоохранения и спорта; допускается промышленное строительство (с соблюдением требований СанПин 2.2. 1/2.1.1.1200-03)</w:t>
            </w:r>
          </w:p>
        </w:tc>
      </w:tr>
      <w:tr w:rsidR="0004174E" w:rsidRPr="00335FA1" w:rsidTr="008802D7">
        <w:tc>
          <w:tcPr>
            <w:tcW w:w="2552" w:type="dxa"/>
            <w:vAlign w:val="center"/>
          </w:tcPr>
          <w:p w:rsidR="0004174E" w:rsidRPr="00335FA1" w:rsidRDefault="0004174E" w:rsidP="00FD3A06">
            <w:pPr>
              <w:jc w:val="center"/>
              <w:rPr>
                <w:iCs/>
              </w:rPr>
            </w:pPr>
            <w:r w:rsidRPr="00335FA1">
              <w:rPr>
                <w:bCs/>
              </w:rPr>
              <w:t>водоохранные зоны</w:t>
            </w:r>
          </w:p>
        </w:tc>
        <w:tc>
          <w:tcPr>
            <w:tcW w:w="2268" w:type="dxa"/>
            <w:vAlign w:val="center"/>
          </w:tcPr>
          <w:p w:rsidR="0004174E" w:rsidRPr="00335FA1" w:rsidRDefault="0004174E" w:rsidP="00FD3A06">
            <w:pPr>
              <w:jc w:val="center"/>
              <w:rPr>
                <w:iCs/>
              </w:rPr>
            </w:pPr>
            <w:r w:rsidRPr="00335FA1">
              <w:rPr>
                <w:iCs/>
              </w:rPr>
              <w:t>пониженный</w:t>
            </w:r>
          </w:p>
        </w:tc>
        <w:tc>
          <w:tcPr>
            <w:tcW w:w="5386" w:type="dxa"/>
            <w:vAlign w:val="center"/>
          </w:tcPr>
          <w:p w:rsidR="0004174E" w:rsidRPr="00335FA1" w:rsidRDefault="0004174E" w:rsidP="00FD3A06">
            <w:pPr>
              <w:jc w:val="center"/>
              <w:rPr>
                <w:bCs/>
              </w:rPr>
            </w:pPr>
            <w:r w:rsidRPr="00335FA1">
              <w:rPr>
                <w:bCs/>
              </w:rPr>
              <w:t>запрещено использование сточных вод для удобрения почв, размещение кладбищ, скотомогильников, ТКО</w:t>
            </w:r>
          </w:p>
        </w:tc>
      </w:tr>
      <w:tr w:rsidR="0004174E" w:rsidRPr="00335FA1" w:rsidTr="008802D7">
        <w:tc>
          <w:tcPr>
            <w:tcW w:w="2552" w:type="dxa"/>
            <w:vAlign w:val="center"/>
          </w:tcPr>
          <w:p w:rsidR="0004174E" w:rsidRPr="00335FA1" w:rsidRDefault="0004174E" w:rsidP="00FD3A06">
            <w:pPr>
              <w:jc w:val="center"/>
              <w:rPr>
                <w:iCs/>
                <w:highlight w:val="yellow"/>
              </w:rPr>
            </w:pPr>
            <w:r w:rsidRPr="00335FA1">
              <w:rPr>
                <w:bCs/>
              </w:rPr>
              <w:t>экологически чистые территории, свободные от зон с особыми условиями использования</w:t>
            </w:r>
          </w:p>
        </w:tc>
        <w:tc>
          <w:tcPr>
            <w:tcW w:w="2268" w:type="dxa"/>
            <w:vAlign w:val="center"/>
          </w:tcPr>
          <w:p w:rsidR="0004174E" w:rsidRPr="00335FA1" w:rsidRDefault="0004174E" w:rsidP="00FD3A06">
            <w:pPr>
              <w:jc w:val="center"/>
              <w:rPr>
                <w:iCs/>
              </w:rPr>
            </w:pPr>
            <w:r w:rsidRPr="00335FA1">
              <w:rPr>
                <w:iCs/>
              </w:rPr>
              <w:t>высокий</w:t>
            </w:r>
          </w:p>
        </w:tc>
        <w:tc>
          <w:tcPr>
            <w:tcW w:w="5386" w:type="dxa"/>
            <w:vAlign w:val="center"/>
          </w:tcPr>
          <w:p w:rsidR="0004174E" w:rsidRPr="00335FA1" w:rsidRDefault="0004174E" w:rsidP="00FD3A06">
            <w:pPr>
              <w:jc w:val="center"/>
              <w:rPr>
                <w:bCs/>
                <w:highlight w:val="yellow"/>
              </w:rPr>
            </w:pPr>
            <w:r w:rsidRPr="00335FA1">
              <w:rPr>
                <w:bCs/>
              </w:rPr>
              <w:t>в соответствии с градостроительным, санитарным и природоохранным законодательством</w:t>
            </w:r>
          </w:p>
        </w:tc>
      </w:tr>
    </w:tbl>
    <w:p w:rsidR="00E307A4" w:rsidRPr="00335FA1" w:rsidRDefault="00E307A4" w:rsidP="00451204">
      <w:pPr>
        <w:pStyle w:val="ConsPlusTitle"/>
        <w:ind w:firstLine="567"/>
        <w:jc w:val="both"/>
        <w:rPr>
          <w:rFonts w:ascii="Times New Roman" w:hAnsi="Times New Roman" w:cs="Times New Roman"/>
          <w:b w:val="0"/>
          <w:sz w:val="24"/>
          <w:szCs w:val="24"/>
          <w:u w:val="single"/>
        </w:rPr>
      </w:pPr>
      <w:bookmarkStart w:id="87" w:name="_Toc45096696"/>
      <w:bookmarkStart w:id="88" w:name="_Toc45096697"/>
      <w:r w:rsidRPr="00335FA1">
        <w:rPr>
          <w:rFonts w:ascii="Times New Roman" w:hAnsi="Times New Roman" w:cs="Times New Roman"/>
          <w:b w:val="0"/>
          <w:sz w:val="24"/>
          <w:szCs w:val="24"/>
          <w:u w:val="single"/>
        </w:rPr>
        <w:t>Оценка архитектурно-планировочной организации территории</w:t>
      </w:r>
      <w:bookmarkEnd w:id="87"/>
    </w:p>
    <w:p w:rsidR="001946DC" w:rsidRPr="00E02EC6" w:rsidRDefault="00E307A4" w:rsidP="00451204">
      <w:pPr>
        <w:pStyle w:val="a3"/>
        <w:ind w:firstLine="567"/>
        <w:rPr>
          <w:bCs/>
        </w:rPr>
      </w:pPr>
      <w:r w:rsidRPr="00E02EC6">
        <w:rPr>
          <w:bCs/>
        </w:rPr>
        <w:t xml:space="preserve">Территория </w:t>
      </w:r>
      <w:r w:rsidR="007900B6">
        <w:t>Виляйского</w:t>
      </w:r>
      <w:r w:rsidR="0003027E" w:rsidRPr="00E02EC6">
        <w:t xml:space="preserve"> </w:t>
      </w:r>
      <w:r w:rsidRPr="00E02EC6">
        <w:t>сельсовета</w:t>
      </w:r>
      <w:r w:rsidR="00B61000" w:rsidRPr="00E02EC6">
        <w:t xml:space="preserve"> расположена в </w:t>
      </w:r>
      <w:r w:rsidR="0003027E" w:rsidRPr="00E02EC6">
        <w:t xml:space="preserve">южной </w:t>
      </w:r>
      <w:r w:rsidR="00B61000" w:rsidRPr="00E02EC6">
        <w:t xml:space="preserve">части </w:t>
      </w:r>
      <w:r w:rsidR="00D1140E">
        <w:t>Наровчатского</w:t>
      </w:r>
      <w:r w:rsidR="00B61000" w:rsidRPr="00E02EC6">
        <w:t xml:space="preserve"> района Пензенской области. </w:t>
      </w:r>
      <w:r w:rsidR="001946DC" w:rsidRPr="00E02EC6">
        <w:rPr>
          <w:bCs/>
        </w:rPr>
        <w:t>В структуре современного расселения доминирует административный центр –</w:t>
      </w:r>
      <w:r w:rsidR="005B4D40">
        <w:rPr>
          <w:bCs/>
        </w:rPr>
        <w:t xml:space="preserve"> </w:t>
      </w:r>
      <w:r w:rsidR="005D65B9" w:rsidRPr="00E02EC6">
        <w:rPr>
          <w:bCs/>
        </w:rPr>
        <w:t>с.</w:t>
      </w:r>
      <w:r w:rsidR="001946DC" w:rsidRPr="00E02EC6">
        <w:rPr>
          <w:bCs/>
        </w:rPr>
        <w:t xml:space="preserve"> </w:t>
      </w:r>
      <w:r w:rsidR="000F10AF">
        <w:t>Виляйки.</w:t>
      </w:r>
      <w:r w:rsidR="000F10AF" w:rsidRPr="00E02EC6">
        <w:rPr>
          <w:bCs/>
        </w:rPr>
        <w:t xml:space="preserve"> </w:t>
      </w:r>
      <w:r w:rsidR="001946DC" w:rsidRPr="00E02EC6">
        <w:rPr>
          <w:bCs/>
        </w:rPr>
        <w:t>В нем сосредоточены социально-значимые объекты и имеется хорошая инженерная инфраструктура.</w:t>
      </w:r>
      <w:r w:rsidR="0068228C" w:rsidRPr="0068228C">
        <w:rPr>
          <w:bCs/>
        </w:rPr>
        <w:t xml:space="preserve"> </w:t>
      </w:r>
    </w:p>
    <w:p w:rsidR="008E245E" w:rsidRDefault="008802D7" w:rsidP="00451204">
      <w:pPr>
        <w:ind w:firstLine="567"/>
        <w:jc w:val="both"/>
        <w:rPr>
          <w:bCs/>
        </w:rPr>
      </w:pPr>
      <w:bookmarkStart w:id="89" w:name="_Hlk195693751"/>
      <w:bookmarkEnd w:id="88"/>
      <w:r>
        <w:rPr>
          <w:i/>
          <w:u w:val="single"/>
        </w:rPr>
        <w:t>с</w:t>
      </w:r>
      <w:r w:rsidR="00770B5A" w:rsidRPr="008E245E">
        <w:rPr>
          <w:i/>
          <w:u w:val="single"/>
        </w:rPr>
        <w:t xml:space="preserve">. </w:t>
      </w:r>
      <w:r w:rsidR="000F10AF" w:rsidRPr="008E245E">
        <w:rPr>
          <w:i/>
          <w:u w:val="single"/>
        </w:rPr>
        <w:t>Виляйки</w:t>
      </w:r>
      <w:r w:rsidR="000F10AF" w:rsidRPr="00E02EC6">
        <w:rPr>
          <w:bCs/>
        </w:rPr>
        <w:t xml:space="preserve"> </w:t>
      </w:r>
      <w:bookmarkEnd w:id="89"/>
    </w:p>
    <w:p w:rsidR="0048345D" w:rsidRPr="0023663E" w:rsidRDefault="00770B5A" w:rsidP="00451204">
      <w:pPr>
        <w:ind w:firstLine="567"/>
        <w:jc w:val="both"/>
        <w:rPr>
          <w:bCs/>
        </w:rPr>
      </w:pPr>
      <w:r w:rsidRPr="00E02EC6">
        <w:rPr>
          <w:bCs/>
        </w:rPr>
        <w:t xml:space="preserve">Территория </w:t>
      </w:r>
      <w:r w:rsidR="00D76D72" w:rsidRPr="00E02EC6">
        <w:rPr>
          <w:bCs/>
        </w:rPr>
        <w:t>села</w:t>
      </w:r>
      <w:r w:rsidRPr="00E02EC6">
        <w:rPr>
          <w:bCs/>
        </w:rPr>
        <w:t xml:space="preserve"> представляет </w:t>
      </w:r>
      <w:r w:rsidR="00C267A8" w:rsidRPr="00335FA1">
        <w:rPr>
          <w:bCs/>
        </w:rPr>
        <w:t>собой компактное образование</w:t>
      </w:r>
      <w:r w:rsidR="00170D77">
        <w:rPr>
          <w:bCs/>
        </w:rPr>
        <w:t>,</w:t>
      </w:r>
      <w:r w:rsidR="00C267A8" w:rsidRPr="00E02EC6">
        <w:rPr>
          <w:bCs/>
        </w:rPr>
        <w:t xml:space="preserve"> </w:t>
      </w:r>
      <w:r w:rsidR="00F178BF">
        <w:rPr>
          <w:bCs/>
        </w:rPr>
        <w:t>расположенное с восточной стороны от</w:t>
      </w:r>
      <w:r w:rsidR="00C267A8">
        <w:rPr>
          <w:bCs/>
        </w:rPr>
        <w:t xml:space="preserve"> </w:t>
      </w:r>
      <w:bookmarkStart w:id="90" w:name="_Hlk195696895"/>
      <w:r w:rsidR="00EC0E30">
        <w:rPr>
          <w:bCs/>
        </w:rPr>
        <w:t>авто</w:t>
      </w:r>
      <w:r w:rsidR="00F178BF">
        <w:rPr>
          <w:bCs/>
        </w:rPr>
        <w:t>дороги</w:t>
      </w:r>
      <w:r w:rsidR="002963D2">
        <w:rPr>
          <w:bCs/>
        </w:rPr>
        <w:t xml:space="preserve"> </w:t>
      </w:r>
      <w:r w:rsidR="00F178BF">
        <w:rPr>
          <w:bCs/>
        </w:rPr>
        <w:t>регионального</w:t>
      </w:r>
      <w:r w:rsidR="002963D2">
        <w:rPr>
          <w:bCs/>
        </w:rPr>
        <w:t xml:space="preserve"> значения «</w:t>
      </w:r>
      <w:r w:rsidR="00F178BF" w:rsidRPr="00F178BF">
        <w:rPr>
          <w:bCs/>
        </w:rPr>
        <w:t>г. Нижний Ломов - с. Наровчат - граница области</w:t>
      </w:r>
      <w:r w:rsidR="002963D2">
        <w:rPr>
          <w:bCs/>
        </w:rPr>
        <w:t>»</w:t>
      </w:r>
      <w:r w:rsidR="00C267A8">
        <w:rPr>
          <w:bCs/>
        </w:rPr>
        <w:t>.</w:t>
      </w:r>
      <w:r w:rsidR="00170D77">
        <w:rPr>
          <w:bCs/>
        </w:rPr>
        <w:t xml:space="preserve"> </w:t>
      </w:r>
      <w:bookmarkEnd w:id="90"/>
      <w:r w:rsidR="002361C0">
        <w:rPr>
          <w:bCs/>
        </w:rPr>
        <w:t xml:space="preserve">С запада на восток село пересекает </w:t>
      </w:r>
      <w:r w:rsidR="00F178BF">
        <w:rPr>
          <w:bCs/>
        </w:rPr>
        <w:t>р. Камора</w:t>
      </w:r>
      <w:r w:rsidR="002361C0">
        <w:rPr>
          <w:bCs/>
        </w:rPr>
        <w:t>, впадающ</w:t>
      </w:r>
      <w:r w:rsidR="00F178BF">
        <w:rPr>
          <w:bCs/>
        </w:rPr>
        <w:t>ая</w:t>
      </w:r>
      <w:r w:rsidR="002361C0">
        <w:rPr>
          <w:bCs/>
        </w:rPr>
        <w:t xml:space="preserve"> в реку Мокша, которая рассполагается на северо -</w:t>
      </w:r>
      <w:r w:rsidR="00F66337">
        <w:rPr>
          <w:bCs/>
        </w:rPr>
        <w:t xml:space="preserve"> </w:t>
      </w:r>
      <w:r w:rsidR="002361C0">
        <w:rPr>
          <w:bCs/>
        </w:rPr>
        <w:t>востоке от границ села. Вдоль р</w:t>
      </w:r>
      <w:r w:rsidR="00F178BF">
        <w:rPr>
          <w:bCs/>
        </w:rPr>
        <w:t>. Камора</w:t>
      </w:r>
      <w:r w:rsidR="002361C0">
        <w:rPr>
          <w:bCs/>
        </w:rPr>
        <w:t xml:space="preserve"> с</w:t>
      </w:r>
      <w:r w:rsidR="00F178BF">
        <w:rPr>
          <w:bCs/>
        </w:rPr>
        <w:t>евернее</w:t>
      </w:r>
      <w:r w:rsidR="002361C0">
        <w:rPr>
          <w:bCs/>
        </w:rPr>
        <w:t xml:space="preserve"> и </w:t>
      </w:r>
      <w:r w:rsidR="00F178BF">
        <w:rPr>
          <w:bCs/>
        </w:rPr>
        <w:t>южнее</w:t>
      </w:r>
      <w:r w:rsidR="002361C0">
        <w:rPr>
          <w:bCs/>
        </w:rPr>
        <w:t xml:space="preserve"> размещается жилая застройка.</w:t>
      </w:r>
      <w:r w:rsidR="00FC53D9">
        <w:rPr>
          <w:bCs/>
        </w:rPr>
        <w:t xml:space="preserve"> </w:t>
      </w:r>
      <w:r w:rsidR="00F66337">
        <w:rPr>
          <w:bCs/>
        </w:rPr>
        <w:t xml:space="preserve">Село имеет хорошие транспортные связи с </w:t>
      </w:r>
      <w:r w:rsidR="00EC0E30">
        <w:rPr>
          <w:bCs/>
        </w:rPr>
        <w:t>авто</w:t>
      </w:r>
      <w:r w:rsidR="00F66337">
        <w:rPr>
          <w:bCs/>
        </w:rPr>
        <w:t xml:space="preserve">дорогой </w:t>
      </w:r>
      <w:r w:rsidR="00BB10DF">
        <w:rPr>
          <w:bCs/>
        </w:rPr>
        <w:t>«</w:t>
      </w:r>
      <w:r w:rsidR="00BB10DF" w:rsidRPr="00F178BF">
        <w:rPr>
          <w:bCs/>
        </w:rPr>
        <w:t>г. Нижний Ломов - с. Наровчат - граница области</w:t>
      </w:r>
      <w:r w:rsidR="00BB10DF">
        <w:rPr>
          <w:bCs/>
        </w:rPr>
        <w:t>»</w:t>
      </w:r>
      <w:r w:rsidR="00F66337">
        <w:rPr>
          <w:bCs/>
        </w:rPr>
        <w:t xml:space="preserve"> по ул. Молодежной, Советский переулок, а/д подъезд</w:t>
      </w:r>
      <w:r w:rsidR="00EB2F17">
        <w:rPr>
          <w:bCs/>
        </w:rPr>
        <w:t xml:space="preserve"> </w:t>
      </w:r>
      <w:r w:rsidR="00F66337">
        <w:rPr>
          <w:bCs/>
        </w:rPr>
        <w:t>к с. Михайловка-Тезиково. Главным в</w:t>
      </w:r>
      <w:r w:rsidR="00F178BF">
        <w:rPr>
          <w:bCs/>
        </w:rPr>
        <w:t>ъездом в село является ул. Молод</w:t>
      </w:r>
      <w:r w:rsidR="00F66337">
        <w:rPr>
          <w:bCs/>
        </w:rPr>
        <w:t>ежная</w:t>
      </w:r>
      <w:r w:rsidR="00BA3E7E">
        <w:rPr>
          <w:bCs/>
        </w:rPr>
        <w:t>,</w:t>
      </w:r>
      <w:r w:rsidR="00F66337">
        <w:rPr>
          <w:bCs/>
        </w:rPr>
        <w:t xml:space="preserve"> на которой располагается </w:t>
      </w:r>
      <w:r w:rsidR="009D722B">
        <w:rPr>
          <w:bCs/>
        </w:rPr>
        <w:t>обшественный центр</w:t>
      </w:r>
      <w:r w:rsidR="00EB2F17">
        <w:rPr>
          <w:bCs/>
        </w:rPr>
        <w:t>,</w:t>
      </w:r>
      <w:r w:rsidR="009D722B">
        <w:rPr>
          <w:bCs/>
        </w:rPr>
        <w:t xml:space="preserve"> представленный такими объектами как сельская администрация</w:t>
      </w:r>
      <w:r w:rsidR="00EB2F17">
        <w:rPr>
          <w:bCs/>
        </w:rPr>
        <w:t>,</w:t>
      </w:r>
      <w:r w:rsidR="009D722B">
        <w:rPr>
          <w:bCs/>
        </w:rPr>
        <w:t xml:space="preserve"> ФАП, магазин, </w:t>
      </w:r>
      <w:r w:rsidR="00EB2F17">
        <w:rPr>
          <w:bCs/>
        </w:rPr>
        <w:t>т</w:t>
      </w:r>
      <w:r w:rsidR="009D722B">
        <w:rPr>
          <w:bCs/>
        </w:rPr>
        <w:t>акже рядом расположена школа,</w:t>
      </w:r>
      <w:r w:rsidR="00EB2F17">
        <w:rPr>
          <w:bCs/>
        </w:rPr>
        <w:t xml:space="preserve"> </w:t>
      </w:r>
      <w:r w:rsidR="009D722B">
        <w:rPr>
          <w:bCs/>
        </w:rPr>
        <w:t xml:space="preserve">где расположен </w:t>
      </w:r>
      <w:r w:rsidR="009D722B" w:rsidRPr="0023663E">
        <w:rPr>
          <w:bCs/>
        </w:rPr>
        <w:t>памятник воинам</w:t>
      </w:r>
      <w:r w:rsidR="00EB2F17" w:rsidRPr="0023663E">
        <w:rPr>
          <w:bCs/>
        </w:rPr>
        <w:t>,</w:t>
      </w:r>
      <w:r w:rsidR="00583859" w:rsidRPr="0023663E">
        <w:rPr>
          <w:bCs/>
        </w:rPr>
        <w:t xml:space="preserve"> погибш</w:t>
      </w:r>
      <w:r w:rsidR="009D722B" w:rsidRPr="0023663E">
        <w:rPr>
          <w:bCs/>
        </w:rPr>
        <w:t>им в Великой Отечественной войне, а также школьный стадион.</w:t>
      </w:r>
    </w:p>
    <w:p w:rsidR="00B30914" w:rsidRPr="00335FA1" w:rsidRDefault="00770B5A" w:rsidP="00451204">
      <w:pPr>
        <w:ind w:firstLine="567"/>
        <w:jc w:val="both"/>
        <w:rPr>
          <w:bCs/>
        </w:rPr>
      </w:pPr>
      <w:r w:rsidRPr="00335FA1">
        <w:rPr>
          <w:bCs/>
        </w:rPr>
        <w:t>Селитебная застройка расположена по всей территории села. Жилой фонд представлен</w:t>
      </w:r>
      <w:r w:rsidRPr="00451204">
        <w:rPr>
          <w:bCs/>
        </w:rPr>
        <w:t xml:space="preserve"> индивидуальными жилыми домами (усадебного типа)</w:t>
      </w:r>
      <w:r w:rsidR="00BA3E7E" w:rsidRPr="00451204">
        <w:rPr>
          <w:bCs/>
        </w:rPr>
        <w:t>.</w:t>
      </w:r>
      <w:r w:rsidRPr="00451204">
        <w:rPr>
          <w:bCs/>
        </w:rPr>
        <w:t xml:space="preserve"> </w:t>
      </w:r>
    </w:p>
    <w:p w:rsidR="00F94E05" w:rsidRPr="00451204" w:rsidRDefault="00F94E05" w:rsidP="00451204">
      <w:pPr>
        <w:ind w:firstLine="567"/>
        <w:contextualSpacing/>
        <w:jc w:val="both"/>
        <w:rPr>
          <w:bCs/>
        </w:rPr>
      </w:pPr>
      <w:r w:rsidRPr="00451204">
        <w:rPr>
          <w:bCs/>
        </w:rPr>
        <w:t>В селе хорошо развита транспортная и инженерная инфраструктура. Село газифицировано, телефонизировано</w:t>
      </w:r>
      <w:r w:rsidR="004A44B3" w:rsidRPr="00451204">
        <w:rPr>
          <w:bCs/>
        </w:rPr>
        <w:t>.</w:t>
      </w:r>
      <w:r w:rsidR="00FC53D9" w:rsidRPr="00451204">
        <w:rPr>
          <w:bCs/>
        </w:rPr>
        <w:t xml:space="preserve"> </w:t>
      </w:r>
      <w:r w:rsidR="004A44B3" w:rsidRPr="00451204">
        <w:rPr>
          <w:bCs/>
        </w:rPr>
        <w:t>И</w:t>
      </w:r>
      <w:r w:rsidRPr="00451204">
        <w:rPr>
          <w:bCs/>
        </w:rPr>
        <w:t>меется водопроводная сеть.</w:t>
      </w:r>
      <w:r w:rsidR="008971B6" w:rsidRPr="00451204">
        <w:rPr>
          <w:bCs/>
        </w:rPr>
        <w:t xml:space="preserve"> </w:t>
      </w:r>
      <w:r w:rsidR="008971B6" w:rsidRPr="008971B6">
        <w:rPr>
          <w:bCs/>
        </w:rPr>
        <w:t>Имеются необходимые социальные объекты</w:t>
      </w:r>
      <w:r w:rsidR="00260F62">
        <w:rPr>
          <w:bCs/>
        </w:rPr>
        <w:t>: магазин</w:t>
      </w:r>
      <w:r w:rsidR="008971B6" w:rsidRPr="00451204">
        <w:rPr>
          <w:bCs/>
        </w:rPr>
        <w:t>, здание сельсовета, фельдшерско-акушерский пункт (ФАП).</w:t>
      </w:r>
    </w:p>
    <w:p w:rsidR="00EB2F17" w:rsidRPr="00451204" w:rsidRDefault="00EB2F17" w:rsidP="00451204">
      <w:pPr>
        <w:ind w:firstLine="567"/>
        <w:contextualSpacing/>
        <w:jc w:val="both"/>
        <w:rPr>
          <w:bCs/>
        </w:rPr>
      </w:pPr>
      <w:r w:rsidRPr="00451204">
        <w:rPr>
          <w:bCs/>
        </w:rPr>
        <w:t xml:space="preserve">Через село осушествляется транспортная связь с </w:t>
      </w:r>
      <w:r w:rsidR="00B26C56" w:rsidRPr="00451204">
        <w:rPr>
          <w:bCs/>
        </w:rPr>
        <w:t>селом</w:t>
      </w:r>
      <w:r w:rsidRPr="00451204">
        <w:rPr>
          <w:bCs/>
        </w:rPr>
        <w:t xml:space="preserve"> Рузвель</w:t>
      </w:r>
      <w:r w:rsidR="008971B6" w:rsidRPr="00451204">
        <w:rPr>
          <w:bCs/>
        </w:rPr>
        <w:t>.</w:t>
      </w:r>
    </w:p>
    <w:p w:rsidR="008E245E" w:rsidRDefault="00AD04F2" w:rsidP="00451204">
      <w:pPr>
        <w:ind w:firstLine="567"/>
        <w:jc w:val="both"/>
        <w:rPr>
          <w:bCs/>
        </w:rPr>
      </w:pPr>
      <w:r>
        <w:rPr>
          <w:i/>
          <w:iCs/>
          <w:u w:val="single"/>
        </w:rPr>
        <w:t>с</w:t>
      </w:r>
      <w:r w:rsidR="00EB2F17">
        <w:rPr>
          <w:i/>
          <w:iCs/>
          <w:u w:val="single"/>
        </w:rPr>
        <w:t>.</w:t>
      </w:r>
      <w:r w:rsidR="008971B6">
        <w:rPr>
          <w:i/>
          <w:iCs/>
          <w:u w:val="single"/>
        </w:rPr>
        <w:t xml:space="preserve"> </w:t>
      </w:r>
      <w:r w:rsidR="008E245E" w:rsidRPr="008E245E">
        <w:rPr>
          <w:i/>
          <w:iCs/>
          <w:u w:val="single"/>
        </w:rPr>
        <w:t>Рузвель</w:t>
      </w:r>
    </w:p>
    <w:p w:rsidR="00310F9F" w:rsidRPr="00451204" w:rsidRDefault="00770B5A" w:rsidP="00451204">
      <w:pPr>
        <w:shd w:val="clear" w:color="auto" w:fill="FFFFFF"/>
        <w:ind w:firstLine="567"/>
        <w:jc w:val="both"/>
        <w:rPr>
          <w:bCs/>
        </w:rPr>
      </w:pPr>
      <w:r w:rsidRPr="00335FA1">
        <w:rPr>
          <w:bCs/>
        </w:rPr>
        <w:t>Территория представляет собой компактное образование,</w:t>
      </w:r>
      <w:r w:rsidR="00E2035D">
        <w:rPr>
          <w:bCs/>
        </w:rPr>
        <w:t xml:space="preserve"> </w:t>
      </w:r>
      <w:r w:rsidR="000E125C">
        <w:rPr>
          <w:bCs/>
        </w:rPr>
        <w:t>расположенное в 800 метрах на восток от дороги областного значения «Н. Ломов –</w:t>
      </w:r>
      <w:r w:rsidR="00FC53D9">
        <w:rPr>
          <w:bCs/>
        </w:rPr>
        <w:t xml:space="preserve"> </w:t>
      </w:r>
      <w:r w:rsidR="000E125C">
        <w:rPr>
          <w:bCs/>
        </w:rPr>
        <w:t xml:space="preserve">Наровчат-Ковылкино». В непосредственной близости от границ села в восточной части протекает река Мокша. </w:t>
      </w:r>
      <w:r w:rsidR="00EA33A1">
        <w:rPr>
          <w:bCs/>
        </w:rPr>
        <w:t xml:space="preserve">Связь с административным центром </w:t>
      </w:r>
      <w:r w:rsidR="00EA33A1" w:rsidRPr="00310F9F">
        <w:rPr>
          <w:bCs/>
        </w:rPr>
        <w:t xml:space="preserve">осуществляется по </w:t>
      </w:r>
      <w:r w:rsidR="00CA7A83">
        <w:rPr>
          <w:bCs/>
        </w:rPr>
        <w:t>автомобильной</w:t>
      </w:r>
      <w:r w:rsidR="00310F9F" w:rsidRPr="00451204">
        <w:rPr>
          <w:bCs/>
        </w:rPr>
        <w:t xml:space="preserve"> дорог</w:t>
      </w:r>
      <w:r w:rsidR="00CA7A83">
        <w:rPr>
          <w:bCs/>
        </w:rPr>
        <w:t>е</w:t>
      </w:r>
      <w:r w:rsidR="00310F9F" w:rsidRPr="00451204">
        <w:rPr>
          <w:bCs/>
        </w:rPr>
        <w:t xml:space="preserve"> местного значения «Подъезд к д Рузвель».</w:t>
      </w:r>
      <w:r w:rsidR="00CA7A83">
        <w:rPr>
          <w:bCs/>
        </w:rPr>
        <w:t xml:space="preserve"> </w:t>
      </w:r>
      <w:r w:rsidR="00310F9F" w:rsidRPr="00451204">
        <w:rPr>
          <w:bCs/>
        </w:rPr>
        <w:t>Улично- дорожная сеть представлена улицей Садовой.</w:t>
      </w:r>
    </w:p>
    <w:p w:rsidR="00AD04F2" w:rsidRPr="00AD04F2" w:rsidRDefault="00AD04F2" w:rsidP="00451204">
      <w:pPr>
        <w:ind w:firstLine="567"/>
        <w:jc w:val="both"/>
        <w:rPr>
          <w:bCs/>
        </w:rPr>
      </w:pPr>
      <w:r w:rsidRPr="00451204">
        <w:rPr>
          <w:bCs/>
        </w:rPr>
        <w:t>В селе Рузвель, магазина нет, село газицифировано, телефонизировано и имеется водопроводная сеть. Социальная инфраструктура отсутствует</w:t>
      </w:r>
      <w:r w:rsidR="00F95F7D">
        <w:rPr>
          <w:bCs/>
        </w:rPr>
        <w:t>.</w:t>
      </w:r>
    </w:p>
    <w:p w:rsidR="00DB0843" w:rsidRDefault="00DB0843">
      <w:pPr>
        <w:rPr>
          <w:i/>
          <w:iCs/>
          <w:u w:val="single"/>
        </w:rPr>
      </w:pPr>
      <w:r>
        <w:rPr>
          <w:i/>
          <w:iCs/>
          <w:u w:val="single"/>
        </w:rPr>
        <w:br w:type="page"/>
      </w:r>
    </w:p>
    <w:p w:rsidR="00EA33A1" w:rsidRPr="008E245E" w:rsidRDefault="008802D7" w:rsidP="00451204">
      <w:pPr>
        <w:ind w:firstLine="567"/>
        <w:jc w:val="both"/>
        <w:rPr>
          <w:i/>
          <w:iCs/>
          <w:u w:val="single"/>
        </w:rPr>
      </w:pPr>
      <w:r>
        <w:rPr>
          <w:i/>
          <w:iCs/>
          <w:u w:val="single"/>
        </w:rPr>
        <w:t>с</w:t>
      </w:r>
      <w:r w:rsidR="00EA33A1" w:rsidRPr="008E245E">
        <w:rPr>
          <w:i/>
          <w:iCs/>
          <w:u w:val="single"/>
        </w:rPr>
        <w:t xml:space="preserve">. </w:t>
      </w:r>
      <w:r w:rsidR="008E245E" w:rsidRPr="008E245E">
        <w:rPr>
          <w:i/>
          <w:iCs/>
          <w:u w:val="single"/>
        </w:rPr>
        <w:t>Михайлово-Тезиково</w:t>
      </w:r>
    </w:p>
    <w:p w:rsidR="008467FD" w:rsidRPr="00451204" w:rsidRDefault="00310F9F" w:rsidP="00451204">
      <w:pPr>
        <w:shd w:val="clear" w:color="auto" w:fill="FFFFFF"/>
        <w:ind w:firstLine="567"/>
        <w:jc w:val="both"/>
        <w:rPr>
          <w:bCs/>
        </w:rPr>
      </w:pPr>
      <w:r w:rsidRPr="00451204">
        <w:rPr>
          <w:bCs/>
        </w:rPr>
        <w:t>С</w:t>
      </w:r>
      <w:r w:rsidR="005A2FE6" w:rsidRPr="00451204">
        <w:rPr>
          <w:bCs/>
        </w:rPr>
        <w:t>ел</w:t>
      </w:r>
      <w:r w:rsidRPr="00451204">
        <w:rPr>
          <w:bCs/>
        </w:rPr>
        <w:t xml:space="preserve">о расположено в 3,5 км от </w:t>
      </w:r>
      <w:r w:rsidR="00A54FFB">
        <w:rPr>
          <w:bCs/>
        </w:rPr>
        <w:t>авто</w:t>
      </w:r>
      <w:r w:rsidR="00FC53D9" w:rsidRPr="00451204">
        <w:rPr>
          <w:bCs/>
        </w:rPr>
        <w:t xml:space="preserve">дороги </w:t>
      </w:r>
      <w:r w:rsidR="00BB10DF">
        <w:rPr>
          <w:bCs/>
        </w:rPr>
        <w:t>регионального значения «</w:t>
      </w:r>
      <w:r w:rsidR="00BB10DF" w:rsidRPr="00F178BF">
        <w:rPr>
          <w:bCs/>
        </w:rPr>
        <w:t>г. Нижний Ломов - с. Наровчат - граница области</w:t>
      </w:r>
      <w:r w:rsidR="00BB10DF">
        <w:rPr>
          <w:bCs/>
        </w:rPr>
        <w:t>»</w:t>
      </w:r>
      <w:r w:rsidR="008467FD" w:rsidRPr="00451204">
        <w:rPr>
          <w:bCs/>
        </w:rPr>
        <w:t>. Застройка села представлена одной улицей, расположенной вдоль реки Каурец.</w:t>
      </w:r>
      <w:r w:rsidR="00770115" w:rsidRPr="00451204">
        <w:rPr>
          <w:bCs/>
        </w:rPr>
        <w:t xml:space="preserve"> </w:t>
      </w:r>
      <w:r w:rsidR="00D61306" w:rsidRPr="00451204">
        <w:rPr>
          <w:bCs/>
        </w:rPr>
        <w:t xml:space="preserve">Транспортная связь села осуществляется по </w:t>
      </w:r>
      <w:r w:rsidR="008467FD" w:rsidRPr="00451204">
        <w:rPr>
          <w:bCs/>
        </w:rPr>
        <w:t>автомобильн</w:t>
      </w:r>
      <w:r w:rsidR="00551CC5">
        <w:rPr>
          <w:bCs/>
        </w:rPr>
        <w:t>ой</w:t>
      </w:r>
      <w:r w:rsidR="008467FD" w:rsidRPr="00451204">
        <w:rPr>
          <w:bCs/>
        </w:rPr>
        <w:t xml:space="preserve"> дорог</w:t>
      </w:r>
      <w:r w:rsidR="00551CC5">
        <w:rPr>
          <w:bCs/>
        </w:rPr>
        <w:t>е</w:t>
      </w:r>
      <w:r w:rsidR="008467FD" w:rsidRPr="00451204">
        <w:rPr>
          <w:bCs/>
        </w:rPr>
        <w:t xml:space="preserve"> местного значения «Подъезд к с Михайлово-Тезиково». На вьезде в село расположен провославный храм и </w:t>
      </w:r>
      <w:r w:rsidR="008467FD" w:rsidRPr="00A54FFB">
        <w:rPr>
          <w:bCs/>
        </w:rPr>
        <w:t xml:space="preserve">памятник </w:t>
      </w:r>
      <w:r w:rsidR="00583859" w:rsidRPr="00A54FFB">
        <w:rPr>
          <w:bCs/>
        </w:rPr>
        <w:t>воинам, погибш</w:t>
      </w:r>
      <w:r w:rsidR="008467FD" w:rsidRPr="00A54FFB">
        <w:rPr>
          <w:bCs/>
        </w:rPr>
        <w:t>им в Великой Отечественной войне.</w:t>
      </w:r>
      <w:r w:rsidR="008467FD" w:rsidRPr="00451204">
        <w:rPr>
          <w:bCs/>
        </w:rPr>
        <w:t xml:space="preserve"> </w:t>
      </w:r>
    </w:p>
    <w:p w:rsidR="00AD04F2" w:rsidRPr="00335FA1" w:rsidRDefault="00AD04F2" w:rsidP="00451204">
      <w:pPr>
        <w:shd w:val="clear" w:color="auto" w:fill="FFFFFF"/>
        <w:ind w:firstLine="567"/>
        <w:jc w:val="both"/>
        <w:rPr>
          <w:bCs/>
        </w:rPr>
      </w:pPr>
      <w:r w:rsidRPr="00451204">
        <w:rPr>
          <w:bCs/>
        </w:rPr>
        <w:t>Село газицифировано, телефонизировано и имеется водопроводная сеть.</w:t>
      </w:r>
      <w:r w:rsidRPr="00AD04F2">
        <w:rPr>
          <w:bCs/>
        </w:rPr>
        <w:t xml:space="preserve"> </w:t>
      </w:r>
      <w:r w:rsidRPr="00335FA1">
        <w:rPr>
          <w:bCs/>
        </w:rPr>
        <w:t>Жилой фонд представлен</w:t>
      </w:r>
      <w:r w:rsidRPr="00451204">
        <w:rPr>
          <w:bCs/>
        </w:rPr>
        <w:t xml:space="preserve"> индивидуальными </w:t>
      </w:r>
      <w:r w:rsidR="00551CC5">
        <w:rPr>
          <w:bCs/>
        </w:rPr>
        <w:t>жилыми домами (усадебного типа).</w:t>
      </w:r>
    </w:p>
    <w:p w:rsidR="005A2FE6" w:rsidRPr="008E245E" w:rsidRDefault="008802D7" w:rsidP="00451204">
      <w:pPr>
        <w:ind w:firstLine="567"/>
        <w:jc w:val="both"/>
        <w:rPr>
          <w:bCs/>
          <w:i/>
          <w:iCs/>
          <w:u w:val="single"/>
        </w:rPr>
      </w:pPr>
      <w:r>
        <w:rPr>
          <w:bCs/>
          <w:i/>
          <w:iCs/>
          <w:u w:val="single"/>
        </w:rPr>
        <w:t>с</w:t>
      </w:r>
      <w:r w:rsidR="00D673A2" w:rsidRPr="008E245E">
        <w:rPr>
          <w:bCs/>
          <w:i/>
          <w:iCs/>
          <w:u w:val="single"/>
        </w:rPr>
        <w:t xml:space="preserve">. </w:t>
      </w:r>
      <w:r w:rsidR="008E245E" w:rsidRPr="008E245E">
        <w:rPr>
          <w:i/>
          <w:iCs/>
          <w:u w:val="single"/>
        </w:rPr>
        <w:t>Каурец</w:t>
      </w:r>
    </w:p>
    <w:p w:rsidR="00D97977" w:rsidRPr="00451204" w:rsidRDefault="00D673A2" w:rsidP="00451204">
      <w:pPr>
        <w:shd w:val="clear" w:color="auto" w:fill="FFFFFF"/>
        <w:ind w:firstLine="567"/>
        <w:jc w:val="both"/>
        <w:rPr>
          <w:bCs/>
        </w:rPr>
      </w:pPr>
      <w:r w:rsidRPr="00335FA1">
        <w:rPr>
          <w:bCs/>
        </w:rPr>
        <w:t>Территория представляет собой компактное образование</w:t>
      </w:r>
      <w:r>
        <w:rPr>
          <w:bCs/>
        </w:rPr>
        <w:t>.</w:t>
      </w:r>
      <w:r w:rsidR="0078011F">
        <w:rPr>
          <w:bCs/>
        </w:rPr>
        <w:t xml:space="preserve"> </w:t>
      </w:r>
      <w:r w:rsidR="00C76226">
        <w:rPr>
          <w:bCs/>
        </w:rPr>
        <w:t>С</w:t>
      </w:r>
      <w:r>
        <w:rPr>
          <w:bCs/>
        </w:rPr>
        <w:t>ел</w:t>
      </w:r>
      <w:r w:rsidR="00C76226">
        <w:rPr>
          <w:bCs/>
        </w:rPr>
        <w:t>о</w:t>
      </w:r>
      <w:r>
        <w:rPr>
          <w:bCs/>
        </w:rPr>
        <w:t xml:space="preserve"> располож</w:t>
      </w:r>
      <w:r w:rsidR="00C76226">
        <w:rPr>
          <w:bCs/>
        </w:rPr>
        <w:t>ено</w:t>
      </w:r>
      <w:r>
        <w:rPr>
          <w:bCs/>
        </w:rPr>
        <w:t xml:space="preserve"> с </w:t>
      </w:r>
      <w:r w:rsidR="00C76226">
        <w:rPr>
          <w:bCs/>
        </w:rPr>
        <w:t xml:space="preserve">запада на </w:t>
      </w:r>
      <w:r>
        <w:rPr>
          <w:bCs/>
        </w:rPr>
        <w:t xml:space="preserve"> </w:t>
      </w:r>
      <w:r w:rsidR="00C76226">
        <w:rPr>
          <w:bCs/>
        </w:rPr>
        <w:t xml:space="preserve">восток вдоль реки Каурец по правому и левому берегу. Большая часть застройки в настояшее время утрачена. </w:t>
      </w:r>
      <w:r w:rsidR="00C31A1D">
        <w:rPr>
          <w:bCs/>
        </w:rPr>
        <w:t xml:space="preserve">Транспортная связь с административным центром осуществляется по </w:t>
      </w:r>
      <w:r w:rsidR="00C31A1D" w:rsidRPr="00451204">
        <w:rPr>
          <w:bCs/>
        </w:rPr>
        <w:t xml:space="preserve">автомобильной дороге местного значения </w:t>
      </w:r>
      <w:r w:rsidR="00C76226" w:rsidRPr="00451204">
        <w:rPr>
          <w:bCs/>
        </w:rPr>
        <w:t>«Автомобильная дорога с. Каурец, подъезд к селу»</w:t>
      </w:r>
      <w:r w:rsidR="00C31A1D" w:rsidRPr="00451204">
        <w:rPr>
          <w:bCs/>
        </w:rPr>
        <w:t>.</w:t>
      </w:r>
    </w:p>
    <w:p w:rsidR="00AD04F2" w:rsidRPr="00AD04F2" w:rsidRDefault="00C31A1D" w:rsidP="00451204">
      <w:pPr>
        <w:shd w:val="clear" w:color="auto" w:fill="FFFFFF"/>
        <w:ind w:firstLine="567"/>
        <w:jc w:val="both"/>
        <w:rPr>
          <w:bCs/>
        </w:rPr>
      </w:pPr>
      <w:r w:rsidRPr="00AD04F2">
        <w:rPr>
          <w:bCs/>
        </w:rPr>
        <w:t>Жилой фонд представлен</w:t>
      </w:r>
      <w:r w:rsidRPr="00451204">
        <w:rPr>
          <w:bCs/>
        </w:rPr>
        <w:t xml:space="preserve"> индивидуальными жилыми домами (усадебного типа).</w:t>
      </w:r>
      <w:r w:rsidR="00AD04F2" w:rsidRPr="00451204">
        <w:rPr>
          <w:bCs/>
        </w:rPr>
        <w:t xml:space="preserve"> В селе Каурец нет магазинов, село не газицифировано, нетелефонизировано и водопроводная сети нет, население обеспечено питьевой водой через колодцы.</w:t>
      </w:r>
    </w:p>
    <w:p w:rsidR="00C670A3" w:rsidRPr="008E245E" w:rsidRDefault="00B81155" w:rsidP="00451204">
      <w:pPr>
        <w:ind w:firstLine="567"/>
        <w:jc w:val="both"/>
        <w:rPr>
          <w:i/>
          <w:iCs/>
          <w:u w:val="single"/>
        </w:rPr>
      </w:pPr>
      <w:r>
        <w:rPr>
          <w:i/>
          <w:iCs/>
          <w:u w:val="single"/>
        </w:rPr>
        <w:t>с</w:t>
      </w:r>
      <w:r w:rsidR="00C670A3" w:rsidRPr="008E245E">
        <w:rPr>
          <w:i/>
          <w:iCs/>
          <w:u w:val="single"/>
        </w:rPr>
        <w:t xml:space="preserve">. </w:t>
      </w:r>
      <w:r w:rsidR="008E245E" w:rsidRPr="008E245E">
        <w:rPr>
          <w:i/>
          <w:iCs/>
          <w:u w:val="single"/>
        </w:rPr>
        <w:t>Рождествен</w:t>
      </w:r>
      <w:r w:rsidR="00466395">
        <w:rPr>
          <w:i/>
          <w:iCs/>
          <w:u w:val="single"/>
        </w:rPr>
        <w:t>н</w:t>
      </w:r>
      <w:r>
        <w:rPr>
          <w:i/>
          <w:iCs/>
          <w:u w:val="single"/>
        </w:rPr>
        <w:t>о-</w:t>
      </w:r>
      <w:r w:rsidR="008E245E" w:rsidRPr="008E245E">
        <w:rPr>
          <w:i/>
          <w:iCs/>
          <w:u w:val="single"/>
        </w:rPr>
        <w:t>Тезиково</w:t>
      </w:r>
    </w:p>
    <w:p w:rsidR="00AD04F2" w:rsidRPr="00451204" w:rsidRDefault="005C5779" w:rsidP="002E73A3">
      <w:pPr>
        <w:shd w:val="clear" w:color="auto" w:fill="FFFFFF"/>
        <w:ind w:firstLine="567"/>
        <w:jc w:val="both"/>
        <w:rPr>
          <w:bCs/>
        </w:rPr>
      </w:pPr>
      <w:r w:rsidRPr="00E02EC6">
        <w:rPr>
          <w:bCs/>
        </w:rPr>
        <w:t xml:space="preserve">Территория села представляет </w:t>
      </w:r>
      <w:r w:rsidRPr="00335FA1">
        <w:rPr>
          <w:bCs/>
        </w:rPr>
        <w:t>собой компактное образование</w:t>
      </w:r>
      <w:r>
        <w:rPr>
          <w:bCs/>
        </w:rPr>
        <w:t>,</w:t>
      </w:r>
      <w:r w:rsidRPr="00E02EC6">
        <w:rPr>
          <w:bCs/>
        </w:rPr>
        <w:t xml:space="preserve"> </w:t>
      </w:r>
      <w:r w:rsidR="002E73A3">
        <w:rPr>
          <w:bCs/>
        </w:rPr>
        <w:t>расположенное с восточной стороны от автодороги регионального значения «</w:t>
      </w:r>
      <w:r w:rsidR="002E73A3" w:rsidRPr="00F178BF">
        <w:rPr>
          <w:bCs/>
        </w:rPr>
        <w:t>г. Нижний Ломов - с. Наровчат - граница области</w:t>
      </w:r>
      <w:r w:rsidR="002E73A3">
        <w:rPr>
          <w:bCs/>
        </w:rPr>
        <w:t xml:space="preserve">». </w:t>
      </w:r>
      <w:r>
        <w:rPr>
          <w:bCs/>
        </w:rPr>
        <w:t>С юго-запада на северо-восток село п</w:t>
      </w:r>
      <w:r w:rsidR="003F0084">
        <w:rPr>
          <w:bCs/>
        </w:rPr>
        <w:t>ересекает река Каурец. Вдоль ре</w:t>
      </w:r>
      <w:r>
        <w:rPr>
          <w:bCs/>
        </w:rPr>
        <w:t>ки справа и слева размещается значительн</w:t>
      </w:r>
      <w:r w:rsidR="003F0084">
        <w:rPr>
          <w:bCs/>
        </w:rPr>
        <w:t xml:space="preserve">ая часть жилой застройки села. </w:t>
      </w:r>
      <w:r>
        <w:rPr>
          <w:bCs/>
        </w:rPr>
        <w:t xml:space="preserve">Село имеет хорошие транспортные связи с </w:t>
      </w:r>
      <w:r w:rsidR="00020DCA">
        <w:rPr>
          <w:bCs/>
        </w:rPr>
        <w:t>авто</w:t>
      </w:r>
      <w:r>
        <w:rPr>
          <w:bCs/>
        </w:rPr>
        <w:t xml:space="preserve">дорогой </w:t>
      </w:r>
      <w:r w:rsidR="00020DCA">
        <w:rPr>
          <w:bCs/>
        </w:rPr>
        <w:t>«</w:t>
      </w:r>
      <w:r w:rsidR="00020DCA" w:rsidRPr="00F178BF">
        <w:rPr>
          <w:bCs/>
        </w:rPr>
        <w:t>г. Нижний Ломов - с. Наровчат - граница области</w:t>
      </w:r>
      <w:r w:rsidR="00020DCA">
        <w:rPr>
          <w:bCs/>
        </w:rPr>
        <w:t>»</w:t>
      </w:r>
      <w:r>
        <w:rPr>
          <w:bCs/>
        </w:rPr>
        <w:t xml:space="preserve"> </w:t>
      </w:r>
      <w:r w:rsidRPr="00AD04F2">
        <w:rPr>
          <w:bCs/>
        </w:rPr>
        <w:t xml:space="preserve">по </w:t>
      </w:r>
      <w:r w:rsidR="00AD04F2" w:rsidRPr="00451204">
        <w:rPr>
          <w:bCs/>
        </w:rPr>
        <w:t>автомобильн</w:t>
      </w:r>
      <w:r w:rsidR="00B26C56" w:rsidRPr="00451204">
        <w:rPr>
          <w:bCs/>
        </w:rPr>
        <w:t>ой</w:t>
      </w:r>
      <w:r w:rsidR="00AD04F2" w:rsidRPr="00451204">
        <w:rPr>
          <w:bCs/>
        </w:rPr>
        <w:t xml:space="preserve"> дорог</w:t>
      </w:r>
      <w:r w:rsidR="00B26C56" w:rsidRPr="00451204">
        <w:rPr>
          <w:bCs/>
        </w:rPr>
        <w:t>е</w:t>
      </w:r>
      <w:r w:rsidR="00AD04F2" w:rsidRPr="00451204">
        <w:rPr>
          <w:bCs/>
        </w:rPr>
        <w:t xml:space="preserve"> местного з</w:t>
      </w:r>
      <w:r w:rsidR="00B81155" w:rsidRPr="00451204">
        <w:rPr>
          <w:bCs/>
        </w:rPr>
        <w:t>начения «Подъезд к с Рождествен</w:t>
      </w:r>
      <w:r w:rsidR="00466395" w:rsidRPr="00451204">
        <w:rPr>
          <w:bCs/>
        </w:rPr>
        <w:t>н</w:t>
      </w:r>
      <w:r w:rsidR="00AD04F2" w:rsidRPr="00451204">
        <w:rPr>
          <w:bCs/>
        </w:rPr>
        <w:t>о-Тезиково»</w:t>
      </w:r>
      <w:r w:rsidR="00B26C56" w:rsidRPr="00451204">
        <w:rPr>
          <w:bCs/>
        </w:rPr>
        <w:t>.</w:t>
      </w:r>
    </w:p>
    <w:p w:rsidR="00D97D8F" w:rsidRPr="00D97D8F" w:rsidRDefault="005C5779" w:rsidP="00451204">
      <w:pPr>
        <w:pStyle w:val="a3"/>
        <w:ind w:firstLine="567"/>
      </w:pPr>
      <w:r w:rsidRPr="00335FA1">
        <w:rPr>
          <w:bCs/>
        </w:rPr>
        <w:t>Селитебная застройка расположена по всей территории села. Жилой фонд представлен</w:t>
      </w:r>
      <w:r w:rsidRPr="00335FA1">
        <w:t xml:space="preserve"> индивидуальными жилыми домами (усадебного типа)</w:t>
      </w:r>
      <w:r w:rsidR="00D97D8F">
        <w:t>.</w:t>
      </w:r>
      <w:r w:rsidRPr="00335FA1">
        <w:t xml:space="preserve"> </w:t>
      </w:r>
      <w:r w:rsidR="00EB6050">
        <w:t>В селе имее</w:t>
      </w:r>
      <w:r w:rsidR="00D97D8F" w:rsidRPr="00D97D8F">
        <w:t>тся фел</w:t>
      </w:r>
      <w:r w:rsidR="00EB6050">
        <w:t>ьдшерско-акушерский пункт (ФАП)</w:t>
      </w:r>
      <w:r w:rsidR="00D97D8F" w:rsidRPr="00D97D8F">
        <w:t>. Село газицифировано, телефонизировано и имеется водопроводная сеть.</w:t>
      </w:r>
    </w:p>
    <w:p w:rsidR="00FC0304" w:rsidRPr="009F75B6" w:rsidRDefault="00FC0304" w:rsidP="0009386A">
      <w:pPr>
        <w:pStyle w:val="a3"/>
        <w:ind w:firstLine="567"/>
        <w:rPr>
          <w:u w:val="single"/>
        </w:rPr>
      </w:pPr>
      <w:r w:rsidRPr="009F75B6">
        <w:rPr>
          <w:u w:val="single"/>
        </w:rPr>
        <w:t>Оценка территории для рекреации</w:t>
      </w:r>
    </w:p>
    <w:p w:rsidR="0089407C" w:rsidRPr="00335FA1" w:rsidRDefault="0089407C" w:rsidP="0009386A">
      <w:pPr>
        <w:ind w:firstLine="567"/>
        <w:jc w:val="both"/>
        <w:rPr>
          <w:bCs/>
        </w:rPr>
      </w:pPr>
      <w:r w:rsidRPr="00335FA1">
        <w:rPr>
          <w:bCs/>
        </w:rPr>
        <w:t xml:space="preserve">По совокупности природных факторов на территории </w:t>
      </w:r>
      <w:r w:rsidR="007900B6">
        <w:t>Виляйского</w:t>
      </w:r>
      <w:r w:rsidRPr="00335FA1">
        <w:t xml:space="preserve"> сельсовета можно </w:t>
      </w:r>
      <w:r w:rsidRPr="00335FA1">
        <w:rPr>
          <w:bCs/>
        </w:rPr>
        <w:t>выделить территории для отдыха и рекреации.</w:t>
      </w:r>
    </w:p>
    <w:p w:rsidR="00FC0304" w:rsidRPr="00335FA1" w:rsidRDefault="00FC0304" w:rsidP="0009386A">
      <w:pPr>
        <w:ind w:firstLine="567"/>
        <w:jc w:val="both"/>
        <w:rPr>
          <w:bCs/>
        </w:rPr>
      </w:pPr>
      <w:r w:rsidRPr="00335FA1">
        <w:rPr>
          <w:bCs/>
        </w:rPr>
        <w:t>К благоприятным территориям для освоения относятся:</w:t>
      </w:r>
    </w:p>
    <w:p w:rsidR="00FC0304" w:rsidRPr="00335FA1" w:rsidRDefault="00FC0304" w:rsidP="0009386A">
      <w:pPr>
        <w:ind w:firstLine="567"/>
        <w:jc w:val="both"/>
        <w:rPr>
          <w:rFonts w:cs="Tahoma"/>
        </w:rPr>
      </w:pPr>
      <w:r w:rsidRPr="00335FA1">
        <w:rPr>
          <w:rFonts w:cs="Tahoma"/>
        </w:rPr>
        <w:t>- водоемы;</w:t>
      </w:r>
    </w:p>
    <w:p w:rsidR="00FC0304" w:rsidRPr="00335FA1" w:rsidRDefault="00FC0304" w:rsidP="0009386A">
      <w:pPr>
        <w:ind w:firstLine="567"/>
        <w:jc w:val="both"/>
        <w:rPr>
          <w:rFonts w:cs="Tahoma"/>
        </w:rPr>
      </w:pPr>
      <w:r w:rsidRPr="00335FA1">
        <w:rPr>
          <w:rFonts w:cs="Tahoma"/>
        </w:rPr>
        <w:t>- лесные массивы</w:t>
      </w:r>
      <w:r w:rsidR="0089407C" w:rsidRPr="00335FA1">
        <w:rPr>
          <w:rFonts w:cs="Tahoma"/>
        </w:rPr>
        <w:t>.</w:t>
      </w:r>
    </w:p>
    <w:p w:rsidR="00FC0304" w:rsidRPr="00335FA1" w:rsidRDefault="00FC0304" w:rsidP="0009386A">
      <w:pPr>
        <w:ind w:firstLine="567"/>
        <w:jc w:val="both"/>
        <w:rPr>
          <w:bCs/>
        </w:rPr>
      </w:pPr>
      <w:r w:rsidRPr="00335FA1">
        <w:rPr>
          <w:bCs/>
        </w:rPr>
        <w:t>К территориям ограниченно-благоприятым - относятся:</w:t>
      </w:r>
    </w:p>
    <w:p w:rsidR="00FC0304" w:rsidRPr="00335FA1" w:rsidRDefault="00FC0304" w:rsidP="0009386A">
      <w:pPr>
        <w:ind w:firstLine="567"/>
        <w:jc w:val="both"/>
        <w:rPr>
          <w:rFonts w:cs="Tahoma"/>
        </w:rPr>
      </w:pPr>
      <w:r w:rsidRPr="00335FA1">
        <w:rPr>
          <w:rFonts w:cs="Tahoma"/>
        </w:rPr>
        <w:t>- овражно-балочный рельеф.</w:t>
      </w:r>
    </w:p>
    <w:p w:rsidR="009E6C8C" w:rsidRPr="00335FA1" w:rsidRDefault="009E6C8C" w:rsidP="0009386A">
      <w:pPr>
        <w:ind w:firstLine="567"/>
        <w:contextualSpacing/>
        <w:jc w:val="both"/>
      </w:pPr>
      <w:bookmarkStart w:id="91" w:name="_Toc45096698"/>
      <w:r w:rsidRPr="00335FA1">
        <w:t>Ведущим фактором при оценке территории для организации отдыха является наличие главн</w:t>
      </w:r>
      <w:r w:rsidR="00E708A6">
        <w:t>ой</w:t>
      </w:r>
      <w:r w:rsidRPr="00335FA1">
        <w:t xml:space="preserve"> природно-ландшафтных ос</w:t>
      </w:r>
      <w:r w:rsidR="00E708A6">
        <w:t>и</w:t>
      </w:r>
      <w:r w:rsidRPr="00335FA1">
        <w:t xml:space="preserve"> </w:t>
      </w:r>
      <w:r w:rsidR="008B73A5">
        <w:t>(</w:t>
      </w:r>
      <w:r w:rsidR="008B73A5">
        <w:rPr>
          <w:bCs/>
        </w:rPr>
        <w:t xml:space="preserve">р. </w:t>
      </w:r>
      <w:r w:rsidR="002A5146">
        <w:rPr>
          <w:bCs/>
        </w:rPr>
        <w:t>Каурец</w:t>
      </w:r>
      <w:r w:rsidR="007D5EFA">
        <w:rPr>
          <w:bCs/>
        </w:rPr>
        <w:t xml:space="preserve">, р. </w:t>
      </w:r>
      <w:r w:rsidR="002A5146">
        <w:rPr>
          <w:bCs/>
        </w:rPr>
        <w:t>Мокша</w:t>
      </w:r>
      <w:r w:rsidR="007D5EFA">
        <w:rPr>
          <w:bCs/>
        </w:rPr>
        <w:t xml:space="preserve">, р. </w:t>
      </w:r>
      <w:r w:rsidR="002A5146">
        <w:rPr>
          <w:bCs/>
        </w:rPr>
        <w:t>Камора</w:t>
      </w:r>
      <w:r w:rsidR="00E708A6">
        <w:t>).</w:t>
      </w:r>
    </w:p>
    <w:p w:rsidR="00A84A6F" w:rsidRPr="009F75B6" w:rsidRDefault="00A84A6F" w:rsidP="0009386A">
      <w:pPr>
        <w:pStyle w:val="a3"/>
        <w:ind w:firstLine="567"/>
        <w:rPr>
          <w:u w:val="single"/>
        </w:rPr>
      </w:pPr>
      <w:bookmarkStart w:id="92" w:name="_Toc45096699"/>
      <w:bookmarkEnd w:id="91"/>
      <w:r w:rsidRPr="009F75B6">
        <w:rPr>
          <w:u w:val="single"/>
        </w:rPr>
        <w:t>Оценка территории по транспортному фактору</w:t>
      </w:r>
    </w:p>
    <w:p w:rsidR="00A84A6F" w:rsidRPr="00335FA1" w:rsidRDefault="009E6C8C" w:rsidP="0009386A">
      <w:pPr>
        <w:ind w:firstLine="567"/>
        <w:jc w:val="both"/>
      </w:pPr>
      <w:r w:rsidRPr="00335FA1">
        <w:t xml:space="preserve">Населенные </w:t>
      </w:r>
      <w:r w:rsidR="00A84A6F" w:rsidRPr="00335FA1">
        <w:t>пункты</w:t>
      </w:r>
      <w:r w:rsidR="007D5EFA">
        <w:t xml:space="preserve"> </w:t>
      </w:r>
      <w:r w:rsidR="00A84A6F" w:rsidRPr="00335FA1">
        <w:t>располагаются</w:t>
      </w:r>
      <w:r w:rsidR="00A84A6F" w:rsidRPr="00335FA1">
        <w:rPr>
          <w:b/>
        </w:rPr>
        <w:t xml:space="preserve"> </w:t>
      </w:r>
      <w:r w:rsidR="007D5EFA">
        <w:t>на значительном удалении</w:t>
      </w:r>
      <w:r w:rsidR="00E708A6">
        <w:rPr>
          <w:bCs/>
        </w:rPr>
        <w:t xml:space="preserve"> </w:t>
      </w:r>
      <w:r w:rsidR="00A84A6F" w:rsidRPr="00335FA1">
        <w:t>от сети федеральных дорог</w:t>
      </w:r>
      <w:r w:rsidR="002A5146">
        <w:t xml:space="preserve">, вместе с тем все населенные пункты кроме села Каурец имеют непосредственные выходы на </w:t>
      </w:r>
      <w:r w:rsidR="00987B08">
        <w:t>авто</w:t>
      </w:r>
      <w:r w:rsidR="002A5146">
        <w:t xml:space="preserve">дорогу регионального значения </w:t>
      </w:r>
      <w:r w:rsidR="00987B08">
        <w:rPr>
          <w:bCs/>
        </w:rPr>
        <w:t>«</w:t>
      </w:r>
      <w:r w:rsidR="00987B08" w:rsidRPr="00F178BF">
        <w:rPr>
          <w:bCs/>
        </w:rPr>
        <w:t>г. Нижний Ломов - с. Наровчат - граница области</w:t>
      </w:r>
      <w:r w:rsidR="00987B08">
        <w:rPr>
          <w:bCs/>
        </w:rPr>
        <w:t>»</w:t>
      </w:r>
      <w:r w:rsidR="002A5146">
        <w:rPr>
          <w:bCs/>
        </w:rPr>
        <w:t>.</w:t>
      </w:r>
    </w:p>
    <w:p w:rsidR="00DB0843" w:rsidRDefault="00DB0843">
      <w:pPr>
        <w:rPr>
          <w:u w:val="single"/>
        </w:rPr>
      </w:pPr>
      <w:r>
        <w:rPr>
          <w:u w:val="single"/>
        </w:rPr>
        <w:br w:type="page"/>
      </w:r>
    </w:p>
    <w:p w:rsidR="00FC0304" w:rsidRPr="009F75B6" w:rsidRDefault="00FC0304" w:rsidP="0009386A">
      <w:pPr>
        <w:pStyle w:val="a3"/>
        <w:ind w:firstLine="567"/>
        <w:rPr>
          <w:u w:val="single"/>
        </w:rPr>
      </w:pPr>
      <w:r w:rsidRPr="009F75B6">
        <w:rPr>
          <w:u w:val="single"/>
        </w:rPr>
        <w:t xml:space="preserve">Оценка территории по обеспеченности </w:t>
      </w:r>
      <w:bookmarkEnd w:id="92"/>
      <w:r w:rsidR="000E2A35" w:rsidRPr="009F75B6">
        <w:rPr>
          <w:u w:val="single"/>
        </w:rPr>
        <w:t>инженерной инфраструктурой</w:t>
      </w:r>
    </w:p>
    <w:p w:rsidR="009537F9" w:rsidRPr="00335FA1" w:rsidRDefault="009537F9" w:rsidP="0009386A">
      <w:pPr>
        <w:pStyle w:val="ConsPlusTitle"/>
        <w:ind w:firstLine="567"/>
        <w:jc w:val="both"/>
        <w:rPr>
          <w:rFonts w:ascii="Times New Roman" w:hAnsi="Times New Roman" w:cs="Times New Roman"/>
          <w:b w:val="0"/>
          <w:sz w:val="24"/>
          <w:szCs w:val="24"/>
        </w:rPr>
      </w:pPr>
      <w:r w:rsidRPr="00335FA1">
        <w:rPr>
          <w:rFonts w:ascii="Times New Roman" w:hAnsi="Times New Roman" w:cs="Times New Roman"/>
          <w:b w:val="0"/>
          <w:sz w:val="24"/>
          <w:szCs w:val="24"/>
          <w:lang w:eastAsia="ru-RU"/>
        </w:rPr>
        <w:t xml:space="preserve">Сведения об обеспеченности инженерной инфраструктурой на территории </w:t>
      </w:r>
      <w:r w:rsidR="007900B6">
        <w:rPr>
          <w:rFonts w:ascii="Times New Roman" w:hAnsi="Times New Roman" w:cs="Times New Roman"/>
          <w:b w:val="0"/>
          <w:sz w:val="24"/>
          <w:szCs w:val="24"/>
          <w:lang w:eastAsia="ru-RU"/>
        </w:rPr>
        <w:t>Виляйского</w:t>
      </w:r>
      <w:r w:rsidR="005F118D">
        <w:rPr>
          <w:rFonts w:ascii="Times New Roman" w:hAnsi="Times New Roman" w:cs="Times New Roman"/>
          <w:b w:val="0"/>
          <w:sz w:val="24"/>
          <w:szCs w:val="24"/>
          <w:lang w:eastAsia="ru-RU"/>
        </w:rPr>
        <w:t xml:space="preserve"> </w:t>
      </w:r>
      <w:r w:rsidRPr="00335FA1">
        <w:rPr>
          <w:rFonts w:ascii="Times New Roman" w:hAnsi="Times New Roman" w:cs="Times New Roman"/>
          <w:b w:val="0"/>
          <w:sz w:val="24"/>
          <w:szCs w:val="24"/>
          <w:lang w:eastAsia="ru-RU"/>
        </w:rPr>
        <w:t xml:space="preserve">сельсовета представлены в таблице </w:t>
      </w:r>
      <w:r w:rsidR="003F0084">
        <w:rPr>
          <w:rFonts w:ascii="Times New Roman" w:hAnsi="Times New Roman" w:cs="Times New Roman"/>
          <w:b w:val="0"/>
          <w:sz w:val="24"/>
          <w:szCs w:val="24"/>
        </w:rPr>
        <w:t>2.6-1</w:t>
      </w:r>
      <w:r w:rsidRPr="00335FA1">
        <w:rPr>
          <w:rFonts w:ascii="Times New Roman" w:hAnsi="Times New Roman" w:cs="Times New Roman"/>
          <w:b w:val="0"/>
          <w:sz w:val="24"/>
          <w:szCs w:val="24"/>
        </w:rPr>
        <w:t>.</w:t>
      </w:r>
    </w:p>
    <w:p w:rsidR="004C31E6" w:rsidRPr="00335FA1" w:rsidRDefault="004C31E6" w:rsidP="0009386A">
      <w:pPr>
        <w:pStyle w:val="ConsPlusTitle"/>
        <w:ind w:firstLine="567"/>
        <w:jc w:val="right"/>
        <w:rPr>
          <w:rFonts w:ascii="Times New Roman" w:hAnsi="Times New Roman" w:cs="Times New Roman"/>
          <w:b w:val="0"/>
          <w:sz w:val="24"/>
          <w:szCs w:val="24"/>
        </w:rPr>
      </w:pPr>
      <w:r w:rsidRPr="00335FA1">
        <w:rPr>
          <w:rFonts w:ascii="Times New Roman" w:hAnsi="Times New Roman" w:cs="Times New Roman"/>
          <w:b w:val="0"/>
          <w:sz w:val="24"/>
          <w:szCs w:val="24"/>
        </w:rPr>
        <w:t xml:space="preserve">Таблица </w:t>
      </w:r>
      <w:r w:rsidR="003F0084">
        <w:rPr>
          <w:rFonts w:ascii="Times New Roman" w:hAnsi="Times New Roman" w:cs="Times New Roman"/>
          <w:b w:val="0"/>
        </w:rPr>
        <w:t>2.6-1</w:t>
      </w:r>
    </w:p>
    <w:tbl>
      <w:tblPr>
        <w:tblW w:w="5056" w:type="pct"/>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8"/>
        <w:gridCol w:w="2870"/>
        <w:gridCol w:w="1127"/>
        <w:gridCol w:w="1187"/>
        <w:gridCol w:w="1158"/>
        <w:gridCol w:w="1156"/>
        <w:gridCol w:w="1156"/>
        <w:gridCol w:w="1154"/>
      </w:tblGrid>
      <w:tr w:rsidR="0078011F" w:rsidRPr="00A540D6" w:rsidTr="006C73AC">
        <w:tc>
          <w:tcPr>
            <w:tcW w:w="274" w:type="pct"/>
            <w:vMerge w:val="restart"/>
            <w:tcBorders>
              <w:top w:val="single" w:sz="4" w:space="0" w:color="auto"/>
              <w:left w:val="single" w:sz="4" w:space="0" w:color="auto"/>
              <w:right w:val="single" w:sz="4" w:space="0" w:color="auto"/>
            </w:tcBorders>
            <w:tcMar>
              <w:left w:w="28" w:type="dxa"/>
              <w:right w:w="28" w:type="dxa"/>
            </w:tcMar>
            <w:vAlign w:val="center"/>
          </w:tcPr>
          <w:p w:rsidR="0078011F" w:rsidRPr="00A540D6" w:rsidRDefault="0078011F" w:rsidP="00FD3A06">
            <w:pPr>
              <w:jc w:val="center"/>
              <w:rPr>
                <w:b/>
              </w:rPr>
            </w:pPr>
            <w:r w:rsidRPr="00A540D6">
              <w:rPr>
                <w:b/>
              </w:rPr>
              <w:t>№ п/п</w:t>
            </w:r>
          </w:p>
        </w:tc>
        <w:tc>
          <w:tcPr>
            <w:tcW w:w="1383" w:type="pct"/>
            <w:vMerge w:val="restart"/>
            <w:tcBorders>
              <w:top w:val="single" w:sz="4" w:space="0" w:color="auto"/>
              <w:left w:val="single" w:sz="4" w:space="0" w:color="auto"/>
              <w:right w:val="single" w:sz="4" w:space="0" w:color="auto"/>
            </w:tcBorders>
            <w:tcMar>
              <w:left w:w="28" w:type="dxa"/>
              <w:right w:w="28" w:type="dxa"/>
            </w:tcMar>
            <w:vAlign w:val="center"/>
          </w:tcPr>
          <w:p w:rsidR="0078011F" w:rsidRPr="00A540D6" w:rsidRDefault="0078011F" w:rsidP="00FD3A06">
            <w:pPr>
              <w:jc w:val="center"/>
              <w:rPr>
                <w:b/>
              </w:rPr>
            </w:pPr>
            <w:r w:rsidRPr="00A540D6">
              <w:rPr>
                <w:b/>
              </w:rPr>
              <w:t>Наименование</w:t>
            </w:r>
          </w:p>
          <w:p w:rsidR="0078011F" w:rsidRPr="00A540D6" w:rsidRDefault="0078011F" w:rsidP="00FD3A06">
            <w:pPr>
              <w:jc w:val="center"/>
              <w:rPr>
                <w:b/>
              </w:rPr>
            </w:pPr>
            <w:r w:rsidRPr="00A540D6">
              <w:rPr>
                <w:b/>
              </w:rPr>
              <w:t>населенных пунктов</w:t>
            </w:r>
          </w:p>
        </w:tc>
        <w:tc>
          <w:tcPr>
            <w:tcW w:w="3343" w:type="pct"/>
            <w:gridSpan w:val="6"/>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78011F" w:rsidRPr="00A540D6" w:rsidRDefault="0078011F" w:rsidP="00FD3A06">
            <w:pPr>
              <w:jc w:val="center"/>
              <w:rPr>
                <w:b/>
              </w:rPr>
            </w:pPr>
            <w:r w:rsidRPr="00A540D6">
              <w:rPr>
                <w:b/>
              </w:rPr>
              <w:t>Наличие инженерной инфраструктуры</w:t>
            </w:r>
          </w:p>
        </w:tc>
      </w:tr>
      <w:tr w:rsidR="00FD3A06" w:rsidRPr="00A540D6" w:rsidTr="003A1A95">
        <w:trPr>
          <w:cantSplit/>
          <w:trHeight w:val="2434"/>
        </w:trPr>
        <w:tc>
          <w:tcPr>
            <w:tcW w:w="274" w:type="pct"/>
            <w:vMerge/>
            <w:tcBorders>
              <w:left w:val="single" w:sz="4" w:space="0" w:color="auto"/>
              <w:bottom w:val="single" w:sz="4" w:space="0" w:color="auto"/>
              <w:right w:val="single" w:sz="4" w:space="0" w:color="auto"/>
            </w:tcBorders>
            <w:tcMar>
              <w:left w:w="28" w:type="dxa"/>
              <w:right w:w="28" w:type="dxa"/>
            </w:tcMar>
            <w:vAlign w:val="center"/>
          </w:tcPr>
          <w:p w:rsidR="0078011F" w:rsidRPr="00A540D6" w:rsidRDefault="0078011F" w:rsidP="00FD3A06">
            <w:pPr>
              <w:jc w:val="center"/>
              <w:rPr>
                <w:b/>
              </w:rPr>
            </w:pPr>
          </w:p>
        </w:tc>
        <w:tc>
          <w:tcPr>
            <w:tcW w:w="1383" w:type="pct"/>
            <w:vMerge/>
            <w:tcBorders>
              <w:left w:val="single" w:sz="4" w:space="0" w:color="auto"/>
              <w:bottom w:val="single" w:sz="4" w:space="0" w:color="auto"/>
              <w:right w:val="single" w:sz="4" w:space="0" w:color="auto"/>
            </w:tcBorders>
            <w:tcMar>
              <w:left w:w="28" w:type="dxa"/>
              <w:right w:w="28" w:type="dxa"/>
            </w:tcMar>
            <w:vAlign w:val="center"/>
          </w:tcPr>
          <w:p w:rsidR="0078011F" w:rsidRPr="00A540D6" w:rsidRDefault="0078011F" w:rsidP="00FD3A06">
            <w:pPr>
              <w:ind w:left="113"/>
              <w:jc w:val="center"/>
              <w:rPr>
                <w:b/>
              </w:rPr>
            </w:pPr>
          </w:p>
        </w:tc>
        <w:tc>
          <w:tcPr>
            <w:tcW w:w="543"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extDirection w:val="btLr"/>
            <w:vAlign w:val="center"/>
          </w:tcPr>
          <w:p w:rsidR="0078011F" w:rsidRPr="00A540D6" w:rsidRDefault="0078011F" w:rsidP="00FD3A06">
            <w:pPr>
              <w:ind w:left="113"/>
              <w:jc w:val="center"/>
              <w:rPr>
                <w:b/>
              </w:rPr>
            </w:pPr>
            <w:r w:rsidRPr="00A540D6">
              <w:rPr>
                <w:b/>
              </w:rPr>
              <w:t>сетевой газ</w:t>
            </w:r>
          </w:p>
        </w:tc>
        <w:tc>
          <w:tcPr>
            <w:tcW w:w="572" w:type="pct"/>
            <w:tcBorders>
              <w:top w:val="single" w:sz="4" w:space="0" w:color="auto"/>
              <w:left w:val="single" w:sz="4" w:space="0" w:color="auto"/>
              <w:bottom w:val="single" w:sz="4" w:space="0" w:color="auto"/>
              <w:right w:val="single" w:sz="4" w:space="0" w:color="auto"/>
            </w:tcBorders>
            <w:tcMar>
              <w:left w:w="28" w:type="dxa"/>
              <w:right w:w="28" w:type="dxa"/>
            </w:tcMar>
            <w:textDirection w:val="btLr"/>
            <w:vAlign w:val="center"/>
          </w:tcPr>
          <w:p w:rsidR="0078011F" w:rsidRPr="00A540D6" w:rsidRDefault="003F0084" w:rsidP="003F0084">
            <w:pPr>
              <w:ind w:left="113"/>
              <w:jc w:val="center"/>
              <w:rPr>
                <w:b/>
              </w:rPr>
            </w:pPr>
            <w:r>
              <w:rPr>
                <w:b/>
              </w:rPr>
              <w:t>ц</w:t>
            </w:r>
            <w:r w:rsidR="0078011F" w:rsidRPr="00A540D6">
              <w:rPr>
                <w:b/>
              </w:rPr>
              <w:t>ентрализованное</w:t>
            </w:r>
            <w:r>
              <w:rPr>
                <w:b/>
              </w:rPr>
              <w:t xml:space="preserve"> </w:t>
            </w:r>
            <w:r w:rsidR="0078011F" w:rsidRPr="00A540D6">
              <w:rPr>
                <w:b/>
              </w:rPr>
              <w:t>теплоснабжение</w:t>
            </w:r>
          </w:p>
        </w:tc>
        <w:tc>
          <w:tcPr>
            <w:tcW w:w="558" w:type="pct"/>
            <w:tcBorders>
              <w:top w:val="single" w:sz="4" w:space="0" w:color="auto"/>
              <w:left w:val="single" w:sz="4" w:space="0" w:color="auto"/>
              <w:bottom w:val="single" w:sz="4" w:space="0" w:color="auto"/>
              <w:right w:val="single" w:sz="4" w:space="0" w:color="auto"/>
            </w:tcBorders>
            <w:tcMar>
              <w:left w:w="28" w:type="dxa"/>
              <w:right w:w="28" w:type="dxa"/>
            </w:tcMar>
            <w:textDirection w:val="btLr"/>
            <w:vAlign w:val="center"/>
          </w:tcPr>
          <w:p w:rsidR="0078011F" w:rsidRPr="00A540D6" w:rsidRDefault="003F0084" w:rsidP="003F0084">
            <w:pPr>
              <w:ind w:left="113"/>
              <w:jc w:val="center"/>
              <w:rPr>
                <w:b/>
              </w:rPr>
            </w:pPr>
            <w:r>
              <w:rPr>
                <w:b/>
              </w:rPr>
              <w:t>централизованно</w:t>
            </w:r>
            <w:r w:rsidR="003A1A95">
              <w:rPr>
                <w:b/>
              </w:rPr>
              <w:t>е</w:t>
            </w:r>
            <w:r>
              <w:rPr>
                <w:b/>
              </w:rPr>
              <w:t xml:space="preserve"> </w:t>
            </w:r>
            <w:r w:rsidR="0078011F" w:rsidRPr="00A540D6">
              <w:rPr>
                <w:b/>
              </w:rPr>
              <w:t>водоснабжение</w:t>
            </w:r>
          </w:p>
        </w:tc>
        <w:tc>
          <w:tcPr>
            <w:tcW w:w="557" w:type="pct"/>
            <w:tcBorders>
              <w:top w:val="single" w:sz="4" w:space="0" w:color="auto"/>
              <w:left w:val="single" w:sz="4" w:space="0" w:color="auto"/>
              <w:bottom w:val="single" w:sz="4" w:space="0" w:color="auto"/>
              <w:right w:val="single" w:sz="4" w:space="0" w:color="auto"/>
            </w:tcBorders>
            <w:tcMar>
              <w:left w:w="28" w:type="dxa"/>
              <w:right w:w="28" w:type="dxa"/>
            </w:tcMar>
            <w:textDirection w:val="btLr"/>
            <w:vAlign w:val="center"/>
          </w:tcPr>
          <w:p w:rsidR="0078011F" w:rsidRPr="00A540D6" w:rsidRDefault="0078011F" w:rsidP="003F0084">
            <w:pPr>
              <w:ind w:left="113"/>
              <w:jc w:val="center"/>
              <w:rPr>
                <w:b/>
              </w:rPr>
            </w:pPr>
            <w:r w:rsidRPr="00A540D6">
              <w:rPr>
                <w:b/>
              </w:rPr>
              <w:t>электроснабжение</w:t>
            </w:r>
          </w:p>
        </w:tc>
        <w:tc>
          <w:tcPr>
            <w:tcW w:w="557" w:type="pct"/>
            <w:tcBorders>
              <w:top w:val="single" w:sz="4" w:space="0" w:color="auto"/>
              <w:left w:val="single" w:sz="4" w:space="0" w:color="auto"/>
              <w:bottom w:val="single" w:sz="4" w:space="0" w:color="auto"/>
              <w:right w:val="single" w:sz="4" w:space="0" w:color="auto"/>
            </w:tcBorders>
            <w:tcMar>
              <w:left w:w="28" w:type="dxa"/>
              <w:right w:w="28" w:type="dxa"/>
            </w:tcMar>
            <w:textDirection w:val="btLr"/>
            <w:vAlign w:val="center"/>
          </w:tcPr>
          <w:p w:rsidR="0078011F" w:rsidRPr="00A540D6" w:rsidRDefault="0078011F" w:rsidP="00FD3A06">
            <w:pPr>
              <w:ind w:left="113"/>
              <w:jc w:val="center"/>
              <w:rPr>
                <w:b/>
              </w:rPr>
            </w:pPr>
            <w:r w:rsidRPr="00A540D6">
              <w:rPr>
                <w:b/>
              </w:rPr>
              <w:t>централизованная канализация</w:t>
            </w:r>
          </w:p>
        </w:tc>
        <w:tc>
          <w:tcPr>
            <w:tcW w:w="557" w:type="pct"/>
            <w:tcBorders>
              <w:top w:val="single" w:sz="4" w:space="0" w:color="auto"/>
              <w:left w:val="single" w:sz="4" w:space="0" w:color="auto"/>
              <w:bottom w:val="single" w:sz="4" w:space="0" w:color="auto"/>
              <w:right w:val="single" w:sz="4" w:space="0" w:color="auto"/>
            </w:tcBorders>
            <w:tcMar>
              <w:left w:w="28" w:type="dxa"/>
              <w:right w:w="28" w:type="dxa"/>
            </w:tcMar>
            <w:textDirection w:val="btLr"/>
            <w:vAlign w:val="center"/>
          </w:tcPr>
          <w:p w:rsidR="0078011F" w:rsidRPr="00A540D6" w:rsidRDefault="0078011F" w:rsidP="00FD3A06">
            <w:pPr>
              <w:ind w:left="113"/>
              <w:jc w:val="center"/>
              <w:rPr>
                <w:b/>
              </w:rPr>
            </w:pPr>
            <w:r w:rsidRPr="00A540D6">
              <w:rPr>
                <w:b/>
              </w:rPr>
              <w:t>телефонизация</w:t>
            </w:r>
          </w:p>
        </w:tc>
      </w:tr>
      <w:tr w:rsidR="00FD3A06" w:rsidRPr="00335FA1" w:rsidTr="003A1A95">
        <w:tblPrEx>
          <w:tblBorders>
            <w:insideH w:val="single" w:sz="4" w:space="0" w:color="auto"/>
            <w:insideV w:val="single" w:sz="4" w:space="0" w:color="auto"/>
          </w:tblBorders>
        </w:tblPrEx>
        <w:tc>
          <w:tcPr>
            <w:tcW w:w="274" w:type="pct"/>
            <w:tcMar>
              <w:left w:w="28" w:type="dxa"/>
              <w:right w:w="28" w:type="dxa"/>
            </w:tcMar>
            <w:vAlign w:val="center"/>
          </w:tcPr>
          <w:p w:rsidR="00FD3A06" w:rsidRPr="00335FA1" w:rsidRDefault="00FD3A06" w:rsidP="00FD3A06">
            <w:pPr>
              <w:contextualSpacing/>
              <w:jc w:val="center"/>
            </w:pPr>
            <w:r w:rsidRPr="00335FA1">
              <w:t>1</w:t>
            </w:r>
          </w:p>
        </w:tc>
        <w:tc>
          <w:tcPr>
            <w:tcW w:w="1383" w:type="pct"/>
            <w:tcMar>
              <w:left w:w="28" w:type="dxa"/>
              <w:right w:w="28" w:type="dxa"/>
            </w:tcMar>
          </w:tcPr>
          <w:p w:rsidR="00FD3A06" w:rsidRPr="00346783" w:rsidRDefault="00FD3A06" w:rsidP="00FD3A06">
            <w:pPr>
              <w:contextualSpacing/>
            </w:pPr>
            <w:r>
              <w:t>с.Виляйки</w:t>
            </w:r>
          </w:p>
        </w:tc>
        <w:tc>
          <w:tcPr>
            <w:tcW w:w="543" w:type="pct"/>
            <w:tcMar>
              <w:left w:w="28" w:type="dxa"/>
              <w:right w:w="28" w:type="dxa"/>
            </w:tcMar>
            <w:vAlign w:val="center"/>
          </w:tcPr>
          <w:p w:rsidR="00FD3A06" w:rsidRPr="001616B8" w:rsidRDefault="00FD3A06" w:rsidP="00FD3A06">
            <w:pPr>
              <w:contextualSpacing/>
              <w:jc w:val="center"/>
            </w:pPr>
            <w:r w:rsidRPr="001616B8">
              <w:t>+</w:t>
            </w:r>
          </w:p>
        </w:tc>
        <w:tc>
          <w:tcPr>
            <w:tcW w:w="572" w:type="pct"/>
            <w:tcMar>
              <w:left w:w="28" w:type="dxa"/>
              <w:right w:w="28" w:type="dxa"/>
            </w:tcMar>
            <w:vAlign w:val="center"/>
          </w:tcPr>
          <w:p w:rsidR="00FD3A06" w:rsidRPr="001616B8" w:rsidRDefault="00FD3A06" w:rsidP="00FD3A06">
            <w:pPr>
              <w:contextualSpacing/>
              <w:jc w:val="center"/>
            </w:pPr>
            <w:r>
              <w:t>-</w:t>
            </w:r>
          </w:p>
        </w:tc>
        <w:tc>
          <w:tcPr>
            <w:tcW w:w="558" w:type="pct"/>
            <w:tcMar>
              <w:left w:w="28" w:type="dxa"/>
              <w:right w:w="28" w:type="dxa"/>
            </w:tcMar>
            <w:vAlign w:val="center"/>
          </w:tcPr>
          <w:p w:rsidR="00FD3A06" w:rsidRPr="001616B8" w:rsidRDefault="00FD3A06" w:rsidP="00FD3A06">
            <w:pPr>
              <w:contextualSpacing/>
              <w:jc w:val="center"/>
            </w:pPr>
            <w:r w:rsidRPr="001616B8">
              <w:t>+</w:t>
            </w:r>
          </w:p>
        </w:tc>
        <w:tc>
          <w:tcPr>
            <w:tcW w:w="557" w:type="pct"/>
            <w:tcMar>
              <w:left w:w="28" w:type="dxa"/>
              <w:right w:w="28" w:type="dxa"/>
            </w:tcMar>
            <w:vAlign w:val="center"/>
          </w:tcPr>
          <w:p w:rsidR="00FD3A06" w:rsidRPr="001616B8" w:rsidRDefault="00FD3A06" w:rsidP="00FD3A06">
            <w:pPr>
              <w:contextualSpacing/>
              <w:jc w:val="center"/>
            </w:pPr>
            <w:r w:rsidRPr="001616B8">
              <w:t>+</w:t>
            </w:r>
          </w:p>
        </w:tc>
        <w:tc>
          <w:tcPr>
            <w:tcW w:w="557" w:type="pct"/>
            <w:tcMar>
              <w:left w:w="28" w:type="dxa"/>
              <w:right w:w="28" w:type="dxa"/>
            </w:tcMar>
            <w:vAlign w:val="center"/>
          </w:tcPr>
          <w:p w:rsidR="00FD3A06" w:rsidRPr="001616B8" w:rsidRDefault="00FD3A06" w:rsidP="00FD3A06">
            <w:pPr>
              <w:contextualSpacing/>
              <w:jc w:val="center"/>
            </w:pPr>
            <w:r>
              <w:t>-</w:t>
            </w:r>
          </w:p>
        </w:tc>
        <w:tc>
          <w:tcPr>
            <w:tcW w:w="557" w:type="pct"/>
            <w:tcMar>
              <w:left w:w="28" w:type="dxa"/>
              <w:right w:w="28" w:type="dxa"/>
            </w:tcMar>
            <w:vAlign w:val="center"/>
          </w:tcPr>
          <w:p w:rsidR="00FD3A06" w:rsidRPr="001616B8" w:rsidRDefault="00FD3A06" w:rsidP="00FD3A06">
            <w:pPr>
              <w:contextualSpacing/>
              <w:jc w:val="center"/>
            </w:pPr>
            <w:r w:rsidRPr="001616B8">
              <w:t>+</w:t>
            </w:r>
          </w:p>
        </w:tc>
      </w:tr>
      <w:tr w:rsidR="008814BF" w:rsidRPr="00335FA1" w:rsidTr="003A1A95">
        <w:tblPrEx>
          <w:tblBorders>
            <w:insideH w:val="single" w:sz="4" w:space="0" w:color="auto"/>
            <w:insideV w:val="single" w:sz="4" w:space="0" w:color="auto"/>
          </w:tblBorders>
        </w:tblPrEx>
        <w:trPr>
          <w:trHeight w:val="310"/>
        </w:trPr>
        <w:tc>
          <w:tcPr>
            <w:tcW w:w="274" w:type="pct"/>
            <w:tcMar>
              <w:left w:w="28" w:type="dxa"/>
              <w:right w:w="28" w:type="dxa"/>
            </w:tcMar>
            <w:vAlign w:val="center"/>
          </w:tcPr>
          <w:p w:rsidR="008814BF" w:rsidRPr="00335FA1" w:rsidRDefault="008814BF" w:rsidP="00FD3A06">
            <w:pPr>
              <w:contextualSpacing/>
              <w:jc w:val="center"/>
            </w:pPr>
            <w:r w:rsidRPr="00335FA1">
              <w:t>2</w:t>
            </w:r>
          </w:p>
        </w:tc>
        <w:tc>
          <w:tcPr>
            <w:tcW w:w="1383" w:type="pct"/>
            <w:tcMar>
              <w:left w:w="28" w:type="dxa"/>
              <w:right w:w="28" w:type="dxa"/>
            </w:tcMar>
          </w:tcPr>
          <w:p w:rsidR="008814BF" w:rsidRDefault="008814BF" w:rsidP="00383338">
            <w:pPr>
              <w:contextualSpacing/>
            </w:pPr>
            <w:r>
              <w:t>с.Каурец</w:t>
            </w:r>
          </w:p>
        </w:tc>
        <w:tc>
          <w:tcPr>
            <w:tcW w:w="543" w:type="pct"/>
            <w:tcMar>
              <w:left w:w="28" w:type="dxa"/>
              <w:right w:w="28" w:type="dxa"/>
            </w:tcMar>
            <w:vAlign w:val="center"/>
          </w:tcPr>
          <w:p w:rsidR="008814BF" w:rsidRPr="001616B8" w:rsidRDefault="008814BF" w:rsidP="00383338">
            <w:pPr>
              <w:contextualSpacing/>
              <w:jc w:val="center"/>
            </w:pPr>
            <w:r>
              <w:t>-</w:t>
            </w:r>
          </w:p>
        </w:tc>
        <w:tc>
          <w:tcPr>
            <w:tcW w:w="572" w:type="pct"/>
            <w:tcMar>
              <w:left w:w="28" w:type="dxa"/>
              <w:right w:w="28" w:type="dxa"/>
            </w:tcMar>
            <w:vAlign w:val="center"/>
          </w:tcPr>
          <w:p w:rsidR="008814BF" w:rsidRPr="001616B8" w:rsidRDefault="008814BF" w:rsidP="00383338">
            <w:pPr>
              <w:contextualSpacing/>
              <w:jc w:val="center"/>
            </w:pPr>
            <w:r>
              <w:t>-</w:t>
            </w:r>
          </w:p>
        </w:tc>
        <w:tc>
          <w:tcPr>
            <w:tcW w:w="558" w:type="pct"/>
            <w:tcMar>
              <w:left w:w="28" w:type="dxa"/>
              <w:right w:w="28" w:type="dxa"/>
            </w:tcMar>
            <w:vAlign w:val="center"/>
          </w:tcPr>
          <w:p w:rsidR="008814BF" w:rsidRDefault="008814BF" w:rsidP="00383338">
            <w:pPr>
              <w:contextualSpacing/>
              <w:jc w:val="center"/>
            </w:pPr>
            <w:r>
              <w:t>-</w:t>
            </w:r>
          </w:p>
        </w:tc>
        <w:tc>
          <w:tcPr>
            <w:tcW w:w="557" w:type="pct"/>
            <w:tcMar>
              <w:left w:w="28" w:type="dxa"/>
              <w:right w:w="28" w:type="dxa"/>
            </w:tcMar>
            <w:vAlign w:val="center"/>
          </w:tcPr>
          <w:p w:rsidR="008814BF" w:rsidRPr="001616B8" w:rsidRDefault="008814BF" w:rsidP="00383338">
            <w:pPr>
              <w:contextualSpacing/>
              <w:jc w:val="center"/>
            </w:pPr>
            <w:r>
              <w:t>+</w:t>
            </w:r>
          </w:p>
        </w:tc>
        <w:tc>
          <w:tcPr>
            <w:tcW w:w="557" w:type="pct"/>
            <w:tcMar>
              <w:left w:w="28" w:type="dxa"/>
              <w:right w:w="28" w:type="dxa"/>
            </w:tcMar>
            <w:vAlign w:val="center"/>
          </w:tcPr>
          <w:p w:rsidR="008814BF" w:rsidRPr="001616B8" w:rsidRDefault="008814BF" w:rsidP="00383338">
            <w:pPr>
              <w:contextualSpacing/>
              <w:jc w:val="center"/>
            </w:pPr>
            <w:r>
              <w:t>-</w:t>
            </w:r>
          </w:p>
        </w:tc>
        <w:tc>
          <w:tcPr>
            <w:tcW w:w="557" w:type="pct"/>
            <w:tcMar>
              <w:left w:w="28" w:type="dxa"/>
              <w:right w:w="28" w:type="dxa"/>
            </w:tcMar>
            <w:vAlign w:val="center"/>
          </w:tcPr>
          <w:p w:rsidR="008814BF" w:rsidRPr="001616B8" w:rsidRDefault="003F0084" w:rsidP="00383338">
            <w:pPr>
              <w:contextualSpacing/>
              <w:jc w:val="center"/>
            </w:pPr>
            <w:r>
              <w:t>-</w:t>
            </w:r>
          </w:p>
        </w:tc>
      </w:tr>
      <w:tr w:rsidR="008814BF" w:rsidRPr="00335FA1" w:rsidTr="003A1A95">
        <w:tblPrEx>
          <w:tblBorders>
            <w:insideH w:val="single" w:sz="4" w:space="0" w:color="auto"/>
            <w:insideV w:val="single" w:sz="4" w:space="0" w:color="auto"/>
          </w:tblBorders>
        </w:tblPrEx>
        <w:trPr>
          <w:trHeight w:val="310"/>
        </w:trPr>
        <w:tc>
          <w:tcPr>
            <w:tcW w:w="274" w:type="pct"/>
            <w:tcMar>
              <w:left w:w="28" w:type="dxa"/>
              <w:right w:w="28" w:type="dxa"/>
            </w:tcMar>
            <w:vAlign w:val="center"/>
          </w:tcPr>
          <w:p w:rsidR="008814BF" w:rsidRPr="00335FA1" w:rsidRDefault="008814BF" w:rsidP="00383338">
            <w:pPr>
              <w:contextualSpacing/>
              <w:jc w:val="center"/>
            </w:pPr>
            <w:r>
              <w:t>3</w:t>
            </w:r>
          </w:p>
        </w:tc>
        <w:tc>
          <w:tcPr>
            <w:tcW w:w="1383" w:type="pct"/>
            <w:tcMar>
              <w:left w:w="28" w:type="dxa"/>
              <w:right w:w="28" w:type="dxa"/>
            </w:tcMar>
          </w:tcPr>
          <w:p w:rsidR="008814BF" w:rsidRPr="00346783" w:rsidRDefault="008814BF" w:rsidP="00383338">
            <w:pPr>
              <w:contextualSpacing/>
            </w:pPr>
            <w:r>
              <w:t>с.Михайлово-Тезиково</w:t>
            </w:r>
          </w:p>
        </w:tc>
        <w:tc>
          <w:tcPr>
            <w:tcW w:w="543" w:type="pct"/>
            <w:tcMar>
              <w:left w:w="28" w:type="dxa"/>
              <w:right w:w="28" w:type="dxa"/>
            </w:tcMar>
            <w:vAlign w:val="center"/>
          </w:tcPr>
          <w:p w:rsidR="008814BF" w:rsidRPr="001616B8" w:rsidRDefault="008814BF" w:rsidP="00383338">
            <w:pPr>
              <w:contextualSpacing/>
              <w:jc w:val="center"/>
            </w:pPr>
            <w:r>
              <w:t>+</w:t>
            </w:r>
          </w:p>
        </w:tc>
        <w:tc>
          <w:tcPr>
            <w:tcW w:w="572" w:type="pct"/>
            <w:tcMar>
              <w:left w:w="28" w:type="dxa"/>
              <w:right w:w="28" w:type="dxa"/>
            </w:tcMar>
            <w:vAlign w:val="center"/>
          </w:tcPr>
          <w:p w:rsidR="008814BF" w:rsidRPr="001616B8" w:rsidRDefault="008814BF" w:rsidP="00383338">
            <w:pPr>
              <w:contextualSpacing/>
              <w:jc w:val="center"/>
            </w:pPr>
            <w:r>
              <w:t>-</w:t>
            </w:r>
          </w:p>
        </w:tc>
        <w:tc>
          <w:tcPr>
            <w:tcW w:w="558" w:type="pct"/>
            <w:tcMar>
              <w:left w:w="28" w:type="dxa"/>
              <w:right w:w="28" w:type="dxa"/>
            </w:tcMar>
            <w:vAlign w:val="center"/>
          </w:tcPr>
          <w:p w:rsidR="008814BF" w:rsidRDefault="008814BF" w:rsidP="00383338">
            <w:pPr>
              <w:contextualSpacing/>
              <w:jc w:val="center"/>
            </w:pPr>
            <w:r>
              <w:t>+</w:t>
            </w:r>
          </w:p>
        </w:tc>
        <w:tc>
          <w:tcPr>
            <w:tcW w:w="557" w:type="pct"/>
            <w:tcMar>
              <w:left w:w="28" w:type="dxa"/>
              <w:right w:w="28" w:type="dxa"/>
            </w:tcMar>
            <w:vAlign w:val="center"/>
          </w:tcPr>
          <w:p w:rsidR="008814BF" w:rsidRPr="001616B8" w:rsidRDefault="008814BF" w:rsidP="00383338">
            <w:pPr>
              <w:contextualSpacing/>
              <w:jc w:val="center"/>
            </w:pPr>
            <w:r>
              <w:t>+</w:t>
            </w:r>
          </w:p>
        </w:tc>
        <w:tc>
          <w:tcPr>
            <w:tcW w:w="557" w:type="pct"/>
            <w:tcMar>
              <w:left w:w="28" w:type="dxa"/>
              <w:right w:w="28" w:type="dxa"/>
            </w:tcMar>
            <w:vAlign w:val="center"/>
          </w:tcPr>
          <w:p w:rsidR="008814BF" w:rsidRPr="001616B8" w:rsidRDefault="008814BF" w:rsidP="00383338">
            <w:pPr>
              <w:contextualSpacing/>
              <w:jc w:val="center"/>
            </w:pPr>
            <w:r>
              <w:t>-</w:t>
            </w:r>
          </w:p>
        </w:tc>
        <w:tc>
          <w:tcPr>
            <w:tcW w:w="557" w:type="pct"/>
            <w:tcMar>
              <w:left w:w="28" w:type="dxa"/>
              <w:right w:w="28" w:type="dxa"/>
            </w:tcMar>
            <w:vAlign w:val="center"/>
          </w:tcPr>
          <w:p w:rsidR="008814BF" w:rsidRPr="001616B8" w:rsidRDefault="008814BF" w:rsidP="00383338">
            <w:pPr>
              <w:contextualSpacing/>
              <w:jc w:val="center"/>
            </w:pPr>
            <w:r>
              <w:t>+</w:t>
            </w:r>
          </w:p>
        </w:tc>
      </w:tr>
      <w:tr w:rsidR="008814BF" w:rsidRPr="00335FA1" w:rsidTr="003A1A95">
        <w:tblPrEx>
          <w:tblBorders>
            <w:insideH w:val="single" w:sz="4" w:space="0" w:color="auto"/>
            <w:insideV w:val="single" w:sz="4" w:space="0" w:color="auto"/>
          </w:tblBorders>
        </w:tblPrEx>
        <w:tc>
          <w:tcPr>
            <w:tcW w:w="274" w:type="pct"/>
            <w:tcMar>
              <w:left w:w="28" w:type="dxa"/>
              <w:right w:w="28" w:type="dxa"/>
            </w:tcMar>
            <w:vAlign w:val="center"/>
          </w:tcPr>
          <w:p w:rsidR="008814BF" w:rsidRPr="00335FA1" w:rsidRDefault="008814BF" w:rsidP="00383338">
            <w:pPr>
              <w:contextualSpacing/>
              <w:jc w:val="center"/>
            </w:pPr>
            <w:r>
              <w:t>4</w:t>
            </w:r>
          </w:p>
        </w:tc>
        <w:tc>
          <w:tcPr>
            <w:tcW w:w="1383" w:type="pct"/>
            <w:tcMar>
              <w:left w:w="28" w:type="dxa"/>
              <w:right w:w="28" w:type="dxa"/>
            </w:tcMar>
          </w:tcPr>
          <w:p w:rsidR="008814BF" w:rsidRPr="00346783" w:rsidRDefault="008814BF" w:rsidP="00383338">
            <w:pPr>
              <w:contextualSpacing/>
            </w:pPr>
            <w:r>
              <w:t>с.Рождествен</w:t>
            </w:r>
            <w:r w:rsidR="00466395">
              <w:t>н</w:t>
            </w:r>
            <w:r>
              <w:t>о-Тезиково</w:t>
            </w:r>
          </w:p>
        </w:tc>
        <w:tc>
          <w:tcPr>
            <w:tcW w:w="543" w:type="pct"/>
            <w:tcMar>
              <w:left w:w="28" w:type="dxa"/>
              <w:right w:w="28" w:type="dxa"/>
            </w:tcMar>
            <w:vAlign w:val="center"/>
          </w:tcPr>
          <w:p w:rsidR="008814BF" w:rsidRPr="001616B8" w:rsidRDefault="008814BF" w:rsidP="00383338">
            <w:pPr>
              <w:contextualSpacing/>
              <w:jc w:val="center"/>
            </w:pPr>
            <w:r>
              <w:t>+</w:t>
            </w:r>
          </w:p>
        </w:tc>
        <w:tc>
          <w:tcPr>
            <w:tcW w:w="572" w:type="pct"/>
            <w:tcMar>
              <w:left w:w="28" w:type="dxa"/>
              <w:right w:w="28" w:type="dxa"/>
            </w:tcMar>
            <w:vAlign w:val="center"/>
          </w:tcPr>
          <w:p w:rsidR="008814BF" w:rsidRPr="001616B8" w:rsidRDefault="008814BF" w:rsidP="00383338">
            <w:pPr>
              <w:contextualSpacing/>
              <w:jc w:val="center"/>
            </w:pPr>
            <w:r>
              <w:t>-</w:t>
            </w:r>
          </w:p>
        </w:tc>
        <w:tc>
          <w:tcPr>
            <w:tcW w:w="558" w:type="pct"/>
            <w:tcMar>
              <w:left w:w="28" w:type="dxa"/>
              <w:right w:w="28" w:type="dxa"/>
            </w:tcMar>
            <w:vAlign w:val="center"/>
          </w:tcPr>
          <w:p w:rsidR="008814BF" w:rsidRDefault="008814BF" w:rsidP="00383338">
            <w:pPr>
              <w:contextualSpacing/>
              <w:jc w:val="center"/>
            </w:pPr>
            <w:r>
              <w:t>+</w:t>
            </w:r>
          </w:p>
        </w:tc>
        <w:tc>
          <w:tcPr>
            <w:tcW w:w="557" w:type="pct"/>
            <w:tcMar>
              <w:left w:w="28" w:type="dxa"/>
              <w:right w:w="28" w:type="dxa"/>
            </w:tcMar>
            <w:vAlign w:val="center"/>
          </w:tcPr>
          <w:p w:rsidR="008814BF" w:rsidRPr="001616B8" w:rsidRDefault="008814BF" w:rsidP="00383338">
            <w:pPr>
              <w:contextualSpacing/>
              <w:jc w:val="center"/>
            </w:pPr>
            <w:r>
              <w:t>+</w:t>
            </w:r>
          </w:p>
        </w:tc>
        <w:tc>
          <w:tcPr>
            <w:tcW w:w="557" w:type="pct"/>
            <w:tcMar>
              <w:left w:w="28" w:type="dxa"/>
              <w:right w:w="28" w:type="dxa"/>
            </w:tcMar>
            <w:vAlign w:val="center"/>
          </w:tcPr>
          <w:p w:rsidR="008814BF" w:rsidRPr="001616B8" w:rsidRDefault="008814BF" w:rsidP="00383338">
            <w:pPr>
              <w:contextualSpacing/>
              <w:jc w:val="center"/>
            </w:pPr>
            <w:r>
              <w:t>-</w:t>
            </w:r>
          </w:p>
        </w:tc>
        <w:tc>
          <w:tcPr>
            <w:tcW w:w="557" w:type="pct"/>
            <w:tcMar>
              <w:left w:w="28" w:type="dxa"/>
              <w:right w:w="28" w:type="dxa"/>
            </w:tcMar>
            <w:vAlign w:val="center"/>
          </w:tcPr>
          <w:p w:rsidR="008814BF" w:rsidRPr="001616B8" w:rsidRDefault="008814BF" w:rsidP="00383338">
            <w:pPr>
              <w:contextualSpacing/>
              <w:jc w:val="center"/>
            </w:pPr>
            <w:r>
              <w:t>+</w:t>
            </w:r>
          </w:p>
        </w:tc>
      </w:tr>
      <w:tr w:rsidR="008814BF" w:rsidRPr="00335FA1" w:rsidTr="003A1A95">
        <w:tblPrEx>
          <w:tblBorders>
            <w:insideH w:val="single" w:sz="4" w:space="0" w:color="auto"/>
            <w:insideV w:val="single" w:sz="4" w:space="0" w:color="auto"/>
          </w:tblBorders>
        </w:tblPrEx>
        <w:tc>
          <w:tcPr>
            <w:tcW w:w="274" w:type="pct"/>
            <w:tcMar>
              <w:left w:w="28" w:type="dxa"/>
              <w:right w:w="28" w:type="dxa"/>
            </w:tcMar>
            <w:vAlign w:val="center"/>
          </w:tcPr>
          <w:p w:rsidR="008814BF" w:rsidRPr="00335FA1" w:rsidRDefault="008814BF" w:rsidP="00383338">
            <w:pPr>
              <w:contextualSpacing/>
              <w:jc w:val="center"/>
            </w:pPr>
            <w:r>
              <w:t>5</w:t>
            </w:r>
          </w:p>
        </w:tc>
        <w:tc>
          <w:tcPr>
            <w:tcW w:w="1383" w:type="pct"/>
            <w:tcMar>
              <w:left w:w="28" w:type="dxa"/>
              <w:right w:w="28" w:type="dxa"/>
            </w:tcMar>
          </w:tcPr>
          <w:p w:rsidR="008814BF" w:rsidRPr="00346783" w:rsidRDefault="008814BF" w:rsidP="00383338">
            <w:pPr>
              <w:contextualSpacing/>
            </w:pPr>
            <w:r>
              <w:t>с.Рузвель</w:t>
            </w:r>
          </w:p>
        </w:tc>
        <w:tc>
          <w:tcPr>
            <w:tcW w:w="543" w:type="pct"/>
            <w:tcMar>
              <w:left w:w="28" w:type="dxa"/>
              <w:right w:w="28" w:type="dxa"/>
            </w:tcMar>
            <w:vAlign w:val="center"/>
          </w:tcPr>
          <w:p w:rsidR="008814BF" w:rsidRPr="001616B8" w:rsidRDefault="008814BF" w:rsidP="00383338">
            <w:pPr>
              <w:contextualSpacing/>
              <w:jc w:val="center"/>
            </w:pPr>
            <w:r w:rsidRPr="001616B8">
              <w:t>+</w:t>
            </w:r>
          </w:p>
        </w:tc>
        <w:tc>
          <w:tcPr>
            <w:tcW w:w="572" w:type="pct"/>
            <w:tcMar>
              <w:left w:w="28" w:type="dxa"/>
              <w:right w:w="28" w:type="dxa"/>
            </w:tcMar>
            <w:vAlign w:val="center"/>
          </w:tcPr>
          <w:p w:rsidR="008814BF" w:rsidRPr="001616B8" w:rsidRDefault="008814BF" w:rsidP="00383338">
            <w:pPr>
              <w:contextualSpacing/>
              <w:jc w:val="center"/>
            </w:pPr>
            <w:r w:rsidRPr="001616B8">
              <w:t>-</w:t>
            </w:r>
          </w:p>
        </w:tc>
        <w:tc>
          <w:tcPr>
            <w:tcW w:w="558" w:type="pct"/>
            <w:tcMar>
              <w:left w:w="28" w:type="dxa"/>
              <w:right w:w="28" w:type="dxa"/>
            </w:tcMar>
            <w:vAlign w:val="center"/>
          </w:tcPr>
          <w:p w:rsidR="008814BF" w:rsidRPr="001616B8" w:rsidRDefault="008814BF" w:rsidP="00383338">
            <w:pPr>
              <w:contextualSpacing/>
              <w:jc w:val="center"/>
            </w:pPr>
            <w:r>
              <w:t>+</w:t>
            </w:r>
          </w:p>
        </w:tc>
        <w:tc>
          <w:tcPr>
            <w:tcW w:w="557" w:type="pct"/>
            <w:tcMar>
              <w:left w:w="28" w:type="dxa"/>
              <w:right w:w="28" w:type="dxa"/>
            </w:tcMar>
            <w:vAlign w:val="center"/>
          </w:tcPr>
          <w:p w:rsidR="008814BF" w:rsidRPr="001616B8" w:rsidRDefault="008814BF" w:rsidP="00383338">
            <w:pPr>
              <w:contextualSpacing/>
              <w:jc w:val="center"/>
            </w:pPr>
            <w:r w:rsidRPr="001616B8">
              <w:t>+</w:t>
            </w:r>
          </w:p>
        </w:tc>
        <w:tc>
          <w:tcPr>
            <w:tcW w:w="557" w:type="pct"/>
            <w:tcMar>
              <w:left w:w="28" w:type="dxa"/>
              <w:right w:w="28" w:type="dxa"/>
            </w:tcMar>
            <w:vAlign w:val="center"/>
          </w:tcPr>
          <w:p w:rsidR="008814BF" w:rsidRPr="001616B8" w:rsidRDefault="008814BF" w:rsidP="00383338">
            <w:pPr>
              <w:contextualSpacing/>
              <w:jc w:val="center"/>
            </w:pPr>
            <w:r w:rsidRPr="001616B8">
              <w:t>-</w:t>
            </w:r>
          </w:p>
        </w:tc>
        <w:tc>
          <w:tcPr>
            <w:tcW w:w="557" w:type="pct"/>
            <w:tcMar>
              <w:left w:w="28" w:type="dxa"/>
              <w:right w:w="28" w:type="dxa"/>
            </w:tcMar>
            <w:vAlign w:val="center"/>
          </w:tcPr>
          <w:p w:rsidR="008814BF" w:rsidRPr="001616B8" w:rsidRDefault="008814BF" w:rsidP="00383338">
            <w:pPr>
              <w:contextualSpacing/>
              <w:jc w:val="center"/>
            </w:pPr>
            <w:r w:rsidRPr="001616B8">
              <w:t>+</w:t>
            </w:r>
          </w:p>
        </w:tc>
      </w:tr>
    </w:tbl>
    <w:p w:rsidR="00FC0304" w:rsidRPr="009F75B6" w:rsidRDefault="00FC0304" w:rsidP="003B6599">
      <w:pPr>
        <w:pStyle w:val="a3"/>
        <w:spacing w:before="240"/>
        <w:ind w:firstLine="567"/>
        <w:rPr>
          <w:rFonts w:eastAsia="Calibri"/>
          <w:u w:val="single"/>
        </w:rPr>
      </w:pPr>
      <w:bookmarkStart w:id="93" w:name="_Toc45096702"/>
      <w:r w:rsidRPr="009F75B6">
        <w:rPr>
          <w:rFonts w:eastAsia="Calibri"/>
          <w:u w:val="single"/>
        </w:rPr>
        <w:t>Выводы:</w:t>
      </w:r>
      <w:bookmarkEnd w:id="93"/>
    </w:p>
    <w:p w:rsidR="00FC0304" w:rsidRPr="00335FA1" w:rsidRDefault="00FC0304" w:rsidP="0009386A">
      <w:pPr>
        <w:ind w:firstLine="567"/>
        <w:jc w:val="both"/>
      </w:pPr>
      <w:r w:rsidRPr="00335FA1">
        <w:t>Комплексный анализ современного состояния территории выявил историко-культурный, природный, сельскохозяйственный потенциалы и возможности использования территории, а также основные проблемы.</w:t>
      </w:r>
    </w:p>
    <w:p w:rsidR="00A1187D" w:rsidRPr="009F75B6" w:rsidRDefault="00A1187D" w:rsidP="0009386A">
      <w:pPr>
        <w:pStyle w:val="a3"/>
        <w:ind w:firstLine="567"/>
        <w:rPr>
          <w:u w:val="single"/>
        </w:rPr>
      </w:pPr>
      <w:r w:rsidRPr="009F75B6">
        <w:rPr>
          <w:u w:val="single"/>
        </w:rPr>
        <w:t xml:space="preserve">Градостроительный потенциал: </w:t>
      </w:r>
    </w:p>
    <w:p w:rsidR="006D56A3" w:rsidRPr="00335FA1" w:rsidRDefault="007B3B61" w:rsidP="0009386A">
      <w:pPr>
        <w:ind w:firstLine="567"/>
        <w:jc w:val="both"/>
      </w:pPr>
      <w:r w:rsidRPr="00335FA1">
        <w:rPr>
          <w:b/>
        </w:rPr>
        <w:t>-</w:t>
      </w:r>
      <w:r>
        <w:t xml:space="preserve"> </w:t>
      </w:r>
      <w:r w:rsidR="00D1140E">
        <w:t>Виляйский</w:t>
      </w:r>
      <w:r w:rsidR="00E708A6">
        <w:t xml:space="preserve"> </w:t>
      </w:r>
      <w:r w:rsidR="006D56A3" w:rsidRPr="00335FA1">
        <w:t>сельсовет имеет благоприятные условия для развития сельского хозяйства, однако уровень сельскохозяйственного производства не полностью удовлетворяет потребности населения в продуктах питания;</w:t>
      </w:r>
    </w:p>
    <w:p w:rsidR="006D56A3" w:rsidRPr="00335FA1" w:rsidRDefault="006D56A3" w:rsidP="0009386A">
      <w:pPr>
        <w:ind w:firstLine="567"/>
        <w:jc w:val="both"/>
      </w:pPr>
      <w:r w:rsidRPr="00335FA1">
        <w:rPr>
          <w:b/>
        </w:rPr>
        <w:t>-</w:t>
      </w:r>
      <w:r w:rsidR="007B3B61">
        <w:t xml:space="preserve"> </w:t>
      </w:r>
      <w:r w:rsidRPr="00335FA1">
        <w:t>территорию сельсовета можно считать благоприятной для производственного и гражданского строительства;</w:t>
      </w:r>
    </w:p>
    <w:p w:rsidR="00A1187D" w:rsidRPr="00335FA1" w:rsidRDefault="007B3B61" w:rsidP="0009386A">
      <w:pPr>
        <w:ind w:firstLine="567"/>
        <w:jc w:val="both"/>
      </w:pPr>
      <w:r w:rsidRPr="00335FA1">
        <w:rPr>
          <w:b/>
        </w:rPr>
        <w:t>-</w:t>
      </w:r>
      <w:r>
        <w:t xml:space="preserve"> </w:t>
      </w:r>
      <w:r w:rsidR="00A1187D" w:rsidRPr="00335FA1">
        <w:t>наличие неосвоенных участков живописных местных пейзажей и ландшафтов в прибрежных зонах рек</w:t>
      </w:r>
      <w:r w:rsidR="006D56A3" w:rsidRPr="00335FA1">
        <w:t>.</w:t>
      </w:r>
    </w:p>
    <w:p w:rsidR="00543110" w:rsidRPr="009F75B6" w:rsidRDefault="00543110" w:rsidP="0009386A">
      <w:pPr>
        <w:pStyle w:val="a3"/>
        <w:ind w:firstLine="567"/>
        <w:rPr>
          <w:u w:val="single"/>
        </w:rPr>
      </w:pPr>
      <w:r w:rsidRPr="009F75B6">
        <w:rPr>
          <w:u w:val="single"/>
        </w:rPr>
        <w:t>Проблемы:</w:t>
      </w:r>
    </w:p>
    <w:p w:rsidR="00543110" w:rsidRPr="00335FA1" w:rsidRDefault="007B3B61" w:rsidP="0009386A">
      <w:pPr>
        <w:pStyle w:val="Default"/>
        <w:ind w:firstLine="567"/>
        <w:jc w:val="both"/>
        <w:rPr>
          <w:color w:val="auto"/>
        </w:rPr>
      </w:pPr>
      <w:r w:rsidRPr="00335FA1">
        <w:rPr>
          <w:b/>
        </w:rPr>
        <w:t>-</w:t>
      </w:r>
      <w:r>
        <w:t xml:space="preserve"> </w:t>
      </w:r>
      <w:r w:rsidR="00543110" w:rsidRPr="00335FA1">
        <w:rPr>
          <w:color w:val="auto"/>
        </w:rPr>
        <w:t>неэффективное использование территорий, занятых объектами сельского</w:t>
      </w:r>
      <w:r w:rsidR="00A419B5">
        <w:rPr>
          <w:color w:val="auto"/>
        </w:rPr>
        <w:t xml:space="preserve"> </w:t>
      </w:r>
      <w:r w:rsidR="00543110" w:rsidRPr="00335FA1">
        <w:rPr>
          <w:color w:val="auto"/>
        </w:rPr>
        <w:t>хозяйства;</w:t>
      </w:r>
    </w:p>
    <w:p w:rsidR="00543110" w:rsidRPr="00335FA1" w:rsidRDefault="007B3B61" w:rsidP="0009386A">
      <w:pPr>
        <w:ind w:firstLine="567"/>
        <w:jc w:val="both"/>
      </w:pPr>
      <w:r w:rsidRPr="00335FA1">
        <w:rPr>
          <w:b/>
        </w:rPr>
        <w:t>-</w:t>
      </w:r>
      <w:r>
        <w:t xml:space="preserve"> </w:t>
      </w:r>
      <w:r w:rsidR="00543110" w:rsidRPr="00335FA1">
        <w:t xml:space="preserve">недостаточное использование природного потенциала в части </w:t>
      </w:r>
      <w:r w:rsidR="00A419B5">
        <w:t>развития туристической отрасли;</w:t>
      </w:r>
    </w:p>
    <w:p w:rsidR="00543110" w:rsidRPr="00335FA1" w:rsidRDefault="00543110" w:rsidP="0009386A">
      <w:pPr>
        <w:ind w:firstLine="567"/>
        <w:jc w:val="both"/>
      </w:pPr>
      <w:r w:rsidRPr="00335FA1">
        <w:rPr>
          <w:b/>
        </w:rPr>
        <w:t>-</w:t>
      </w:r>
      <w:r w:rsidRPr="00335FA1">
        <w:t xml:space="preserve"> нехватка мест приложения труда в границах </w:t>
      </w:r>
      <w:r w:rsidR="007900B6">
        <w:t>Виляйского</w:t>
      </w:r>
      <w:r w:rsidRPr="00335FA1">
        <w:t xml:space="preserve"> сельсовета, результатом является маятниковая трудовая миграция.</w:t>
      </w:r>
    </w:p>
    <w:p w:rsidR="006D56A3" w:rsidRPr="00335FA1" w:rsidRDefault="006D56A3" w:rsidP="0009386A">
      <w:pPr>
        <w:pStyle w:val="Default"/>
        <w:ind w:firstLine="567"/>
        <w:jc w:val="both"/>
        <w:rPr>
          <w:color w:val="auto"/>
        </w:rPr>
      </w:pPr>
      <w:r w:rsidRPr="00335FA1">
        <w:rPr>
          <w:color w:val="auto"/>
        </w:rPr>
        <w:t>В генерально</w:t>
      </w:r>
      <w:r w:rsidR="007C62FF" w:rsidRPr="00335FA1">
        <w:rPr>
          <w:color w:val="auto"/>
        </w:rPr>
        <w:t>м</w:t>
      </w:r>
      <w:r w:rsidRPr="00335FA1">
        <w:rPr>
          <w:color w:val="auto"/>
        </w:rPr>
        <w:t xml:space="preserve"> план</w:t>
      </w:r>
      <w:r w:rsidR="007C62FF" w:rsidRPr="00335FA1">
        <w:rPr>
          <w:color w:val="auto"/>
        </w:rPr>
        <w:t>е</w:t>
      </w:r>
      <w:r w:rsidRPr="00335FA1">
        <w:rPr>
          <w:color w:val="auto"/>
        </w:rPr>
        <w:t xml:space="preserve"> </w:t>
      </w:r>
      <w:r w:rsidR="007900B6">
        <w:rPr>
          <w:color w:val="auto"/>
        </w:rPr>
        <w:t>Виляйского</w:t>
      </w:r>
      <w:r w:rsidR="00626546" w:rsidRPr="00335FA1">
        <w:rPr>
          <w:color w:val="auto"/>
        </w:rPr>
        <w:t xml:space="preserve"> </w:t>
      </w:r>
      <w:r w:rsidRPr="00335FA1">
        <w:rPr>
          <w:color w:val="auto"/>
        </w:rPr>
        <w:t xml:space="preserve">сельсовета конкретизируются предложения СТП </w:t>
      </w:r>
      <w:r w:rsidR="00D1140E">
        <w:rPr>
          <w:color w:val="auto"/>
        </w:rPr>
        <w:t>Наровчатского</w:t>
      </w:r>
      <w:r w:rsidRPr="00335FA1">
        <w:rPr>
          <w:color w:val="auto"/>
        </w:rPr>
        <w:t xml:space="preserve"> района, программ комплексного социально-экономического развития </w:t>
      </w:r>
      <w:r w:rsidR="00D1140E">
        <w:rPr>
          <w:color w:val="auto"/>
        </w:rPr>
        <w:t>Наровчатского</w:t>
      </w:r>
      <w:r w:rsidRPr="00335FA1">
        <w:rPr>
          <w:color w:val="auto"/>
        </w:rPr>
        <w:t xml:space="preserve"> района Пензенской области и </w:t>
      </w:r>
      <w:r w:rsidR="007900B6">
        <w:rPr>
          <w:color w:val="auto"/>
        </w:rPr>
        <w:t>Виляйского</w:t>
      </w:r>
      <w:r w:rsidRPr="00335FA1">
        <w:rPr>
          <w:color w:val="auto"/>
        </w:rPr>
        <w:t xml:space="preserve"> сельсовета, учитываются предложения органов местного самоуправления поселения.</w:t>
      </w:r>
    </w:p>
    <w:p w:rsidR="00157E27" w:rsidRDefault="006D56A3" w:rsidP="0009386A">
      <w:pPr>
        <w:pStyle w:val="Default"/>
        <w:ind w:firstLine="567"/>
        <w:jc w:val="both"/>
        <w:rPr>
          <w:color w:val="auto"/>
        </w:rPr>
      </w:pPr>
      <w:r w:rsidRPr="00335FA1">
        <w:rPr>
          <w:color w:val="auto"/>
        </w:rPr>
        <w:t>Изменения в структуре землепользования, а также освоение территорий предполагается постепенным, в зависимости от развития инженерной и транспортной инфраструктуры, потребностей населения и интересов со стороны инвесторов.</w:t>
      </w:r>
      <w:bookmarkStart w:id="94" w:name="_Toc45096705"/>
      <w:bookmarkEnd w:id="83"/>
      <w:bookmarkEnd w:id="84"/>
    </w:p>
    <w:p w:rsidR="00DB0843" w:rsidRDefault="00DB0843">
      <w:pPr>
        <w:rPr>
          <w:b/>
          <w:bCs/>
          <w:lang w:eastAsia="en-US"/>
        </w:rPr>
      </w:pPr>
      <w:r>
        <w:br w:type="page"/>
      </w:r>
    </w:p>
    <w:p w:rsidR="001A3B45" w:rsidRPr="005B5498" w:rsidRDefault="006A0681" w:rsidP="00B07C4D">
      <w:pPr>
        <w:pStyle w:val="20"/>
        <w:spacing w:after="240"/>
        <w:ind w:firstLine="567"/>
        <w:rPr>
          <w:szCs w:val="24"/>
        </w:rPr>
      </w:pPr>
      <w:bookmarkStart w:id="95" w:name="_Toc203411751"/>
      <w:r w:rsidRPr="005B5498">
        <w:rPr>
          <w:szCs w:val="24"/>
        </w:rPr>
        <w:t>2</w:t>
      </w:r>
      <w:r w:rsidR="001A3B45" w:rsidRPr="005B5498">
        <w:rPr>
          <w:szCs w:val="24"/>
        </w:rPr>
        <w:t>.</w:t>
      </w:r>
      <w:r w:rsidR="00AB7B12">
        <w:rPr>
          <w:szCs w:val="24"/>
        </w:rPr>
        <w:t>7</w:t>
      </w:r>
      <w:r w:rsidR="00DB0843">
        <w:rPr>
          <w:szCs w:val="24"/>
        </w:rPr>
        <w:t>.</w:t>
      </w:r>
      <w:r w:rsidR="001A3B45" w:rsidRPr="005B5498">
        <w:rPr>
          <w:szCs w:val="24"/>
        </w:rPr>
        <w:t xml:space="preserve"> Баланс территории.</w:t>
      </w:r>
      <w:r w:rsidR="00123683" w:rsidRPr="005B5498">
        <w:rPr>
          <w:szCs w:val="24"/>
        </w:rPr>
        <w:t xml:space="preserve"> </w:t>
      </w:r>
      <w:r w:rsidR="001A3B45" w:rsidRPr="005B5498">
        <w:rPr>
          <w:szCs w:val="24"/>
        </w:rPr>
        <w:t>Функциональное зонирование</w:t>
      </w:r>
      <w:bookmarkEnd w:id="95"/>
    </w:p>
    <w:p w:rsidR="001A3B45" w:rsidRPr="00EE332F" w:rsidRDefault="00AB7B12" w:rsidP="00987C92">
      <w:pPr>
        <w:pStyle w:val="20"/>
        <w:spacing w:before="0"/>
        <w:ind w:firstLine="567"/>
        <w:rPr>
          <w:szCs w:val="24"/>
        </w:rPr>
      </w:pPr>
      <w:bookmarkStart w:id="96" w:name="_Toc203411752"/>
      <w:r w:rsidRPr="00EE332F">
        <w:rPr>
          <w:szCs w:val="24"/>
        </w:rPr>
        <w:t>2.7.1</w:t>
      </w:r>
      <w:r w:rsidR="00DB0843">
        <w:rPr>
          <w:szCs w:val="24"/>
        </w:rPr>
        <w:t>.</w:t>
      </w:r>
      <w:r w:rsidR="00987C92">
        <w:rPr>
          <w:szCs w:val="24"/>
        </w:rPr>
        <w:t xml:space="preserve"> </w:t>
      </w:r>
      <w:r w:rsidR="001A3B45" w:rsidRPr="00EE332F">
        <w:rPr>
          <w:szCs w:val="24"/>
        </w:rPr>
        <w:t>Баланс территории</w:t>
      </w:r>
      <w:bookmarkEnd w:id="96"/>
    </w:p>
    <w:p w:rsidR="001A3B45" w:rsidRPr="009F75B6" w:rsidRDefault="001A3B45" w:rsidP="00B07C4D">
      <w:pPr>
        <w:pStyle w:val="a3"/>
        <w:spacing w:before="240"/>
        <w:ind w:firstLine="567"/>
      </w:pPr>
      <w:r w:rsidRPr="009F75B6">
        <w:t xml:space="preserve">Общая площадь в административных границах </w:t>
      </w:r>
      <w:r w:rsidR="007900B6">
        <w:t>Виляйского</w:t>
      </w:r>
      <w:r w:rsidRPr="009F75B6">
        <w:t xml:space="preserve"> сельсовета составляет </w:t>
      </w:r>
      <w:r w:rsidR="003A7CA1">
        <w:rPr>
          <w:b/>
          <w:lang w:eastAsia="zh-CN"/>
        </w:rPr>
        <w:t>9601</w:t>
      </w:r>
      <w:r w:rsidR="00B26C56">
        <w:rPr>
          <w:b/>
          <w:bCs/>
        </w:rPr>
        <w:t xml:space="preserve"> </w:t>
      </w:r>
      <w:r w:rsidRPr="00CC12BF">
        <w:t xml:space="preserve">га (таблица </w:t>
      </w:r>
      <w:r w:rsidR="005D1818">
        <w:t>2.7-1</w:t>
      </w:r>
      <w:r w:rsidRPr="00CC12BF">
        <w:t>).</w:t>
      </w:r>
    </w:p>
    <w:p w:rsidR="00E968FE" w:rsidRPr="00326482" w:rsidRDefault="00C968AA" w:rsidP="0009386A">
      <w:pPr>
        <w:pStyle w:val="a3"/>
        <w:ind w:firstLine="567"/>
        <w:jc w:val="right"/>
      </w:pPr>
      <w:r w:rsidRPr="00313695">
        <w:t xml:space="preserve">Таблица </w:t>
      </w:r>
      <w:bookmarkEnd w:id="94"/>
      <w:r w:rsidR="005D1818">
        <w:t>2.7-1</w:t>
      </w:r>
    </w:p>
    <w:p w:rsidR="00A540D6" w:rsidRDefault="008D6167" w:rsidP="005D1818">
      <w:pPr>
        <w:pStyle w:val="a3"/>
        <w:spacing w:line="276" w:lineRule="auto"/>
        <w:ind w:firstLine="567"/>
        <w:jc w:val="center"/>
        <w:rPr>
          <w:bCs/>
          <w:iCs/>
          <w:color w:val="000000"/>
        </w:rPr>
      </w:pPr>
      <w:r w:rsidRPr="00313695">
        <w:rPr>
          <w:bCs/>
          <w:iCs/>
          <w:color w:val="000000"/>
        </w:rPr>
        <w:t>Наличие и распределение земельного фонда</w:t>
      </w:r>
    </w:p>
    <w:p w:rsidR="008D6167" w:rsidRDefault="007900B6" w:rsidP="005D1818">
      <w:pPr>
        <w:pStyle w:val="a3"/>
        <w:spacing w:line="276" w:lineRule="auto"/>
        <w:ind w:firstLine="567"/>
        <w:jc w:val="center"/>
        <w:rPr>
          <w:bCs/>
          <w:iCs/>
          <w:color w:val="000000"/>
        </w:rPr>
      </w:pPr>
      <w:r>
        <w:rPr>
          <w:color w:val="000000"/>
        </w:rPr>
        <w:t>Виляйского</w:t>
      </w:r>
      <w:r w:rsidR="00F4556A" w:rsidRPr="00313695">
        <w:rPr>
          <w:color w:val="000000"/>
        </w:rPr>
        <w:t xml:space="preserve"> сельсовета</w:t>
      </w:r>
      <w:r w:rsidR="008D6167" w:rsidRPr="00313695">
        <w:rPr>
          <w:bCs/>
          <w:iCs/>
          <w:color w:val="000000"/>
        </w:rPr>
        <w:t xml:space="preserve"> по категориям земель (202</w:t>
      </w:r>
      <w:r w:rsidR="004C2F91">
        <w:rPr>
          <w:bCs/>
          <w:iCs/>
          <w:color w:val="000000"/>
        </w:rPr>
        <w:t>5</w:t>
      </w:r>
      <w:r w:rsidR="007D1C4B">
        <w:rPr>
          <w:bCs/>
          <w:iCs/>
          <w:color w:val="000000"/>
        </w:rPr>
        <w:t xml:space="preserve"> </w:t>
      </w:r>
      <w:r w:rsidR="008D6167" w:rsidRPr="00313695">
        <w:rPr>
          <w:bCs/>
          <w:iCs/>
          <w:color w:val="000000"/>
        </w:rPr>
        <w:t>г.)</w:t>
      </w:r>
    </w:p>
    <w:tbl>
      <w:tblPr>
        <w:tblW w:w="4965"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28"/>
        <w:gridCol w:w="6900"/>
        <w:gridCol w:w="1310"/>
        <w:gridCol w:w="1310"/>
      </w:tblGrid>
      <w:tr w:rsidR="00B07C4D" w:rsidRPr="00D108FA" w:rsidTr="00B07C4D">
        <w:trPr>
          <w:trHeight w:val="493"/>
        </w:trPr>
        <w:tc>
          <w:tcPr>
            <w:tcW w:w="400" w:type="pct"/>
            <w:vMerge w:val="restart"/>
            <w:vAlign w:val="center"/>
          </w:tcPr>
          <w:p w:rsidR="00C503D5" w:rsidRPr="00D108FA" w:rsidRDefault="00C503D5" w:rsidP="00B07C4D">
            <w:pPr>
              <w:pStyle w:val="a3"/>
              <w:ind w:right="33"/>
              <w:jc w:val="center"/>
              <w:rPr>
                <w:b/>
              </w:rPr>
            </w:pPr>
            <w:bookmarkStart w:id="97" w:name="_Hlk167893679"/>
            <w:r w:rsidRPr="00D108FA">
              <w:rPr>
                <w:b/>
              </w:rPr>
              <w:t>№</w:t>
            </w:r>
          </w:p>
          <w:p w:rsidR="00C503D5" w:rsidRPr="00D108FA" w:rsidRDefault="00C503D5" w:rsidP="00B07C4D">
            <w:pPr>
              <w:pStyle w:val="a3"/>
              <w:ind w:right="33"/>
              <w:jc w:val="center"/>
              <w:rPr>
                <w:b/>
              </w:rPr>
            </w:pPr>
            <w:r w:rsidRPr="00D108FA">
              <w:rPr>
                <w:b/>
              </w:rPr>
              <w:t>п/п</w:t>
            </w:r>
          </w:p>
        </w:tc>
        <w:tc>
          <w:tcPr>
            <w:tcW w:w="3334" w:type="pct"/>
            <w:vMerge w:val="restart"/>
            <w:vAlign w:val="center"/>
          </w:tcPr>
          <w:p w:rsidR="00C503D5" w:rsidRPr="00D108FA" w:rsidRDefault="00C503D5" w:rsidP="00B07C4D">
            <w:pPr>
              <w:pStyle w:val="a3"/>
              <w:jc w:val="center"/>
              <w:rPr>
                <w:b/>
                <w:bCs/>
                <w:iCs/>
              </w:rPr>
            </w:pPr>
            <w:r w:rsidRPr="00D108FA">
              <w:rPr>
                <w:b/>
              </w:rPr>
              <w:t>Категории земель</w:t>
            </w:r>
          </w:p>
        </w:tc>
        <w:tc>
          <w:tcPr>
            <w:tcW w:w="633" w:type="pct"/>
            <w:vMerge w:val="restart"/>
            <w:vAlign w:val="center"/>
          </w:tcPr>
          <w:p w:rsidR="00C503D5" w:rsidRPr="00D108FA" w:rsidRDefault="00C503D5" w:rsidP="00B07C4D">
            <w:pPr>
              <w:pStyle w:val="a3"/>
              <w:jc w:val="center"/>
              <w:rPr>
                <w:b/>
                <w:bCs/>
                <w:iCs/>
              </w:rPr>
            </w:pPr>
            <w:r w:rsidRPr="00D108FA">
              <w:rPr>
                <w:b/>
              </w:rPr>
              <w:t>Единица измерения</w:t>
            </w:r>
          </w:p>
        </w:tc>
        <w:tc>
          <w:tcPr>
            <w:tcW w:w="633" w:type="pct"/>
            <w:vMerge w:val="restart"/>
            <w:vAlign w:val="center"/>
          </w:tcPr>
          <w:p w:rsidR="00C503D5" w:rsidRPr="00D108FA" w:rsidRDefault="00C503D5" w:rsidP="00B07C4D">
            <w:pPr>
              <w:pStyle w:val="a3"/>
              <w:jc w:val="center"/>
              <w:rPr>
                <w:b/>
                <w:bCs/>
                <w:iCs/>
              </w:rPr>
            </w:pPr>
            <w:r w:rsidRPr="00D108FA">
              <w:rPr>
                <w:b/>
              </w:rPr>
              <w:t>Общая площадь</w:t>
            </w:r>
          </w:p>
        </w:tc>
      </w:tr>
      <w:tr w:rsidR="00B07C4D" w:rsidRPr="00D108FA" w:rsidTr="00B07C4D">
        <w:trPr>
          <w:trHeight w:val="493"/>
        </w:trPr>
        <w:tc>
          <w:tcPr>
            <w:tcW w:w="400" w:type="pct"/>
            <w:vMerge/>
            <w:vAlign w:val="center"/>
          </w:tcPr>
          <w:p w:rsidR="00C503D5" w:rsidRPr="00D108FA" w:rsidRDefault="00C503D5" w:rsidP="00B07C4D">
            <w:pPr>
              <w:pStyle w:val="a3"/>
              <w:jc w:val="center"/>
              <w:rPr>
                <w:bCs/>
                <w:iCs/>
                <w:color w:val="FF0000"/>
                <w:highlight w:val="yellow"/>
              </w:rPr>
            </w:pPr>
          </w:p>
        </w:tc>
        <w:tc>
          <w:tcPr>
            <w:tcW w:w="3334" w:type="pct"/>
            <w:vMerge/>
            <w:vAlign w:val="center"/>
          </w:tcPr>
          <w:p w:rsidR="00C503D5" w:rsidRPr="00D108FA" w:rsidRDefault="00C503D5" w:rsidP="00B07C4D">
            <w:pPr>
              <w:pStyle w:val="a3"/>
              <w:jc w:val="center"/>
              <w:rPr>
                <w:bCs/>
                <w:iCs/>
                <w:color w:val="FF0000"/>
                <w:highlight w:val="yellow"/>
              </w:rPr>
            </w:pPr>
          </w:p>
        </w:tc>
        <w:tc>
          <w:tcPr>
            <w:tcW w:w="633" w:type="pct"/>
            <w:vMerge/>
            <w:vAlign w:val="center"/>
          </w:tcPr>
          <w:p w:rsidR="00C503D5" w:rsidRPr="00D108FA" w:rsidRDefault="00C503D5" w:rsidP="00B07C4D">
            <w:pPr>
              <w:pStyle w:val="a3"/>
              <w:jc w:val="center"/>
              <w:rPr>
                <w:bCs/>
                <w:iCs/>
                <w:highlight w:val="yellow"/>
              </w:rPr>
            </w:pPr>
          </w:p>
        </w:tc>
        <w:tc>
          <w:tcPr>
            <w:tcW w:w="633" w:type="pct"/>
            <w:vMerge/>
            <w:vAlign w:val="center"/>
          </w:tcPr>
          <w:p w:rsidR="00C503D5" w:rsidRPr="00D108FA" w:rsidRDefault="00C503D5" w:rsidP="00B07C4D">
            <w:pPr>
              <w:pStyle w:val="a3"/>
              <w:jc w:val="center"/>
              <w:rPr>
                <w:bCs/>
                <w:iCs/>
                <w:color w:val="FF0000"/>
                <w:highlight w:val="yellow"/>
              </w:rPr>
            </w:pPr>
          </w:p>
        </w:tc>
      </w:tr>
      <w:tr w:rsidR="00B07C4D" w:rsidRPr="00D108FA" w:rsidTr="00B07C4D">
        <w:trPr>
          <w:trHeight w:val="493"/>
        </w:trPr>
        <w:tc>
          <w:tcPr>
            <w:tcW w:w="400" w:type="pct"/>
            <w:vMerge/>
            <w:vAlign w:val="center"/>
          </w:tcPr>
          <w:p w:rsidR="00C503D5" w:rsidRPr="00D108FA" w:rsidRDefault="00C503D5" w:rsidP="00B07C4D">
            <w:pPr>
              <w:pStyle w:val="a3"/>
              <w:jc w:val="center"/>
              <w:rPr>
                <w:bCs/>
                <w:iCs/>
                <w:color w:val="FF0000"/>
                <w:highlight w:val="yellow"/>
              </w:rPr>
            </w:pPr>
          </w:p>
        </w:tc>
        <w:tc>
          <w:tcPr>
            <w:tcW w:w="3334" w:type="pct"/>
            <w:vMerge/>
            <w:tcBorders>
              <w:bottom w:val="single" w:sz="4" w:space="0" w:color="auto"/>
            </w:tcBorders>
            <w:vAlign w:val="center"/>
          </w:tcPr>
          <w:p w:rsidR="00C503D5" w:rsidRPr="00D108FA" w:rsidRDefault="00C503D5" w:rsidP="00B07C4D">
            <w:pPr>
              <w:pStyle w:val="a3"/>
              <w:jc w:val="center"/>
              <w:rPr>
                <w:bCs/>
                <w:iCs/>
                <w:color w:val="FF0000"/>
                <w:highlight w:val="yellow"/>
              </w:rPr>
            </w:pPr>
          </w:p>
        </w:tc>
        <w:tc>
          <w:tcPr>
            <w:tcW w:w="633" w:type="pct"/>
            <w:vMerge/>
            <w:tcBorders>
              <w:bottom w:val="single" w:sz="4" w:space="0" w:color="auto"/>
            </w:tcBorders>
            <w:vAlign w:val="center"/>
          </w:tcPr>
          <w:p w:rsidR="00C503D5" w:rsidRPr="00D108FA" w:rsidRDefault="00C503D5" w:rsidP="00B07C4D">
            <w:pPr>
              <w:pStyle w:val="a3"/>
              <w:jc w:val="center"/>
              <w:rPr>
                <w:bCs/>
                <w:iCs/>
                <w:highlight w:val="yellow"/>
              </w:rPr>
            </w:pPr>
          </w:p>
        </w:tc>
        <w:tc>
          <w:tcPr>
            <w:tcW w:w="633" w:type="pct"/>
            <w:vMerge/>
            <w:tcBorders>
              <w:bottom w:val="single" w:sz="4" w:space="0" w:color="auto"/>
            </w:tcBorders>
            <w:vAlign w:val="center"/>
          </w:tcPr>
          <w:p w:rsidR="00C503D5" w:rsidRPr="00D108FA" w:rsidRDefault="00C503D5" w:rsidP="00B07C4D">
            <w:pPr>
              <w:pStyle w:val="a3"/>
              <w:jc w:val="center"/>
              <w:rPr>
                <w:bCs/>
                <w:iCs/>
                <w:color w:val="FF0000"/>
                <w:highlight w:val="yellow"/>
              </w:rPr>
            </w:pPr>
          </w:p>
        </w:tc>
      </w:tr>
      <w:tr w:rsidR="00B07C4D" w:rsidRPr="00D108FA" w:rsidTr="00B07C4D">
        <w:trPr>
          <w:trHeight w:val="266"/>
        </w:trPr>
        <w:tc>
          <w:tcPr>
            <w:tcW w:w="400" w:type="pct"/>
            <w:tcBorders>
              <w:right w:val="single" w:sz="4" w:space="0" w:color="auto"/>
            </w:tcBorders>
            <w:vAlign w:val="center"/>
          </w:tcPr>
          <w:p w:rsidR="00C503D5" w:rsidRPr="00D108FA" w:rsidRDefault="00C503D5" w:rsidP="00B07C4D">
            <w:pPr>
              <w:ind w:right="-173"/>
              <w:rPr>
                <w:rFonts w:eastAsia="Calibri"/>
                <w:b/>
              </w:rPr>
            </w:pPr>
            <w:r w:rsidRPr="00D108FA">
              <w:rPr>
                <w:rFonts w:eastAsia="Calibri"/>
                <w:b/>
              </w:rPr>
              <w:t>1</w:t>
            </w:r>
          </w:p>
        </w:tc>
        <w:tc>
          <w:tcPr>
            <w:tcW w:w="3334" w:type="pct"/>
            <w:tcBorders>
              <w:top w:val="single" w:sz="4" w:space="0" w:color="auto"/>
              <w:left w:val="single" w:sz="4" w:space="0" w:color="auto"/>
              <w:bottom w:val="single" w:sz="4" w:space="0" w:color="auto"/>
              <w:right w:val="single" w:sz="4" w:space="0" w:color="auto"/>
            </w:tcBorders>
          </w:tcPr>
          <w:p w:rsidR="00C503D5" w:rsidRPr="00D108FA" w:rsidRDefault="00CC12BF" w:rsidP="00B07C4D">
            <w:pPr>
              <w:ind w:right="-173"/>
              <w:rPr>
                <w:rFonts w:eastAsia="Calibri"/>
                <w:b/>
              </w:rPr>
            </w:pPr>
            <w:r w:rsidRPr="00D108FA">
              <w:rPr>
                <w:rFonts w:eastAsia="Calibri"/>
                <w:b/>
              </w:rPr>
              <w:t>Общая площадь муниципального образования</w:t>
            </w:r>
            <w:r w:rsidR="00C503D5" w:rsidRPr="00D108FA">
              <w:rPr>
                <w:rFonts w:eastAsia="Calibri"/>
                <w:b/>
              </w:rPr>
              <w:t xml:space="preserve"> </w:t>
            </w:r>
          </w:p>
        </w:tc>
        <w:tc>
          <w:tcPr>
            <w:tcW w:w="633" w:type="pct"/>
            <w:tcBorders>
              <w:top w:val="single" w:sz="4" w:space="0" w:color="auto"/>
              <w:left w:val="single" w:sz="4" w:space="0" w:color="auto"/>
              <w:bottom w:val="single" w:sz="4" w:space="0" w:color="auto"/>
              <w:right w:val="single" w:sz="4" w:space="0" w:color="auto"/>
            </w:tcBorders>
            <w:vAlign w:val="center"/>
          </w:tcPr>
          <w:p w:rsidR="00C503D5" w:rsidRPr="00D108FA" w:rsidRDefault="00C503D5" w:rsidP="00B07C4D">
            <w:pPr>
              <w:jc w:val="center"/>
              <w:rPr>
                <w:rFonts w:eastAsia="Calibri"/>
                <w:b/>
                <w:bCs/>
              </w:rPr>
            </w:pPr>
            <w:r w:rsidRPr="00D108FA">
              <w:rPr>
                <w:rFonts w:eastAsia="Calibri"/>
                <w:b/>
                <w:bCs/>
              </w:rPr>
              <w:t>га</w:t>
            </w:r>
          </w:p>
        </w:tc>
        <w:tc>
          <w:tcPr>
            <w:tcW w:w="633" w:type="pct"/>
            <w:tcBorders>
              <w:top w:val="single" w:sz="4" w:space="0" w:color="auto"/>
              <w:left w:val="single" w:sz="4" w:space="0" w:color="auto"/>
              <w:bottom w:val="single" w:sz="4" w:space="0" w:color="auto"/>
              <w:right w:val="single" w:sz="4" w:space="0" w:color="auto"/>
            </w:tcBorders>
            <w:vAlign w:val="center"/>
          </w:tcPr>
          <w:p w:rsidR="00C503D5" w:rsidRPr="00D108FA" w:rsidRDefault="00EE768A" w:rsidP="00B07C4D">
            <w:pPr>
              <w:pStyle w:val="Default"/>
              <w:jc w:val="center"/>
              <w:rPr>
                <w:b/>
                <w:bCs/>
              </w:rPr>
            </w:pPr>
            <w:r w:rsidRPr="00D108FA">
              <w:rPr>
                <w:b/>
                <w:lang w:eastAsia="zh-CN"/>
              </w:rPr>
              <w:t>8873,50</w:t>
            </w:r>
          </w:p>
        </w:tc>
      </w:tr>
      <w:tr w:rsidR="00B07C4D" w:rsidRPr="00D108FA" w:rsidTr="00B07C4D">
        <w:trPr>
          <w:trHeight w:val="266"/>
        </w:trPr>
        <w:tc>
          <w:tcPr>
            <w:tcW w:w="400" w:type="pct"/>
            <w:tcBorders>
              <w:right w:val="single" w:sz="4" w:space="0" w:color="auto"/>
            </w:tcBorders>
            <w:vAlign w:val="center"/>
          </w:tcPr>
          <w:p w:rsidR="00E01FF1" w:rsidRPr="00D108FA" w:rsidRDefault="00E01FF1" w:rsidP="00B07C4D">
            <w:pPr>
              <w:ind w:right="-173"/>
              <w:rPr>
                <w:rFonts w:eastAsia="Calibri"/>
                <w:b/>
              </w:rPr>
            </w:pPr>
            <w:r w:rsidRPr="00D108FA">
              <w:rPr>
                <w:rFonts w:eastAsia="Calibri"/>
                <w:b/>
              </w:rPr>
              <w:t>1.1</w:t>
            </w:r>
          </w:p>
        </w:tc>
        <w:tc>
          <w:tcPr>
            <w:tcW w:w="3334" w:type="pct"/>
            <w:tcBorders>
              <w:top w:val="single" w:sz="4" w:space="0" w:color="auto"/>
              <w:left w:val="single" w:sz="4" w:space="0" w:color="auto"/>
              <w:bottom w:val="single" w:sz="4" w:space="0" w:color="auto"/>
              <w:right w:val="single" w:sz="4" w:space="0" w:color="auto"/>
            </w:tcBorders>
          </w:tcPr>
          <w:p w:rsidR="00E01FF1" w:rsidRPr="00D108FA" w:rsidRDefault="00E01FF1" w:rsidP="00B07C4D">
            <w:pPr>
              <w:ind w:right="-173"/>
              <w:rPr>
                <w:rFonts w:eastAsia="Calibri"/>
                <w:b/>
              </w:rPr>
            </w:pPr>
            <w:r w:rsidRPr="00D108FA">
              <w:rPr>
                <w:rFonts w:eastAsia="Calibri"/>
                <w:b/>
              </w:rPr>
              <w:t>Земли сельскохозяйственного назначения:</w:t>
            </w:r>
          </w:p>
        </w:tc>
        <w:tc>
          <w:tcPr>
            <w:tcW w:w="633" w:type="pct"/>
            <w:tcBorders>
              <w:top w:val="single" w:sz="4" w:space="0" w:color="auto"/>
              <w:left w:val="single" w:sz="4" w:space="0" w:color="auto"/>
              <w:bottom w:val="single" w:sz="4" w:space="0" w:color="auto"/>
              <w:right w:val="single" w:sz="4" w:space="0" w:color="auto"/>
            </w:tcBorders>
            <w:vAlign w:val="center"/>
          </w:tcPr>
          <w:p w:rsidR="00E01FF1" w:rsidRPr="00D108FA" w:rsidRDefault="00E01FF1" w:rsidP="00B07C4D">
            <w:pPr>
              <w:jc w:val="center"/>
              <w:rPr>
                <w:rFonts w:eastAsia="Calibri"/>
                <w:b/>
                <w:bCs/>
              </w:rPr>
            </w:pPr>
            <w:r w:rsidRPr="00D108FA">
              <w:rPr>
                <w:rFonts w:eastAsia="Calibri"/>
                <w:b/>
                <w:bCs/>
              </w:rPr>
              <w:t>га</w:t>
            </w:r>
          </w:p>
        </w:tc>
        <w:tc>
          <w:tcPr>
            <w:tcW w:w="633" w:type="pct"/>
            <w:tcBorders>
              <w:top w:val="single" w:sz="4" w:space="0" w:color="auto"/>
              <w:left w:val="single" w:sz="4" w:space="0" w:color="auto"/>
              <w:bottom w:val="single" w:sz="4" w:space="0" w:color="auto"/>
              <w:right w:val="single" w:sz="4" w:space="0" w:color="auto"/>
            </w:tcBorders>
            <w:vAlign w:val="center"/>
          </w:tcPr>
          <w:p w:rsidR="00BA5DF6" w:rsidRPr="00D108FA" w:rsidRDefault="00EE768A" w:rsidP="00B07C4D">
            <w:pPr>
              <w:pStyle w:val="Default"/>
              <w:jc w:val="center"/>
              <w:rPr>
                <w:b/>
                <w:bCs/>
              </w:rPr>
            </w:pPr>
            <w:r w:rsidRPr="00D108FA">
              <w:rPr>
                <w:b/>
              </w:rPr>
              <w:t>7912,10</w:t>
            </w:r>
          </w:p>
        </w:tc>
      </w:tr>
      <w:tr w:rsidR="00B07C4D" w:rsidRPr="00D108FA" w:rsidTr="00B07C4D">
        <w:tc>
          <w:tcPr>
            <w:tcW w:w="400" w:type="pct"/>
            <w:tcBorders>
              <w:right w:val="single" w:sz="4" w:space="0" w:color="auto"/>
            </w:tcBorders>
            <w:vAlign w:val="center"/>
          </w:tcPr>
          <w:p w:rsidR="00C503D5" w:rsidRPr="00D108FA" w:rsidRDefault="00C503D5" w:rsidP="00B07C4D">
            <w:pPr>
              <w:ind w:right="-173"/>
              <w:rPr>
                <w:rFonts w:eastAsia="Calibri"/>
                <w:b/>
                <w:bCs/>
              </w:rPr>
            </w:pPr>
            <w:r w:rsidRPr="00D108FA">
              <w:rPr>
                <w:rFonts w:eastAsia="Calibri"/>
                <w:b/>
                <w:bCs/>
              </w:rPr>
              <w:t>2.1</w:t>
            </w:r>
          </w:p>
        </w:tc>
        <w:tc>
          <w:tcPr>
            <w:tcW w:w="3334" w:type="pct"/>
            <w:tcBorders>
              <w:top w:val="single" w:sz="4" w:space="0" w:color="auto"/>
              <w:left w:val="single" w:sz="4" w:space="0" w:color="auto"/>
              <w:bottom w:val="single" w:sz="4" w:space="0" w:color="auto"/>
              <w:right w:val="single" w:sz="4" w:space="0" w:color="auto"/>
            </w:tcBorders>
          </w:tcPr>
          <w:p w:rsidR="00C503D5" w:rsidRPr="00D108FA" w:rsidRDefault="00C503D5" w:rsidP="00B07C4D">
            <w:pPr>
              <w:ind w:right="-173"/>
              <w:rPr>
                <w:rFonts w:eastAsia="Calibri"/>
                <w:b/>
                <w:bCs/>
              </w:rPr>
            </w:pPr>
            <w:r w:rsidRPr="00D108FA">
              <w:rPr>
                <w:rFonts w:eastAsia="Calibri"/>
                <w:b/>
                <w:bCs/>
              </w:rPr>
              <w:t>Земли населенных пунктов</w:t>
            </w:r>
          </w:p>
        </w:tc>
        <w:tc>
          <w:tcPr>
            <w:tcW w:w="633" w:type="pct"/>
            <w:tcBorders>
              <w:top w:val="single" w:sz="4" w:space="0" w:color="auto"/>
              <w:left w:val="single" w:sz="4" w:space="0" w:color="auto"/>
              <w:bottom w:val="single" w:sz="4" w:space="0" w:color="auto"/>
              <w:right w:val="single" w:sz="4" w:space="0" w:color="auto"/>
            </w:tcBorders>
            <w:vAlign w:val="center"/>
          </w:tcPr>
          <w:p w:rsidR="00C503D5" w:rsidRPr="00D108FA" w:rsidRDefault="00C503D5" w:rsidP="00B07C4D">
            <w:pPr>
              <w:jc w:val="center"/>
              <w:rPr>
                <w:rFonts w:eastAsia="Calibri"/>
                <w:b/>
                <w:bCs/>
              </w:rPr>
            </w:pPr>
            <w:r w:rsidRPr="00D108FA">
              <w:rPr>
                <w:rFonts w:eastAsia="Calibri"/>
                <w:b/>
                <w:bCs/>
              </w:rPr>
              <w:t>га</w:t>
            </w:r>
          </w:p>
        </w:tc>
        <w:tc>
          <w:tcPr>
            <w:tcW w:w="633" w:type="pct"/>
            <w:tcBorders>
              <w:top w:val="single" w:sz="4" w:space="0" w:color="auto"/>
              <w:left w:val="single" w:sz="4" w:space="0" w:color="auto"/>
              <w:bottom w:val="single" w:sz="4" w:space="0" w:color="auto"/>
              <w:right w:val="single" w:sz="4" w:space="0" w:color="auto"/>
            </w:tcBorders>
            <w:vAlign w:val="center"/>
          </w:tcPr>
          <w:p w:rsidR="00C503D5" w:rsidRPr="00D108FA" w:rsidRDefault="00EE768A" w:rsidP="00D108FA">
            <w:pPr>
              <w:jc w:val="center"/>
              <w:rPr>
                <w:b/>
                <w:bCs/>
              </w:rPr>
            </w:pPr>
            <w:r w:rsidRPr="00D108FA">
              <w:rPr>
                <w:b/>
              </w:rPr>
              <w:t>466,8</w:t>
            </w:r>
            <w:r w:rsidR="00D108FA">
              <w:rPr>
                <w:b/>
              </w:rPr>
              <w:t>8</w:t>
            </w:r>
          </w:p>
        </w:tc>
      </w:tr>
      <w:tr w:rsidR="00B07C4D" w:rsidRPr="00D108FA" w:rsidTr="00B07C4D">
        <w:tc>
          <w:tcPr>
            <w:tcW w:w="400" w:type="pct"/>
            <w:tcBorders>
              <w:right w:val="single" w:sz="4" w:space="0" w:color="auto"/>
            </w:tcBorders>
            <w:vAlign w:val="center"/>
          </w:tcPr>
          <w:p w:rsidR="00BB09FA" w:rsidRPr="00D108FA" w:rsidRDefault="00BB09FA" w:rsidP="00B07C4D">
            <w:pPr>
              <w:ind w:right="-173"/>
              <w:rPr>
                <w:rFonts w:eastAsia="Calibri"/>
              </w:rPr>
            </w:pPr>
            <w:r w:rsidRPr="00D108FA">
              <w:rPr>
                <w:rFonts w:eastAsia="Calibri"/>
              </w:rPr>
              <w:t>2.1.1</w:t>
            </w:r>
          </w:p>
        </w:tc>
        <w:tc>
          <w:tcPr>
            <w:tcW w:w="3334" w:type="pct"/>
            <w:vAlign w:val="center"/>
          </w:tcPr>
          <w:p w:rsidR="00BB09FA" w:rsidRPr="00D108FA" w:rsidRDefault="00B07C4D" w:rsidP="00B07C4D">
            <w:pPr>
              <w:contextualSpacing/>
            </w:pPr>
            <w:r w:rsidRPr="00D108FA">
              <w:t>с</w:t>
            </w:r>
            <w:r w:rsidR="00BB09FA" w:rsidRPr="00D108FA">
              <w:t>.Виляйки</w:t>
            </w:r>
          </w:p>
        </w:tc>
        <w:tc>
          <w:tcPr>
            <w:tcW w:w="633" w:type="pct"/>
            <w:tcBorders>
              <w:top w:val="single" w:sz="4" w:space="0" w:color="auto"/>
              <w:left w:val="single" w:sz="4" w:space="0" w:color="auto"/>
              <w:bottom w:val="single" w:sz="4" w:space="0" w:color="auto"/>
              <w:right w:val="single" w:sz="4" w:space="0" w:color="auto"/>
            </w:tcBorders>
            <w:vAlign w:val="center"/>
          </w:tcPr>
          <w:p w:rsidR="00BB09FA" w:rsidRPr="00D108FA" w:rsidRDefault="00BB09FA" w:rsidP="00B07C4D">
            <w:pPr>
              <w:jc w:val="center"/>
              <w:rPr>
                <w:rFonts w:eastAsia="Calibri"/>
              </w:rPr>
            </w:pPr>
            <w:r w:rsidRPr="00D108FA">
              <w:rPr>
                <w:rFonts w:eastAsia="Calibri"/>
              </w:rPr>
              <w:t>га</w:t>
            </w:r>
          </w:p>
        </w:tc>
        <w:tc>
          <w:tcPr>
            <w:tcW w:w="633" w:type="pct"/>
            <w:tcBorders>
              <w:top w:val="single" w:sz="4" w:space="0" w:color="auto"/>
              <w:left w:val="single" w:sz="4" w:space="0" w:color="auto"/>
              <w:bottom w:val="single" w:sz="4" w:space="0" w:color="auto"/>
              <w:right w:val="single" w:sz="4" w:space="0" w:color="auto"/>
            </w:tcBorders>
            <w:vAlign w:val="center"/>
          </w:tcPr>
          <w:p w:rsidR="00BB09FA" w:rsidRPr="00D108FA" w:rsidRDefault="00EE768A" w:rsidP="00B07C4D">
            <w:pPr>
              <w:jc w:val="center"/>
            </w:pPr>
            <w:r w:rsidRPr="00D108FA">
              <w:t>200,28</w:t>
            </w:r>
          </w:p>
        </w:tc>
      </w:tr>
      <w:tr w:rsidR="008814BF" w:rsidRPr="00D108FA" w:rsidTr="00B07C4D">
        <w:tc>
          <w:tcPr>
            <w:tcW w:w="400" w:type="pct"/>
            <w:tcBorders>
              <w:right w:val="single" w:sz="4" w:space="0" w:color="auto"/>
            </w:tcBorders>
            <w:vAlign w:val="center"/>
          </w:tcPr>
          <w:p w:rsidR="008814BF" w:rsidRPr="00D108FA" w:rsidRDefault="008814BF" w:rsidP="00383338">
            <w:pPr>
              <w:ind w:right="-173"/>
              <w:rPr>
                <w:rFonts w:eastAsia="Calibri"/>
              </w:rPr>
            </w:pPr>
            <w:r w:rsidRPr="00D108FA">
              <w:rPr>
                <w:rFonts w:eastAsia="Calibri"/>
              </w:rPr>
              <w:t>2.1.2</w:t>
            </w:r>
          </w:p>
        </w:tc>
        <w:tc>
          <w:tcPr>
            <w:tcW w:w="3334" w:type="pct"/>
            <w:vAlign w:val="center"/>
          </w:tcPr>
          <w:p w:rsidR="008814BF" w:rsidRPr="00D108FA" w:rsidRDefault="008814BF" w:rsidP="00383338">
            <w:pPr>
              <w:contextualSpacing/>
            </w:pPr>
            <w:r w:rsidRPr="00D108FA">
              <w:t>с.Каурец</w:t>
            </w:r>
          </w:p>
        </w:tc>
        <w:tc>
          <w:tcPr>
            <w:tcW w:w="633" w:type="pct"/>
            <w:tcBorders>
              <w:top w:val="single" w:sz="4" w:space="0" w:color="auto"/>
              <w:left w:val="single" w:sz="4" w:space="0" w:color="auto"/>
              <w:bottom w:val="single" w:sz="4" w:space="0" w:color="auto"/>
              <w:right w:val="single" w:sz="4" w:space="0" w:color="auto"/>
            </w:tcBorders>
            <w:vAlign w:val="center"/>
          </w:tcPr>
          <w:p w:rsidR="008814BF" w:rsidRPr="00D108FA" w:rsidRDefault="008814BF" w:rsidP="00383338">
            <w:pPr>
              <w:jc w:val="center"/>
              <w:rPr>
                <w:rFonts w:eastAsia="Calibri"/>
              </w:rPr>
            </w:pPr>
            <w:r w:rsidRPr="00D108FA">
              <w:rPr>
                <w:rFonts w:eastAsia="Calibri"/>
              </w:rPr>
              <w:t>га</w:t>
            </w:r>
          </w:p>
        </w:tc>
        <w:tc>
          <w:tcPr>
            <w:tcW w:w="633" w:type="pct"/>
            <w:tcBorders>
              <w:top w:val="single" w:sz="4" w:space="0" w:color="auto"/>
              <w:left w:val="single" w:sz="4" w:space="0" w:color="auto"/>
              <w:bottom w:val="single" w:sz="4" w:space="0" w:color="auto"/>
              <w:right w:val="single" w:sz="4" w:space="0" w:color="auto"/>
            </w:tcBorders>
            <w:vAlign w:val="center"/>
          </w:tcPr>
          <w:p w:rsidR="008814BF" w:rsidRPr="00D108FA" w:rsidRDefault="00EE768A" w:rsidP="00383338">
            <w:pPr>
              <w:jc w:val="center"/>
            </w:pPr>
            <w:r w:rsidRPr="00D108FA">
              <w:t>63,62</w:t>
            </w:r>
          </w:p>
        </w:tc>
      </w:tr>
      <w:tr w:rsidR="008814BF" w:rsidRPr="00D108FA" w:rsidTr="00B07C4D">
        <w:tc>
          <w:tcPr>
            <w:tcW w:w="400" w:type="pct"/>
            <w:tcBorders>
              <w:right w:val="single" w:sz="4" w:space="0" w:color="auto"/>
            </w:tcBorders>
            <w:vAlign w:val="center"/>
          </w:tcPr>
          <w:p w:rsidR="008814BF" w:rsidRPr="00D108FA" w:rsidRDefault="008814BF" w:rsidP="00B07C4D">
            <w:pPr>
              <w:ind w:right="-173"/>
              <w:rPr>
                <w:rFonts w:eastAsia="Calibri"/>
              </w:rPr>
            </w:pPr>
            <w:r w:rsidRPr="00D108FA">
              <w:rPr>
                <w:rFonts w:eastAsia="Calibri"/>
              </w:rPr>
              <w:t>2.1.3</w:t>
            </w:r>
          </w:p>
        </w:tc>
        <w:tc>
          <w:tcPr>
            <w:tcW w:w="3334" w:type="pct"/>
            <w:vAlign w:val="center"/>
          </w:tcPr>
          <w:p w:rsidR="008814BF" w:rsidRPr="00D108FA" w:rsidRDefault="008814BF" w:rsidP="00B07C4D">
            <w:pPr>
              <w:contextualSpacing/>
            </w:pPr>
            <w:r w:rsidRPr="00D108FA">
              <w:t>с.Михайлово-Тезиково</w:t>
            </w:r>
          </w:p>
        </w:tc>
        <w:tc>
          <w:tcPr>
            <w:tcW w:w="633" w:type="pct"/>
            <w:tcBorders>
              <w:top w:val="single" w:sz="4" w:space="0" w:color="auto"/>
              <w:left w:val="single" w:sz="4" w:space="0" w:color="auto"/>
              <w:bottom w:val="single" w:sz="4" w:space="0" w:color="auto"/>
              <w:right w:val="single" w:sz="4" w:space="0" w:color="auto"/>
            </w:tcBorders>
            <w:vAlign w:val="center"/>
          </w:tcPr>
          <w:p w:rsidR="008814BF" w:rsidRPr="00D108FA" w:rsidRDefault="008814BF" w:rsidP="00B07C4D">
            <w:pPr>
              <w:jc w:val="center"/>
              <w:rPr>
                <w:rFonts w:eastAsia="Calibri"/>
              </w:rPr>
            </w:pPr>
            <w:r w:rsidRPr="00D108FA">
              <w:rPr>
                <w:rFonts w:eastAsia="Calibri"/>
              </w:rPr>
              <w:t>га</w:t>
            </w:r>
          </w:p>
        </w:tc>
        <w:tc>
          <w:tcPr>
            <w:tcW w:w="633" w:type="pct"/>
            <w:tcBorders>
              <w:top w:val="single" w:sz="4" w:space="0" w:color="auto"/>
              <w:left w:val="single" w:sz="4" w:space="0" w:color="auto"/>
              <w:bottom w:val="single" w:sz="4" w:space="0" w:color="auto"/>
              <w:right w:val="single" w:sz="4" w:space="0" w:color="auto"/>
            </w:tcBorders>
            <w:vAlign w:val="center"/>
          </w:tcPr>
          <w:p w:rsidR="008814BF" w:rsidRPr="00D108FA" w:rsidRDefault="00EE768A" w:rsidP="00B07C4D">
            <w:pPr>
              <w:jc w:val="center"/>
            </w:pPr>
            <w:r w:rsidRPr="00D108FA">
              <w:t>40,31</w:t>
            </w:r>
          </w:p>
        </w:tc>
      </w:tr>
      <w:tr w:rsidR="008814BF" w:rsidRPr="00D108FA" w:rsidTr="00B07C4D">
        <w:tc>
          <w:tcPr>
            <w:tcW w:w="400" w:type="pct"/>
            <w:tcBorders>
              <w:right w:val="single" w:sz="4" w:space="0" w:color="auto"/>
            </w:tcBorders>
            <w:vAlign w:val="center"/>
          </w:tcPr>
          <w:p w:rsidR="008814BF" w:rsidRPr="00D108FA" w:rsidRDefault="008814BF" w:rsidP="00B07C4D">
            <w:pPr>
              <w:ind w:right="-173"/>
              <w:rPr>
                <w:rFonts w:eastAsia="Calibri"/>
              </w:rPr>
            </w:pPr>
            <w:r w:rsidRPr="00D108FA">
              <w:rPr>
                <w:rFonts w:eastAsia="Calibri"/>
              </w:rPr>
              <w:t>2.1.4</w:t>
            </w:r>
          </w:p>
        </w:tc>
        <w:tc>
          <w:tcPr>
            <w:tcW w:w="3334" w:type="pct"/>
            <w:vAlign w:val="center"/>
          </w:tcPr>
          <w:p w:rsidR="008814BF" w:rsidRPr="00D108FA" w:rsidRDefault="00B30E4C" w:rsidP="00B81155">
            <w:pPr>
              <w:contextualSpacing/>
            </w:pPr>
            <w:r>
              <w:t>с.Рождественно-Тезиково</w:t>
            </w:r>
          </w:p>
        </w:tc>
        <w:tc>
          <w:tcPr>
            <w:tcW w:w="633" w:type="pct"/>
            <w:tcBorders>
              <w:top w:val="single" w:sz="4" w:space="0" w:color="auto"/>
              <w:left w:val="single" w:sz="4" w:space="0" w:color="auto"/>
              <w:bottom w:val="single" w:sz="4" w:space="0" w:color="auto"/>
              <w:right w:val="single" w:sz="4" w:space="0" w:color="auto"/>
            </w:tcBorders>
            <w:vAlign w:val="center"/>
          </w:tcPr>
          <w:p w:rsidR="008814BF" w:rsidRPr="00D108FA" w:rsidRDefault="008814BF" w:rsidP="00B07C4D">
            <w:pPr>
              <w:jc w:val="center"/>
              <w:rPr>
                <w:rFonts w:eastAsia="Calibri"/>
              </w:rPr>
            </w:pPr>
            <w:r w:rsidRPr="00D108FA">
              <w:rPr>
                <w:rFonts w:eastAsia="Calibri"/>
              </w:rPr>
              <w:t>га</w:t>
            </w:r>
          </w:p>
        </w:tc>
        <w:tc>
          <w:tcPr>
            <w:tcW w:w="633" w:type="pct"/>
            <w:tcBorders>
              <w:top w:val="single" w:sz="4" w:space="0" w:color="auto"/>
              <w:left w:val="single" w:sz="4" w:space="0" w:color="auto"/>
              <w:bottom w:val="single" w:sz="4" w:space="0" w:color="auto"/>
              <w:right w:val="single" w:sz="4" w:space="0" w:color="auto"/>
            </w:tcBorders>
            <w:vAlign w:val="center"/>
          </w:tcPr>
          <w:p w:rsidR="008814BF" w:rsidRPr="00D108FA" w:rsidRDefault="00EE768A" w:rsidP="00B07C4D">
            <w:pPr>
              <w:jc w:val="center"/>
            </w:pPr>
            <w:r w:rsidRPr="00D108FA">
              <w:t>147,27</w:t>
            </w:r>
          </w:p>
        </w:tc>
      </w:tr>
      <w:tr w:rsidR="008814BF" w:rsidRPr="00D108FA" w:rsidTr="00B07C4D">
        <w:tc>
          <w:tcPr>
            <w:tcW w:w="400" w:type="pct"/>
            <w:tcBorders>
              <w:right w:val="single" w:sz="4" w:space="0" w:color="auto"/>
            </w:tcBorders>
            <w:vAlign w:val="center"/>
          </w:tcPr>
          <w:p w:rsidR="008814BF" w:rsidRPr="00D108FA" w:rsidRDefault="008814BF" w:rsidP="00B07C4D">
            <w:pPr>
              <w:ind w:right="-173"/>
              <w:rPr>
                <w:rFonts w:eastAsia="Calibri"/>
              </w:rPr>
            </w:pPr>
            <w:r w:rsidRPr="00D108FA">
              <w:rPr>
                <w:rFonts w:eastAsia="Calibri"/>
              </w:rPr>
              <w:t>2.1.5</w:t>
            </w:r>
          </w:p>
        </w:tc>
        <w:tc>
          <w:tcPr>
            <w:tcW w:w="3334" w:type="pct"/>
            <w:vAlign w:val="center"/>
          </w:tcPr>
          <w:p w:rsidR="008814BF" w:rsidRPr="00D108FA" w:rsidRDefault="008814BF" w:rsidP="00383338">
            <w:pPr>
              <w:contextualSpacing/>
            </w:pPr>
            <w:r w:rsidRPr="00D108FA">
              <w:t>с.Рузвель</w:t>
            </w:r>
          </w:p>
        </w:tc>
        <w:tc>
          <w:tcPr>
            <w:tcW w:w="633" w:type="pct"/>
            <w:tcBorders>
              <w:top w:val="single" w:sz="4" w:space="0" w:color="auto"/>
              <w:left w:val="single" w:sz="4" w:space="0" w:color="auto"/>
              <w:bottom w:val="single" w:sz="4" w:space="0" w:color="auto"/>
              <w:right w:val="single" w:sz="4" w:space="0" w:color="auto"/>
            </w:tcBorders>
            <w:vAlign w:val="center"/>
          </w:tcPr>
          <w:p w:rsidR="008814BF" w:rsidRPr="00D108FA" w:rsidRDefault="008814BF" w:rsidP="00383338">
            <w:pPr>
              <w:jc w:val="center"/>
              <w:rPr>
                <w:rFonts w:eastAsia="Calibri"/>
              </w:rPr>
            </w:pPr>
            <w:r w:rsidRPr="00D108FA">
              <w:rPr>
                <w:rFonts w:eastAsia="Calibri"/>
              </w:rPr>
              <w:t>га</w:t>
            </w:r>
          </w:p>
        </w:tc>
        <w:tc>
          <w:tcPr>
            <w:tcW w:w="633" w:type="pct"/>
            <w:tcBorders>
              <w:top w:val="single" w:sz="4" w:space="0" w:color="auto"/>
              <w:left w:val="single" w:sz="4" w:space="0" w:color="auto"/>
              <w:bottom w:val="single" w:sz="4" w:space="0" w:color="auto"/>
              <w:right w:val="single" w:sz="4" w:space="0" w:color="auto"/>
            </w:tcBorders>
            <w:vAlign w:val="center"/>
          </w:tcPr>
          <w:p w:rsidR="008814BF" w:rsidRPr="00D108FA" w:rsidRDefault="00EE768A" w:rsidP="00383338">
            <w:pPr>
              <w:jc w:val="center"/>
            </w:pPr>
            <w:r w:rsidRPr="00D108FA">
              <w:t>15,40</w:t>
            </w:r>
          </w:p>
        </w:tc>
      </w:tr>
      <w:tr w:rsidR="008814BF" w:rsidRPr="00D108FA" w:rsidTr="00B07C4D">
        <w:tc>
          <w:tcPr>
            <w:tcW w:w="400" w:type="pct"/>
            <w:tcBorders>
              <w:right w:val="single" w:sz="4" w:space="0" w:color="auto"/>
            </w:tcBorders>
            <w:vAlign w:val="center"/>
          </w:tcPr>
          <w:p w:rsidR="008814BF" w:rsidRPr="00D108FA" w:rsidRDefault="008814BF" w:rsidP="00B07C4D">
            <w:pPr>
              <w:ind w:right="-173"/>
              <w:rPr>
                <w:rFonts w:eastAsia="Calibri"/>
                <w:b/>
              </w:rPr>
            </w:pPr>
            <w:r w:rsidRPr="00D108FA">
              <w:rPr>
                <w:rFonts w:eastAsia="Calibri"/>
                <w:b/>
              </w:rPr>
              <w:t>3</w:t>
            </w:r>
          </w:p>
        </w:tc>
        <w:tc>
          <w:tcPr>
            <w:tcW w:w="3334" w:type="pct"/>
            <w:tcBorders>
              <w:top w:val="single" w:sz="4" w:space="0" w:color="auto"/>
              <w:left w:val="single" w:sz="4" w:space="0" w:color="auto"/>
              <w:bottom w:val="single" w:sz="4" w:space="0" w:color="auto"/>
              <w:right w:val="single" w:sz="4" w:space="0" w:color="auto"/>
            </w:tcBorders>
          </w:tcPr>
          <w:p w:rsidR="008814BF" w:rsidRPr="00D108FA" w:rsidRDefault="008814BF" w:rsidP="00B07C4D">
            <w:pPr>
              <w:rPr>
                <w:rFonts w:eastAsia="Calibri"/>
                <w:b/>
              </w:rPr>
            </w:pPr>
            <w:r w:rsidRPr="00D108FA">
              <w:rPr>
                <w:rFonts w:eastAsia="Calibri"/>
                <w:b/>
              </w:rPr>
              <w:t xml:space="preserve">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 </w:t>
            </w:r>
          </w:p>
        </w:tc>
        <w:tc>
          <w:tcPr>
            <w:tcW w:w="633" w:type="pct"/>
            <w:tcBorders>
              <w:top w:val="single" w:sz="4" w:space="0" w:color="auto"/>
              <w:left w:val="single" w:sz="4" w:space="0" w:color="auto"/>
              <w:bottom w:val="single" w:sz="4" w:space="0" w:color="auto"/>
              <w:right w:val="single" w:sz="4" w:space="0" w:color="auto"/>
            </w:tcBorders>
            <w:vAlign w:val="center"/>
          </w:tcPr>
          <w:p w:rsidR="008814BF" w:rsidRPr="00D108FA" w:rsidRDefault="008814BF" w:rsidP="00B07C4D">
            <w:pPr>
              <w:jc w:val="center"/>
              <w:rPr>
                <w:rFonts w:eastAsia="Calibri"/>
                <w:b/>
              </w:rPr>
            </w:pPr>
            <w:r w:rsidRPr="00D108FA">
              <w:rPr>
                <w:rFonts w:eastAsia="Calibri"/>
                <w:b/>
              </w:rPr>
              <w:t>га</w:t>
            </w:r>
          </w:p>
        </w:tc>
        <w:tc>
          <w:tcPr>
            <w:tcW w:w="633" w:type="pct"/>
            <w:tcBorders>
              <w:top w:val="single" w:sz="4" w:space="0" w:color="auto"/>
              <w:left w:val="single" w:sz="4" w:space="0" w:color="auto"/>
              <w:bottom w:val="single" w:sz="4" w:space="0" w:color="auto"/>
              <w:right w:val="single" w:sz="4" w:space="0" w:color="auto"/>
            </w:tcBorders>
            <w:vAlign w:val="center"/>
          </w:tcPr>
          <w:p w:rsidR="008814BF" w:rsidRPr="00D108FA" w:rsidRDefault="00D108FA" w:rsidP="00B07C4D">
            <w:pPr>
              <w:pStyle w:val="Default"/>
              <w:jc w:val="center"/>
              <w:rPr>
                <w:b/>
              </w:rPr>
            </w:pPr>
            <w:r w:rsidRPr="00D108FA">
              <w:rPr>
                <w:b/>
              </w:rPr>
              <w:t>60,99</w:t>
            </w:r>
          </w:p>
        </w:tc>
      </w:tr>
      <w:tr w:rsidR="008814BF" w:rsidRPr="00D108FA" w:rsidTr="00B07C4D">
        <w:tc>
          <w:tcPr>
            <w:tcW w:w="400" w:type="pct"/>
            <w:tcBorders>
              <w:right w:val="single" w:sz="4" w:space="0" w:color="auto"/>
            </w:tcBorders>
            <w:vAlign w:val="center"/>
          </w:tcPr>
          <w:p w:rsidR="008814BF" w:rsidRPr="00D108FA" w:rsidRDefault="00D108FA" w:rsidP="00B07C4D">
            <w:pPr>
              <w:ind w:right="-173"/>
              <w:rPr>
                <w:rFonts w:eastAsia="Calibri"/>
                <w:b/>
              </w:rPr>
            </w:pPr>
            <w:r>
              <w:rPr>
                <w:rFonts w:eastAsia="Calibri"/>
                <w:b/>
              </w:rPr>
              <w:t>4</w:t>
            </w:r>
          </w:p>
        </w:tc>
        <w:tc>
          <w:tcPr>
            <w:tcW w:w="3334" w:type="pct"/>
            <w:tcBorders>
              <w:top w:val="single" w:sz="4" w:space="0" w:color="auto"/>
              <w:left w:val="single" w:sz="4" w:space="0" w:color="auto"/>
              <w:bottom w:val="single" w:sz="4" w:space="0" w:color="auto"/>
              <w:right w:val="single" w:sz="4" w:space="0" w:color="auto"/>
            </w:tcBorders>
          </w:tcPr>
          <w:p w:rsidR="008814BF" w:rsidRPr="00D108FA" w:rsidRDefault="008814BF" w:rsidP="00B07C4D">
            <w:pPr>
              <w:ind w:right="-173"/>
              <w:rPr>
                <w:rFonts w:eastAsia="Calibri"/>
                <w:b/>
              </w:rPr>
            </w:pPr>
            <w:r w:rsidRPr="00D108FA">
              <w:rPr>
                <w:rFonts w:eastAsia="Calibri"/>
                <w:b/>
              </w:rPr>
              <w:t xml:space="preserve">Земли лесного фонда </w:t>
            </w:r>
          </w:p>
        </w:tc>
        <w:tc>
          <w:tcPr>
            <w:tcW w:w="633" w:type="pct"/>
            <w:tcBorders>
              <w:top w:val="single" w:sz="4" w:space="0" w:color="auto"/>
              <w:left w:val="single" w:sz="4" w:space="0" w:color="auto"/>
              <w:bottom w:val="single" w:sz="4" w:space="0" w:color="auto"/>
              <w:right w:val="single" w:sz="4" w:space="0" w:color="auto"/>
            </w:tcBorders>
            <w:vAlign w:val="center"/>
          </w:tcPr>
          <w:p w:rsidR="008814BF" w:rsidRPr="00D108FA" w:rsidRDefault="008814BF" w:rsidP="00B07C4D">
            <w:pPr>
              <w:jc w:val="center"/>
              <w:rPr>
                <w:rFonts w:eastAsia="Calibri"/>
                <w:b/>
              </w:rPr>
            </w:pPr>
            <w:r w:rsidRPr="00D108FA">
              <w:rPr>
                <w:rFonts w:eastAsia="Calibri"/>
                <w:b/>
              </w:rPr>
              <w:t>га</w:t>
            </w:r>
          </w:p>
        </w:tc>
        <w:tc>
          <w:tcPr>
            <w:tcW w:w="633" w:type="pct"/>
            <w:tcBorders>
              <w:top w:val="single" w:sz="4" w:space="0" w:color="auto"/>
              <w:left w:val="single" w:sz="4" w:space="0" w:color="auto"/>
              <w:bottom w:val="single" w:sz="4" w:space="0" w:color="auto"/>
              <w:right w:val="single" w:sz="4" w:space="0" w:color="auto"/>
            </w:tcBorders>
            <w:vAlign w:val="center"/>
          </w:tcPr>
          <w:p w:rsidR="008814BF" w:rsidRPr="00D108FA" w:rsidRDefault="00D108FA" w:rsidP="00B07C4D">
            <w:pPr>
              <w:pStyle w:val="Default"/>
              <w:jc w:val="center"/>
              <w:rPr>
                <w:b/>
              </w:rPr>
            </w:pPr>
            <w:r w:rsidRPr="00D108FA">
              <w:rPr>
                <w:b/>
              </w:rPr>
              <w:t>433,53</w:t>
            </w:r>
          </w:p>
        </w:tc>
      </w:tr>
      <w:tr w:rsidR="008814BF" w:rsidRPr="00D108FA" w:rsidTr="00B07C4D">
        <w:tc>
          <w:tcPr>
            <w:tcW w:w="5000" w:type="pct"/>
            <w:gridSpan w:val="4"/>
          </w:tcPr>
          <w:p w:rsidR="008814BF" w:rsidRPr="00D108FA" w:rsidRDefault="008814BF" w:rsidP="00B07C4D">
            <w:pPr>
              <w:pStyle w:val="a3"/>
              <w:spacing w:line="276" w:lineRule="auto"/>
              <w:jc w:val="left"/>
              <w:rPr>
                <w:bCs/>
                <w:iCs/>
              </w:rPr>
            </w:pPr>
            <w:r w:rsidRPr="00D108FA">
              <w:rPr>
                <w:rFonts w:eastAsia="TimesNewRoman"/>
                <w:color w:val="000000"/>
              </w:rPr>
              <w:t>Расчет выполнен на основе пространственных данных векторной модели</w:t>
            </w:r>
          </w:p>
        </w:tc>
      </w:tr>
      <w:bookmarkEnd w:id="97"/>
    </w:tbl>
    <w:p w:rsidR="005D2F27" w:rsidRDefault="005D2F27" w:rsidP="0009386A">
      <w:pPr>
        <w:pStyle w:val="a3"/>
        <w:ind w:firstLine="567"/>
        <w:rPr>
          <w:bCs/>
          <w:color w:val="000000"/>
        </w:rPr>
      </w:pPr>
    </w:p>
    <w:p w:rsidR="00494D48" w:rsidRPr="00313695" w:rsidRDefault="009D0AA8" w:rsidP="0009386A">
      <w:pPr>
        <w:pStyle w:val="a3"/>
        <w:ind w:firstLine="567"/>
        <w:rPr>
          <w:bCs/>
          <w:color w:val="000000"/>
        </w:rPr>
      </w:pPr>
      <w:r w:rsidRPr="00BA5DF6">
        <w:rPr>
          <w:bCs/>
          <w:color w:val="000000"/>
        </w:rPr>
        <w:t xml:space="preserve">Из общей площади территории </w:t>
      </w:r>
      <w:r w:rsidR="007900B6">
        <w:rPr>
          <w:color w:val="000000"/>
        </w:rPr>
        <w:t>Виляйского</w:t>
      </w:r>
      <w:r w:rsidRPr="00BA5DF6">
        <w:rPr>
          <w:color w:val="000000"/>
        </w:rPr>
        <w:t xml:space="preserve"> сельсовета</w:t>
      </w:r>
      <w:r w:rsidR="00E60063" w:rsidRPr="00BA5DF6">
        <w:rPr>
          <w:bCs/>
          <w:color w:val="000000"/>
        </w:rPr>
        <w:t xml:space="preserve"> </w:t>
      </w:r>
      <w:r w:rsidR="00E04295">
        <w:rPr>
          <w:bCs/>
          <w:color w:val="000000"/>
        </w:rPr>
        <w:t>8</w:t>
      </w:r>
      <w:r w:rsidR="008E2FC9">
        <w:rPr>
          <w:bCs/>
          <w:color w:val="000000"/>
        </w:rPr>
        <w:t>9</w:t>
      </w:r>
      <w:r w:rsidR="00E04295">
        <w:rPr>
          <w:bCs/>
          <w:color w:val="000000"/>
        </w:rPr>
        <w:t>,</w:t>
      </w:r>
      <w:r w:rsidR="008E2FC9">
        <w:rPr>
          <w:bCs/>
          <w:color w:val="000000"/>
        </w:rPr>
        <w:t xml:space="preserve">2 </w:t>
      </w:r>
      <w:r w:rsidRPr="001C51B8">
        <w:rPr>
          <w:bCs/>
          <w:color w:val="000000"/>
        </w:rPr>
        <w:t>%</w:t>
      </w:r>
      <w:r w:rsidRPr="00BA5DF6">
        <w:rPr>
          <w:bCs/>
          <w:color w:val="000000"/>
        </w:rPr>
        <w:t xml:space="preserve"> занимают земли сельскохозяйственного назначения</w:t>
      </w:r>
      <w:r w:rsidR="00BA5DF6">
        <w:rPr>
          <w:bCs/>
          <w:color w:val="000000"/>
        </w:rPr>
        <w:t>;</w:t>
      </w:r>
      <w:r w:rsidR="003874EA" w:rsidRPr="00BA5DF6">
        <w:rPr>
          <w:bCs/>
          <w:color w:val="000000"/>
        </w:rPr>
        <w:t xml:space="preserve"> </w:t>
      </w:r>
      <w:r w:rsidR="008E2FC9">
        <w:rPr>
          <w:bCs/>
          <w:color w:val="000000"/>
        </w:rPr>
        <w:t>5</w:t>
      </w:r>
      <w:r w:rsidR="00303C5F">
        <w:rPr>
          <w:bCs/>
          <w:color w:val="000000"/>
        </w:rPr>
        <w:t>,</w:t>
      </w:r>
      <w:r w:rsidR="008E2FC9">
        <w:rPr>
          <w:bCs/>
          <w:color w:val="000000"/>
        </w:rPr>
        <w:t>3</w:t>
      </w:r>
      <w:r w:rsidR="001B70FC" w:rsidRPr="00BA5DF6">
        <w:rPr>
          <w:bCs/>
          <w:color w:val="000000"/>
        </w:rPr>
        <w:t xml:space="preserve"> </w:t>
      </w:r>
      <w:r w:rsidRPr="00BA5DF6">
        <w:rPr>
          <w:bCs/>
          <w:color w:val="000000"/>
        </w:rPr>
        <w:t>%</w:t>
      </w:r>
      <w:r w:rsidR="009C4DC3" w:rsidRPr="00BA5DF6">
        <w:rPr>
          <w:b/>
          <w:color w:val="000000"/>
        </w:rPr>
        <w:t xml:space="preserve"> </w:t>
      </w:r>
      <w:r w:rsidRPr="00BA5DF6">
        <w:rPr>
          <w:b/>
          <w:bCs/>
          <w:color w:val="000000"/>
        </w:rPr>
        <w:t>-</w:t>
      </w:r>
      <w:r w:rsidR="009C4DC3" w:rsidRPr="00BA5DF6">
        <w:rPr>
          <w:color w:val="000000"/>
        </w:rPr>
        <w:t xml:space="preserve"> </w:t>
      </w:r>
      <w:r w:rsidRPr="00BA5DF6">
        <w:rPr>
          <w:bCs/>
          <w:color w:val="000000"/>
        </w:rPr>
        <w:t>земли населенных пунктов</w:t>
      </w:r>
      <w:r w:rsidR="00494D48" w:rsidRPr="00BA5DF6">
        <w:rPr>
          <w:bCs/>
          <w:color w:val="000000"/>
        </w:rPr>
        <w:t>.</w:t>
      </w:r>
    </w:p>
    <w:p w:rsidR="00494D48" w:rsidRPr="00313695" w:rsidRDefault="009D0AA8" w:rsidP="0009386A">
      <w:pPr>
        <w:pStyle w:val="a3"/>
        <w:ind w:firstLine="567"/>
        <w:rPr>
          <w:rStyle w:val="aff6"/>
          <w:b w:val="0"/>
          <w:color w:val="000000"/>
        </w:rPr>
      </w:pPr>
      <w:r w:rsidRPr="00313695">
        <w:rPr>
          <w:bCs/>
          <w:color w:val="000000"/>
        </w:rPr>
        <w:t>Освоенность территории</w:t>
      </w:r>
      <w:r w:rsidRPr="00313695">
        <w:rPr>
          <w:color w:val="000000"/>
        </w:rPr>
        <w:t xml:space="preserve"> </w:t>
      </w:r>
      <w:r w:rsidR="007900B6">
        <w:rPr>
          <w:color w:val="000000"/>
        </w:rPr>
        <w:t>Виляйского</w:t>
      </w:r>
      <w:r w:rsidRPr="00313695">
        <w:rPr>
          <w:color w:val="000000"/>
        </w:rPr>
        <w:t xml:space="preserve"> сельсовета</w:t>
      </w:r>
      <w:r w:rsidRPr="00313695">
        <w:rPr>
          <w:bCs/>
          <w:color w:val="000000"/>
        </w:rPr>
        <w:t xml:space="preserve"> в сельскохозяйственном отношении высокая. Основными землепользователями в сельсовете являются сельскохозяйственные предприятия.</w:t>
      </w:r>
      <w:bookmarkStart w:id="98" w:name="_Toc469398937"/>
      <w:bookmarkStart w:id="99" w:name="_Toc495916859"/>
    </w:p>
    <w:p w:rsidR="003B0BB3" w:rsidRPr="005F1A2C" w:rsidRDefault="00AB7B12" w:rsidP="008E2FC9">
      <w:pPr>
        <w:pStyle w:val="20"/>
        <w:ind w:firstLine="567"/>
        <w:rPr>
          <w:bCs w:val="0"/>
          <w:szCs w:val="24"/>
        </w:rPr>
      </w:pPr>
      <w:bookmarkStart w:id="100" w:name="_Toc203411753"/>
      <w:r w:rsidRPr="005F1A2C">
        <w:rPr>
          <w:bCs w:val="0"/>
          <w:szCs w:val="24"/>
        </w:rPr>
        <w:t>2.7.2</w:t>
      </w:r>
      <w:r w:rsidR="00DB0843">
        <w:rPr>
          <w:bCs w:val="0"/>
          <w:szCs w:val="24"/>
        </w:rPr>
        <w:t>.</w:t>
      </w:r>
      <w:r w:rsidRPr="005F1A2C">
        <w:rPr>
          <w:bCs w:val="0"/>
          <w:szCs w:val="24"/>
        </w:rPr>
        <w:t xml:space="preserve"> </w:t>
      </w:r>
      <w:r w:rsidR="00062B25" w:rsidRPr="005F1A2C">
        <w:rPr>
          <w:bCs w:val="0"/>
          <w:szCs w:val="24"/>
        </w:rPr>
        <w:t>Ф</w:t>
      </w:r>
      <w:r w:rsidR="003B0BB3" w:rsidRPr="005F1A2C">
        <w:rPr>
          <w:bCs w:val="0"/>
          <w:szCs w:val="24"/>
        </w:rPr>
        <w:t>ункциональное зонирование</w:t>
      </w:r>
      <w:bookmarkEnd w:id="100"/>
    </w:p>
    <w:p w:rsidR="00005D92" w:rsidRPr="00AA25EC" w:rsidRDefault="00005D92" w:rsidP="0009386A">
      <w:pPr>
        <w:autoSpaceDE w:val="0"/>
        <w:autoSpaceDN w:val="0"/>
        <w:adjustRightInd w:val="0"/>
        <w:ind w:firstLine="567"/>
        <w:jc w:val="both"/>
        <w:rPr>
          <w:rFonts w:cs="Arial"/>
          <w:color w:val="000000"/>
        </w:rPr>
      </w:pPr>
      <w:r w:rsidRPr="00AA25EC">
        <w:rPr>
          <w:rFonts w:cs="Arial" w:hint="eastAsia"/>
          <w:color w:val="000000"/>
        </w:rPr>
        <w:t>Функциональные</w:t>
      </w:r>
      <w:r w:rsidRPr="00AA25EC">
        <w:rPr>
          <w:rFonts w:cs="Arial"/>
          <w:color w:val="000000"/>
        </w:rPr>
        <w:t xml:space="preserve"> </w:t>
      </w:r>
      <w:r w:rsidRPr="00AA25EC">
        <w:rPr>
          <w:rFonts w:cs="Arial" w:hint="eastAsia"/>
          <w:color w:val="000000"/>
        </w:rPr>
        <w:t>зоны</w:t>
      </w:r>
      <w:r w:rsidR="00BA5DF6">
        <w:rPr>
          <w:color w:val="000000"/>
        </w:rPr>
        <w:t xml:space="preserve"> </w:t>
      </w:r>
      <w:r w:rsidRPr="00AA25EC">
        <w:rPr>
          <w:rFonts w:cs="Arial"/>
          <w:b/>
          <w:color w:val="000000"/>
        </w:rPr>
        <w:t>-</w:t>
      </w:r>
      <w:r w:rsidR="00BA5DF6">
        <w:rPr>
          <w:color w:val="000000"/>
        </w:rPr>
        <w:t xml:space="preserve"> </w:t>
      </w:r>
      <w:r w:rsidRPr="00AA25EC">
        <w:rPr>
          <w:rFonts w:cs="Arial" w:hint="eastAsia"/>
          <w:color w:val="000000"/>
        </w:rPr>
        <w:t>зоны</w:t>
      </w:r>
      <w:r w:rsidRPr="00AA25EC">
        <w:rPr>
          <w:rFonts w:cs="Arial"/>
          <w:color w:val="000000"/>
        </w:rPr>
        <w:t xml:space="preserve">, </w:t>
      </w:r>
      <w:r w:rsidRPr="00AA25EC">
        <w:rPr>
          <w:rFonts w:cs="Arial" w:hint="eastAsia"/>
          <w:color w:val="000000"/>
        </w:rPr>
        <w:t>для</w:t>
      </w:r>
      <w:r w:rsidRPr="00AA25EC">
        <w:rPr>
          <w:rFonts w:cs="Arial"/>
          <w:color w:val="000000"/>
        </w:rPr>
        <w:t xml:space="preserve"> </w:t>
      </w:r>
      <w:r w:rsidRPr="00AA25EC">
        <w:rPr>
          <w:rFonts w:cs="Arial" w:hint="eastAsia"/>
          <w:color w:val="000000"/>
        </w:rPr>
        <w:t>которых</w:t>
      </w:r>
      <w:r w:rsidRPr="00AA25EC">
        <w:rPr>
          <w:rFonts w:cs="Arial"/>
          <w:color w:val="000000"/>
        </w:rPr>
        <w:t xml:space="preserve"> </w:t>
      </w:r>
      <w:r w:rsidRPr="00AA25EC">
        <w:rPr>
          <w:rFonts w:cs="Arial" w:hint="eastAsia"/>
          <w:color w:val="000000"/>
        </w:rPr>
        <w:t>документами</w:t>
      </w:r>
      <w:r w:rsidRPr="00AA25EC">
        <w:rPr>
          <w:rFonts w:cs="Arial"/>
          <w:color w:val="000000"/>
        </w:rPr>
        <w:t xml:space="preserve"> </w:t>
      </w:r>
      <w:r w:rsidRPr="00AA25EC">
        <w:rPr>
          <w:rFonts w:cs="Arial" w:hint="eastAsia"/>
          <w:color w:val="000000"/>
        </w:rPr>
        <w:t>территориального</w:t>
      </w:r>
      <w:r w:rsidRPr="00AA25EC">
        <w:rPr>
          <w:rFonts w:cs="Arial"/>
          <w:color w:val="000000"/>
        </w:rPr>
        <w:t xml:space="preserve"> </w:t>
      </w:r>
      <w:r w:rsidRPr="00AA25EC">
        <w:rPr>
          <w:rFonts w:cs="Arial" w:hint="eastAsia"/>
          <w:color w:val="000000"/>
        </w:rPr>
        <w:t>планирования</w:t>
      </w:r>
      <w:r w:rsidRPr="00AA25EC">
        <w:rPr>
          <w:rFonts w:cs="Arial"/>
          <w:color w:val="000000"/>
        </w:rPr>
        <w:t xml:space="preserve"> </w:t>
      </w:r>
      <w:r w:rsidRPr="00AA25EC">
        <w:rPr>
          <w:rFonts w:cs="Arial" w:hint="eastAsia"/>
          <w:color w:val="000000"/>
        </w:rPr>
        <w:t>определены</w:t>
      </w:r>
      <w:r w:rsidRPr="00AA25EC">
        <w:rPr>
          <w:rFonts w:cs="Arial"/>
          <w:color w:val="000000"/>
        </w:rPr>
        <w:t xml:space="preserve"> </w:t>
      </w:r>
      <w:r w:rsidRPr="00AA25EC">
        <w:rPr>
          <w:rFonts w:cs="Arial" w:hint="eastAsia"/>
          <w:color w:val="000000"/>
        </w:rPr>
        <w:t>границы</w:t>
      </w:r>
      <w:r w:rsidRPr="00AA25EC">
        <w:rPr>
          <w:rFonts w:cs="Arial"/>
          <w:color w:val="000000"/>
        </w:rPr>
        <w:t xml:space="preserve"> </w:t>
      </w:r>
      <w:r w:rsidRPr="00AA25EC">
        <w:rPr>
          <w:rFonts w:cs="Arial" w:hint="eastAsia"/>
          <w:color w:val="000000"/>
        </w:rPr>
        <w:t>и</w:t>
      </w:r>
      <w:r w:rsidRPr="00AA25EC">
        <w:rPr>
          <w:rFonts w:cs="Arial"/>
          <w:color w:val="000000"/>
        </w:rPr>
        <w:t xml:space="preserve"> их </w:t>
      </w:r>
      <w:r w:rsidRPr="00AA25EC">
        <w:rPr>
          <w:rFonts w:cs="Arial" w:hint="eastAsia"/>
          <w:color w:val="000000"/>
        </w:rPr>
        <w:t>функциональное</w:t>
      </w:r>
      <w:r w:rsidRPr="00AA25EC">
        <w:rPr>
          <w:rFonts w:cs="Arial"/>
          <w:color w:val="000000"/>
        </w:rPr>
        <w:t xml:space="preserve"> </w:t>
      </w:r>
      <w:r w:rsidRPr="00AA25EC">
        <w:rPr>
          <w:rFonts w:cs="Arial" w:hint="eastAsia"/>
          <w:color w:val="000000"/>
        </w:rPr>
        <w:t>назначение</w:t>
      </w:r>
      <w:r w:rsidRPr="00AA25EC">
        <w:rPr>
          <w:rFonts w:cs="Arial"/>
          <w:color w:val="000000"/>
        </w:rPr>
        <w:t>.</w:t>
      </w:r>
    </w:p>
    <w:p w:rsidR="00DD614B" w:rsidRPr="00DD614B" w:rsidRDefault="00DD614B" w:rsidP="0009386A">
      <w:pPr>
        <w:autoSpaceDE w:val="0"/>
        <w:autoSpaceDN w:val="0"/>
        <w:adjustRightInd w:val="0"/>
        <w:ind w:firstLine="567"/>
        <w:jc w:val="both"/>
        <w:rPr>
          <w:rFonts w:cs="Arial"/>
          <w:color w:val="000000"/>
        </w:rPr>
      </w:pPr>
      <w:r w:rsidRPr="00DD614B">
        <w:rPr>
          <w:rFonts w:cs="Arial" w:hint="eastAsia"/>
          <w:color w:val="000000"/>
        </w:rPr>
        <w:t>Функциональное</w:t>
      </w:r>
      <w:r w:rsidRPr="00DD614B">
        <w:rPr>
          <w:rFonts w:cs="Arial"/>
          <w:color w:val="000000"/>
        </w:rPr>
        <w:t xml:space="preserve"> </w:t>
      </w:r>
      <w:r w:rsidRPr="00DD614B">
        <w:rPr>
          <w:rFonts w:cs="Arial" w:hint="eastAsia"/>
          <w:color w:val="000000"/>
        </w:rPr>
        <w:t>зонирование</w:t>
      </w:r>
      <w:r w:rsidRPr="00DD614B">
        <w:rPr>
          <w:rFonts w:cs="Arial"/>
          <w:color w:val="000000"/>
        </w:rPr>
        <w:t xml:space="preserve"> </w:t>
      </w:r>
      <w:r w:rsidRPr="00DD614B">
        <w:rPr>
          <w:rFonts w:cs="Arial" w:hint="eastAsia"/>
          <w:color w:val="000000"/>
        </w:rPr>
        <w:t>территории</w:t>
      </w:r>
      <w:r w:rsidRPr="00DD614B">
        <w:rPr>
          <w:rFonts w:cs="Arial"/>
          <w:color w:val="000000"/>
        </w:rPr>
        <w:t xml:space="preserve"> </w:t>
      </w:r>
      <w:r w:rsidRPr="00DD614B">
        <w:rPr>
          <w:rFonts w:cs="Arial" w:hint="eastAsia"/>
          <w:color w:val="000000"/>
        </w:rPr>
        <w:t>поселения</w:t>
      </w:r>
      <w:r w:rsidRPr="00DD614B">
        <w:rPr>
          <w:rFonts w:cs="Arial"/>
          <w:color w:val="000000"/>
        </w:rPr>
        <w:t xml:space="preserve"> </w:t>
      </w:r>
      <w:r w:rsidRPr="00DD614B">
        <w:rPr>
          <w:rFonts w:cs="Arial" w:hint="eastAsia"/>
          <w:color w:val="000000"/>
        </w:rPr>
        <w:t>выполняется</w:t>
      </w:r>
      <w:r w:rsidRPr="00DD614B">
        <w:rPr>
          <w:rFonts w:cs="Arial"/>
          <w:color w:val="000000"/>
        </w:rPr>
        <w:t xml:space="preserve"> </w:t>
      </w:r>
      <w:r w:rsidRPr="00DD614B">
        <w:rPr>
          <w:rFonts w:cs="Arial" w:hint="eastAsia"/>
          <w:color w:val="000000"/>
        </w:rPr>
        <w:t>на</w:t>
      </w:r>
      <w:r w:rsidRPr="00DD614B">
        <w:rPr>
          <w:rFonts w:cs="Arial"/>
          <w:color w:val="000000"/>
        </w:rPr>
        <w:t xml:space="preserve"> </w:t>
      </w:r>
      <w:r w:rsidRPr="00DD614B">
        <w:rPr>
          <w:rFonts w:cs="Arial" w:hint="eastAsia"/>
          <w:color w:val="000000"/>
        </w:rPr>
        <w:t>основе</w:t>
      </w:r>
      <w:r>
        <w:rPr>
          <w:rFonts w:cs="Arial"/>
          <w:color w:val="000000"/>
        </w:rPr>
        <w:t xml:space="preserve"> </w:t>
      </w:r>
      <w:r w:rsidRPr="00DD614B">
        <w:rPr>
          <w:rFonts w:cs="Arial" w:hint="eastAsia"/>
          <w:color w:val="000000"/>
        </w:rPr>
        <w:t>комплексного</w:t>
      </w:r>
      <w:r w:rsidRPr="00DD614B">
        <w:rPr>
          <w:rFonts w:cs="Arial"/>
          <w:color w:val="000000"/>
        </w:rPr>
        <w:t xml:space="preserve"> </w:t>
      </w:r>
      <w:r>
        <w:rPr>
          <w:rFonts w:cs="Arial"/>
          <w:color w:val="000000"/>
        </w:rPr>
        <w:t>а</w:t>
      </w:r>
      <w:r w:rsidRPr="00DD614B">
        <w:rPr>
          <w:rFonts w:cs="Arial" w:hint="eastAsia"/>
          <w:color w:val="000000"/>
        </w:rPr>
        <w:t>нализа</w:t>
      </w:r>
      <w:r w:rsidRPr="00DD614B">
        <w:rPr>
          <w:rFonts w:cs="Arial"/>
          <w:color w:val="000000"/>
        </w:rPr>
        <w:t xml:space="preserve"> </w:t>
      </w:r>
      <w:r w:rsidRPr="00DD614B">
        <w:rPr>
          <w:rFonts w:cs="Arial" w:hint="eastAsia"/>
          <w:color w:val="000000"/>
        </w:rPr>
        <w:t>территории</w:t>
      </w:r>
      <w:r w:rsidRPr="00DD614B">
        <w:rPr>
          <w:rFonts w:cs="Arial"/>
          <w:color w:val="000000"/>
        </w:rPr>
        <w:t xml:space="preserve"> </w:t>
      </w:r>
      <w:r w:rsidRPr="00DD614B">
        <w:rPr>
          <w:rFonts w:cs="Arial" w:hint="eastAsia"/>
          <w:color w:val="000000"/>
        </w:rPr>
        <w:t>с</w:t>
      </w:r>
      <w:r w:rsidRPr="00DD614B">
        <w:rPr>
          <w:rFonts w:cs="Arial"/>
          <w:color w:val="000000"/>
        </w:rPr>
        <w:t xml:space="preserve"> </w:t>
      </w:r>
      <w:r w:rsidRPr="00DD614B">
        <w:rPr>
          <w:rFonts w:cs="Arial" w:hint="eastAsia"/>
          <w:color w:val="000000"/>
        </w:rPr>
        <w:t>учётом</w:t>
      </w:r>
      <w:r w:rsidRPr="00DD614B">
        <w:rPr>
          <w:rFonts w:cs="Arial"/>
          <w:color w:val="000000"/>
        </w:rPr>
        <w:t xml:space="preserve"> </w:t>
      </w:r>
      <w:r w:rsidRPr="00DD614B">
        <w:rPr>
          <w:rFonts w:cs="Arial" w:hint="eastAsia"/>
          <w:color w:val="000000"/>
        </w:rPr>
        <w:t>природных</w:t>
      </w:r>
      <w:r w:rsidRPr="00DD614B">
        <w:rPr>
          <w:rFonts w:cs="Arial"/>
          <w:color w:val="000000"/>
        </w:rPr>
        <w:t xml:space="preserve"> </w:t>
      </w:r>
      <w:r w:rsidRPr="00DD614B">
        <w:rPr>
          <w:rFonts w:cs="Arial" w:hint="eastAsia"/>
          <w:color w:val="000000"/>
        </w:rPr>
        <w:t>и</w:t>
      </w:r>
      <w:r w:rsidRPr="00DD614B">
        <w:rPr>
          <w:rFonts w:cs="Arial"/>
          <w:color w:val="000000"/>
        </w:rPr>
        <w:t xml:space="preserve"> </w:t>
      </w:r>
      <w:r w:rsidRPr="00DD614B">
        <w:rPr>
          <w:rFonts w:cs="Arial" w:hint="eastAsia"/>
          <w:color w:val="000000"/>
        </w:rPr>
        <w:t>техногенных</w:t>
      </w:r>
      <w:r w:rsidRPr="00DD614B">
        <w:rPr>
          <w:rFonts w:cs="Arial"/>
          <w:color w:val="000000"/>
        </w:rPr>
        <w:t xml:space="preserve"> </w:t>
      </w:r>
      <w:r w:rsidRPr="00DD614B">
        <w:rPr>
          <w:rFonts w:cs="Arial" w:hint="eastAsia"/>
          <w:color w:val="000000"/>
        </w:rPr>
        <w:t>планировочных</w:t>
      </w:r>
      <w:r>
        <w:rPr>
          <w:rFonts w:cs="Arial"/>
          <w:color w:val="000000"/>
        </w:rPr>
        <w:t xml:space="preserve"> </w:t>
      </w:r>
      <w:r w:rsidRPr="00DD614B">
        <w:rPr>
          <w:rFonts w:cs="Arial" w:hint="eastAsia"/>
          <w:color w:val="000000"/>
        </w:rPr>
        <w:t>ограничений</w:t>
      </w:r>
      <w:r w:rsidRPr="00DD614B">
        <w:rPr>
          <w:rFonts w:cs="Arial"/>
          <w:color w:val="000000"/>
        </w:rPr>
        <w:t xml:space="preserve">, </w:t>
      </w:r>
      <w:r w:rsidRPr="00DD614B">
        <w:rPr>
          <w:rFonts w:cs="Arial" w:hint="eastAsia"/>
          <w:color w:val="000000"/>
        </w:rPr>
        <w:t>ресурсного</w:t>
      </w:r>
      <w:r w:rsidRPr="00DD614B">
        <w:rPr>
          <w:rFonts w:cs="Arial"/>
          <w:color w:val="000000"/>
        </w:rPr>
        <w:t xml:space="preserve"> </w:t>
      </w:r>
      <w:r w:rsidRPr="00DD614B">
        <w:rPr>
          <w:rFonts w:cs="Arial" w:hint="eastAsia"/>
          <w:color w:val="000000"/>
        </w:rPr>
        <w:t>потенциала</w:t>
      </w:r>
      <w:r w:rsidRPr="00DD614B">
        <w:rPr>
          <w:rFonts w:cs="Arial"/>
          <w:color w:val="000000"/>
        </w:rPr>
        <w:t xml:space="preserve"> </w:t>
      </w:r>
      <w:r w:rsidRPr="00DD614B">
        <w:rPr>
          <w:rFonts w:cs="Arial" w:hint="eastAsia"/>
          <w:color w:val="000000"/>
        </w:rPr>
        <w:t>территории</w:t>
      </w:r>
      <w:r w:rsidRPr="00DD614B">
        <w:rPr>
          <w:rFonts w:cs="Arial"/>
          <w:color w:val="000000"/>
        </w:rPr>
        <w:t xml:space="preserve"> (</w:t>
      </w:r>
      <w:r w:rsidRPr="00DD614B">
        <w:rPr>
          <w:rFonts w:cs="Arial" w:hint="eastAsia"/>
          <w:color w:val="000000"/>
        </w:rPr>
        <w:t>лесосырьевых</w:t>
      </w:r>
      <w:r w:rsidRPr="00DD614B">
        <w:rPr>
          <w:rFonts w:cs="Arial"/>
          <w:color w:val="000000"/>
        </w:rPr>
        <w:t xml:space="preserve">, </w:t>
      </w:r>
      <w:r w:rsidRPr="00DD614B">
        <w:rPr>
          <w:rFonts w:cs="Arial" w:hint="eastAsia"/>
          <w:color w:val="000000"/>
        </w:rPr>
        <w:t>минерально</w:t>
      </w:r>
      <w:r w:rsidRPr="00DD614B">
        <w:rPr>
          <w:rFonts w:cs="Arial"/>
          <w:color w:val="000000"/>
        </w:rPr>
        <w:t>-</w:t>
      </w:r>
      <w:r w:rsidRPr="00DD614B">
        <w:rPr>
          <w:rFonts w:cs="Arial" w:hint="eastAsia"/>
          <w:color w:val="000000"/>
        </w:rPr>
        <w:t>сырьевых</w:t>
      </w:r>
      <w:r w:rsidRPr="00DD614B">
        <w:rPr>
          <w:rFonts w:cs="Arial"/>
          <w:color w:val="000000"/>
        </w:rPr>
        <w:t xml:space="preserve"> </w:t>
      </w:r>
      <w:r w:rsidRPr="00DD614B">
        <w:rPr>
          <w:rFonts w:cs="Arial" w:hint="eastAsia"/>
          <w:color w:val="000000"/>
        </w:rPr>
        <w:t>и</w:t>
      </w:r>
      <w:r>
        <w:rPr>
          <w:rFonts w:cs="Arial"/>
          <w:color w:val="000000"/>
        </w:rPr>
        <w:t xml:space="preserve"> </w:t>
      </w:r>
      <w:r w:rsidRPr="00DD614B">
        <w:rPr>
          <w:rFonts w:cs="Arial" w:hint="eastAsia"/>
          <w:color w:val="000000"/>
        </w:rPr>
        <w:t>рекреационных</w:t>
      </w:r>
      <w:r w:rsidRPr="00DD614B">
        <w:rPr>
          <w:rFonts w:cs="Arial"/>
          <w:color w:val="000000"/>
        </w:rPr>
        <w:t xml:space="preserve"> </w:t>
      </w:r>
      <w:r w:rsidRPr="00DD614B">
        <w:rPr>
          <w:rFonts w:cs="Arial" w:hint="eastAsia"/>
          <w:color w:val="000000"/>
        </w:rPr>
        <w:t>ресурсов</w:t>
      </w:r>
      <w:r w:rsidRPr="00DD614B">
        <w:rPr>
          <w:rFonts w:cs="Arial"/>
          <w:color w:val="000000"/>
        </w:rPr>
        <w:t xml:space="preserve">), </w:t>
      </w:r>
      <w:r w:rsidRPr="00DD614B">
        <w:rPr>
          <w:rFonts w:cs="Arial" w:hint="eastAsia"/>
          <w:color w:val="000000"/>
        </w:rPr>
        <w:t>а</w:t>
      </w:r>
      <w:r w:rsidRPr="00DD614B">
        <w:rPr>
          <w:rFonts w:cs="Arial"/>
          <w:color w:val="000000"/>
        </w:rPr>
        <w:t xml:space="preserve"> </w:t>
      </w:r>
      <w:r>
        <w:rPr>
          <w:rFonts w:cs="Arial"/>
          <w:color w:val="000000"/>
        </w:rPr>
        <w:t>т</w:t>
      </w:r>
      <w:r w:rsidRPr="00DD614B">
        <w:rPr>
          <w:rFonts w:cs="Arial" w:hint="eastAsia"/>
          <w:color w:val="000000"/>
        </w:rPr>
        <w:t>акже</w:t>
      </w:r>
      <w:r w:rsidRPr="00DD614B">
        <w:rPr>
          <w:rFonts w:cs="Arial"/>
          <w:color w:val="000000"/>
        </w:rPr>
        <w:t xml:space="preserve"> </w:t>
      </w:r>
      <w:r w:rsidRPr="00DD614B">
        <w:rPr>
          <w:rFonts w:cs="Arial" w:hint="eastAsia"/>
          <w:color w:val="000000"/>
        </w:rPr>
        <w:t>проектной</w:t>
      </w:r>
      <w:r w:rsidRPr="00DD614B">
        <w:rPr>
          <w:rFonts w:cs="Arial"/>
          <w:color w:val="000000"/>
        </w:rPr>
        <w:t xml:space="preserve"> </w:t>
      </w:r>
      <w:r w:rsidRPr="00DD614B">
        <w:rPr>
          <w:rFonts w:cs="Arial" w:hint="eastAsia"/>
          <w:color w:val="000000"/>
        </w:rPr>
        <w:t>планировочной</w:t>
      </w:r>
      <w:r w:rsidRPr="00DD614B">
        <w:rPr>
          <w:rFonts w:cs="Arial"/>
          <w:color w:val="000000"/>
        </w:rPr>
        <w:t xml:space="preserve"> </w:t>
      </w:r>
      <w:r w:rsidRPr="00DD614B">
        <w:rPr>
          <w:rFonts w:cs="Arial" w:hint="eastAsia"/>
          <w:color w:val="000000"/>
        </w:rPr>
        <w:t>структуры</w:t>
      </w:r>
      <w:r w:rsidRPr="00DD614B">
        <w:rPr>
          <w:rFonts w:cs="Arial"/>
          <w:color w:val="000000"/>
        </w:rPr>
        <w:t xml:space="preserve"> </w:t>
      </w:r>
      <w:r w:rsidRPr="00DD614B">
        <w:rPr>
          <w:rFonts w:cs="Arial" w:hint="eastAsia"/>
          <w:color w:val="000000"/>
        </w:rPr>
        <w:t>территории</w:t>
      </w:r>
      <w:r w:rsidRPr="00DD614B">
        <w:rPr>
          <w:rFonts w:cs="Arial"/>
          <w:color w:val="000000"/>
        </w:rPr>
        <w:t>.</w:t>
      </w:r>
    </w:p>
    <w:p w:rsidR="00005D92" w:rsidRPr="00AA25EC" w:rsidRDefault="00005D92" w:rsidP="0009386A">
      <w:pPr>
        <w:ind w:left="-15" w:firstLine="567"/>
        <w:jc w:val="both"/>
        <w:rPr>
          <w:color w:val="000000"/>
        </w:rPr>
      </w:pPr>
      <w:r w:rsidRPr="00AA25EC">
        <w:rPr>
          <w:color w:val="000000"/>
        </w:rPr>
        <w:t xml:space="preserve">Границы функциональных зон определены с учетом границ сельсовета, границ населенных пунктов, естественных границ природных объектов, границ земельных участков и иных обоснованных границ с учетом градостроительных ограничений. </w:t>
      </w:r>
    </w:p>
    <w:p w:rsidR="00005D92" w:rsidRPr="00AA25EC" w:rsidRDefault="00005D92" w:rsidP="0009386A">
      <w:pPr>
        <w:ind w:left="-15" w:firstLine="567"/>
        <w:jc w:val="both"/>
        <w:rPr>
          <w:color w:val="000000"/>
        </w:rPr>
      </w:pPr>
      <w:r w:rsidRPr="00AA25EC">
        <w:rPr>
          <w:color w:val="000000"/>
        </w:rPr>
        <w:t>Зоны различного функционального назначения могут включать в себя:</w:t>
      </w:r>
    </w:p>
    <w:p w:rsidR="00005D92" w:rsidRPr="00AA25EC" w:rsidRDefault="00BA5DF6" w:rsidP="0009386A">
      <w:pPr>
        <w:autoSpaceDE w:val="0"/>
        <w:autoSpaceDN w:val="0"/>
        <w:adjustRightInd w:val="0"/>
        <w:ind w:left="-15" w:firstLine="567"/>
        <w:jc w:val="both"/>
        <w:rPr>
          <w:color w:val="000000"/>
        </w:rPr>
      </w:pPr>
      <w:r w:rsidRPr="00AA25EC">
        <w:rPr>
          <w:b/>
          <w:color w:val="000000"/>
        </w:rPr>
        <w:t>-</w:t>
      </w:r>
      <w:r>
        <w:rPr>
          <w:color w:val="000000"/>
        </w:rPr>
        <w:t xml:space="preserve"> </w:t>
      </w:r>
      <w:r w:rsidR="00005D92" w:rsidRPr="00AA25EC">
        <w:rPr>
          <w:color w:val="000000"/>
        </w:rPr>
        <w:t xml:space="preserve">территории общего пользования, занятые </w:t>
      </w:r>
      <w:r w:rsidR="00005D92" w:rsidRPr="00AA25EC">
        <w:rPr>
          <w:rFonts w:eastAsia="Calibri"/>
          <w:color w:val="000000"/>
          <w:lang w:eastAsia="en-US"/>
        </w:rPr>
        <w:t xml:space="preserve">площадями, улицами, проездами, набережными, береговыми полосами водных объектов общего пользования, скверами, бульварами </w:t>
      </w:r>
      <w:r w:rsidR="00005D92" w:rsidRPr="00AA25EC">
        <w:rPr>
          <w:color w:val="000000"/>
        </w:rPr>
        <w:t xml:space="preserve">и другими объектами;  </w:t>
      </w:r>
    </w:p>
    <w:p w:rsidR="00005D92" w:rsidRPr="00AA25EC" w:rsidRDefault="00005D92" w:rsidP="0009386A">
      <w:pPr>
        <w:autoSpaceDE w:val="0"/>
        <w:autoSpaceDN w:val="0"/>
        <w:adjustRightInd w:val="0"/>
        <w:ind w:left="-15" w:firstLine="567"/>
        <w:jc w:val="both"/>
        <w:rPr>
          <w:color w:val="000000"/>
        </w:rPr>
      </w:pPr>
      <w:r w:rsidRPr="00AA25EC">
        <w:rPr>
          <w:b/>
          <w:color w:val="000000"/>
        </w:rPr>
        <w:t>-</w:t>
      </w:r>
      <w:r w:rsidR="00BA5DF6">
        <w:rPr>
          <w:color w:val="000000"/>
        </w:rPr>
        <w:t xml:space="preserve"> </w:t>
      </w:r>
      <w:r w:rsidRPr="00AA25EC">
        <w:rPr>
          <w:color w:val="000000"/>
        </w:rPr>
        <w:t xml:space="preserve">территории, занятые линейными объектами (кроме железных дорог общего пользования и автомобильных дорог общего пользования федерального и регионального значения), размещение защитных сооружений (насаждений), объектов мелиорации, антенно-мачтовых сооружений, информационных и геодезических знаков, объектов благоустройства. </w:t>
      </w:r>
    </w:p>
    <w:p w:rsidR="00005D92" w:rsidRDefault="00DD614B" w:rsidP="0009386A">
      <w:pPr>
        <w:autoSpaceDE w:val="0"/>
        <w:autoSpaceDN w:val="0"/>
        <w:adjustRightInd w:val="0"/>
        <w:ind w:firstLine="567"/>
        <w:jc w:val="both"/>
        <w:rPr>
          <w:bCs/>
          <w:iCs/>
          <w:color w:val="000000"/>
        </w:rPr>
      </w:pPr>
      <w:r>
        <w:rPr>
          <w:bCs/>
          <w:color w:val="000000"/>
        </w:rPr>
        <w:t>На территории поселения выделены следующие функциональные зоны</w:t>
      </w:r>
      <w:r w:rsidR="00005D92" w:rsidRPr="00AA25EC">
        <w:rPr>
          <w:bCs/>
          <w:color w:val="000000"/>
        </w:rPr>
        <w:t xml:space="preserve"> </w:t>
      </w:r>
      <w:r>
        <w:rPr>
          <w:bCs/>
          <w:color w:val="000000"/>
        </w:rPr>
        <w:t>(</w:t>
      </w:r>
      <w:r w:rsidR="00005D92" w:rsidRPr="00AA25EC">
        <w:rPr>
          <w:bCs/>
          <w:color w:val="000000"/>
        </w:rPr>
        <w:t>таблиц</w:t>
      </w:r>
      <w:r>
        <w:rPr>
          <w:bCs/>
          <w:color w:val="000000"/>
        </w:rPr>
        <w:t>а</w:t>
      </w:r>
      <w:r w:rsidR="00005D92" w:rsidRPr="00AA25EC">
        <w:rPr>
          <w:bCs/>
          <w:color w:val="000000"/>
        </w:rPr>
        <w:t xml:space="preserve"> </w:t>
      </w:r>
      <w:r w:rsidR="00770115">
        <w:rPr>
          <w:bCs/>
          <w:iCs/>
          <w:color w:val="000000"/>
        </w:rPr>
        <w:t>2</w:t>
      </w:r>
      <w:r w:rsidR="00BB2473">
        <w:rPr>
          <w:bCs/>
          <w:iCs/>
          <w:color w:val="000000"/>
        </w:rPr>
        <w:t>.7.2-1</w:t>
      </w:r>
      <w:r>
        <w:rPr>
          <w:bCs/>
          <w:iCs/>
          <w:color w:val="000000"/>
        </w:rPr>
        <w:t>)</w:t>
      </w:r>
      <w:r w:rsidR="00005D92" w:rsidRPr="00AA25EC">
        <w:rPr>
          <w:bCs/>
          <w:iCs/>
          <w:color w:val="000000"/>
        </w:rPr>
        <w:t>.</w:t>
      </w:r>
    </w:p>
    <w:p w:rsidR="000F4280" w:rsidRDefault="000F4280" w:rsidP="00BB2473">
      <w:pPr>
        <w:pStyle w:val="a3"/>
        <w:spacing w:before="240"/>
        <w:ind w:firstLine="567"/>
        <w:jc w:val="right"/>
      </w:pPr>
      <w:r>
        <w:t xml:space="preserve">Таблица </w:t>
      </w:r>
      <w:r w:rsidR="00BB2473">
        <w:t>2.7.2-1</w:t>
      </w:r>
    </w:p>
    <w:tbl>
      <w:tblPr>
        <w:tblW w:w="4972"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57" w:type="dxa"/>
          <w:right w:w="57" w:type="dxa"/>
        </w:tblCellMar>
        <w:tblLook w:val="04A0" w:firstRow="1" w:lastRow="0" w:firstColumn="1" w:lastColumn="0" w:noHBand="0" w:noVBand="1"/>
      </w:tblPr>
      <w:tblGrid>
        <w:gridCol w:w="624"/>
        <w:gridCol w:w="6237"/>
        <w:gridCol w:w="1699"/>
        <w:gridCol w:w="1701"/>
      </w:tblGrid>
      <w:tr w:rsidR="00BB2473" w:rsidRPr="002035F2" w:rsidTr="00880609">
        <w:trPr>
          <w:cantSplit/>
          <w:trHeight w:val="397"/>
        </w:trPr>
        <w:tc>
          <w:tcPr>
            <w:tcW w:w="304" w:type="pct"/>
            <w:vMerge w:val="restart"/>
            <w:shd w:val="clear" w:color="auto" w:fill="auto"/>
            <w:vAlign w:val="center"/>
          </w:tcPr>
          <w:p w:rsidR="00BB2473" w:rsidRPr="002973CE" w:rsidRDefault="00BB2473" w:rsidP="00880609">
            <w:pPr>
              <w:pStyle w:val="affffff3"/>
              <w:ind w:firstLine="0"/>
              <w:jc w:val="center"/>
              <w:rPr>
                <w:lang w:val="ru-RU"/>
              </w:rPr>
            </w:pPr>
            <w:r w:rsidRPr="002973CE">
              <w:rPr>
                <w:lang w:val="ru-RU"/>
              </w:rPr>
              <w:t>№ п/п</w:t>
            </w:r>
          </w:p>
        </w:tc>
        <w:tc>
          <w:tcPr>
            <w:tcW w:w="3039" w:type="pct"/>
            <w:vMerge w:val="restart"/>
            <w:shd w:val="clear" w:color="auto" w:fill="auto"/>
            <w:vAlign w:val="center"/>
          </w:tcPr>
          <w:p w:rsidR="00BB2473" w:rsidRPr="002973CE" w:rsidRDefault="00BB2473" w:rsidP="00880609">
            <w:pPr>
              <w:pStyle w:val="affffff3"/>
              <w:ind w:firstLine="0"/>
              <w:jc w:val="center"/>
              <w:rPr>
                <w:lang w:val="ru-RU"/>
              </w:rPr>
            </w:pPr>
            <w:r w:rsidRPr="002973CE">
              <w:rPr>
                <w:lang w:val="ru-RU"/>
              </w:rPr>
              <w:t>Показатели</w:t>
            </w:r>
          </w:p>
        </w:tc>
        <w:tc>
          <w:tcPr>
            <w:tcW w:w="1657" w:type="pct"/>
            <w:gridSpan w:val="2"/>
            <w:shd w:val="clear" w:color="auto" w:fill="auto"/>
            <w:vAlign w:val="center"/>
          </w:tcPr>
          <w:p w:rsidR="00BB2473" w:rsidRPr="002973CE" w:rsidRDefault="00BB2473" w:rsidP="00880609">
            <w:pPr>
              <w:pStyle w:val="affffff3"/>
              <w:ind w:firstLine="0"/>
              <w:jc w:val="center"/>
              <w:rPr>
                <w:lang w:val="ru-RU"/>
              </w:rPr>
            </w:pPr>
            <w:r>
              <w:rPr>
                <w:lang w:val="ru-RU"/>
              </w:rPr>
              <w:t>Площадь*, га</w:t>
            </w:r>
          </w:p>
        </w:tc>
      </w:tr>
      <w:tr w:rsidR="00BB2473" w:rsidRPr="002035F2" w:rsidTr="000249EA">
        <w:trPr>
          <w:cantSplit/>
          <w:trHeight w:val="624"/>
        </w:trPr>
        <w:tc>
          <w:tcPr>
            <w:tcW w:w="304" w:type="pct"/>
            <w:vMerge/>
            <w:shd w:val="clear" w:color="auto" w:fill="auto"/>
            <w:vAlign w:val="center"/>
          </w:tcPr>
          <w:p w:rsidR="00BB2473" w:rsidRPr="002973CE" w:rsidRDefault="00BB2473" w:rsidP="00880609">
            <w:pPr>
              <w:pStyle w:val="affffff3"/>
              <w:ind w:firstLine="0"/>
              <w:jc w:val="center"/>
              <w:rPr>
                <w:lang w:val="ru-RU"/>
              </w:rPr>
            </w:pPr>
          </w:p>
        </w:tc>
        <w:tc>
          <w:tcPr>
            <w:tcW w:w="3039" w:type="pct"/>
            <w:vMerge/>
            <w:shd w:val="clear" w:color="auto" w:fill="auto"/>
            <w:vAlign w:val="center"/>
          </w:tcPr>
          <w:p w:rsidR="00BB2473" w:rsidRPr="002973CE" w:rsidRDefault="00BB2473" w:rsidP="00880609">
            <w:pPr>
              <w:pStyle w:val="affffff3"/>
              <w:ind w:firstLine="0"/>
              <w:jc w:val="center"/>
              <w:rPr>
                <w:lang w:val="ru-RU"/>
              </w:rPr>
            </w:pPr>
          </w:p>
        </w:tc>
        <w:tc>
          <w:tcPr>
            <w:tcW w:w="828" w:type="pct"/>
            <w:shd w:val="clear" w:color="auto" w:fill="auto"/>
            <w:vAlign w:val="center"/>
          </w:tcPr>
          <w:p w:rsidR="00BB2473" w:rsidRPr="002973CE" w:rsidRDefault="00BB2473" w:rsidP="00BB2473">
            <w:pPr>
              <w:pStyle w:val="affffff3"/>
              <w:ind w:firstLine="0"/>
              <w:jc w:val="center"/>
              <w:rPr>
                <w:lang w:val="ru-RU"/>
              </w:rPr>
            </w:pPr>
            <w:r>
              <w:rPr>
                <w:lang w:val="ru-RU"/>
              </w:rPr>
              <w:t>с</w:t>
            </w:r>
            <w:r w:rsidRPr="002973CE">
              <w:rPr>
                <w:lang w:val="ru-RU"/>
              </w:rPr>
              <w:t>уществующее положение (202</w:t>
            </w:r>
            <w:r>
              <w:rPr>
                <w:lang w:val="ru-RU"/>
              </w:rPr>
              <w:t>5</w:t>
            </w:r>
            <w:r w:rsidRPr="002973CE">
              <w:rPr>
                <w:lang w:val="ru-RU"/>
              </w:rPr>
              <w:t>)</w:t>
            </w:r>
          </w:p>
        </w:tc>
        <w:tc>
          <w:tcPr>
            <w:tcW w:w="828" w:type="pct"/>
            <w:shd w:val="clear" w:color="auto" w:fill="auto"/>
            <w:vAlign w:val="center"/>
          </w:tcPr>
          <w:p w:rsidR="00BB2473" w:rsidRPr="00D96A30" w:rsidRDefault="00BB2473" w:rsidP="00BB2473">
            <w:pPr>
              <w:pStyle w:val="affffff3"/>
              <w:ind w:firstLine="0"/>
              <w:jc w:val="center"/>
              <w:rPr>
                <w:lang w:val="ru-RU"/>
              </w:rPr>
            </w:pPr>
            <w:r>
              <w:rPr>
                <w:lang w:val="ru-RU"/>
              </w:rPr>
              <w:t>р</w:t>
            </w:r>
            <w:r w:rsidRPr="00D96A30">
              <w:rPr>
                <w:lang w:val="ru-RU"/>
              </w:rPr>
              <w:t>асчетный срок (20</w:t>
            </w:r>
            <w:r>
              <w:rPr>
                <w:lang w:val="ru-RU"/>
              </w:rPr>
              <w:t>45</w:t>
            </w:r>
            <w:r w:rsidRPr="00D96A30">
              <w:rPr>
                <w:lang w:val="ru-RU"/>
              </w:rPr>
              <w:t>)</w:t>
            </w:r>
          </w:p>
        </w:tc>
      </w:tr>
      <w:tr w:rsidR="00BB2473" w:rsidRPr="002035F2" w:rsidTr="000249EA">
        <w:trPr>
          <w:cantSplit/>
          <w:trHeight w:val="340"/>
        </w:trPr>
        <w:tc>
          <w:tcPr>
            <w:tcW w:w="304" w:type="pct"/>
            <w:shd w:val="clear" w:color="auto" w:fill="auto"/>
            <w:vAlign w:val="center"/>
          </w:tcPr>
          <w:p w:rsidR="00BB2473" w:rsidRPr="0042581E" w:rsidRDefault="00BB2473" w:rsidP="00880609">
            <w:pPr>
              <w:pStyle w:val="affffff3"/>
              <w:ind w:firstLine="0"/>
              <w:rPr>
                <w:b/>
                <w:lang w:val="ru-RU"/>
              </w:rPr>
            </w:pPr>
            <w:r w:rsidRPr="0042581E">
              <w:rPr>
                <w:b/>
                <w:lang w:val="ru-RU"/>
              </w:rPr>
              <w:t>1</w:t>
            </w:r>
          </w:p>
        </w:tc>
        <w:tc>
          <w:tcPr>
            <w:tcW w:w="3039" w:type="pct"/>
            <w:shd w:val="clear" w:color="auto" w:fill="auto"/>
            <w:vAlign w:val="center"/>
          </w:tcPr>
          <w:p w:rsidR="00BB2473" w:rsidRPr="000D0EC3" w:rsidRDefault="00BB2473" w:rsidP="00880609">
            <w:pPr>
              <w:pStyle w:val="affffff3"/>
              <w:ind w:firstLine="227"/>
              <w:jc w:val="left"/>
              <w:rPr>
                <w:b/>
                <w:lang w:val="ru-RU"/>
              </w:rPr>
            </w:pPr>
            <w:r w:rsidRPr="000D0EC3">
              <w:rPr>
                <w:b/>
                <w:bCs/>
              </w:rPr>
              <w:t>Жил</w:t>
            </w:r>
            <w:r w:rsidRPr="000D0EC3">
              <w:rPr>
                <w:b/>
                <w:bCs/>
                <w:lang w:val="ru-RU"/>
              </w:rPr>
              <w:t xml:space="preserve">ые </w:t>
            </w:r>
            <w:r w:rsidRPr="000D0EC3">
              <w:rPr>
                <w:b/>
                <w:bCs/>
              </w:rPr>
              <w:t>зон</w:t>
            </w:r>
            <w:r w:rsidRPr="000D0EC3">
              <w:rPr>
                <w:b/>
                <w:bCs/>
                <w:lang w:val="ru-RU"/>
              </w:rPr>
              <w:t>ы</w:t>
            </w:r>
          </w:p>
        </w:tc>
        <w:tc>
          <w:tcPr>
            <w:tcW w:w="828" w:type="pct"/>
            <w:shd w:val="clear" w:color="auto" w:fill="auto"/>
            <w:vAlign w:val="center"/>
          </w:tcPr>
          <w:p w:rsidR="00BB2473" w:rsidRPr="00876A13" w:rsidRDefault="00880609" w:rsidP="00880609">
            <w:pPr>
              <w:pStyle w:val="affffff3"/>
              <w:ind w:firstLine="0"/>
              <w:jc w:val="center"/>
              <w:rPr>
                <w:b/>
                <w:lang w:val="ru-RU"/>
              </w:rPr>
            </w:pPr>
            <w:r>
              <w:rPr>
                <w:b/>
                <w:lang w:val="ru-RU"/>
              </w:rPr>
              <w:t>333,37</w:t>
            </w:r>
          </w:p>
        </w:tc>
        <w:tc>
          <w:tcPr>
            <w:tcW w:w="828" w:type="pct"/>
            <w:shd w:val="clear" w:color="auto" w:fill="auto"/>
            <w:vAlign w:val="center"/>
          </w:tcPr>
          <w:p w:rsidR="00BB2473" w:rsidRPr="00876A13" w:rsidRDefault="00880609" w:rsidP="00880609">
            <w:pPr>
              <w:pStyle w:val="a3"/>
              <w:jc w:val="center"/>
              <w:rPr>
                <w:rFonts w:eastAsia="TimesNewRoman"/>
                <w:b/>
              </w:rPr>
            </w:pPr>
            <w:r>
              <w:rPr>
                <w:rFonts w:eastAsia="TimesNewRoman"/>
                <w:b/>
              </w:rPr>
              <w:t>425,11</w:t>
            </w:r>
          </w:p>
        </w:tc>
      </w:tr>
      <w:tr w:rsidR="00BB2473" w:rsidRPr="002035F2" w:rsidTr="000249EA">
        <w:trPr>
          <w:cantSplit/>
          <w:trHeight w:val="340"/>
        </w:trPr>
        <w:tc>
          <w:tcPr>
            <w:tcW w:w="304" w:type="pct"/>
            <w:shd w:val="clear" w:color="auto" w:fill="auto"/>
            <w:vAlign w:val="center"/>
          </w:tcPr>
          <w:p w:rsidR="00BB2473" w:rsidRPr="00804657" w:rsidRDefault="00BB2473" w:rsidP="00880609">
            <w:pPr>
              <w:pStyle w:val="affffff3"/>
              <w:ind w:firstLine="0"/>
              <w:rPr>
                <w:lang w:val="ru-RU"/>
              </w:rPr>
            </w:pPr>
            <w:r w:rsidRPr="00C82F86">
              <w:rPr>
                <w:b/>
                <w:lang w:val="ru-RU"/>
              </w:rPr>
              <w:t>2</w:t>
            </w:r>
          </w:p>
        </w:tc>
        <w:tc>
          <w:tcPr>
            <w:tcW w:w="3039" w:type="pct"/>
            <w:shd w:val="clear" w:color="auto" w:fill="auto"/>
            <w:vAlign w:val="center"/>
          </w:tcPr>
          <w:p w:rsidR="00BB2473" w:rsidRPr="00804657" w:rsidRDefault="00BB2473" w:rsidP="00707119">
            <w:pPr>
              <w:pStyle w:val="affffff3"/>
              <w:ind w:firstLine="227"/>
              <w:jc w:val="left"/>
              <w:rPr>
                <w:lang w:val="ru-RU"/>
              </w:rPr>
            </w:pPr>
            <w:r>
              <w:rPr>
                <w:b/>
                <w:lang w:val="ru-RU"/>
              </w:rPr>
              <w:t>Общественно-делов</w:t>
            </w:r>
            <w:r w:rsidR="00707119">
              <w:rPr>
                <w:b/>
                <w:lang w:val="ru-RU"/>
              </w:rPr>
              <w:t>ые</w:t>
            </w:r>
            <w:r>
              <w:rPr>
                <w:b/>
                <w:lang w:val="ru-RU"/>
              </w:rPr>
              <w:t xml:space="preserve"> зон</w:t>
            </w:r>
            <w:r w:rsidR="00707119">
              <w:rPr>
                <w:b/>
                <w:lang w:val="ru-RU"/>
              </w:rPr>
              <w:t>ы</w:t>
            </w:r>
          </w:p>
        </w:tc>
        <w:tc>
          <w:tcPr>
            <w:tcW w:w="828" w:type="pct"/>
            <w:shd w:val="clear" w:color="auto" w:fill="auto"/>
            <w:vAlign w:val="center"/>
          </w:tcPr>
          <w:p w:rsidR="00BB2473" w:rsidRPr="00876A13" w:rsidRDefault="00880609" w:rsidP="00880609">
            <w:pPr>
              <w:pStyle w:val="affffff3"/>
              <w:ind w:firstLine="0"/>
              <w:jc w:val="center"/>
              <w:rPr>
                <w:rFonts w:eastAsia="TimesNewRoman"/>
                <w:b/>
                <w:lang w:val="ru-RU"/>
              </w:rPr>
            </w:pPr>
            <w:r>
              <w:rPr>
                <w:rFonts w:eastAsia="TimesNewRoman"/>
                <w:b/>
                <w:lang w:val="ru-RU"/>
              </w:rPr>
              <w:t>11,06</w:t>
            </w:r>
          </w:p>
        </w:tc>
        <w:tc>
          <w:tcPr>
            <w:tcW w:w="828" w:type="pct"/>
            <w:shd w:val="clear" w:color="auto" w:fill="auto"/>
            <w:vAlign w:val="center"/>
          </w:tcPr>
          <w:p w:rsidR="00BB2473" w:rsidRPr="00876A13" w:rsidRDefault="00880609" w:rsidP="00880609">
            <w:pPr>
              <w:pStyle w:val="affffff3"/>
              <w:ind w:firstLine="0"/>
              <w:jc w:val="center"/>
              <w:rPr>
                <w:b/>
                <w:lang w:val="ru-RU"/>
              </w:rPr>
            </w:pPr>
            <w:r>
              <w:rPr>
                <w:b/>
                <w:lang w:val="ru-RU"/>
              </w:rPr>
              <w:t>12,24</w:t>
            </w:r>
          </w:p>
        </w:tc>
      </w:tr>
      <w:tr w:rsidR="00BB2473" w:rsidRPr="002035F2" w:rsidTr="000249EA">
        <w:trPr>
          <w:cantSplit/>
          <w:trHeight w:val="567"/>
        </w:trPr>
        <w:tc>
          <w:tcPr>
            <w:tcW w:w="304" w:type="pct"/>
            <w:shd w:val="clear" w:color="auto" w:fill="auto"/>
            <w:vAlign w:val="center"/>
          </w:tcPr>
          <w:p w:rsidR="00BB2473" w:rsidRPr="007B680A" w:rsidRDefault="00BB2473" w:rsidP="00880609">
            <w:pPr>
              <w:pStyle w:val="affffff3"/>
              <w:ind w:firstLine="0"/>
              <w:rPr>
                <w:b/>
                <w:lang w:val="ru-RU"/>
              </w:rPr>
            </w:pPr>
            <w:r w:rsidRPr="007B680A">
              <w:rPr>
                <w:b/>
                <w:lang w:val="ru-RU"/>
              </w:rPr>
              <w:t>3</w:t>
            </w:r>
          </w:p>
        </w:tc>
        <w:tc>
          <w:tcPr>
            <w:tcW w:w="3039" w:type="pct"/>
            <w:shd w:val="clear" w:color="auto" w:fill="auto"/>
            <w:vAlign w:val="center"/>
          </w:tcPr>
          <w:p w:rsidR="00BB2473" w:rsidRPr="00383145" w:rsidRDefault="00BB2473" w:rsidP="00880609">
            <w:pPr>
              <w:pStyle w:val="affffff3"/>
              <w:ind w:firstLine="227"/>
              <w:jc w:val="left"/>
              <w:rPr>
                <w:b/>
                <w:lang w:val="ru-RU"/>
              </w:rPr>
            </w:pPr>
            <w:r w:rsidRPr="00383145">
              <w:rPr>
                <w:b/>
                <w:bCs/>
                <w:lang w:val="ru-RU"/>
              </w:rPr>
              <w:t>Производственные зоны, зоны инженерной и транспортной инфраструктур</w:t>
            </w:r>
          </w:p>
        </w:tc>
        <w:tc>
          <w:tcPr>
            <w:tcW w:w="828" w:type="pct"/>
            <w:shd w:val="clear" w:color="auto" w:fill="auto"/>
            <w:vAlign w:val="center"/>
          </w:tcPr>
          <w:p w:rsidR="00BB2473" w:rsidRPr="00876A13" w:rsidRDefault="00880609" w:rsidP="00880609">
            <w:pPr>
              <w:pStyle w:val="affffff3"/>
              <w:ind w:firstLine="0"/>
              <w:jc w:val="center"/>
              <w:rPr>
                <w:b/>
                <w:lang w:val="ru-RU" w:eastAsia="ru-RU"/>
              </w:rPr>
            </w:pPr>
            <w:r>
              <w:rPr>
                <w:b/>
                <w:lang w:val="ru-RU" w:eastAsia="ru-RU"/>
              </w:rPr>
              <w:t>2,04</w:t>
            </w:r>
          </w:p>
        </w:tc>
        <w:tc>
          <w:tcPr>
            <w:tcW w:w="828" w:type="pct"/>
            <w:shd w:val="clear" w:color="auto" w:fill="auto"/>
            <w:vAlign w:val="center"/>
          </w:tcPr>
          <w:p w:rsidR="00BB2473" w:rsidRPr="00876A13" w:rsidRDefault="00880609" w:rsidP="00880609">
            <w:pPr>
              <w:pStyle w:val="affffff3"/>
              <w:ind w:firstLine="0"/>
              <w:jc w:val="center"/>
              <w:rPr>
                <w:b/>
                <w:lang w:val="ru-RU"/>
              </w:rPr>
            </w:pPr>
            <w:r>
              <w:rPr>
                <w:b/>
                <w:lang w:val="ru-RU"/>
              </w:rPr>
              <w:t>2,04</w:t>
            </w:r>
          </w:p>
        </w:tc>
      </w:tr>
      <w:tr w:rsidR="00BB2473" w:rsidRPr="002035F2" w:rsidTr="000249EA">
        <w:trPr>
          <w:cantSplit/>
          <w:trHeight w:val="340"/>
        </w:trPr>
        <w:tc>
          <w:tcPr>
            <w:tcW w:w="304" w:type="pct"/>
            <w:shd w:val="clear" w:color="auto" w:fill="auto"/>
            <w:vAlign w:val="center"/>
          </w:tcPr>
          <w:p w:rsidR="00BB2473" w:rsidRPr="000D5554" w:rsidRDefault="00BB2473" w:rsidP="00880609">
            <w:pPr>
              <w:pStyle w:val="affffff3"/>
              <w:ind w:firstLine="0"/>
              <w:rPr>
                <w:lang w:val="ru-RU"/>
              </w:rPr>
            </w:pPr>
            <w:r w:rsidRPr="000D5554">
              <w:rPr>
                <w:lang w:val="ru-RU"/>
              </w:rPr>
              <w:t>3.</w:t>
            </w:r>
            <w:r>
              <w:rPr>
                <w:lang w:val="ru-RU"/>
              </w:rPr>
              <w:t>1</w:t>
            </w:r>
          </w:p>
        </w:tc>
        <w:tc>
          <w:tcPr>
            <w:tcW w:w="3039" w:type="pct"/>
            <w:shd w:val="clear" w:color="auto" w:fill="auto"/>
            <w:vAlign w:val="center"/>
          </w:tcPr>
          <w:p w:rsidR="00BB2473" w:rsidRPr="000D5554" w:rsidRDefault="00BB2473" w:rsidP="00880609">
            <w:pPr>
              <w:pStyle w:val="affffff3"/>
              <w:ind w:firstLine="227"/>
              <w:jc w:val="left"/>
              <w:rPr>
                <w:bCs/>
                <w:lang w:val="ru-RU"/>
              </w:rPr>
            </w:pPr>
            <w:r>
              <w:rPr>
                <w:bCs/>
                <w:lang w:val="ru-RU"/>
              </w:rPr>
              <w:t>Зона инженерной инфраструктуры</w:t>
            </w:r>
          </w:p>
        </w:tc>
        <w:tc>
          <w:tcPr>
            <w:tcW w:w="828" w:type="pct"/>
            <w:shd w:val="clear" w:color="auto" w:fill="auto"/>
            <w:vAlign w:val="center"/>
          </w:tcPr>
          <w:p w:rsidR="00BB2473" w:rsidRPr="00967254" w:rsidRDefault="00880609" w:rsidP="00880609">
            <w:pPr>
              <w:jc w:val="center"/>
              <w:rPr>
                <w:rFonts w:eastAsia="Calibri"/>
                <w:bCs/>
              </w:rPr>
            </w:pPr>
            <w:r w:rsidRPr="00967254">
              <w:rPr>
                <w:rFonts w:eastAsia="Calibri"/>
                <w:bCs/>
              </w:rPr>
              <w:t>2,04</w:t>
            </w:r>
          </w:p>
        </w:tc>
        <w:tc>
          <w:tcPr>
            <w:tcW w:w="828" w:type="pct"/>
            <w:shd w:val="clear" w:color="auto" w:fill="auto"/>
            <w:vAlign w:val="center"/>
          </w:tcPr>
          <w:p w:rsidR="00BB2473" w:rsidRPr="00876A13" w:rsidRDefault="00880609" w:rsidP="00880609">
            <w:pPr>
              <w:jc w:val="center"/>
              <w:rPr>
                <w:rFonts w:eastAsia="Calibri"/>
              </w:rPr>
            </w:pPr>
            <w:r>
              <w:rPr>
                <w:rFonts w:eastAsia="Calibri"/>
              </w:rPr>
              <w:t>2,04</w:t>
            </w:r>
          </w:p>
        </w:tc>
      </w:tr>
      <w:tr w:rsidR="00BB2473" w:rsidRPr="002035F2" w:rsidTr="000249EA">
        <w:trPr>
          <w:cantSplit/>
          <w:trHeight w:val="340"/>
        </w:trPr>
        <w:tc>
          <w:tcPr>
            <w:tcW w:w="304" w:type="pct"/>
            <w:shd w:val="clear" w:color="auto" w:fill="auto"/>
            <w:vAlign w:val="center"/>
          </w:tcPr>
          <w:p w:rsidR="00BB2473" w:rsidRPr="00B36C1B" w:rsidRDefault="00BB2473" w:rsidP="00880609">
            <w:pPr>
              <w:pStyle w:val="affffff3"/>
              <w:ind w:firstLine="0"/>
              <w:rPr>
                <w:b/>
                <w:lang w:val="ru-RU"/>
              </w:rPr>
            </w:pPr>
            <w:r w:rsidRPr="00B36C1B">
              <w:rPr>
                <w:b/>
                <w:lang w:val="ru-RU"/>
              </w:rPr>
              <w:t>4</w:t>
            </w:r>
          </w:p>
        </w:tc>
        <w:tc>
          <w:tcPr>
            <w:tcW w:w="3039" w:type="pct"/>
            <w:shd w:val="clear" w:color="auto" w:fill="auto"/>
            <w:vAlign w:val="center"/>
          </w:tcPr>
          <w:p w:rsidR="00BB2473" w:rsidRPr="00B36C1B" w:rsidRDefault="00BB2473" w:rsidP="00880609">
            <w:pPr>
              <w:pStyle w:val="affffff3"/>
              <w:ind w:firstLine="227"/>
              <w:jc w:val="left"/>
              <w:rPr>
                <w:b/>
                <w:lang w:val="ru-RU"/>
              </w:rPr>
            </w:pPr>
            <w:r w:rsidRPr="00B36C1B">
              <w:rPr>
                <w:b/>
                <w:bCs/>
                <w:lang w:val="ru-RU"/>
              </w:rPr>
              <w:t>Зоны сельскохозяйственного использования</w:t>
            </w:r>
          </w:p>
        </w:tc>
        <w:tc>
          <w:tcPr>
            <w:tcW w:w="828" w:type="pct"/>
            <w:shd w:val="clear" w:color="auto" w:fill="auto"/>
            <w:vAlign w:val="center"/>
          </w:tcPr>
          <w:p w:rsidR="00BB2473" w:rsidRPr="00876A13" w:rsidRDefault="00880609" w:rsidP="00880609">
            <w:pPr>
              <w:pStyle w:val="affffff3"/>
              <w:ind w:firstLine="0"/>
              <w:jc w:val="center"/>
              <w:rPr>
                <w:b/>
                <w:lang w:val="ru-RU"/>
              </w:rPr>
            </w:pPr>
            <w:r>
              <w:rPr>
                <w:b/>
                <w:lang w:val="ru-RU"/>
              </w:rPr>
              <w:t>164,96</w:t>
            </w:r>
          </w:p>
        </w:tc>
        <w:tc>
          <w:tcPr>
            <w:tcW w:w="828" w:type="pct"/>
            <w:shd w:val="clear" w:color="auto" w:fill="auto"/>
            <w:vAlign w:val="center"/>
          </w:tcPr>
          <w:p w:rsidR="00BB2473" w:rsidRPr="00876A13" w:rsidRDefault="00880609" w:rsidP="00880609">
            <w:pPr>
              <w:pStyle w:val="affffff3"/>
              <w:ind w:firstLine="0"/>
              <w:jc w:val="center"/>
              <w:rPr>
                <w:b/>
                <w:lang w:val="ru-RU"/>
              </w:rPr>
            </w:pPr>
            <w:r>
              <w:rPr>
                <w:b/>
                <w:lang w:val="ru-RU"/>
              </w:rPr>
              <w:t>167,02</w:t>
            </w:r>
          </w:p>
        </w:tc>
      </w:tr>
      <w:tr w:rsidR="00707119" w:rsidRPr="002035F2" w:rsidTr="000249EA">
        <w:trPr>
          <w:cantSplit/>
          <w:trHeight w:val="340"/>
        </w:trPr>
        <w:tc>
          <w:tcPr>
            <w:tcW w:w="304" w:type="pct"/>
            <w:shd w:val="clear" w:color="auto" w:fill="auto"/>
            <w:vAlign w:val="center"/>
          </w:tcPr>
          <w:p w:rsidR="00707119" w:rsidRPr="00AB10BA" w:rsidRDefault="00707119" w:rsidP="00880609">
            <w:pPr>
              <w:pStyle w:val="affffff3"/>
              <w:ind w:firstLine="0"/>
              <w:rPr>
                <w:lang w:val="ru-RU"/>
              </w:rPr>
            </w:pPr>
            <w:r>
              <w:rPr>
                <w:lang w:val="ru-RU"/>
              </w:rPr>
              <w:t>4.1</w:t>
            </w:r>
          </w:p>
        </w:tc>
        <w:tc>
          <w:tcPr>
            <w:tcW w:w="3039" w:type="pct"/>
            <w:shd w:val="clear" w:color="auto" w:fill="auto"/>
            <w:vAlign w:val="center"/>
          </w:tcPr>
          <w:p w:rsidR="00707119" w:rsidRDefault="00707119" w:rsidP="00880609">
            <w:pPr>
              <w:pStyle w:val="affffff3"/>
              <w:ind w:firstLine="227"/>
              <w:jc w:val="left"/>
              <w:rPr>
                <w:lang w:val="ru-RU"/>
              </w:rPr>
            </w:pPr>
            <w:r>
              <w:rPr>
                <w:lang w:val="ru-RU"/>
              </w:rPr>
              <w:t>Зона сельскохозяйственных угодий</w:t>
            </w:r>
          </w:p>
        </w:tc>
        <w:tc>
          <w:tcPr>
            <w:tcW w:w="828" w:type="pct"/>
            <w:shd w:val="clear" w:color="auto" w:fill="auto"/>
            <w:vAlign w:val="center"/>
          </w:tcPr>
          <w:p w:rsidR="00707119" w:rsidRPr="00876A13" w:rsidRDefault="00880609" w:rsidP="00880609">
            <w:pPr>
              <w:jc w:val="center"/>
              <w:rPr>
                <w:rFonts w:eastAsia="TimesNewRoman"/>
              </w:rPr>
            </w:pPr>
            <w:r>
              <w:rPr>
                <w:rFonts w:eastAsia="TimesNewRoman"/>
              </w:rPr>
              <w:t>114,56</w:t>
            </w:r>
          </w:p>
        </w:tc>
        <w:tc>
          <w:tcPr>
            <w:tcW w:w="828" w:type="pct"/>
            <w:shd w:val="clear" w:color="auto" w:fill="auto"/>
            <w:vAlign w:val="center"/>
          </w:tcPr>
          <w:p w:rsidR="00707119" w:rsidRPr="00876A13" w:rsidRDefault="00967254" w:rsidP="00880609">
            <w:pPr>
              <w:jc w:val="center"/>
              <w:rPr>
                <w:rFonts w:eastAsia="TimesNewRoman"/>
              </w:rPr>
            </w:pPr>
            <w:r>
              <w:rPr>
                <w:rFonts w:eastAsia="TimesNewRoman"/>
              </w:rPr>
              <w:t>167,02</w:t>
            </w:r>
          </w:p>
        </w:tc>
      </w:tr>
      <w:tr w:rsidR="00BB2473" w:rsidRPr="002035F2" w:rsidTr="000249EA">
        <w:trPr>
          <w:cantSplit/>
          <w:trHeight w:val="340"/>
        </w:trPr>
        <w:tc>
          <w:tcPr>
            <w:tcW w:w="304" w:type="pct"/>
            <w:shd w:val="clear" w:color="auto" w:fill="auto"/>
            <w:vAlign w:val="center"/>
          </w:tcPr>
          <w:p w:rsidR="00BB2473" w:rsidRPr="00AB10BA" w:rsidRDefault="00BB2473" w:rsidP="00880609">
            <w:pPr>
              <w:pStyle w:val="affffff3"/>
              <w:ind w:firstLine="0"/>
              <w:rPr>
                <w:lang w:val="ru-RU"/>
              </w:rPr>
            </w:pPr>
            <w:r w:rsidRPr="00AB10BA">
              <w:rPr>
                <w:lang w:val="ru-RU"/>
              </w:rPr>
              <w:t>4.</w:t>
            </w:r>
            <w:r>
              <w:rPr>
                <w:lang w:val="ru-RU"/>
              </w:rPr>
              <w:t>2</w:t>
            </w:r>
          </w:p>
        </w:tc>
        <w:tc>
          <w:tcPr>
            <w:tcW w:w="3039" w:type="pct"/>
            <w:shd w:val="clear" w:color="auto" w:fill="auto"/>
            <w:vAlign w:val="center"/>
          </w:tcPr>
          <w:p w:rsidR="00BB2473" w:rsidRPr="00C35CD8" w:rsidRDefault="00BB2473" w:rsidP="00880609">
            <w:pPr>
              <w:pStyle w:val="affffff3"/>
              <w:ind w:firstLine="227"/>
              <w:jc w:val="left"/>
              <w:rPr>
                <w:lang w:val="ru-RU"/>
              </w:rPr>
            </w:pPr>
            <w:r>
              <w:rPr>
                <w:lang w:val="ru-RU"/>
              </w:rPr>
              <w:t>П</w:t>
            </w:r>
            <w:r w:rsidRPr="00214A0A">
              <w:rPr>
                <w:lang w:val="ru-RU"/>
              </w:rPr>
              <w:t>роизводственная зона сельскохозяйственных предприятий</w:t>
            </w:r>
          </w:p>
        </w:tc>
        <w:tc>
          <w:tcPr>
            <w:tcW w:w="828" w:type="pct"/>
            <w:shd w:val="clear" w:color="auto" w:fill="auto"/>
            <w:vAlign w:val="center"/>
          </w:tcPr>
          <w:p w:rsidR="00BB2473" w:rsidRPr="00876A13" w:rsidRDefault="00967254" w:rsidP="00880609">
            <w:pPr>
              <w:jc w:val="center"/>
              <w:rPr>
                <w:rFonts w:eastAsia="TimesNewRoman"/>
              </w:rPr>
            </w:pPr>
            <w:r>
              <w:rPr>
                <w:rFonts w:eastAsia="TimesNewRoman"/>
              </w:rPr>
              <w:t>50,40</w:t>
            </w:r>
          </w:p>
        </w:tc>
        <w:tc>
          <w:tcPr>
            <w:tcW w:w="828" w:type="pct"/>
            <w:shd w:val="clear" w:color="auto" w:fill="auto"/>
            <w:vAlign w:val="center"/>
          </w:tcPr>
          <w:p w:rsidR="00BB2473" w:rsidRPr="00876A13" w:rsidRDefault="00967254" w:rsidP="00880609">
            <w:pPr>
              <w:jc w:val="center"/>
              <w:rPr>
                <w:rFonts w:eastAsia="TimesNewRoman"/>
              </w:rPr>
            </w:pPr>
            <w:r>
              <w:rPr>
                <w:rFonts w:eastAsia="TimesNewRoman"/>
              </w:rPr>
              <w:t>163,59</w:t>
            </w:r>
          </w:p>
        </w:tc>
      </w:tr>
      <w:tr w:rsidR="00BB2473" w:rsidRPr="002035F2" w:rsidTr="000249EA">
        <w:trPr>
          <w:cantSplit/>
          <w:trHeight w:val="340"/>
        </w:trPr>
        <w:tc>
          <w:tcPr>
            <w:tcW w:w="304" w:type="pct"/>
            <w:shd w:val="clear" w:color="auto" w:fill="auto"/>
            <w:vAlign w:val="center"/>
          </w:tcPr>
          <w:p w:rsidR="00BB2473" w:rsidRPr="005C7C35" w:rsidRDefault="00707119" w:rsidP="00880609">
            <w:pPr>
              <w:pStyle w:val="affffff3"/>
              <w:ind w:firstLine="0"/>
              <w:rPr>
                <w:b/>
                <w:lang w:val="ru-RU"/>
              </w:rPr>
            </w:pPr>
            <w:r>
              <w:rPr>
                <w:b/>
                <w:lang w:val="ru-RU"/>
              </w:rPr>
              <w:t>5</w:t>
            </w:r>
          </w:p>
        </w:tc>
        <w:tc>
          <w:tcPr>
            <w:tcW w:w="3039" w:type="pct"/>
            <w:shd w:val="clear" w:color="auto" w:fill="auto"/>
            <w:vAlign w:val="center"/>
          </w:tcPr>
          <w:p w:rsidR="00BB2473" w:rsidRPr="005C7C35" w:rsidRDefault="00BB2473" w:rsidP="00880609">
            <w:pPr>
              <w:pStyle w:val="affffff3"/>
              <w:ind w:firstLine="227"/>
              <w:jc w:val="left"/>
              <w:rPr>
                <w:b/>
                <w:lang w:val="ru-RU"/>
              </w:rPr>
            </w:pPr>
            <w:r w:rsidRPr="005C7C35">
              <w:rPr>
                <w:b/>
                <w:bCs/>
              </w:rPr>
              <w:t>Зоны</w:t>
            </w:r>
            <w:r w:rsidRPr="005C7C35">
              <w:rPr>
                <w:b/>
                <w:bCs/>
                <w:lang w:val="ru-RU"/>
              </w:rPr>
              <w:t xml:space="preserve"> </w:t>
            </w:r>
            <w:r w:rsidRPr="005C7C35">
              <w:rPr>
                <w:b/>
                <w:bCs/>
              </w:rPr>
              <w:t>специального</w:t>
            </w:r>
            <w:r w:rsidRPr="005C7C35">
              <w:rPr>
                <w:b/>
                <w:bCs/>
                <w:lang w:val="ru-RU"/>
              </w:rPr>
              <w:t xml:space="preserve"> </w:t>
            </w:r>
            <w:r w:rsidRPr="005C7C35">
              <w:rPr>
                <w:b/>
                <w:bCs/>
              </w:rPr>
              <w:t>назначения</w:t>
            </w:r>
          </w:p>
        </w:tc>
        <w:tc>
          <w:tcPr>
            <w:tcW w:w="828" w:type="pct"/>
            <w:shd w:val="clear" w:color="auto" w:fill="auto"/>
            <w:vAlign w:val="center"/>
          </w:tcPr>
          <w:p w:rsidR="00BB2473" w:rsidRPr="00876A13" w:rsidRDefault="00967254" w:rsidP="00880609">
            <w:pPr>
              <w:jc w:val="center"/>
              <w:rPr>
                <w:rFonts w:eastAsia="TimesNewRoman"/>
                <w:b/>
              </w:rPr>
            </w:pPr>
            <w:r>
              <w:rPr>
                <w:rFonts w:eastAsia="TimesNewRoman"/>
                <w:b/>
              </w:rPr>
              <w:t>3,88</w:t>
            </w:r>
          </w:p>
        </w:tc>
        <w:tc>
          <w:tcPr>
            <w:tcW w:w="828" w:type="pct"/>
            <w:shd w:val="clear" w:color="auto" w:fill="auto"/>
            <w:vAlign w:val="center"/>
          </w:tcPr>
          <w:p w:rsidR="00BB2473" w:rsidRPr="00876A13" w:rsidRDefault="00967254" w:rsidP="00880609">
            <w:pPr>
              <w:jc w:val="center"/>
              <w:rPr>
                <w:rFonts w:eastAsia="TimesNewRoman"/>
                <w:b/>
              </w:rPr>
            </w:pPr>
            <w:r>
              <w:rPr>
                <w:rFonts w:eastAsia="TimesNewRoman"/>
                <w:b/>
              </w:rPr>
              <w:t>3,43</w:t>
            </w:r>
          </w:p>
        </w:tc>
      </w:tr>
      <w:tr w:rsidR="00BB2473" w:rsidRPr="002035F2" w:rsidTr="000249EA">
        <w:trPr>
          <w:cantSplit/>
          <w:trHeight w:val="340"/>
        </w:trPr>
        <w:tc>
          <w:tcPr>
            <w:tcW w:w="304" w:type="pct"/>
            <w:shd w:val="clear" w:color="auto" w:fill="auto"/>
            <w:vAlign w:val="center"/>
          </w:tcPr>
          <w:p w:rsidR="00BB2473" w:rsidRPr="005C7C35" w:rsidRDefault="00707119" w:rsidP="00880609">
            <w:pPr>
              <w:pStyle w:val="affffff3"/>
              <w:ind w:firstLine="0"/>
              <w:rPr>
                <w:lang w:val="ru-RU"/>
              </w:rPr>
            </w:pPr>
            <w:r>
              <w:rPr>
                <w:lang w:val="ru-RU"/>
              </w:rPr>
              <w:t>5</w:t>
            </w:r>
            <w:r w:rsidR="00BB2473" w:rsidRPr="005C7C35">
              <w:rPr>
                <w:lang w:val="ru-RU"/>
              </w:rPr>
              <w:t>.1</w:t>
            </w:r>
          </w:p>
        </w:tc>
        <w:tc>
          <w:tcPr>
            <w:tcW w:w="3039" w:type="pct"/>
            <w:shd w:val="clear" w:color="auto" w:fill="auto"/>
            <w:vAlign w:val="center"/>
          </w:tcPr>
          <w:p w:rsidR="00BB2473" w:rsidRPr="005C7C35" w:rsidRDefault="00BB2473" w:rsidP="00880609">
            <w:pPr>
              <w:pStyle w:val="affffff3"/>
              <w:ind w:firstLine="227"/>
              <w:jc w:val="left"/>
              <w:rPr>
                <w:bCs/>
                <w:lang w:val="ru-RU"/>
              </w:rPr>
            </w:pPr>
            <w:r>
              <w:rPr>
                <w:lang w:val="ru-RU"/>
              </w:rPr>
              <w:t>З</w:t>
            </w:r>
            <w:r w:rsidRPr="005C7C35">
              <w:t>он</w:t>
            </w:r>
            <w:r w:rsidRPr="005C7C35">
              <w:rPr>
                <w:lang w:val="ru-RU"/>
              </w:rPr>
              <w:t>а</w:t>
            </w:r>
            <w:r w:rsidRPr="005C7C35">
              <w:t xml:space="preserve"> кладби</w:t>
            </w:r>
            <w:r>
              <w:rPr>
                <w:lang w:val="ru-RU"/>
              </w:rPr>
              <w:t>щ</w:t>
            </w:r>
          </w:p>
        </w:tc>
        <w:tc>
          <w:tcPr>
            <w:tcW w:w="828" w:type="pct"/>
            <w:shd w:val="clear" w:color="auto" w:fill="auto"/>
            <w:vAlign w:val="center"/>
          </w:tcPr>
          <w:p w:rsidR="00BB2473" w:rsidRPr="00876A13" w:rsidRDefault="00967254" w:rsidP="00880609">
            <w:pPr>
              <w:jc w:val="center"/>
              <w:rPr>
                <w:rFonts w:eastAsia="TimesNewRoman"/>
              </w:rPr>
            </w:pPr>
            <w:r>
              <w:rPr>
                <w:rFonts w:eastAsia="TimesNewRoman"/>
              </w:rPr>
              <w:t>3,74</w:t>
            </w:r>
          </w:p>
        </w:tc>
        <w:tc>
          <w:tcPr>
            <w:tcW w:w="828" w:type="pct"/>
            <w:shd w:val="clear" w:color="auto" w:fill="auto"/>
            <w:vAlign w:val="center"/>
          </w:tcPr>
          <w:p w:rsidR="00BB2473" w:rsidRPr="00876A13" w:rsidRDefault="00967254" w:rsidP="00880609">
            <w:pPr>
              <w:jc w:val="center"/>
              <w:rPr>
                <w:rFonts w:eastAsia="TimesNewRoman"/>
              </w:rPr>
            </w:pPr>
            <w:r>
              <w:rPr>
                <w:rFonts w:eastAsia="TimesNewRoman"/>
              </w:rPr>
              <w:t>3,29</w:t>
            </w:r>
          </w:p>
        </w:tc>
      </w:tr>
      <w:tr w:rsidR="00BB2473" w:rsidRPr="002035F2" w:rsidTr="000249EA">
        <w:trPr>
          <w:cantSplit/>
          <w:trHeight w:val="340"/>
        </w:trPr>
        <w:tc>
          <w:tcPr>
            <w:tcW w:w="304" w:type="pct"/>
            <w:shd w:val="clear" w:color="auto" w:fill="auto"/>
            <w:vAlign w:val="center"/>
          </w:tcPr>
          <w:p w:rsidR="00BB2473" w:rsidRPr="005C7C35" w:rsidRDefault="00707119" w:rsidP="00880609">
            <w:pPr>
              <w:pStyle w:val="affffff3"/>
              <w:ind w:firstLine="0"/>
              <w:rPr>
                <w:lang w:val="ru-RU"/>
              </w:rPr>
            </w:pPr>
            <w:r>
              <w:rPr>
                <w:lang w:val="ru-RU"/>
              </w:rPr>
              <w:t>5</w:t>
            </w:r>
            <w:r w:rsidR="00BB2473">
              <w:rPr>
                <w:lang w:val="ru-RU"/>
              </w:rPr>
              <w:t>.2</w:t>
            </w:r>
          </w:p>
        </w:tc>
        <w:tc>
          <w:tcPr>
            <w:tcW w:w="3039" w:type="pct"/>
            <w:shd w:val="clear" w:color="auto" w:fill="auto"/>
            <w:vAlign w:val="center"/>
          </w:tcPr>
          <w:p w:rsidR="00BB2473" w:rsidRPr="005C7C35" w:rsidRDefault="00BB2473" w:rsidP="00880609">
            <w:pPr>
              <w:pStyle w:val="affffff3"/>
              <w:ind w:firstLine="227"/>
              <w:jc w:val="left"/>
              <w:rPr>
                <w:lang w:val="ru-RU"/>
              </w:rPr>
            </w:pPr>
            <w:r>
              <w:rPr>
                <w:lang w:val="ru-RU"/>
              </w:rPr>
              <w:t>Зона складирования и захоронения отходов</w:t>
            </w:r>
          </w:p>
        </w:tc>
        <w:tc>
          <w:tcPr>
            <w:tcW w:w="828" w:type="pct"/>
            <w:shd w:val="clear" w:color="auto" w:fill="auto"/>
            <w:vAlign w:val="center"/>
          </w:tcPr>
          <w:p w:rsidR="00BB2473" w:rsidRPr="00876A13" w:rsidRDefault="00967254" w:rsidP="00880609">
            <w:pPr>
              <w:jc w:val="center"/>
              <w:rPr>
                <w:rFonts w:eastAsia="TimesNewRoman"/>
              </w:rPr>
            </w:pPr>
            <w:r>
              <w:rPr>
                <w:rFonts w:eastAsia="TimesNewRoman"/>
              </w:rPr>
              <w:t>0,15</w:t>
            </w:r>
          </w:p>
        </w:tc>
        <w:tc>
          <w:tcPr>
            <w:tcW w:w="828" w:type="pct"/>
            <w:shd w:val="clear" w:color="auto" w:fill="auto"/>
            <w:vAlign w:val="center"/>
          </w:tcPr>
          <w:p w:rsidR="00BB2473" w:rsidRPr="00876A13" w:rsidRDefault="00967254" w:rsidP="00880609">
            <w:pPr>
              <w:jc w:val="center"/>
              <w:rPr>
                <w:rFonts w:eastAsia="TimesNewRoman"/>
              </w:rPr>
            </w:pPr>
            <w:r>
              <w:rPr>
                <w:rFonts w:eastAsia="TimesNewRoman"/>
              </w:rPr>
              <w:t>0,15</w:t>
            </w:r>
          </w:p>
        </w:tc>
      </w:tr>
      <w:tr w:rsidR="00BB2473" w:rsidRPr="002035F2" w:rsidTr="000249EA">
        <w:trPr>
          <w:cantSplit/>
          <w:trHeight w:val="340"/>
        </w:trPr>
        <w:tc>
          <w:tcPr>
            <w:tcW w:w="304" w:type="pct"/>
            <w:shd w:val="clear" w:color="auto" w:fill="auto"/>
            <w:vAlign w:val="center"/>
          </w:tcPr>
          <w:p w:rsidR="00BB2473" w:rsidRPr="007A793C" w:rsidRDefault="00707119" w:rsidP="00880609">
            <w:pPr>
              <w:pStyle w:val="affffff3"/>
              <w:ind w:firstLine="0"/>
              <w:rPr>
                <w:b/>
                <w:lang w:val="ru-RU"/>
              </w:rPr>
            </w:pPr>
            <w:r>
              <w:rPr>
                <w:b/>
                <w:lang w:val="ru-RU"/>
              </w:rPr>
              <w:t>6</w:t>
            </w:r>
          </w:p>
        </w:tc>
        <w:tc>
          <w:tcPr>
            <w:tcW w:w="3039" w:type="pct"/>
            <w:shd w:val="clear" w:color="auto" w:fill="auto"/>
            <w:vAlign w:val="center"/>
          </w:tcPr>
          <w:p w:rsidR="00BB2473" w:rsidRPr="007A793C" w:rsidRDefault="00BB2473" w:rsidP="00707119">
            <w:pPr>
              <w:pStyle w:val="affffff3"/>
              <w:ind w:firstLine="227"/>
              <w:jc w:val="left"/>
              <w:rPr>
                <w:b/>
                <w:lang w:val="ru-RU"/>
              </w:rPr>
            </w:pPr>
            <w:r>
              <w:rPr>
                <w:b/>
                <w:lang w:val="ru-RU"/>
              </w:rPr>
              <w:t>Ин</w:t>
            </w:r>
            <w:r w:rsidR="00707119">
              <w:rPr>
                <w:b/>
                <w:lang w:val="ru-RU"/>
              </w:rPr>
              <w:t>ые</w:t>
            </w:r>
            <w:r>
              <w:rPr>
                <w:b/>
                <w:lang w:val="ru-RU"/>
              </w:rPr>
              <w:t xml:space="preserve"> зон</w:t>
            </w:r>
            <w:r w:rsidR="00707119">
              <w:rPr>
                <w:b/>
                <w:lang w:val="ru-RU"/>
              </w:rPr>
              <w:t>ы</w:t>
            </w:r>
          </w:p>
        </w:tc>
        <w:tc>
          <w:tcPr>
            <w:tcW w:w="828" w:type="pct"/>
            <w:shd w:val="clear" w:color="auto" w:fill="auto"/>
            <w:vAlign w:val="center"/>
          </w:tcPr>
          <w:p w:rsidR="00BB2473" w:rsidRPr="00002E76" w:rsidRDefault="00967254" w:rsidP="00880609">
            <w:pPr>
              <w:jc w:val="center"/>
              <w:rPr>
                <w:rFonts w:eastAsia="Calibri"/>
              </w:rPr>
            </w:pPr>
            <w:r>
              <w:rPr>
                <w:rFonts w:eastAsia="Calibri"/>
              </w:rPr>
              <w:t>-</w:t>
            </w:r>
          </w:p>
        </w:tc>
        <w:tc>
          <w:tcPr>
            <w:tcW w:w="828" w:type="pct"/>
            <w:shd w:val="clear" w:color="auto" w:fill="auto"/>
            <w:vAlign w:val="center"/>
          </w:tcPr>
          <w:p w:rsidR="00BB2473" w:rsidRPr="00002E76" w:rsidRDefault="00967254" w:rsidP="00880609">
            <w:pPr>
              <w:jc w:val="center"/>
              <w:rPr>
                <w:rFonts w:eastAsia="Calibri"/>
                <w:b/>
                <w:bCs/>
              </w:rPr>
            </w:pPr>
            <w:r>
              <w:rPr>
                <w:rFonts w:eastAsia="Calibri"/>
                <w:b/>
                <w:bCs/>
              </w:rPr>
              <w:t>3,63</w:t>
            </w:r>
          </w:p>
        </w:tc>
      </w:tr>
      <w:tr w:rsidR="00BB2473" w:rsidRPr="002035F2" w:rsidTr="00880609">
        <w:trPr>
          <w:cantSplit/>
          <w:trHeight w:val="340"/>
        </w:trPr>
        <w:tc>
          <w:tcPr>
            <w:tcW w:w="5000" w:type="pct"/>
            <w:gridSpan w:val="4"/>
            <w:shd w:val="clear" w:color="auto" w:fill="auto"/>
            <w:vAlign w:val="center"/>
          </w:tcPr>
          <w:p w:rsidR="00BB2473" w:rsidRPr="00A97495" w:rsidRDefault="00BB2473" w:rsidP="00880609">
            <w:pPr>
              <w:rPr>
                <w:rFonts w:eastAsia="TimesNewRoman"/>
                <w:sz w:val="22"/>
              </w:rPr>
            </w:pPr>
            <w:r>
              <w:rPr>
                <w:rFonts w:eastAsia="TimesNewRoman"/>
                <w:sz w:val="22"/>
              </w:rPr>
              <w:t>*</w:t>
            </w:r>
            <w:r w:rsidRPr="00BA5DF6">
              <w:rPr>
                <w:rFonts w:eastAsia="TimesNewRoman"/>
                <w:sz w:val="22"/>
              </w:rPr>
              <w:t xml:space="preserve">Расчет </w:t>
            </w:r>
            <w:r>
              <w:rPr>
                <w:rFonts w:eastAsia="TimesNewRoman"/>
                <w:sz w:val="22"/>
              </w:rPr>
              <w:t xml:space="preserve">площадей </w:t>
            </w:r>
            <w:r w:rsidRPr="00BA5DF6">
              <w:rPr>
                <w:rFonts w:eastAsia="TimesNewRoman"/>
                <w:sz w:val="22"/>
              </w:rPr>
              <w:t>выполнен на основе пространственных данных векторной модели</w:t>
            </w:r>
          </w:p>
        </w:tc>
      </w:tr>
    </w:tbl>
    <w:p w:rsidR="00E76D32" w:rsidRPr="00400290" w:rsidRDefault="00E76D32" w:rsidP="00400290">
      <w:pPr>
        <w:autoSpaceDE w:val="0"/>
        <w:autoSpaceDN w:val="0"/>
        <w:adjustRightInd w:val="0"/>
        <w:spacing w:before="240"/>
        <w:ind w:firstLine="567"/>
        <w:jc w:val="both"/>
        <w:rPr>
          <w:rFonts w:asciiTheme="minorHAnsi" w:eastAsia="TimesNewRoman" w:hAnsiTheme="minorHAnsi" w:cs="TimesNewRoman"/>
          <w:color w:val="000000"/>
        </w:rPr>
      </w:pPr>
      <w:r w:rsidRPr="0027689C">
        <w:rPr>
          <w:bCs/>
          <w:color w:val="000000"/>
        </w:rPr>
        <w:t xml:space="preserve">Проектом генерального плана </w:t>
      </w:r>
      <w:r w:rsidRPr="0027689C">
        <w:rPr>
          <w:rFonts w:hint="eastAsia"/>
          <w:bCs/>
          <w:color w:val="000000"/>
        </w:rPr>
        <w:t>скорректированы</w:t>
      </w:r>
      <w:r w:rsidRPr="0027689C">
        <w:rPr>
          <w:bCs/>
          <w:color w:val="000000"/>
        </w:rPr>
        <w:t xml:space="preserve"> границы зон </w:t>
      </w:r>
      <w:r w:rsidRPr="0027689C">
        <w:rPr>
          <w:rFonts w:hint="eastAsia"/>
          <w:bCs/>
          <w:color w:val="000000"/>
        </w:rPr>
        <w:t>в</w:t>
      </w:r>
      <w:r w:rsidRPr="0027689C">
        <w:rPr>
          <w:bCs/>
          <w:color w:val="000000"/>
        </w:rPr>
        <w:t xml:space="preserve"> </w:t>
      </w:r>
      <w:r w:rsidRPr="0027689C">
        <w:rPr>
          <w:rFonts w:hint="eastAsia"/>
          <w:bCs/>
          <w:color w:val="000000"/>
        </w:rPr>
        <w:t>соответствии</w:t>
      </w:r>
      <w:r w:rsidRPr="0027689C">
        <w:rPr>
          <w:bCs/>
          <w:color w:val="000000"/>
        </w:rPr>
        <w:t xml:space="preserve"> </w:t>
      </w:r>
      <w:r w:rsidRPr="0027689C">
        <w:rPr>
          <w:rFonts w:hint="eastAsia"/>
          <w:bCs/>
          <w:color w:val="000000"/>
        </w:rPr>
        <w:t>с</w:t>
      </w:r>
      <w:r w:rsidRPr="0027689C">
        <w:rPr>
          <w:bCs/>
          <w:color w:val="000000"/>
        </w:rPr>
        <w:t xml:space="preserve"> </w:t>
      </w:r>
      <w:r w:rsidRPr="0027689C">
        <w:rPr>
          <w:rFonts w:hint="eastAsia"/>
          <w:bCs/>
          <w:color w:val="000000"/>
        </w:rPr>
        <w:t>проектными</w:t>
      </w:r>
      <w:r w:rsidRPr="0027689C">
        <w:rPr>
          <w:bCs/>
          <w:color w:val="000000"/>
        </w:rPr>
        <w:t xml:space="preserve"> </w:t>
      </w:r>
      <w:r w:rsidRPr="0027689C">
        <w:rPr>
          <w:rFonts w:hint="eastAsia"/>
          <w:bCs/>
          <w:color w:val="000000"/>
        </w:rPr>
        <w:t>границами</w:t>
      </w:r>
      <w:r w:rsidRPr="0027689C">
        <w:rPr>
          <w:bCs/>
          <w:color w:val="000000"/>
        </w:rPr>
        <w:t xml:space="preserve"> </w:t>
      </w:r>
      <w:r w:rsidRPr="0027689C">
        <w:rPr>
          <w:rFonts w:hint="eastAsia"/>
          <w:bCs/>
          <w:color w:val="000000"/>
        </w:rPr>
        <w:t>населенных</w:t>
      </w:r>
      <w:r w:rsidRPr="0027689C">
        <w:rPr>
          <w:bCs/>
          <w:color w:val="000000"/>
        </w:rPr>
        <w:t xml:space="preserve"> </w:t>
      </w:r>
      <w:r w:rsidRPr="0027689C">
        <w:rPr>
          <w:rFonts w:hint="eastAsia"/>
          <w:bCs/>
          <w:color w:val="000000"/>
        </w:rPr>
        <w:t>пунктов</w:t>
      </w:r>
      <w:r w:rsidRPr="0027689C">
        <w:rPr>
          <w:bCs/>
          <w:color w:val="000000"/>
        </w:rPr>
        <w:t>, с актуальными сведениями о земельных участках, содержащихся в Едином государственном реест</w:t>
      </w:r>
      <w:r w:rsidR="002072E2" w:rsidRPr="0027689C">
        <w:rPr>
          <w:bCs/>
          <w:color w:val="000000"/>
        </w:rPr>
        <w:t>р</w:t>
      </w:r>
      <w:r w:rsidRPr="0027689C">
        <w:rPr>
          <w:bCs/>
          <w:color w:val="000000"/>
        </w:rPr>
        <w:t xml:space="preserve">е недвижимости, </w:t>
      </w:r>
      <w:r w:rsidRPr="0027689C">
        <w:rPr>
          <w:rFonts w:hint="eastAsia"/>
          <w:bCs/>
          <w:color w:val="000000"/>
        </w:rPr>
        <w:t>а</w:t>
      </w:r>
      <w:r w:rsidRPr="0027689C">
        <w:rPr>
          <w:bCs/>
          <w:color w:val="000000"/>
        </w:rPr>
        <w:t xml:space="preserve"> </w:t>
      </w:r>
      <w:r w:rsidRPr="0027689C">
        <w:rPr>
          <w:rFonts w:hint="eastAsia"/>
          <w:bCs/>
          <w:color w:val="000000"/>
        </w:rPr>
        <w:t>также</w:t>
      </w:r>
      <w:r w:rsidRPr="0027689C">
        <w:rPr>
          <w:bCs/>
          <w:color w:val="000000"/>
        </w:rPr>
        <w:t xml:space="preserve"> </w:t>
      </w:r>
      <w:r w:rsidRPr="0027689C">
        <w:rPr>
          <w:rFonts w:hint="eastAsia"/>
          <w:bCs/>
          <w:color w:val="000000"/>
        </w:rPr>
        <w:t>с</w:t>
      </w:r>
      <w:r w:rsidRPr="0027689C">
        <w:rPr>
          <w:bCs/>
          <w:color w:val="000000"/>
        </w:rPr>
        <w:t xml:space="preserve"> </w:t>
      </w:r>
      <w:r w:rsidRPr="0027689C">
        <w:rPr>
          <w:rFonts w:hint="eastAsia"/>
          <w:bCs/>
          <w:color w:val="000000"/>
        </w:rPr>
        <w:t>измененными</w:t>
      </w:r>
      <w:r w:rsidRPr="0027689C">
        <w:rPr>
          <w:bCs/>
          <w:color w:val="000000"/>
        </w:rPr>
        <w:t xml:space="preserve"> </w:t>
      </w:r>
      <w:r w:rsidRPr="0027689C">
        <w:rPr>
          <w:rFonts w:hint="eastAsia"/>
          <w:bCs/>
          <w:color w:val="000000"/>
        </w:rPr>
        <w:t>смежными</w:t>
      </w:r>
      <w:r w:rsidRPr="0027689C">
        <w:rPr>
          <w:bCs/>
          <w:color w:val="000000"/>
        </w:rPr>
        <w:t xml:space="preserve"> </w:t>
      </w:r>
      <w:r w:rsidRPr="0027689C">
        <w:rPr>
          <w:rFonts w:hint="eastAsia"/>
          <w:bCs/>
          <w:color w:val="000000"/>
        </w:rPr>
        <w:t>функциональными</w:t>
      </w:r>
      <w:r w:rsidRPr="0027689C">
        <w:rPr>
          <w:bCs/>
          <w:color w:val="000000"/>
        </w:rPr>
        <w:t xml:space="preserve"> </w:t>
      </w:r>
      <w:r w:rsidRPr="0027689C">
        <w:rPr>
          <w:rFonts w:hint="eastAsia"/>
          <w:bCs/>
          <w:color w:val="000000"/>
        </w:rPr>
        <w:t>зонами</w:t>
      </w:r>
      <w:r w:rsidRPr="0027689C">
        <w:rPr>
          <w:bCs/>
          <w:color w:val="000000"/>
        </w:rPr>
        <w:t>.</w:t>
      </w:r>
    </w:p>
    <w:p w:rsidR="00DF025E" w:rsidRPr="00AA25EC" w:rsidRDefault="00E76D32" w:rsidP="0009386A">
      <w:pPr>
        <w:autoSpaceDE w:val="0"/>
        <w:autoSpaceDN w:val="0"/>
        <w:adjustRightInd w:val="0"/>
        <w:ind w:firstLine="567"/>
        <w:jc w:val="both"/>
        <w:rPr>
          <w:bCs/>
          <w:color w:val="000000"/>
        </w:rPr>
      </w:pPr>
      <w:r w:rsidRPr="00AA25EC">
        <w:rPr>
          <w:rFonts w:hint="eastAsia"/>
          <w:bCs/>
          <w:color w:val="000000"/>
        </w:rPr>
        <w:t>Границы</w:t>
      </w:r>
      <w:r w:rsidRPr="00AA25EC">
        <w:rPr>
          <w:bCs/>
          <w:color w:val="000000"/>
        </w:rPr>
        <w:t xml:space="preserve"> </w:t>
      </w:r>
      <w:r w:rsidRPr="00AA25EC">
        <w:rPr>
          <w:rFonts w:hint="eastAsia"/>
          <w:bCs/>
          <w:color w:val="000000"/>
        </w:rPr>
        <w:t>функциональных</w:t>
      </w:r>
      <w:r w:rsidRPr="00AA25EC">
        <w:rPr>
          <w:bCs/>
          <w:color w:val="000000"/>
        </w:rPr>
        <w:t xml:space="preserve"> </w:t>
      </w:r>
      <w:r w:rsidRPr="00AA25EC">
        <w:rPr>
          <w:rFonts w:hint="eastAsia"/>
          <w:bCs/>
          <w:color w:val="000000"/>
        </w:rPr>
        <w:t>зон</w:t>
      </w:r>
      <w:r w:rsidRPr="00AA25EC">
        <w:rPr>
          <w:bCs/>
          <w:color w:val="000000"/>
        </w:rPr>
        <w:t xml:space="preserve"> </w:t>
      </w:r>
      <w:r w:rsidRPr="00AA25EC">
        <w:rPr>
          <w:rFonts w:hint="eastAsia"/>
          <w:bCs/>
          <w:color w:val="000000"/>
        </w:rPr>
        <w:t>отображены</w:t>
      </w:r>
      <w:r w:rsidRPr="00AA25EC">
        <w:rPr>
          <w:bCs/>
          <w:color w:val="000000"/>
        </w:rPr>
        <w:t xml:space="preserve"> </w:t>
      </w:r>
      <w:r w:rsidRPr="00AA25EC">
        <w:rPr>
          <w:rFonts w:hint="eastAsia"/>
          <w:bCs/>
          <w:color w:val="000000"/>
        </w:rPr>
        <w:t>на</w:t>
      </w:r>
      <w:r w:rsidRPr="00AA25EC">
        <w:rPr>
          <w:bCs/>
          <w:color w:val="000000"/>
        </w:rPr>
        <w:t xml:space="preserve"> </w:t>
      </w:r>
      <w:r w:rsidRPr="00AA25EC">
        <w:rPr>
          <w:rFonts w:hint="eastAsia"/>
          <w:bCs/>
          <w:color w:val="000000"/>
        </w:rPr>
        <w:t>карте</w:t>
      </w:r>
      <w:r w:rsidRPr="00AA25EC">
        <w:rPr>
          <w:bCs/>
          <w:color w:val="000000"/>
        </w:rPr>
        <w:t xml:space="preserve"> «</w:t>
      </w:r>
      <w:r w:rsidRPr="00AA25EC">
        <w:rPr>
          <w:rFonts w:hint="eastAsia"/>
          <w:bCs/>
          <w:color w:val="000000"/>
        </w:rPr>
        <w:t>Карта</w:t>
      </w:r>
      <w:r w:rsidRPr="00AA25EC">
        <w:rPr>
          <w:bCs/>
          <w:color w:val="000000"/>
        </w:rPr>
        <w:t xml:space="preserve"> </w:t>
      </w:r>
      <w:r w:rsidRPr="00AA25EC">
        <w:rPr>
          <w:rFonts w:hint="eastAsia"/>
          <w:bCs/>
          <w:color w:val="000000"/>
        </w:rPr>
        <w:t>функциональных</w:t>
      </w:r>
      <w:r w:rsidRPr="00AA25EC">
        <w:rPr>
          <w:bCs/>
          <w:color w:val="000000"/>
        </w:rPr>
        <w:t xml:space="preserve"> </w:t>
      </w:r>
      <w:r w:rsidRPr="00AA25EC">
        <w:rPr>
          <w:rFonts w:hint="eastAsia"/>
          <w:bCs/>
          <w:color w:val="000000"/>
        </w:rPr>
        <w:t>зон</w:t>
      </w:r>
      <w:r w:rsidR="004B3785" w:rsidRPr="00AA25EC">
        <w:rPr>
          <w:bCs/>
          <w:color w:val="000000"/>
        </w:rPr>
        <w:t>»</w:t>
      </w:r>
      <w:r w:rsidRPr="00AA25EC">
        <w:rPr>
          <w:bCs/>
          <w:color w:val="000000"/>
        </w:rPr>
        <w:t xml:space="preserve"> </w:t>
      </w:r>
      <w:r w:rsidRPr="00AA25EC">
        <w:rPr>
          <w:rFonts w:hint="eastAsia"/>
          <w:bCs/>
          <w:color w:val="000000"/>
        </w:rPr>
        <w:t>в</w:t>
      </w:r>
      <w:r w:rsidRPr="00AA25EC">
        <w:rPr>
          <w:bCs/>
          <w:color w:val="000000"/>
        </w:rPr>
        <w:t xml:space="preserve"> </w:t>
      </w:r>
      <w:r w:rsidRPr="00AA25EC">
        <w:rPr>
          <w:rFonts w:hint="eastAsia"/>
          <w:bCs/>
          <w:color w:val="000000"/>
        </w:rPr>
        <w:t>соответствии</w:t>
      </w:r>
      <w:r w:rsidRPr="00AA25EC">
        <w:rPr>
          <w:bCs/>
          <w:color w:val="000000"/>
        </w:rPr>
        <w:t xml:space="preserve"> </w:t>
      </w:r>
      <w:r w:rsidRPr="00AA25EC">
        <w:rPr>
          <w:rFonts w:hint="eastAsia"/>
          <w:bCs/>
          <w:color w:val="000000"/>
        </w:rPr>
        <w:t>с</w:t>
      </w:r>
      <w:r w:rsidRPr="00AA25EC">
        <w:rPr>
          <w:bCs/>
          <w:color w:val="000000"/>
        </w:rPr>
        <w:t xml:space="preserve"> </w:t>
      </w:r>
      <w:r w:rsidRPr="00AA25EC">
        <w:rPr>
          <w:rFonts w:hint="eastAsia"/>
          <w:bCs/>
          <w:color w:val="000000"/>
        </w:rPr>
        <w:t>требованиями</w:t>
      </w:r>
      <w:r w:rsidRPr="00AA25EC">
        <w:rPr>
          <w:bCs/>
          <w:color w:val="000000"/>
        </w:rPr>
        <w:t xml:space="preserve"> </w:t>
      </w:r>
      <w:r w:rsidRPr="00AA25EC">
        <w:rPr>
          <w:rFonts w:hint="eastAsia"/>
          <w:bCs/>
          <w:color w:val="000000"/>
        </w:rPr>
        <w:t>Приказа</w:t>
      </w:r>
      <w:r w:rsidRPr="00AA25EC">
        <w:rPr>
          <w:bCs/>
          <w:color w:val="000000"/>
        </w:rPr>
        <w:t xml:space="preserve"> </w:t>
      </w:r>
      <w:r w:rsidRPr="00AA25EC">
        <w:rPr>
          <w:rFonts w:hint="eastAsia"/>
          <w:bCs/>
          <w:color w:val="000000"/>
        </w:rPr>
        <w:t>Минэкономразвития</w:t>
      </w:r>
      <w:r w:rsidRPr="00AA25EC">
        <w:rPr>
          <w:bCs/>
          <w:color w:val="000000"/>
        </w:rPr>
        <w:t xml:space="preserve"> </w:t>
      </w:r>
      <w:r w:rsidRPr="00AA25EC">
        <w:rPr>
          <w:rFonts w:hint="eastAsia"/>
          <w:bCs/>
          <w:color w:val="000000"/>
        </w:rPr>
        <w:t>РФ</w:t>
      </w:r>
      <w:r w:rsidRPr="00AA25EC">
        <w:rPr>
          <w:bCs/>
          <w:color w:val="000000"/>
        </w:rPr>
        <w:t xml:space="preserve"> </w:t>
      </w:r>
      <w:r w:rsidRPr="00AA25EC">
        <w:rPr>
          <w:rFonts w:hint="eastAsia"/>
          <w:bCs/>
          <w:color w:val="000000"/>
        </w:rPr>
        <w:t>от</w:t>
      </w:r>
      <w:r w:rsidRPr="00AA25EC">
        <w:rPr>
          <w:bCs/>
          <w:color w:val="000000"/>
        </w:rPr>
        <w:t xml:space="preserve"> 09.01.2018 </w:t>
      </w:r>
      <w:r w:rsidRPr="00AA25EC">
        <w:rPr>
          <w:rFonts w:hint="eastAsia"/>
          <w:bCs/>
          <w:color w:val="000000"/>
        </w:rPr>
        <w:t>№</w:t>
      </w:r>
      <w:r w:rsidRPr="00AA25EC">
        <w:rPr>
          <w:bCs/>
          <w:color w:val="000000"/>
        </w:rPr>
        <w:t xml:space="preserve"> 10 «</w:t>
      </w:r>
      <w:r w:rsidR="004B3785" w:rsidRPr="00AA25EC">
        <w:rPr>
          <w:color w:val="000000"/>
        </w:rPr>
        <w:t>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7 декабря 2016 г. № 793</w:t>
      </w:r>
      <w:r w:rsidRPr="00AA25EC">
        <w:rPr>
          <w:bCs/>
          <w:color w:val="000000"/>
        </w:rPr>
        <w:t>» (</w:t>
      </w:r>
      <w:r w:rsidRPr="00AA25EC">
        <w:rPr>
          <w:rFonts w:hint="eastAsia"/>
          <w:bCs/>
          <w:color w:val="000000"/>
        </w:rPr>
        <w:t>последующими</w:t>
      </w:r>
      <w:r w:rsidRPr="00AA25EC">
        <w:rPr>
          <w:bCs/>
          <w:color w:val="000000"/>
        </w:rPr>
        <w:t xml:space="preserve"> </w:t>
      </w:r>
      <w:r w:rsidRPr="00AA25EC">
        <w:rPr>
          <w:rFonts w:hint="eastAsia"/>
          <w:bCs/>
          <w:color w:val="000000"/>
        </w:rPr>
        <w:t>изменениями</w:t>
      </w:r>
      <w:r w:rsidRPr="00AA25EC">
        <w:rPr>
          <w:bCs/>
          <w:color w:val="000000"/>
        </w:rPr>
        <w:t>).</w:t>
      </w:r>
    </w:p>
    <w:p w:rsidR="00015305" w:rsidRPr="005B5498" w:rsidRDefault="005A4B62" w:rsidP="0009386A">
      <w:pPr>
        <w:pStyle w:val="20"/>
        <w:ind w:firstLine="567"/>
        <w:rPr>
          <w:szCs w:val="24"/>
        </w:rPr>
      </w:pPr>
      <w:bookmarkStart w:id="101" w:name="_Toc203411754"/>
      <w:r w:rsidRPr="009A1982">
        <w:rPr>
          <w:szCs w:val="24"/>
        </w:rPr>
        <w:t>2</w:t>
      </w:r>
      <w:r w:rsidR="00625975" w:rsidRPr="009A1982">
        <w:rPr>
          <w:szCs w:val="24"/>
        </w:rPr>
        <w:t>.</w:t>
      </w:r>
      <w:r w:rsidR="00AB7B12" w:rsidRPr="009A1982">
        <w:rPr>
          <w:szCs w:val="24"/>
        </w:rPr>
        <w:t>8</w:t>
      </w:r>
      <w:r w:rsidR="00DB0843">
        <w:rPr>
          <w:szCs w:val="24"/>
        </w:rPr>
        <w:t>.</w:t>
      </w:r>
      <w:r w:rsidR="00625975" w:rsidRPr="009A1982">
        <w:rPr>
          <w:szCs w:val="24"/>
        </w:rPr>
        <w:t xml:space="preserve"> </w:t>
      </w:r>
      <w:r w:rsidR="00015305" w:rsidRPr="009A1982">
        <w:rPr>
          <w:szCs w:val="24"/>
        </w:rPr>
        <w:t>Население и трудовые ресурсы</w:t>
      </w:r>
      <w:bookmarkEnd w:id="101"/>
    </w:p>
    <w:p w:rsidR="004C69D0" w:rsidRPr="004C69D0" w:rsidRDefault="004C69D0" w:rsidP="00182244">
      <w:pPr>
        <w:widowControl w:val="0"/>
        <w:spacing w:before="240"/>
        <w:ind w:firstLine="567"/>
        <w:jc w:val="both"/>
        <w:rPr>
          <w:rFonts w:eastAsia="Calibri"/>
          <w:lang w:eastAsia="en-US"/>
        </w:rPr>
      </w:pPr>
      <w:r w:rsidRPr="004C69D0">
        <w:rPr>
          <w:rFonts w:eastAsia="Calibri"/>
          <w:lang w:eastAsia="en-US"/>
        </w:rPr>
        <w:t>Анализ демографической ситуации в муниципальном образовании позволяет увидеть глубинные процессы, происходящие в системе расселения, и впоследствии формировать новые градостроительные решения в организации территориального планирова</w:t>
      </w:r>
      <w:r w:rsidR="00991026">
        <w:rPr>
          <w:rFonts w:eastAsia="Calibri"/>
          <w:lang w:eastAsia="en-US"/>
        </w:rPr>
        <w:t>ния муниципального образования.</w:t>
      </w:r>
    </w:p>
    <w:p w:rsidR="004C69D0" w:rsidRPr="004C69D0" w:rsidRDefault="004C69D0" w:rsidP="0009386A">
      <w:pPr>
        <w:widowControl w:val="0"/>
        <w:ind w:firstLine="567"/>
        <w:jc w:val="both"/>
        <w:rPr>
          <w:rFonts w:eastAsia="Calibri"/>
        </w:rPr>
      </w:pPr>
      <w:r w:rsidRPr="004C69D0">
        <w:rPr>
          <w:rFonts w:eastAsia="Calibri"/>
        </w:rPr>
        <w:t>Формирование успешной демографической политики в значительной степени зависит от решения широкого круга задач социально-экономического развития, включая обеспечение стабильного экономического роста и роста благосостояния населения, снижение уровня бедности и уменьшение дифференциации по доходам, интенсивное развитие человеческого капитала и создание эффективной социальной инфраструктуры (здравоохранение, образование, социальная защита населения), рынка доступного жилья, гибкого рынка труда, улучшение санитарно-эпидемиологической обстановки.</w:t>
      </w:r>
    </w:p>
    <w:p w:rsidR="004C69D0" w:rsidRPr="004C69D0" w:rsidRDefault="004C69D0" w:rsidP="0009386A">
      <w:pPr>
        <w:widowControl w:val="0"/>
        <w:ind w:firstLine="567"/>
        <w:jc w:val="both"/>
        <w:rPr>
          <w:rFonts w:eastAsia="Calibri"/>
        </w:rPr>
      </w:pPr>
      <w:r w:rsidRPr="004C69D0">
        <w:rPr>
          <w:rFonts w:eastAsia="Calibri"/>
        </w:rPr>
        <w:t>Целью демографической политики муниципального образования на расчетный срок должно стать снижение темпов естественной убыли населения, рост рождаемости и ожидаемой продолжительности жизни, стабилизация численности населения.</w:t>
      </w:r>
    </w:p>
    <w:p w:rsidR="004C69D0" w:rsidRPr="004C69D0" w:rsidRDefault="004C69D0" w:rsidP="0009386A">
      <w:pPr>
        <w:widowControl w:val="0"/>
        <w:ind w:firstLine="567"/>
        <w:jc w:val="both"/>
        <w:rPr>
          <w:rFonts w:eastAsia="Calibri"/>
        </w:rPr>
      </w:pPr>
      <w:r w:rsidRPr="004C69D0">
        <w:rPr>
          <w:rFonts w:eastAsia="Calibri"/>
        </w:rPr>
        <w:t>Приоритетные направления демографической политики муниципального образования:</w:t>
      </w:r>
    </w:p>
    <w:p w:rsidR="004C69D0" w:rsidRPr="004C69D0" w:rsidRDefault="004C29DD" w:rsidP="0009386A">
      <w:pPr>
        <w:widowControl w:val="0"/>
        <w:ind w:firstLine="567"/>
        <w:contextualSpacing/>
        <w:jc w:val="both"/>
      </w:pPr>
      <w:r>
        <w:t>-</w:t>
      </w:r>
      <w:r w:rsidR="00220830">
        <w:t xml:space="preserve"> </w:t>
      </w:r>
      <w:r w:rsidR="004C69D0" w:rsidRPr="004C69D0">
        <w:t>снижение уровня смертности, прежде всего, в трудоспособном возрасте;</w:t>
      </w:r>
    </w:p>
    <w:p w:rsidR="004C69D0" w:rsidRPr="004C69D0" w:rsidRDefault="004C29DD" w:rsidP="0009386A">
      <w:pPr>
        <w:widowControl w:val="0"/>
        <w:ind w:firstLine="567"/>
        <w:contextualSpacing/>
        <w:jc w:val="both"/>
      </w:pPr>
      <w:r>
        <w:t>-</w:t>
      </w:r>
      <w:r w:rsidR="00220830">
        <w:t xml:space="preserve"> </w:t>
      </w:r>
      <w:r w:rsidR="004C69D0" w:rsidRPr="004C69D0">
        <w:t>укрепление здоровья населения, профилактика заболеваний и формирование здорового образа жизни</w:t>
      </w:r>
      <w:r w:rsidR="005A351E">
        <w:t>;</w:t>
      </w:r>
    </w:p>
    <w:p w:rsidR="004C69D0" w:rsidRPr="004C69D0" w:rsidRDefault="004C29DD" w:rsidP="0009386A">
      <w:pPr>
        <w:widowControl w:val="0"/>
        <w:ind w:firstLine="567"/>
        <w:contextualSpacing/>
        <w:jc w:val="both"/>
      </w:pPr>
      <w:r>
        <w:t>-</w:t>
      </w:r>
      <w:r w:rsidR="00220830">
        <w:t xml:space="preserve"> </w:t>
      </w:r>
      <w:r w:rsidR="004C69D0" w:rsidRPr="004C69D0">
        <w:t>повышение уровня рождаемости (в том числе за счет рождения в семьях второго и последующих детей)</w:t>
      </w:r>
      <w:r w:rsidR="005A351E">
        <w:t>;</w:t>
      </w:r>
    </w:p>
    <w:p w:rsidR="004C69D0" w:rsidRDefault="004C29DD" w:rsidP="0009386A">
      <w:pPr>
        <w:widowControl w:val="0"/>
        <w:ind w:firstLine="567"/>
        <w:contextualSpacing/>
        <w:jc w:val="both"/>
      </w:pPr>
      <w:r>
        <w:t>-</w:t>
      </w:r>
      <w:r w:rsidR="00220830">
        <w:t xml:space="preserve"> </w:t>
      </w:r>
      <w:r w:rsidR="004C69D0" w:rsidRPr="004C69D0">
        <w:t>укрепление института семьи, возрождение и сохранение духовно-нравственных традиций семейных отношений, семейного воспитания.</w:t>
      </w:r>
    </w:p>
    <w:p w:rsidR="0091687D" w:rsidRDefault="009D47CC" w:rsidP="00DE3819">
      <w:pPr>
        <w:autoSpaceDE w:val="0"/>
        <w:autoSpaceDN w:val="0"/>
        <w:adjustRightInd w:val="0"/>
        <w:ind w:firstLine="567"/>
        <w:jc w:val="both"/>
      </w:pPr>
      <w:r w:rsidRPr="009D47CC">
        <w:rPr>
          <w:rStyle w:val="aff6"/>
          <w:b w:val="0"/>
        </w:rPr>
        <w:t>Территориальным орган</w:t>
      </w:r>
      <w:r>
        <w:rPr>
          <w:rStyle w:val="aff6"/>
          <w:b w:val="0"/>
        </w:rPr>
        <w:t>ом</w:t>
      </w:r>
      <w:r w:rsidRPr="009D47CC">
        <w:rPr>
          <w:rStyle w:val="aff6"/>
          <w:b w:val="0"/>
        </w:rPr>
        <w:t xml:space="preserve"> Федеральной службы государственной статистики по Пензенской области</w:t>
      </w:r>
      <w:r>
        <w:rPr>
          <w:rStyle w:val="aff6"/>
          <w:b w:val="0"/>
        </w:rPr>
        <w:t xml:space="preserve"> </w:t>
      </w:r>
      <w:r w:rsidR="0091687D">
        <w:t>формируется</w:t>
      </w:r>
      <w:r>
        <w:t xml:space="preserve"> статистическ</w:t>
      </w:r>
      <w:r w:rsidR="0091687D">
        <w:t>ая</w:t>
      </w:r>
      <w:r>
        <w:t xml:space="preserve"> информаци</w:t>
      </w:r>
      <w:r w:rsidR="0091687D">
        <w:t>я</w:t>
      </w:r>
      <w:r>
        <w:t xml:space="preserve"> о демографических</w:t>
      </w:r>
      <w:r w:rsidR="0091687D">
        <w:t xml:space="preserve"> процессах в регионе, в том числе в разрезе районов и муниципальных образований.</w:t>
      </w:r>
    </w:p>
    <w:p w:rsidR="00DE3819" w:rsidRDefault="00DE3819" w:rsidP="00DE3819">
      <w:pPr>
        <w:autoSpaceDE w:val="0"/>
        <w:autoSpaceDN w:val="0"/>
        <w:adjustRightInd w:val="0"/>
        <w:ind w:firstLine="567"/>
        <w:jc w:val="both"/>
        <w:rPr>
          <w:rFonts w:eastAsia="Calibri"/>
          <w:color w:val="000000"/>
        </w:rPr>
      </w:pPr>
      <w:r w:rsidRPr="00335FA1">
        <w:rPr>
          <w:rFonts w:eastAsia="Calibri"/>
          <w:color w:val="000000"/>
        </w:rPr>
        <w:t xml:space="preserve">По численности населения </w:t>
      </w:r>
      <w:r>
        <w:rPr>
          <w:rFonts w:eastAsia="Calibri"/>
          <w:color w:val="000000"/>
        </w:rPr>
        <w:t>Вяляйский</w:t>
      </w:r>
      <w:r w:rsidRPr="00335FA1">
        <w:rPr>
          <w:rFonts w:eastAsia="Calibri"/>
          <w:color w:val="000000"/>
        </w:rPr>
        <w:t xml:space="preserve"> сельсовет в разрезе </w:t>
      </w:r>
      <w:r>
        <w:rPr>
          <w:rFonts w:eastAsia="Calibri"/>
          <w:color w:val="000000"/>
        </w:rPr>
        <w:t>Наровчатского</w:t>
      </w:r>
      <w:r w:rsidRPr="00335FA1">
        <w:rPr>
          <w:rFonts w:eastAsia="Calibri"/>
          <w:color w:val="000000"/>
        </w:rPr>
        <w:t xml:space="preserve"> района Пензенской области находится на </w:t>
      </w:r>
      <w:r w:rsidR="008F6531">
        <w:rPr>
          <w:rFonts w:eastAsia="Calibri"/>
          <w:color w:val="000000"/>
        </w:rPr>
        <w:t>третьем</w:t>
      </w:r>
      <w:r>
        <w:rPr>
          <w:rFonts w:eastAsia="Calibri"/>
          <w:color w:val="000000"/>
        </w:rPr>
        <w:t xml:space="preserve"> (</w:t>
      </w:r>
      <w:r w:rsidR="008762F6">
        <w:rPr>
          <w:rFonts w:eastAsia="Calibri"/>
          <w:color w:val="000000"/>
        </w:rPr>
        <w:t>3</w:t>
      </w:r>
      <w:r>
        <w:rPr>
          <w:rFonts w:eastAsia="Calibri"/>
          <w:color w:val="000000"/>
        </w:rPr>
        <w:t xml:space="preserve"> </w:t>
      </w:r>
      <w:r w:rsidRPr="00335FA1">
        <w:rPr>
          <w:rFonts w:eastAsia="Calibri"/>
          <w:color w:val="000000"/>
        </w:rPr>
        <w:t>месте</w:t>
      </w:r>
      <w:r>
        <w:rPr>
          <w:rFonts w:eastAsia="Calibri"/>
          <w:color w:val="000000"/>
        </w:rPr>
        <w:t>)</w:t>
      </w:r>
      <w:r w:rsidRPr="00335FA1">
        <w:rPr>
          <w:rFonts w:eastAsia="Calibri"/>
          <w:color w:val="000000"/>
        </w:rPr>
        <w:t xml:space="preserve"> (рисунок </w:t>
      </w:r>
      <w:r>
        <w:rPr>
          <w:rFonts w:eastAsia="Calibri"/>
          <w:color w:val="000000"/>
        </w:rPr>
        <w:t>2.</w:t>
      </w:r>
      <w:r w:rsidR="008762F6">
        <w:rPr>
          <w:rFonts w:eastAsia="Calibri"/>
          <w:color w:val="000000"/>
        </w:rPr>
        <w:t>8</w:t>
      </w:r>
      <w:r>
        <w:rPr>
          <w:rFonts w:eastAsia="Calibri"/>
          <w:color w:val="000000"/>
        </w:rPr>
        <w:t>-1</w:t>
      </w:r>
      <w:r w:rsidRPr="00335FA1">
        <w:rPr>
          <w:rFonts w:eastAsia="Calibri"/>
          <w:color w:val="000000"/>
        </w:rPr>
        <w:t xml:space="preserve">), среднегодовая численность населения </w:t>
      </w:r>
      <w:r>
        <w:rPr>
          <w:rFonts w:eastAsia="Calibri"/>
          <w:color w:val="000000"/>
        </w:rPr>
        <w:t>Виляйского</w:t>
      </w:r>
      <w:r w:rsidRPr="00335FA1">
        <w:rPr>
          <w:rFonts w:eastAsia="Calibri"/>
          <w:color w:val="000000"/>
        </w:rPr>
        <w:t xml:space="preserve"> сельсовета </w:t>
      </w:r>
      <w:r w:rsidRPr="00034BFD">
        <w:rPr>
          <w:rFonts w:eastAsia="Calibri"/>
          <w:color w:val="000000"/>
        </w:rPr>
        <w:t xml:space="preserve">составляет </w:t>
      </w:r>
      <w:r w:rsidR="00DE7E48">
        <w:rPr>
          <w:color w:val="000000"/>
        </w:rPr>
        <w:t>595</w:t>
      </w:r>
      <w:r w:rsidRPr="00034BFD">
        <w:rPr>
          <w:rFonts w:eastAsia="Calibri"/>
          <w:color w:val="000000"/>
        </w:rPr>
        <w:t xml:space="preserve"> человек.</w:t>
      </w:r>
    </w:p>
    <w:p w:rsidR="00DE3819" w:rsidRPr="009C231A" w:rsidRDefault="00DE3819" w:rsidP="00DE3819">
      <w:pPr>
        <w:autoSpaceDE w:val="0"/>
        <w:autoSpaceDN w:val="0"/>
        <w:adjustRightInd w:val="0"/>
        <w:ind w:firstLine="567"/>
        <w:jc w:val="right"/>
        <w:rPr>
          <w:rFonts w:eastAsia="Calibri"/>
          <w:color w:val="000000"/>
        </w:rPr>
      </w:pPr>
      <w:r w:rsidRPr="00335FA1">
        <w:rPr>
          <w:rFonts w:eastAsia="Calibri"/>
          <w:color w:val="000000"/>
        </w:rPr>
        <w:t>Рисунок</w:t>
      </w:r>
      <w:r>
        <w:rPr>
          <w:rFonts w:eastAsia="Calibri"/>
          <w:color w:val="000000"/>
        </w:rPr>
        <w:t xml:space="preserve"> 2.</w:t>
      </w:r>
      <w:r w:rsidR="004A69DE">
        <w:rPr>
          <w:rFonts w:eastAsia="Calibri"/>
          <w:color w:val="000000"/>
        </w:rPr>
        <w:t>8</w:t>
      </w:r>
      <w:r>
        <w:rPr>
          <w:rFonts w:eastAsia="Calibri"/>
          <w:color w:val="000000"/>
        </w:rPr>
        <w:t>-1</w:t>
      </w:r>
    </w:p>
    <w:p w:rsidR="00DE3819" w:rsidRPr="00F22B59" w:rsidRDefault="00DE3819" w:rsidP="00DE3819">
      <w:pPr>
        <w:autoSpaceDE w:val="0"/>
        <w:autoSpaceDN w:val="0"/>
        <w:adjustRightInd w:val="0"/>
        <w:ind w:firstLine="567"/>
        <w:jc w:val="center"/>
        <w:rPr>
          <w:rFonts w:eastAsia="Calibri"/>
        </w:rPr>
      </w:pPr>
      <w:r w:rsidRPr="00F22B59">
        <w:rPr>
          <w:rFonts w:eastAsia="Calibri"/>
        </w:rPr>
        <w:t>Численность населения в сельских поселен</w:t>
      </w:r>
      <w:r>
        <w:rPr>
          <w:rFonts w:eastAsia="Calibri"/>
        </w:rPr>
        <w:t xml:space="preserve">иях </w:t>
      </w:r>
      <w:r w:rsidR="002E3A37">
        <w:rPr>
          <w:rFonts w:eastAsia="Calibri"/>
        </w:rPr>
        <w:t>Наровчатского</w:t>
      </w:r>
      <w:r>
        <w:rPr>
          <w:rFonts w:eastAsia="Calibri"/>
        </w:rPr>
        <w:t xml:space="preserve"> района</w:t>
      </w:r>
    </w:p>
    <w:p w:rsidR="00DE3819" w:rsidRPr="00F22B59" w:rsidRDefault="00DE3819" w:rsidP="00DE3819">
      <w:pPr>
        <w:autoSpaceDE w:val="0"/>
        <w:autoSpaceDN w:val="0"/>
        <w:adjustRightInd w:val="0"/>
        <w:ind w:firstLine="567"/>
        <w:jc w:val="center"/>
        <w:rPr>
          <w:rFonts w:eastAsia="Calibri"/>
        </w:rPr>
      </w:pPr>
      <w:r w:rsidRPr="00F22B59">
        <w:rPr>
          <w:rFonts w:eastAsia="Calibri"/>
        </w:rPr>
        <w:t xml:space="preserve">Пензенской области на </w:t>
      </w:r>
      <w:r>
        <w:rPr>
          <w:rFonts w:eastAsia="Calibri"/>
        </w:rPr>
        <w:t>0</w:t>
      </w:r>
      <w:r w:rsidRPr="00F22B59">
        <w:rPr>
          <w:rFonts w:eastAsia="Calibri"/>
        </w:rPr>
        <w:t>1.01.202</w:t>
      </w:r>
      <w:r w:rsidR="00DE7E48">
        <w:rPr>
          <w:rFonts w:eastAsia="Calibri"/>
        </w:rPr>
        <w:t>3</w:t>
      </w:r>
      <w:r w:rsidRPr="00F22B59">
        <w:rPr>
          <w:rFonts w:eastAsia="Calibri"/>
        </w:rPr>
        <w:t xml:space="preserve"> г. (по данным Росстат)</w:t>
      </w:r>
    </w:p>
    <w:p w:rsidR="00DE3819" w:rsidRDefault="008E61B8" w:rsidP="00DE3819">
      <w:pPr>
        <w:jc w:val="both"/>
        <w:rPr>
          <w:rFonts w:eastAsia="Calibri"/>
          <w:color w:val="FF0000"/>
        </w:rPr>
      </w:pPr>
      <w:r>
        <w:rPr>
          <w:rFonts w:eastAsia="Calibri"/>
          <w:noProof/>
          <w:color w:val="FF0000"/>
          <w:szCs w:val="22"/>
          <w:highlight w:val="yellow"/>
        </w:rPr>
        <w:pict>
          <v:rect id="Rectangle 36" o:spid="_x0000_s2094" style="position:absolute;left:0;text-align:left;margin-left:112.9pt;margin-top:164.85pt;width:15.95pt;height:60pt;z-index:251667456;visibility:visible;mso-wrap-style:square;mso-width-percent:0;mso-wrap-distance-left:9pt;mso-wrap-distance-top:0;mso-wrap-distance-right:9pt;mso-wrap-distance-bottom:0;mso-position-horizontal-relative:text;mso-position-vertical-relative:text;mso-width-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" filled="f" strokecolor="#00b0f0"/>
        </w:pict>
      </w:r>
      <w:r w:rsidR="00DE3819" w:rsidRPr="006037BD">
        <w:rPr>
          <w:rFonts w:eastAsia="Calibri"/>
          <w:noProof/>
          <w:color w:val="FF0000"/>
        </w:rPr>
        <w:drawing>
          <wp:inline distT="0" distB="0" distL="0" distR="0">
            <wp:extent cx="6482464" cy="3528204"/>
            <wp:effectExtent l="19050" t="0" r="13586" b="0"/>
            <wp:docPr id="2" name="Диаграмма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rsidR="000072AF" w:rsidRDefault="000072AF">
      <w:pPr>
        <w:rPr>
          <w:rStyle w:val="FontStyle11"/>
          <w:sz w:val="24"/>
          <w:szCs w:val="24"/>
        </w:rPr>
      </w:pPr>
      <w:r>
        <w:rPr>
          <w:rStyle w:val="FontStyle11"/>
          <w:sz w:val="24"/>
          <w:szCs w:val="24"/>
        </w:rPr>
        <w:br w:type="page"/>
      </w:r>
    </w:p>
    <w:p w:rsidR="0017314E" w:rsidRDefault="0017314E" w:rsidP="0017314E">
      <w:pPr>
        <w:pStyle w:val="28"/>
        <w:spacing w:before="240" w:after="0" w:line="240" w:lineRule="auto"/>
        <w:ind w:left="0" w:firstLine="567"/>
        <w:rPr>
          <w:color w:val="000000"/>
          <w:szCs w:val="24"/>
        </w:rPr>
      </w:pPr>
      <w:r w:rsidRPr="004026D0">
        <w:rPr>
          <w:color w:val="000000"/>
          <w:szCs w:val="24"/>
        </w:rPr>
        <w:t>Динамика численности населения и его возрастная структура являются социально</w:t>
      </w:r>
      <w:r w:rsidRPr="004026D0">
        <w:rPr>
          <w:b/>
          <w:color w:val="000000"/>
          <w:szCs w:val="24"/>
        </w:rPr>
        <w:t>-</w:t>
      </w:r>
      <w:r w:rsidRPr="004026D0">
        <w:rPr>
          <w:color w:val="000000"/>
          <w:szCs w:val="24"/>
        </w:rPr>
        <w:t>экономическими показателями сельсовета, которые определяют воспроизводство населения, влияют на состояние рынка труда и определяют устойчивость развития территории.</w:t>
      </w:r>
    </w:p>
    <w:p w:rsidR="00C07698" w:rsidRPr="00EB26DB" w:rsidRDefault="0017314E" w:rsidP="00C07698">
      <w:pPr>
        <w:pStyle w:val="Style4"/>
        <w:widowControl/>
        <w:spacing w:line="240" w:lineRule="auto"/>
        <w:ind w:firstLine="567"/>
        <w:rPr>
          <w:rStyle w:val="FontStyle11"/>
          <w:sz w:val="24"/>
          <w:szCs w:val="24"/>
        </w:rPr>
      </w:pPr>
      <w:r>
        <w:rPr>
          <w:rStyle w:val="FontStyle11"/>
          <w:sz w:val="24"/>
          <w:szCs w:val="24"/>
        </w:rPr>
        <w:t>З</w:t>
      </w:r>
      <w:r w:rsidR="000072AF">
        <w:rPr>
          <w:rStyle w:val="FontStyle11"/>
          <w:sz w:val="24"/>
          <w:szCs w:val="24"/>
        </w:rPr>
        <w:t>а последние 12 лет</w:t>
      </w:r>
      <w:r w:rsidR="00C07698" w:rsidRPr="00EB26DB">
        <w:rPr>
          <w:rStyle w:val="FontStyle11"/>
          <w:sz w:val="24"/>
          <w:szCs w:val="24"/>
        </w:rPr>
        <w:t xml:space="preserve"> наблюдается устойчивое снижение численности населения В</w:t>
      </w:r>
      <w:r w:rsidR="00C07698">
        <w:rPr>
          <w:rStyle w:val="FontStyle11"/>
          <w:sz w:val="24"/>
          <w:szCs w:val="24"/>
        </w:rPr>
        <w:t>иляйс</w:t>
      </w:r>
      <w:r w:rsidR="00C07698" w:rsidRPr="00EB26DB">
        <w:rPr>
          <w:rStyle w:val="FontStyle11"/>
          <w:sz w:val="24"/>
          <w:szCs w:val="24"/>
        </w:rPr>
        <w:t>кого сельсовета</w:t>
      </w:r>
      <w:r w:rsidR="00C07698">
        <w:rPr>
          <w:rStyle w:val="FontStyle11"/>
          <w:sz w:val="24"/>
          <w:szCs w:val="24"/>
        </w:rPr>
        <w:t xml:space="preserve"> </w:t>
      </w:r>
      <w:r w:rsidR="00C07698" w:rsidRPr="00EB26DB">
        <w:rPr>
          <w:rStyle w:val="FontStyle11"/>
          <w:sz w:val="24"/>
          <w:szCs w:val="24"/>
        </w:rPr>
        <w:t xml:space="preserve">(таблица </w:t>
      </w:r>
      <w:r w:rsidR="00C07698" w:rsidRPr="00EB26DB">
        <w:t>2.</w:t>
      </w:r>
      <w:r w:rsidR="000072AF">
        <w:t>8</w:t>
      </w:r>
      <w:r w:rsidR="00C07698">
        <w:t>-</w:t>
      </w:r>
      <w:r w:rsidR="000072AF">
        <w:t>2</w:t>
      </w:r>
      <w:r w:rsidR="00C07698" w:rsidRPr="00EB26DB">
        <w:rPr>
          <w:rStyle w:val="FontStyle11"/>
          <w:sz w:val="24"/>
          <w:szCs w:val="24"/>
        </w:rPr>
        <w:t>)</w:t>
      </w:r>
    </w:p>
    <w:p w:rsidR="00C07698" w:rsidRPr="00EB26DB" w:rsidRDefault="00C07698" w:rsidP="00C07698">
      <w:pPr>
        <w:pStyle w:val="13"/>
        <w:spacing w:before="0" w:beforeAutospacing="0" w:after="0" w:afterAutospacing="0"/>
        <w:ind w:firstLine="567"/>
        <w:jc w:val="right"/>
      </w:pPr>
      <w:r w:rsidRPr="00EB26DB">
        <w:t>Таблица 2.</w:t>
      </w:r>
      <w:r w:rsidR="000072AF">
        <w:t>8</w:t>
      </w:r>
      <w:r>
        <w:t>-</w:t>
      </w:r>
      <w:r w:rsidR="000072AF">
        <w:t>2</w:t>
      </w:r>
    </w:p>
    <w:p w:rsidR="00C07698" w:rsidRPr="00EB26DB" w:rsidRDefault="00C07698" w:rsidP="00C07698">
      <w:pPr>
        <w:ind w:right="-173" w:firstLine="567"/>
        <w:jc w:val="center"/>
      </w:pPr>
      <w:r w:rsidRPr="00EB26DB">
        <w:t>Динамика численности населения В</w:t>
      </w:r>
      <w:r w:rsidR="007616CC">
        <w:t>иляй</w:t>
      </w:r>
      <w:r w:rsidRPr="00EB26DB">
        <w:t>ского сельсовета</w:t>
      </w:r>
    </w:p>
    <w:tbl>
      <w:tblPr>
        <w:tblW w:w="4948" w:type="pct"/>
        <w:tblInd w:w="108" w:type="dxa"/>
        <w:tblLayout w:type="fixed"/>
        <w:tblLook w:val="0000" w:firstRow="0" w:lastRow="0" w:firstColumn="0" w:lastColumn="0" w:noHBand="0" w:noVBand="0"/>
      </w:tblPr>
      <w:tblGrid>
        <w:gridCol w:w="1847"/>
        <w:gridCol w:w="706"/>
        <w:gridCol w:w="706"/>
        <w:gridCol w:w="706"/>
        <w:gridCol w:w="706"/>
        <w:gridCol w:w="705"/>
        <w:gridCol w:w="705"/>
        <w:gridCol w:w="705"/>
        <w:gridCol w:w="705"/>
        <w:gridCol w:w="705"/>
        <w:gridCol w:w="705"/>
        <w:gridCol w:w="705"/>
        <w:gridCol w:w="707"/>
      </w:tblGrid>
      <w:tr w:rsidR="00A41B40" w:rsidRPr="00EB26DB" w:rsidTr="009D47CC">
        <w:trPr>
          <w:trHeight w:val="283"/>
        </w:trPr>
        <w:tc>
          <w:tcPr>
            <w:tcW w:w="895" w:type="pct"/>
            <w:vMerge w:val="restart"/>
            <w:tcBorders>
              <w:top w:val="single" w:sz="4" w:space="0" w:color="000000"/>
              <w:left w:val="single" w:sz="4" w:space="0" w:color="000000"/>
              <w:right w:val="single" w:sz="4" w:space="0" w:color="auto"/>
            </w:tcBorders>
            <w:vAlign w:val="center"/>
          </w:tcPr>
          <w:p w:rsidR="00A41B40" w:rsidRPr="000C3815" w:rsidRDefault="00A41B40" w:rsidP="00C07698">
            <w:pPr>
              <w:ind w:right="-173"/>
              <w:jc w:val="center"/>
            </w:pPr>
            <w:r w:rsidRPr="000C3815">
              <w:t>Наименование</w:t>
            </w:r>
          </w:p>
        </w:tc>
        <w:tc>
          <w:tcPr>
            <w:tcW w:w="4105" w:type="pct"/>
            <w:gridSpan w:val="12"/>
            <w:tcBorders>
              <w:top w:val="single" w:sz="4" w:space="0" w:color="000000"/>
              <w:left w:val="single" w:sz="4" w:space="0" w:color="auto"/>
              <w:bottom w:val="single" w:sz="4" w:space="0" w:color="auto"/>
              <w:right w:val="single" w:sz="4" w:space="0" w:color="000000"/>
            </w:tcBorders>
          </w:tcPr>
          <w:p w:rsidR="00A41B40" w:rsidRPr="000C3815" w:rsidRDefault="00A41B40" w:rsidP="000C3815">
            <w:pPr>
              <w:ind w:left="-142" w:right="-173" w:firstLine="41"/>
              <w:jc w:val="center"/>
            </w:pPr>
            <w:r w:rsidRPr="000C3815">
              <w:t>Год</w:t>
            </w:r>
          </w:p>
        </w:tc>
      </w:tr>
      <w:tr w:rsidR="00A41B40" w:rsidRPr="00EB26DB" w:rsidTr="009D47CC">
        <w:trPr>
          <w:cantSplit/>
          <w:trHeight w:val="283"/>
        </w:trPr>
        <w:tc>
          <w:tcPr>
            <w:tcW w:w="895" w:type="pct"/>
            <w:vMerge/>
            <w:tcBorders>
              <w:left w:val="single" w:sz="4" w:space="0" w:color="000000"/>
              <w:bottom w:val="single" w:sz="4" w:space="0" w:color="000000"/>
              <w:right w:val="single" w:sz="4" w:space="0" w:color="auto"/>
            </w:tcBorders>
            <w:vAlign w:val="center"/>
          </w:tcPr>
          <w:p w:rsidR="00A41B40" w:rsidRPr="000C3815" w:rsidRDefault="00A41B40" w:rsidP="00C07698">
            <w:pPr>
              <w:ind w:right="-173"/>
              <w:jc w:val="center"/>
            </w:pPr>
          </w:p>
        </w:tc>
        <w:tc>
          <w:tcPr>
            <w:tcW w:w="342" w:type="pct"/>
            <w:tcBorders>
              <w:top w:val="single" w:sz="4" w:space="0" w:color="auto"/>
              <w:left w:val="single" w:sz="4" w:space="0" w:color="auto"/>
              <w:bottom w:val="single" w:sz="4" w:space="0" w:color="000000"/>
              <w:right w:val="single" w:sz="4" w:space="0" w:color="auto"/>
            </w:tcBorders>
            <w:vAlign w:val="center"/>
          </w:tcPr>
          <w:p w:rsidR="00A41B40" w:rsidRPr="000C3815" w:rsidRDefault="00A41B40" w:rsidP="00A41B40">
            <w:pPr>
              <w:ind w:left="-193" w:right="-173"/>
              <w:jc w:val="center"/>
            </w:pPr>
            <w:r w:rsidRPr="000C3815">
              <w:t>2013</w:t>
            </w:r>
          </w:p>
        </w:tc>
        <w:tc>
          <w:tcPr>
            <w:tcW w:w="342" w:type="pct"/>
            <w:tcBorders>
              <w:top w:val="single" w:sz="4" w:space="0" w:color="auto"/>
              <w:left w:val="single" w:sz="4" w:space="0" w:color="auto"/>
              <w:bottom w:val="single" w:sz="4" w:space="0" w:color="000000"/>
              <w:right w:val="single" w:sz="4" w:space="0" w:color="auto"/>
            </w:tcBorders>
            <w:vAlign w:val="center"/>
          </w:tcPr>
          <w:p w:rsidR="00A41B40" w:rsidRPr="000C3815" w:rsidRDefault="00A41B40" w:rsidP="00A41B40">
            <w:pPr>
              <w:ind w:left="-193" w:right="-173"/>
              <w:jc w:val="center"/>
            </w:pPr>
            <w:r w:rsidRPr="000C3815">
              <w:t>2014</w:t>
            </w:r>
          </w:p>
        </w:tc>
        <w:tc>
          <w:tcPr>
            <w:tcW w:w="342" w:type="pct"/>
            <w:tcBorders>
              <w:top w:val="single" w:sz="4" w:space="0" w:color="auto"/>
              <w:left w:val="single" w:sz="4" w:space="0" w:color="auto"/>
              <w:bottom w:val="single" w:sz="4" w:space="0" w:color="000000"/>
            </w:tcBorders>
            <w:vAlign w:val="center"/>
          </w:tcPr>
          <w:p w:rsidR="00A41B40" w:rsidRPr="000C3815" w:rsidRDefault="00A41B40" w:rsidP="00A41B40">
            <w:pPr>
              <w:ind w:left="-193" w:right="-173"/>
              <w:jc w:val="center"/>
            </w:pPr>
            <w:r w:rsidRPr="000C3815">
              <w:t>2015</w:t>
            </w:r>
          </w:p>
        </w:tc>
        <w:tc>
          <w:tcPr>
            <w:tcW w:w="342" w:type="pct"/>
            <w:tcBorders>
              <w:top w:val="single" w:sz="4" w:space="0" w:color="auto"/>
              <w:left w:val="single" w:sz="4" w:space="0" w:color="000000"/>
              <w:bottom w:val="single" w:sz="4" w:space="0" w:color="000000"/>
              <w:right w:val="single" w:sz="4" w:space="0" w:color="000000"/>
            </w:tcBorders>
            <w:shd w:val="clear" w:color="auto" w:fill="auto"/>
            <w:vAlign w:val="center"/>
          </w:tcPr>
          <w:p w:rsidR="00A41B40" w:rsidRPr="000C3815" w:rsidRDefault="00A41B40" w:rsidP="00A41B40">
            <w:pPr>
              <w:ind w:left="-193" w:right="-173"/>
              <w:jc w:val="center"/>
            </w:pPr>
            <w:r w:rsidRPr="000C3815">
              <w:t>2016</w:t>
            </w:r>
          </w:p>
        </w:tc>
        <w:tc>
          <w:tcPr>
            <w:tcW w:w="342" w:type="pct"/>
            <w:tcBorders>
              <w:top w:val="single" w:sz="4" w:space="0" w:color="auto"/>
              <w:left w:val="single" w:sz="4" w:space="0" w:color="000000"/>
              <w:bottom w:val="single" w:sz="4" w:space="0" w:color="000000"/>
              <w:right w:val="single" w:sz="4" w:space="0" w:color="000000"/>
            </w:tcBorders>
            <w:shd w:val="clear" w:color="auto" w:fill="auto"/>
            <w:vAlign w:val="center"/>
          </w:tcPr>
          <w:p w:rsidR="00A41B40" w:rsidRPr="000C3815" w:rsidRDefault="00A41B40" w:rsidP="00A41B40">
            <w:pPr>
              <w:ind w:left="-193" w:right="-173"/>
              <w:jc w:val="center"/>
            </w:pPr>
            <w:r w:rsidRPr="000C3815">
              <w:t>2017</w:t>
            </w:r>
          </w:p>
        </w:tc>
        <w:tc>
          <w:tcPr>
            <w:tcW w:w="342" w:type="pct"/>
            <w:tcBorders>
              <w:top w:val="single" w:sz="4" w:space="0" w:color="auto"/>
              <w:left w:val="single" w:sz="4" w:space="0" w:color="000000"/>
              <w:bottom w:val="single" w:sz="4" w:space="0" w:color="000000"/>
              <w:right w:val="single" w:sz="4" w:space="0" w:color="000000"/>
            </w:tcBorders>
            <w:shd w:val="clear" w:color="auto" w:fill="auto"/>
            <w:vAlign w:val="center"/>
          </w:tcPr>
          <w:p w:rsidR="00A41B40" w:rsidRPr="000C3815" w:rsidRDefault="00A41B40" w:rsidP="00A41B40">
            <w:pPr>
              <w:ind w:left="-193" w:right="-173"/>
              <w:jc w:val="center"/>
            </w:pPr>
            <w:r w:rsidRPr="000C3815">
              <w:t>2018</w:t>
            </w:r>
          </w:p>
        </w:tc>
        <w:tc>
          <w:tcPr>
            <w:tcW w:w="342" w:type="pct"/>
            <w:tcBorders>
              <w:top w:val="single" w:sz="4" w:space="0" w:color="auto"/>
              <w:left w:val="single" w:sz="4" w:space="0" w:color="000000"/>
              <w:bottom w:val="single" w:sz="4" w:space="0" w:color="000000"/>
              <w:right w:val="single" w:sz="4" w:space="0" w:color="000000"/>
            </w:tcBorders>
            <w:shd w:val="clear" w:color="auto" w:fill="auto"/>
            <w:vAlign w:val="center"/>
          </w:tcPr>
          <w:p w:rsidR="00A41B40" w:rsidRPr="000C3815" w:rsidRDefault="00A41B40" w:rsidP="00A41B40">
            <w:pPr>
              <w:ind w:left="-193" w:right="-173"/>
              <w:jc w:val="center"/>
            </w:pPr>
            <w:r w:rsidRPr="000C3815">
              <w:t>2019</w:t>
            </w:r>
          </w:p>
        </w:tc>
        <w:tc>
          <w:tcPr>
            <w:tcW w:w="342" w:type="pct"/>
            <w:tcBorders>
              <w:top w:val="single" w:sz="4" w:space="0" w:color="auto"/>
              <w:left w:val="single" w:sz="4" w:space="0" w:color="000000"/>
              <w:bottom w:val="single" w:sz="4" w:space="0" w:color="000000"/>
              <w:right w:val="single" w:sz="4" w:space="0" w:color="000000"/>
            </w:tcBorders>
            <w:shd w:val="clear" w:color="auto" w:fill="auto"/>
            <w:vAlign w:val="center"/>
          </w:tcPr>
          <w:p w:rsidR="00A41B40" w:rsidRPr="000C3815" w:rsidRDefault="00A41B40" w:rsidP="00A41B40">
            <w:pPr>
              <w:ind w:left="-193" w:right="-173"/>
              <w:jc w:val="center"/>
            </w:pPr>
            <w:r w:rsidRPr="000C3815">
              <w:t>2020</w:t>
            </w:r>
          </w:p>
        </w:tc>
        <w:tc>
          <w:tcPr>
            <w:tcW w:w="342" w:type="pct"/>
            <w:tcBorders>
              <w:top w:val="single" w:sz="4" w:space="0" w:color="auto"/>
              <w:left w:val="single" w:sz="4" w:space="0" w:color="000000"/>
              <w:bottom w:val="single" w:sz="4" w:space="0" w:color="000000"/>
              <w:right w:val="single" w:sz="4" w:space="0" w:color="000000"/>
            </w:tcBorders>
            <w:vAlign w:val="center"/>
          </w:tcPr>
          <w:p w:rsidR="00A41B40" w:rsidRPr="000C3815" w:rsidRDefault="00A41B40" w:rsidP="00A41B40">
            <w:pPr>
              <w:ind w:left="-193" w:right="-173"/>
              <w:jc w:val="center"/>
            </w:pPr>
            <w:r w:rsidRPr="000C3815">
              <w:t>2021</w:t>
            </w:r>
          </w:p>
        </w:tc>
        <w:tc>
          <w:tcPr>
            <w:tcW w:w="342" w:type="pct"/>
            <w:tcBorders>
              <w:top w:val="single" w:sz="4" w:space="0" w:color="auto"/>
              <w:left w:val="single" w:sz="4" w:space="0" w:color="000000"/>
              <w:bottom w:val="single" w:sz="4" w:space="0" w:color="000000"/>
              <w:right w:val="single" w:sz="4" w:space="0" w:color="000000"/>
            </w:tcBorders>
            <w:vAlign w:val="center"/>
          </w:tcPr>
          <w:p w:rsidR="00A41B40" w:rsidRPr="000C3815" w:rsidRDefault="00A41B40" w:rsidP="00A41B40">
            <w:pPr>
              <w:ind w:left="-193" w:right="-173"/>
              <w:jc w:val="center"/>
            </w:pPr>
            <w:r w:rsidRPr="000C3815">
              <w:t>2022</w:t>
            </w:r>
          </w:p>
        </w:tc>
        <w:tc>
          <w:tcPr>
            <w:tcW w:w="342" w:type="pct"/>
            <w:tcBorders>
              <w:top w:val="single" w:sz="4" w:space="0" w:color="auto"/>
              <w:left w:val="single" w:sz="4" w:space="0" w:color="000000"/>
              <w:bottom w:val="single" w:sz="4" w:space="0" w:color="000000"/>
            </w:tcBorders>
            <w:vAlign w:val="center"/>
          </w:tcPr>
          <w:p w:rsidR="00A41B40" w:rsidRPr="000C3815" w:rsidRDefault="00A41B40" w:rsidP="00A41B40">
            <w:pPr>
              <w:ind w:left="-193" w:right="-173"/>
              <w:jc w:val="center"/>
            </w:pPr>
            <w:r w:rsidRPr="000C3815">
              <w:t>2023</w:t>
            </w:r>
          </w:p>
        </w:tc>
        <w:tc>
          <w:tcPr>
            <w:tcW w:w="344" w:type="pct"/>
            <w:tcBorders>
              <w:top w:val="single" w:sz="4" w:space="0" w:color="auto"/>
              <w:left w:val="single" w:sz="4" w:space="0" w:color="000000"/>
              <w:bottom w:val="single" w:sz="4" w:space="0" w:color="000000"/>
              <w:right w:val="single" w:sz="4" w:space="0" w:color="000000"/>
            </w:tcBorders>
            <w:vAlign w:val="center"/>
          </w:tcPr>
          <w:p w:rsidR="00A41B40" w:rsidRPr="000C3815" w:rsidRDefault="00A41B40" w:rsidP="00A41B40">
            <w:pPr>
              <w:ind w:left="-193" w:right="-173"/>
              <w:jc w:val="center"/>
            </w:pPr>
            <w:r w:rsidRPr="000C3815">
              <w:t>2024</w:t>
            </w:r>
          </w:p>
        </w:tc>
      </w:tr>
      <w:tr w:rsidR="00A41B40" w:rsidRPr="00AE3420" w:rsidTr="009D47CC">
        <w:trPr>
          <w:cantSplit/>
          <w:trHeight w:val="567"/>
        </w:trPr>
        <w:tc>
          <w:tcPr>
            <w:tcW w:w="895" w:type="pct"/>
            <w:tcBorders>
              <w:top w:val="single" w:sz="4" w:space="0" w:color="000000"/>
              <w:left w:val="single" w:sz="4" w:space="0" w:color="000000"/>
              <w:bottom w:val="single" w:sz="4" w:space="0" w:color="000000"/>
            </w:tcBorders>
            <w:vAlign w:val="center"/>
          </w:tcPr>
          <w:p w:rsidR="00A41B40" w:rsidRPr="000C3815" w:rsidRDefault="000C3815" w:rsidP="000C3815">
            <w:pPr>
              <w:jc w:val="center"/>
            </w:pPr>
            <w:r w:rsidRPr="000C3815">
              <w:t>Среднегодовая численность постоянного населения *, человек</w:t>
            </w:r>
          </w:p>
        </w:tc>
        <w:tc>
          <w:tcPr>
            <w:tcW w:w="342" w:type="pct"/>
            <w:tcBorders>
              <w:top w:val="single" w:sz="4" w:space="0" w:color="000000"/>
              <w:left w:val="single" w:sz="4" w:space="0" w:color="000000"/>
              <w:bottom w:val="single" w:sz="4" w:space="0" w:color="000000"/>
            </w:tcBorders>
            <w:vAlign w:val="center"/>
          </w:tcPr>
          <w:p w:rsidR="00A41B40" w:rsidRPr="000C3815" w:rsidRDefault="00A41B40" w:rsidP="00A41B40">
            <w:pPr>
              <w:widowControl w:val="0"/>
              <w:suppressAutoHyphens/>
              <w:ind w:hanging="16"/>
              <w:jc w:val="center"/>
            </w:pPr>
            <w:r w:rsidRPr="000C3815">
              <w:t>823</w:t>
            </w:r>
          </w:p>
        </w:tc>
        <w:tc>
          <w:tcPr>
            <w:tcW w:w="342" w:type="pct"/>
            <w:tcBorders>
              <w:top w:val="single" w:sz="4" w:space="0" w:color="000000"/>
              <w:left w:val="single" w:sz="4" w:space="0" w:color="000000"/>
              <w:bottom w:val="single" w:sz="4" w:space="0" w:color="000000"/>
              <w:right w:val="single" w:sz="4" w:space="0" w:color="000000"/>
            </w:tcBorders>
            <w:vAlign w:val="center"/>
          </w:tcPr>
          <w:p w:rsidR="00A41B40" w:rsidRPr="000C3815" w:rsidRDefault="00A41B40" w:rsidP="00A41B40">
            <w:pPr>
              <w:widowControl w:val="0"/>
              <w:suppressAutoHyphens/>
              <w:ind w:hanging="16"/>
              <w:jc w:val="center"/>
            </w:pPr>
            <w:r w:rsidRPr="000C3815">
              <w:t>796</w:t>
            </w:r>
          </w:p>
        </w:tc>
        <w:tc>
          <w:tcPr>
            <w:tcW w:w="342" w:type="pct"/>
            <w:tcBorders>
              <w:top w:val="single" w:sz="4" w:space="0" w:color="000000"/>
              <w:left w:val="single" w:sz="4" w:space="0" w:color="000000"/>
              <w:bottom w:val="single" w:sz="4" w:space="0" w:color="000000"/>
            </w:tcBorders>
            <w:vAlign w:val="center"/>
          </w:tcPr>
          <w:p w:rsidR="00A41B40" w:rsidRPr="000C3815" w:rsidRDefault="00A41B40" w:rsidP="00A41B40">
            <w:pPr>
              <w:widowControl w:val="0"/>
              <w:suppressAutoHyphens/>
              <w:ind w:hanging="16"/>
              <w:jc w:val="center"/>
            </w:pPr>
            <w:r w:rsidRPr="000C3815">
              <w:t>765</w:t>
            </w:r>
          </w:p>
        </w:tc>
        <w:tc>
          <w:tcPr>
            <w:tcW w:w="342" w:type="pct"/>
            <w:tcBorders>
              <w:top w:val="single" w:sz="4" w:space="0" w:color="000000"/>
              <w:left w:val="single" w:sz="4" w:space="0" w:color="000000"/>
              <w:bottom w:val="single" w:sz="4" w:space="0" w:color="000000"/>
              <w:right w:val="single" w:sz="4" w:space="0" w:color="000000"/>
            </w:tcBorders>
            <w:shd w:val="clear" w:color="auto" w:fill="auto"/>
            <w:vAlign w:val="center"/>
          </w:tcPr>
          <w:p w:rsidR="00A41B40" w:rsidRPr="000C3815" w:rsidRDefault="00A41B40" w:rsidP="00A41B40">
            <w:pPr>
              <w:widowControl w:val="0"/>
              <w:suppressAutoHyphens/>
              <w:ind w:hanging="16"/>
              <w:jc w:val="center"/>
            </w:pPr>
            <w:r w:rsidRPr="000C3815">
              <w:t>743</w:t>
            </w:r>
          </w:p>
        </w:tc>
        <w:tc>
          <w:tcPr>
            <w:tcW w:w="342" w:type="pct"/>
            <w:tcBorders>
              <w:top w:val="single" w:sz="4" w:space="0" w:color="000000"/>
              <w:left w:val="single" w:sz="4" w:space="0" w:color="000000"/>
              <w:bottom w:val="single" w:sz="4" w:space="0" w:color="000000"/>
              <w:right w:val="single" w:sz="4" w:space="0" w:color="000000"/>
            </w:tcBorders>
            <w:shd w:val="clear" w:color="auto" w:fill="auto"/>
            <w:vAlign w:val="center"/>
          </w:tcPr>
          <w:p w:rsidR="00A41B40" w:rsidRPr="000C3815" w:rsidRDefault="00A41B40" w:rsidP="00A41B40">
            <w:pPr>
              <w:widowControl w:val="0"/>
              <w:suppressAutoHyphens/>
              <w:ind w:hanging="16"/>
              <w:jc w:val="center"/>
            </w:pPr>
            <w:r w:rsidRPr="000C3815">
              <w:t>728</w:t>
            </w:r>
          </w:p>
        </w:tc>
        <w:tc>
          <w:tcPr>
            <w:tcW w:w="342" w:type="pct"/>
            <w:tcBorders>
              <w:top w:val="single" w:sz="4" w:space="0" w:color="000000"/>
              <w:left w:val="single" w:sz="4" w:space="0" w:color="000000"/>
              <w:bottom w:val="single" w:sz="4" w:space="0" w:color="000000"/>
              <w:right w:val="single" w:sz="4" w:space="0" w:color="000000"/>
            </w:tcBorders>
            <w:vAlign w:val="center"/>
          </w:tcPr>
          <w:p w:rsidR="00A41B40" w:rsidRPr="000C3815" w:rsidRDefault="00A41B40" w:rsidP="00A41B40">
            <w:pPr>
              <w:widowControl w:val="0"/>
              <w:suppressAutoHyphens/>
              <w:ind w:hanging="16"/>
              <w:jc w:val="center"/>
            </w:pPr>
            <w:r w:rsidRPr="000C3815">
              <w:t>709</w:t>
            </w:r>
          </w:p>
        </w:tc>
        <w:tc>
          <w:tcPr>
            <w:tcW w:w="342" w:type="pct"/>
            <w:tcBorders>
              <w:top w:val="single" w:sz="4" w:space="0" w:color="000000"/>
              <w:left w:val="single" w:sz="4" w:space="0" w:color="000000"/>
              <w:bottom w:val="single" w:sz="4" w:space="0" w:color="000000"/>
              <w:right w:val="single" w:sz="4" w:space="0" w:color="000000"/>
            </w:tcBorders>
            <w:vAlign w:val="center"/>
          </w:tcPr>
          <w:p w:rsidR="00A41B40" w:rsidRPr="000C3815" w:rsidRDefault="00A41B40" w:rsidP="00A41B40">
            <w:pPr>
              <w:widowControl w:val="0"/>
              <w:suppressAutoHyphens/>
              <w:ind w:hanging="16"/>
              <w:jc w:val="center"/>
              <w:rPr>
                <w:bCs/>
                <w:lang w:eastAsia="ar-SA"/>
              </w:rPr>
            </w:pPr>
            <w:r w:rsidRPr="000C3815">
              <w:rPr>
                <w:bCs/>
                <w:lang w:eastAsia="ar-SA"/>
              </w:rPr>
              <w:t>686</w:t>
            </w:r>
          </w:p>
        </w:tc>
        <w:tc>
          <w:tcPr>
            <w:tcW w:w="342" w:type="pct"/>
            <w:tcBorders>
              <w:top w:val="single" w:sz="4" w:space="0" w:color="000000"/>
              <w:left w:val="single" w:sz="4" w:space="0" w:color="000000"/>
              <w:bottom w:val="single" w:sz="4" w:space="0" w:color="000000"/>
              <w:right w:val="single" w:sz="4" w:space="0" w:color="000000"/>
            </w:tcBorders>
            <w:vAlign w:val="center"/>
          </w:tcPr>
          <w:p w:rsidR="00A41B40" w:rsidRPr="000C3815" w:rsidRDefault="00A41B40" w:rsidP="00A41B40">
            <w:pPr>
              <w:widowControl w:val="0"/>
              <w:suppressAutoHyphens/>
              <w:ind w:hanging="16"/>
              <w:jc w:val="center"/>
              <w:rPr>
                <w:bCs/>
                <w:lang w:eastAsia="ar-SA"/>
              </w:rPr>
            </w:pPr>
            <w:r w:rsidRPr="000C3815">
              <w:rPr>
                <w:bCs/>
                <w:lang w:eastAsia="ar-SA"/>
              </w:rPr>
              <w:t>666</w:t>
            </w:r>
          </w:p>
        </w:tc>
        <w:tc>
          <w:tcPr>
            <w:tcW w:w="342" w:type="pct"/>
            <w:tcBorders>
              <w:top w:val="single" w:sz="4" w:space="0" w:color="000000"/>
              <w:left w:val="single" w:sz="4" w:space="0" w:color="000000"/>
              <w:bottom w:val="single" w:sz="4" w:space="0" w:color="000000"/>
              <w:right w:val="single" w:sz="4" w:space="0" w:color="000000"/>
            </w:tcBorders>
            <w:vAlign w:val="center"/>
          </w:tcPr>
          <w:p w:rsidR="00A41B40" w:rsidRPr="000C3815" w:rsidRDefault="00A41B40" w:rsidP="00A41B40">
            <w:pPr>
              <w:widowControl w:val="0"/>
              <w:suppressAutoHyphens/>
              <w:ind w:hanging="16"/>
              <w:jc w:val="center"/>
              <w:rPr>
                <w:bCs/>
                <w:lang w:eastAsia="ar-SA"/>
              </w:rPr>
            </w:pPr>
            <w:r w:rsidRPr="000C3815">
              <w:rPr>
                <w:bCs/>
                <w:lang w:eastAsia="ar-SA"/>
              </w:rPr>
              <w:t>640</w:t>
            </w:r>
          </w:p>
        </w:tc>
        <w:tc>
          <w:tcPr>
            <w:tcW w:w="342" w:type="pct"/>
            <w:tcBorders>
              <w:top w:val="single" w:sz="4" w:space="0" w:color="000000"/>
              <w:left w:val="single" w:sz="4" w:space="0" w:color="000000"/>
              <w:bottom w:val="single" w:sz="4" w:space="0" w:color="000000"/>
              <w:right w:val="single" w:sz="4" w:space="0" w:color="000000"/>
            </w:tcBorders>
            <w:vAlign w:val="center"/>
          </w:tcPr>
          <w:p w:rsidR="00A41B40" w:rsidRPr="000C3815" w:rsidRDefault="00A41B40" w:rsidP="00A41B40">
            <w:pPr>
              <w:widowControl w:val="0"/>
              <w:suppressAutoHyphens/>
              <w:snapToGrid w:val="0"/>
              <w:ind w:hanging="16"/>
              <w:jc w:val="center"/>
              <w:rPr>
                <w:bCs/>
                <w:lang w:eastAsia="ar-SA"/>
              </w:rPr>
            </w:pPr>
            <w:r w:rsidRPr="000C3815">
              <w:rPr>
                <w:bCs/>
                <w:lang w:eastAsia="ar-SA"/>
              </w:rPr>
              <w:t>617</w:t>
            </w:r>
          </w:p>
        </w:tc>
        <w:tc>
          <w:tcPr>
            <w:tcW w:w="342" w:type="pct"/>
            <w:tcBorders>
              <w:top w:val="single" w:sz="4" w:space="0" w:color="auto"/>
              <w:left w:val="single" w:sz="4" w:space="0" w:color="auto"/>
              <w:bottom w:val="single" w:sz="4" w:space="0" w:color="auto"/>
              <w:right w:val="single" w:sz="4" w:space="0" w:color="auto"/>
            </w:tcBorders>
            <w:vAlign w:val="center"/>
          </w:tcPr>
          <w:p w:rsidR="00A41B40" w:rsidRPr="000C3815" w:rsidRDefault="00A41B40" w:rsidP="00A41B40">
            <w:pPr>
              <w:widowControl w:val="0"/>
              <w:suppressAutoHyphens/>
              <w:snapToGrid w:val="0"/>
              <w:ind w:hanging="16"/>
              <w:jc w:val="center"/>
              <w:rPr>
                <w:bCs/>
                <w:lang w:eastAsia="ar-SA"/>
              </w:rPr>
            </w:pPr>
            <w:r w:rsidRPr="000C3815">
              <w:rPr>
                <w:bCs/>
                <w:lang w:eastAsia="ar-SA"/>
              </w:rPr>
              <w:t>595</w:t>
            </w:r>
          </w:p>
        </w:tc>
        <w:tc>
          <w:tcPr>
            <w:tcW w:w="344" w:type="pct"/>
            <w:tcBorders>
              <w:top w:val="single" w:sz="4" w:space="0" w:color="auto"/>
              <w:left w:val="single" w:sz="4" w:space="0" w:color="auto"/>
              <w:bottom w:val="single" w:sz="4" w:space="0" w:color="auto"/>
              <w:right w:val="single" w:sz="4" w:space="0" w:color="auto"/>
            </w:tcBorders>
            <w:vAlign w:val="center"/>
          </w:tcPr>
          <w:p w:rsidR="00A41B40" w:rsidRPr="000C3815" w:rsidRDefault="000C3815" w:rsidP="00A41B40">
            <w:pPr>
              <w:widowControl w:val="0"/>
              <w:suppressAutoHyphens/>
              <w:snapToGrid w:val="0"/>
              <w:ind w:hanging="16"/>
              <w:jc w:val="center"/>
              <w:rPr>
                <w:bCs/>
                <w:lang w:eastAsia="ar-SA"/>
              </w:rPr>
            </w:pPr>
            <w:r>
              <w:rPr>
                <w:bCs/>
                <w:lang w:eastAsia="ar-SA"/>
              </w:rPr>
              <w:t>587</w:t>
            </w:r>
          </w:p>
        </w:tc>
      </w:tr>
      <w:tr w:rsidR="00A41B40" w:rsidRPr="00AE3420" w:rsidTr="0017314E">
        <w:trPr>
          <w:cantSplit/>
          <w:trHeight w:val="227"/>
        </w:trPr>
        <w:tc>
          <w:tcPr>
            <w:tcW w:w="5000" w:type="pct"/>
            <w:gridSpan w:val="13"/>
            <w:tcBorders>
              <w:top w:val="single" w:sz="4" w:space="0" w:color="000000"/>
              <w:left w:val="single" w:sz="4" w:space="0" w:color="000000"/>
              <w:bottom w:val="single" w:sz="4" w:space="0" w:color="000000"/>
              <w:right w:val="single" w:sz="4" w:space="0" w:color="auto"/>
            </w:tcBorders>
          </w:tcPr>
          <w:p w:rsidR="00A41B40" w:rsidRPr="000C3815" w:rsidRDefault="00A41B40" w:rsidP="00C07698">
            <w:pPr>
              <w:widowControl w:val="0"/>
              <w:suppressAutoHyphens/>
              <w:snapToGrid w:val="0"/>
              <w:ind w:hanging="16"/>
              <w:rPr>
                <w:bCs/>
                <w:lang w:eastAsia="ar-SA"/>
              </w:rPr>
            </w:pPr>
            <w:r w:rsidRPr="000C3815">
              <w:rPr>
                <w:bCs/>
                <w:iCs/>
              </w:rPr>
              <w:t>*Данные по сведениям Росстат</w:t>
            </w:r>
          </w:p>
        </w:tc>
      </w:tr>
    </w:tbl>
    <w:p w:rsidR="00A04E58" w:rsidRDefault="009D47CC" w:rsidP="00A04E58">
      <w:pPr>
        <w:pStyle w:val="28"/>
        <w:spacing w:before="240" w:after="0" w:line="240" w:lineRule="auto"/>
        <w:ind w:left="0" w:firstLine="567"/>
      </w:pPr>
      <w:r>
        <w:rPr>
          <w:color w:val="000000"/>
          <w:szCs w:val="24"/>
        </w:rPr>
        <w:t>Адмистрацией Виляйского сельсовета ведется</w:t>
      </w:r>
      <w:r w:rsidRPr="009D47CC">
        <w:t xml:space="preserve"> </w:t>
      </w:r>
      <w:r>
        <w:t xml:space="preserve">учет численности </w:t>
      </w:r>
      <w:r w:rsidR="00526118">
        <w:t xml:space="preserve">и динамики </w:t>
      </w:r>
      <w:r>
        <w:t>населения на территории сельсовета</w:t>
      </w:r>
      <w:r w:rsidR="0091687D">
        <w:t xml:space="preserve"> в р</w:t>
      </w:r>
      <w:r w:rsidR="00526118">
        <w:t xml:space="preserve">азрезе населенных пунктов, </w:t>
      </w:r>
      <w:r w:rsidR="00A04E58">
        <w:t>а так же по возрастному составу.</w:t>
      </w:r>
    </w:p>
    <w:p w:rsidR="00770115" w:rsidRPr="00A04E58" w:rsidRDefault="00770115" w:rsidP="00A04E58">
      <w:pPr>
        <w:pStyle w:val="28"/>
        <w:spacing w:before="240" w:after="0" w:line="240" w:lineRule="auto"/>
        <w:ind w:left="0" w:firstLine="567"/>
        <w:jc w:val="center"/>
        <w:rPr>
          <w:color w:val="000000"/>
          <w:szCs w:val="24"/>
        </w:rPr>
      </w:pPr>
      <w:r w:rsidRPr="00A04E58">
        <w:rPr>
          <w:szCs w:val="24"/>
        </w:rPr>
        <w:t>Динамика изменения численности населения по населенным пунктам сельсовета</w:t>
      </w:r>
      <w:r w:rsidR="003E4CC1" w:rsidRPr="00A04E58">
        <w:rPr>
          <w:szCs w:val="24"/>
        </w:rPr>
        <w:t xml:space="preserve"> за период 20</w:t>
      </w:r>
      <w:r w:rsidR="00A04E58" w:rsidRPr="00A04E58">
        <w:rPr>
          <w:szCs w:val="24"/>
        </w:rPr>
        <w:t>13</w:t>
      </w:r>
      <w:r w:rsidR="003E4CC1" w:rsidRPr="00A04E58">
        <w:rPr>
          <w:szCs w:val="24"/>
        </w:rPr>
        <w:t>-2025 гг.</w:t>
      </w:r>
    </w:p>
    <w:p w:rsidR="001F4368" w:rsidRPr="001F4368" w:rsidRDefault="001F4368" w:rsidP="00526118">
      <w:pPr>
        <w:widowControl w:val="0"/>
        <w:suppressAutoHyphens/>
        <w:ind w:left="284" w:right="-6" w:firstLine="567"/>
        <w:jc w:val="right"/>
        <w:rPr>
          <w:rFonts w:cs="Calibri"/>
          <w:lang w:eastAsia="ar-SA"/>
        </w:rPr>
      </w:pPr>
      <w:r w:rsidRPr="001F4368">
        <w:rPr>
          <w:rFonts w:cs="Calibri"/>
          <w:lang w:eastAsia="ar-SA"/>
        </w:rPr>
        <w:t xml:space="preserve">Таблица </w:t>
      </w:r>
      <w:r w:rsidR="00A04E58">
        <w:rPr>
          <w:rFonts w:cs="Calibri"/>
          <w:lang w:eastAsia="ar-SA"/>
        </w:rPr>
        <w:t>2.8-3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1"/>
        <w:gridCol w:w="618"/>
        <w:gridCol w:w="621"/>
        <w:gridCol w:w="617"/>
        <w:gridCol w:w="619"/>
        <w:gridCol w:w="619"/>
        <w:gridCol w:w="617"/>
        <w:gridCol w:w="619"/>
        <w:gridCol w:w="617"/>
        <w:gridCol w:w="619"/>
        <w:gridCol w:w="619"/>
        <w:gridCol w:w="617"/>
        <w:gridCol w:w="619"/>
        <w:gridCol w:w="619"/>
      </w:tblGrid>
      <w:tr w:rsidR="00526118" w:rsidRPr="000072AF" w:rsidTr="00526118">
        <w:tc>
          <w:tcPr>
            <w:tcW w:w="1142" w:type="pct"/>
            <w:tcBorders>
              <w:top w:val="single" w:sz="4" w:space="0" w:color="auto"/>
              <w:left w:val="single" w:sz="4" w:space="0" w:color="auto"/>
              <w:bottom w:val="single" w:sz="4" w:space="0" w:color="auto"/>
              <w:right w:val="single" w:sz="4" w:space="0" w:color="auto"/>
            </w:tcBorders>
            <w:vAlign w:val="center"/>
            <w:hideMark/>
          </w:tcPr>
          <w:p w:rsidR="00526118" w:rsidRPr="00526118" w:rsidRDefault="00526118" w:rsidP="00526118">
            <w:pPr>
              <w:widowControl w:val="0"/>
              <w:suppressAutoHyphens/>
              <w:ind w:right="-95"/>
              <w:jc w:val="center"/>
              <w:rPr>
                <w:lang w:eastAsia="ar-SA"/>
              </w:rPr>
            </w:pPr>
            <w:r>
              <w:rPr>
                <w:lang w:eastAsia="ar-SA"/>
              </w:rPr>
              <w:t>Ч</w:t>
            </w:r>
            <w:r w:rsidRPr="00526118">
              <w:rPr>
                <w:lang w:eastAsia="ar-SA"/>
              </w:rPr>
              <w:t>исленность постоянного населения</w:t>
            </w:r>
            <w:r>
              <w:rPr>
                <w:lang w:eastAsia="ar-SA"/>
              </w:rPr>
              <w:t>,</w:t>
            </w:r>
            <w:r w:rsidRPr="00526118">
              <w:rPr>
                <w:lang w:eastAsia="ar-SA"/>
              </w:rPr>
              <w:t xml:space="preserve"> человек</w:t>
            </w:r>
          </w:p>
        </w:tc>
        <w:tc>
          <w:tcPr>
            <w:tcW w:w="296" w:type="pct"/>
            <w:tcBorders>
              <w:top w:val="single" w:sz="4" w:space="0" w:color="auto"/>
              <w:left w:val="single" w:sz="4" w:space="0" w:color="auto"/>
              <w:bottom w:val="single" w:sz="4" w:space="0" w:color="auto"/>
              <w:right w:val="single" w:sz="4" w:space="0" w:color="auto"/>
            </w:tcBorders>
            <w:vAlign w:val="center"/>
            <w:hideMark/>
          </w:tcPr>
          <w:p w:rsidR="00526118" w:rsidRPr="00526118" w:rsidRDefault="00526118" w:rsidP="00526118">
            <w:pPr>
              <w:widowControl w:val="0"/>
              <w:suppressAutoHyphens/>
              <w:ind w:right="-95"/>
              <w:jc w:val="center"/>
              <w:rPr>
                <w:lang w:eastAsia="ar-SA"/>
              </w:rPr>
            </w:pPr>
            <w:r w:rsidRPr="00526118">
              <w:rPr>
                <w:lang w:eastAsia="ar-SA"/>
              </w:rPr>
              <w:t>2013</w:t>
            </w:r>
          </w:p>
        </w:tc>
        <w:tc>
          <w:tcPr>
            <w:tcW w:w="297" w:type="pct"/>
            <w:tcBorders>
              <w:top w:val="single" w:sz="4" w:space="0" w:color="auto"/>
              <w:left w:val="single" w:sz="4" w:space="0" w:color="auto"/>
              <w:bottom w:val="single" w:sz="4" w:space="0" w:color="auto"/>
              <w:right w:val="single" w:sz="4" w:space="0" w:color="auto"/>
            </w:tcBorders>
            <w:vAlign w:val="center"/>
            <w:hideMark/>
          </w:tcPr>
          <w:p w:rsidR="00526118" w:rsidRPr="00526118" w:rsidRDefault="00526118" w:rsidP="00526118">
            <w:pPr>
              <w:widowControl w:val="0"/>
              <w:suppressAutoHyphens/>
              <w:ind w:right="-95"/>
              <w:jc w:val="center"/>
              <w:rPr>
                <w:lang w:eastAsia="ar-SA"/>
              </w:rPr>
            </w:pPr>
            <w:r w:rsidRPr="00526118">
              <w:rPr>
                <w:lang w:eastAsia="ar-SA"/>
              </w:rPr>
              <w:t>2014</w:t>
            </w:r>
          </w:p>
        </w:tc>
        <w:tc>
          <w:tcPr>
            <w:tcW w:w="296" w:type="pct"/>
            <w:tcBorders>
              <w:top w:val="single" w:sz="4" w:space="0" w:color="auto"/>
              <w:left w:val="single" w:sz="4" w:space="0" w:color="auto"/>
              <w:bottom w:val="single" w:sz="4" w:space="0" w:color="auto"/>
              <w:right w:val="single" w:sz="4" w:space="0" w:color="auto"/>
            </w:tcBorders>
            <w:vAlign w:val="center"/>
            <w:hideMark/>
          </w:tcPr>
          <w:p w:rsidR="00526118" w:rsidRPr="00526118" w:rsidRDefault="00526118" w:rsidP="00526118">
            <w:pPr>
              <w:widowControl w:val="0"/>
              <w:suppressAutoHyphens/>
              <w:ind w:right="-95"/>
              <w:jc w:val="center"/>
              <w:rPr>
                <w:lang w:eastAsia="ar-SA"/>
              </w:rPr>
            </w:pPr>
            <w:r w:rsidRPr="00526118">
              <w:rPr>
                <w:lang w:eastAsia="ar-SA"/>
              </w:rPr>
              <w:t>2015</w:t>
            </w:r>
          </w:p>
        </w:tc>
        <w:tc>
          <w:tcPr>
            <w:tcW w:w="297" w:type="pct"/>
            <w:tcBorders>
              <w:top w:val="single" w:sz="4" w:space="0" w:color="auto"/>
              <w:left w:val="single" w:sz="4" w:space="0" w:color="auto"/>
              <w:bottom w:val="single" w:sz="4" w:space="0" w:color="auto"/>
              <w:right w:val="single" w:sz="4" w:space="0" w:color="auto"/>
            </w:tcBorders>
            <w:vAlign w:val="center"/>
            <w:hideMark/>
          </w:tcPr>
          <w:p w:rsidR="00526118" w:rsidRPr="00526118" w:rsidRDefault="00526118" w:rsidP="00526118">
            <w:pPr>
              <w:widowControl w:val="0"/>
              <w:suppressAutoHyphens/>
              <w:ind w:right="-95"/>
              <w:jc w:val="center"/>
              <w:rPr>
                <w:lang w:eastAsia="ar-SA"/>
              </w:rPr>
            </w:pPr>
            <w:r w:rsidRPr="00526118">
              <w:rPr>
                <w:lang w:eastAsia="ar-SA"/>
              </w:rPr>
              <w:t>2016</w:t>
            </w:r>
          </w:p>
        </w:tc>
        <w:tc>
          <w:tcPr>
            <w:tcW w:w="297" w:type="pct"/>
            <w:tcBorders>
              <w:top w:val="single" w:sz="4" w:space="0" w:color="auto"/>
              <w:left w:val="single" w:sz="4" w:space="0" w:color="auto"/>
              <w:bottom w:val="single" w:sz="4" w:space="0" w:color="auto"/>
              <w:right w:val="single" w:sz="4" w:space="0" w:color="auto"/>
            </w:tcBorders>
            <w:vAlign w:val="center"/>
            <w:hideMark/>
          </w:tcPr>
          <w:p w:rsidR="00526118" w:rsidRPr="00526118" w:rsidRDefault="00526118" w:rsidP="00526118">
            <w:pPr>
              <w:widowControl w:val="0"/>
              <w:suppressAutoHyphens/>
              <w:ind w:right="-95"/>
              <w:jc w:val="center"/>
              <w:rPr>
                <w:lang w:eastAsia="ar-SA"/>
              </w:rPr>
            </w:pPr>
            <w:r w:rsidRPr="00526118">
              <w:rPr>
                <w:lang w:eastAsia="ar-SA"/>
              </w:rPr>
              <w:t>2017</w:t>
            </w:r>
          </w:p>
        </w:tc>
        <w:tc>
          <w:tcPr>
            <w:tcW w:w="296" w:type="pct"/>
            <w:tcBorders>
              <w:top w:val="single" w:sz="4" w:space="0" w:color="auto"/>
              <w:left w:val="single" w:sz="4" w:space="0" w:color="auto"/>
              <w:bottom w:val="single" w:sz="4" w:space="0" w:color="auto"/>
              <w:right w:val="single" w:sz="4" w:space="0" w:color="auto"/>
            </w:tcBorders>
            <w:vAlign w:val="center"/>
            <w:hideMark/>
          </w:tcPr>
          <w:p w:rsidR="00526118" w:rsidRPr="00526118" w:rsidRDefault="00526118" w:rsidP="00526118">
            <w:pPr>
              <w:widowControl w:val="0"/>
              <w:suppressAutoHyphens/>
              <w:ind w:right="-95"/>
              <w:jc w:val="center"/>
              <w:rPr>
                <w:lang w:eastAsia="ar-SA"/>
              </w:rPr>
            </w:pPr>
            <w:r w:rsidRPr="00526118">
              <w:rPr>
                <w:lang w:eastAsia="ar-SA"/>
              </w:rPr>
              <w:t>2018</w:t>
            </w:r>
          </w:p>
        </w:tc>
        <w:tc>
          <w:tcPr>
            <w:tcW w:w="297" w:type="pct"/>
            <w:tcBorders>
              <w:top w:val="single" w:sz="4" w:space="0" w:color="auto"/>
              <w:left w:val="single" w:sz="4" w:space="0" w:color="auto"/>
              <w:bottom w:val="single" w:sz="4" w:space="0" w:color="auto"/>
              <w:right w:val="single" w:sz="4" w:space="0" w:color="auto"/>
            </w:tcBorders>
            <w:vAlign w:val="center"/>
            <w:hideMark/>
          </w:tcPr>
          <w:p w:rsidR="00526118" w:rsidRPr="00526118" w:rsidRDefault="00526118" w:rsidP="00526118">
            <w:pPr>
              <w:widowControl w:val="0"/>
              <w:suppressAutoHyphens/>
              <w:ind w:right="-95"/>
              <w:jc w:val="center"/>
              <w:rPr>
                <w:lang w:eastAsia="ar-SA"/>
              </w:rPr>
            </w:pPr>
            <w:r w:rsidRPr="00526118">
              <w:rPr>
                <w:lang w:eastAsia="ar-SA"/>
              </w:rPr>
              <w:t>2019</w:t>
            </w:r>
          </w:p>
        </w:tc>
        <w:tc>
          <w:tcPr>
            <w:tcW w:w="296" w:type="pct"/>
            <w:tcBorders>
              <w:top w:val="single" w:sz="4" w:space="0" w:color="auto"/>
              <w:left w:val="single" w:sz="4" w:space="0" w:color="auto"/>
              <w:bottom w:val="single" w:sz="4" w:space="0" w:color="auto"/>
              <w:right w:val="single" w:sz="4" w:space="0" w:color="auto"/>
            </w:tcBorders>
            <w:vAlign w:val="center"/>
            <w:hideMark/>
          </w:tcPr>
          <w:p w:rsidR="00526118" w:rsidRPr="00526118" w:rsidRDefault="00526118" w:rsidP="00526118">
            <w:pPr>
              <w:widowControl w:val="0"/>
              <w:suppressAutoHyphens/>
              <w:ind w:right="-95"/>
              <w:jc w:val="center"/>
              <w:rPr>
                <w:lang w:eastAsia="ar-SA"/>
              </w:rPr>
            </w:pPr>
            <w:r w:rsidRPr="00526118">
              <w:rPr>
                <w:lang w:eastAsia="ar-SA"/>
              </w:rPr>
              <w:t>2020</w:t>
            </w:r>
          </w:p>
        </w:tc>
        <w:tc>
          <w:tcPr>
            <w:tcW w:w="297" w:type="pct"/>
            <w:tcBorders>
              <w:top w:val="single" w:sz="4" w:space="0" w:color="auto"/>
              <w:left w:val="single" w:sz="4" w:space="0" w:color="auto"/>
              <w:bottom w:val="single" w:sz="4" w:space="0" w:color="auto"/>
              <w:right w:val="single" w:sz="4" w:space="0" w:color="auto"/>
            </w:tcBorders>
            <w:vAlign w:val="center"/>
            <w:hideMark/>
          </w:tcPr>
          <w:p w:rsidR="00526118" w:rsidRPr="00526118" w:rsidRDefault="00526118" w:rsidP="00526118">
            <w:pPr>
              <w:widowControl w:val="0"/>
              <w:suppressAutoHyphens/>
              <w:ind w:right="-95"/>
              <w:jc w:val="center"/>
              <w:rPr>
                <w:lang w:eastAsia="ar-SA"/>
              </w:rPr>
            </w:pPr>
            <w:r w:rsidRPr="00526118">
              <w:rPr>
                <w:lang w:eastAsia="ar-SA"/>
              </w:rPr>
              <w:t>2021</w:t>
            </w:r>
          </w:p>
        </w:tc>
        <w:tc>
          <w:tcPr>
            <w:tcW w:w="297" w:type="pct"/>
            <w:tcBorders>
              <w:top w:val="single" w:sz="4" w:space="0" w:color="auto"/>
              <w:left w:val="single" w:sz="4" w:space="0" w:color="auto"/>
              <w:bottom w:val="single" w:sz="4" w:space="0" w:color="auto"/>
              <w:right w:val="single" w:sz="4" w:space="0" w:color="auto"/>
            </w:tcBorders>
            <w:vAlign w:val="center"/>
            <w:hideMark/>
          </w:tcPr>
          <w:p w:rsidR="00526118" w:rsidRPr="00526118" w:rsidRDefault="00526118" w:rsidP="00526118">
            <w:pPr>
              <w:widowControl w:val="0"/>
              <w:suppressAutoHyphens/>
              <w:ind w:right="-95"/>
              <w:jc w:val="center"/>
              <w:rPr>
                <w:lang w:eastAsia="ar-SA"/>
              </w:rPr>
            </w:pPr>
            <w:r w:rsidRPr="00526118">
              <w:rPr>
                <w:lang w:eastAsia="ar-SA"/>
              </w:rPr>
              <w:t>2022</w:t>
            </w:r>
          </w:p>
        </w:tc>
        <w:tc>
          <w:tcPr>
            <w:tcW w:w="296" w:type="pct"/>
            <w:tcBorders>
              <w:top w:val="single" w:sz="4" w:space="0" w:color="auto"/>
              <w:left w:val="single" w:sz="4" w:space="0" w:color="auto"/>
              <w:bottom w:val="single" w:sz="4" w:space="0" w:color="auto"/>
              <w:right w:val="single" w:sz="4" w:space="0" w:color="auto"/>
            </w:tcBorders>
            <w:vAlign w:val="center"/>
            <w:hideMark/>
          </w:tcPr>
          <w:p w:rsidR="00526118" w:rsidRPr="00526118" w:rsidRDefault="00526118" w:rsidP="00526118">
            <w:pPr>
              <w:widowControl w:val="0"/>
              <w:suppressAutoHyphens/>
              <w:ind w:right="-95"/>
              <w:jc w:val="center"/>
              <w:rPr>
                <w:lang w:eastAsia="ar-SA"/>
              </w:rPr>
            </w:pPr>
            <w:r w:rsidRPr="00526118">
              <w:rPr>
                <w:lang w:eastAsia="ar-SA"/>
              </w:rPr>
              <w:t>2023</w:t>
            </w:r>
          </w:p>
        </w:tc>
        <w:tc>
          <w:tcPr>
            <w:tcW w:w="297" w:type="pct"/>
            <w:tcBorders>
              <w:top w:val="single" w:sz="4" w:space="0" w:color="auto"/>
              <w:left w:val="single" w:sz="4" w:space="0" w:color="auto"/>
              <w:bottom w:val="single" w:sz="4" w:space="0" w:color="auto"/>
              <w:right w:val="single" w:sz="4" w:space="0" w:color="auto"/>
            </w:tcBorders>
            <w:vAlign w:val="center"/>
            <w:hideMark/>
          </w:tcPr>
          <w:p w:rsidR="00526118" w:rsidRPr="00526118" w:rsidRDefault="00526118" w:rsidP="00526118">
            <w:pPr>
              <w:widowControl w:val="0"/>
              <w:suppressAutoHyphens/>
              <w:ind w:right="-95"/>
              <w:jc w:val="center"/>
              <w:rPr>
                <w:lang w:eastAsia="ar-SA"/>
              </w:rPr>
            </w:pPr>
            <w:r w:rsidRPr="00526118">
              <w:rPr>
                <w:lang w:eastAsia="ar-SA"/>
              </w:rPr>
              <w:t>2024</w:t>
            </w:r>
          </w:p>
        </w:tc>
        <w:tc>
          <w:tcPr>
            <w:tcW w:w="297" w:type="pct"/>
            <w:tcBorders>
              <w:top w:val="single" w:sz="4" w:space="0" w:color="auto"/>
              <w:left w:val="single" w:sz="4" w:space="0" w:color="auto"/>
              <w:bottom w:val="single" w:sz="4" w:space="0" w:color="auto"/>
              <w:right w:val="single" w:sz="4" w:space="0" w:color="auto"/>
            </w:tcBorders>
            <w:vAlign w:val="center"/>
            <w:hideMark/>
          </w:tcPr>
          <w:p w:rsidR="00526118" w:rsidRPr="00526118" w:rsidRDefault="00526118" w:rsidP="00526118">
            <w:pPr>
              <w:widowControl w:val="0"/>
              <w:suppressAutoHyphens/>
              <w:ind w:right="-95"/>
              <w:jc w:val="center"/>
              <w:rPr>
                <w:lang w:eastAsia="ar-SA"/>
              </w:rPr>
            </w:pPr>
            <w:r w:rsidRPr="00526118">
              <w:rPr>
                <w:lang w:eastAsia="ar-SA"/>
              </w:rPr>
              <w:t>2025</w:t>
            </w:r>
          </w:p>
        </w:tc>
      </w:tr>
      <w:tr w:rsidR="00526118" w:rsidRPr="000072AF" w:rsidTr="00427CD3">
        <w:trPr>
          <w:trHeight w:val="1134"/>
        </w:trPr>
        <w:tc>
          <w:tcPr>
            <w:tcW w:w="1142" w:type="pct"/>
            <w:tcBorders>
              <w:top w:val="single" w:sz="4" w:space="0" w:color="auto"/>
              <w:left w:val="single" w:sz="4" w:space="0" w:color="auto"/>
              <w:bottom w:val="single" w:sz="4" w:space="0" w:color="auto"/>
              <w:right w:val="single" w:sz="4" w:space="0" w:color="auto"/>
            </w:tcBorders>
            <w:vAlign w:val="center"/>
            <w:hideMark/>
          </w:tcPr>
          <w:p w:rsidR="00526118" w:rsidRPr="00526118" w:rsidRDefault="00526118" w:rsidP="00526118">
            <w:pPr>
              <w:widowControl w:val="0"/>
              <w:suppressAutoHyphens/>
              <w:ind w:right="-95"/>
              <w:rPr>
                <w:lang w:eastAsia="ar-SA"/>
              </w:rPr>
            </w:pPr>
            <w:r>
              <w:rPr>
                <w:lang w:eastAsia="ar-SA"/>
              </w:rPr>
              <w:t>По муниципальному образованию, в том числе по</w:t>
            </w:r>
            <w:r w:rsidRPr="00526118">
              <w:rPr>
                <w:lang w:eastAsia="ar-SA"/>
              </w:rPr>
              <w:t xml:space="preserve"> населенном пункт</w:t>
            </w:r>
            <w:r>
              <w:rPr>
                <w:lang w:eastAsia="ar-SA"/>
              </w:rPr>
              <w:t>ам:</w:t>
            </w:r>
          </w:p>
        </w:tc>
        <w:tc>
          <w:tcPr>
            <w:tcW w:w="296" w:type="pct"/>
            <w:tcBorders>
              <w:top w:val="single" w:sz="4" w:space="0" w:color="auto"/>
              <w:left w:val="single" w:sz="4" w:space="0" w:color="auto"/>
              <w:bottom w:val="single" w:sz="4" w:space="0" w:color="auto"/>
              <w:right w:val="single" w:sz="4" w:space="0" w:color="auto"/>
            </w:tcBorders>
            <w:shd w:val="clear" w:color="auto" w:fill="FFFFFF"/>
            <w:vAlign w:val="center"/>
          </w:tcPr>
          <w:p w:rsidR="00526118" w:rsidRPr="00526118" w:rsidRDefault="00526118" w:rsidP="00526118">
            <w:pPr>
              <w:widowControl w:val="0"/>
              <w:suppressAutoHyphens/>
              <w:ind w:right="-95"/>
              <w:jc w:val="center"/>
              <w:rPr>
                <w:b/>
                <w:lang w:eastAsia="ar-SA"/>
              </w:rPr>
            </w:pPr>
            <w:r w:rsidRPr="00526118">
              <w:rPr>
                <w:b/>
                <w:lang w:eastAsia="ar-SA"/>
              </w:rPr>
              <w:t>863</w:t>
            </w:r>
          </w:p>
        </w:tc>
        <w:tc>
          <w:tcPr>
            <w:tcW w:w="297" w:type="pct"/>
            <w:tcBorders>
              <w:top w:val="single" w:sz="4" w:space="0" w:color="auto"/>
              <w:left w:val="single" w:sz="4" w:space="0" w:color="auto"/>
              <w:bottom w:val="single" w:sz="4" w:space="0" w:color="auto"/>
              <w:right w:val="single" w:sz="4" w:space="0" w:color="auto"/>
            </w:tcBorders>
            <w:shd w:val="clear" w:color="auto" w:fill="FFFFFF"/>
            <w:vAlign w:val="center"/>
          </w:tcPr>
          <w:p w:rsidR="00526118" w:rsidRPr="00526118" w:rsidRDefault="00526118" w:rsidP="00526118">
            <w:pPr>
              <w:widowControl w:val="0"/>
              <w:suppressAutoHyphens/>
              <w:snapToGrid w:val="0"/>
              <w:ind w:right="-95"/>
              <w:jc w:val="center"/>
              <w:rPr>
                <w:b/>
                <w:lang w:eastAsia="ar-SA"/>
              </w:rPr>
            </w:pPr>
            <w:r w:rsidRPr="00526118">
              <w:rPr>
                <w:b/>
                <w:lang w:eastAsia="ar-SA"/>
              </w:rPr>
              <w:t>850</w:t>
            </w:r>
          </w:p>
        </w:tc>
        <w:tc>
          <w:tcPr>
            <w:tcW w:w="296" w:type="pct"/>
            <w:tcBorders>
              <w:top w:val="single" w:sz="4" w:space="0" w:color="auto"/>
              <w:left w:val="single" w:sz="4" w:space="0" w:color="auto"/>
              <w:bottom w:val="single" w:sz="4" w:space="0" w:color="auto"/>
              <w:right w:val="single" w:sz="4" w:space="0" w:color="auto"/>
            </w:tcBorders>
            <w:shd w:val="clear" w:color="auto" w:fill="FFFFFF"/>
            <w:vAlign w:val="center"/>
          </w:tcPr>
          <w:p w:rsidR="00526118" w:rsidRPr="00526118" w:rsidRDefault="00526118" w:rsidP="00526118">
            <w:pPr>
              <w:widowControl w:val="0"/>
              <w:suppressAutoHyphens/>
              <w:snapToGrid w:val="0"/>
              <w:ind w:right="-95"/>
              <w:jc w:val="center"/>
              <w:rPr>
                <w:b/>
                <w:lang w:eastAsia="ar-SA"/>
              </w:rPr>
            </w:pPr>
            <w:r w:rsidRPr="00526118">
              <w:rPr>
                <w:b/>
                <w:lang w:eastAsia="ar-SA"/>
              </w:rPr>
              <w:t>838</w:t>
            </w:r>
          </w:p>
        </w:tc>
        <w:tc>
          <w:tcPr>
            <w:tcW w:w="297" w:type="pct"/>
            <w:tcBorders>
              <w:top w:val="single" w:sz="4" w:space="0" w:color="auto"/>
              <w:left w:val="single" w:sz="4" w:space="0" w:color="auto"/>
              <w:bottom w:val="single" w:sz="4" w:space="0" w:color="auto"/>
              <w:right w:val="single" w:sz="4" w:space="0" w:color="auto"/>
            </w:tcBorders>
            <w:shd w:val="clear" w:color="auto" w:fill="FFFFFF"/>
            <w:vAlign w:val="center"/>
          </w:tcPr>
          <w:p w:rsidR="00526118" w:rsidRPr="00526118" w:rsidRDefault="00526118" w:rsidP="00526118">
            <w:pPr>
              <w:widowControl w:val="0"/>
              <w:suppressAutoHyphens/>
              <w:snapToGrid w:val="0"/>
              <w:ind w:right="-95"/>
              <w:jc w:val="center"/>
              <w:rPr>
                <w:b/>
                <w:lang w:eastAsia="ar-SA"/>
              </w:rPr>
            </w:pPr>
            <w:r w:rsidRPr="00526118">
              <w:rPr>
                <w:b/>
                <w:lang w:eastAsia="ar-SA"/>
              </w:rPr>
              <w:t>822</w:t>
            </w:r>
          </w:p>
        </w:tc>
        <w:tc>
          <w:tcPr>
            <w:tcW w:w="297" w:type="pct"/>
            <w:tcBorders>
              <w:top w:val="single" w:sz="4" w:space="0" w:color="auto"/>
              <w:left w:val="single" w:sz="4" w:space="0" w:color="auto"/>
              <w:bottom w:val="single" w:sz="4" w:space="0" w:color="auto"/>
              <w:right w:val="single" w:sz="4" w:space="0" w:color="auto"/>
            </w:tcBorders>
            <w:vAlign w:val="center"/>
          </w:tcPr>
          <w:p w:rsidR="00526118" w:rsidRPr="00526118" w:rsidRDefault="00526118" w:rsidP="00526118">
            <w:pPr>
              <w:widowControl w:val="0"/>
              <w:suppressAutoHyphens/>
              <w:ind w:right="-95"/>
              <w:jc w:val="center"/>
              <w:rPr>
                <w:b/>
                <w:lang w:eastAsia="ar-SA"/>
              </w:rPr>
            </w:pPr>
            <w:r w:rsidRPr="00526118">
              <w:rPr>
                <w:b/>
                <w:lang w:eastAsia="ar-SA"/>
              </w:rPr>
              <w:t>794</w:t>
            </w:r>
          </w:p>
        </w:tc>
        <w:tc>
          <w:tcPr>
            <w:tcW w:w="296" w:type="pct"/>
            <w:tcBorders>
              <w:top w:val="single" w:sz="4" w:space="0" w:color="auto"/>
              <w:left w:val="single" w:sz="4" w:space="0" w:color="auto"/>
              <w:bottom w:val="single" w:sz="4" w:space="0" w:color="auto"/>
              <w:right w:val="single" w:sz="4" w:space="0" w:color="auto"/>
            </w:tcBorders>
            <w:vAlign w:val="center"/>
          </w:tcPr>
          <w:p w:rsidR="00526118" w:rsidRPr="00526118" w:rsidRDefault="00526118" w:rsidP="00526118">
            <w:pPr>
              <w:widowControl w:val="0"/>
              <w:suppressAutoHyphens/>
              <w:ind w:right="-95"/>
              <w:jc w:val="center"/>
              <w:rPr>
                <w:b/>
                <w:lang w:eastAsia="ar-SA"/>
              </w:rPr>
            </w:pPr>
            <w:r w:rsidRPr="00526118">
              <w:rPr>
                <w:b/>
                <w:lang w:eastAsia="ar-SA"/>
              </w:rPr>
              <w:t>771</w:t>
            </w:r>
          </w:p>
        </w:tc>
        <w:tc>
          <w:tcPr>
            <w:tcW w:w="297" w:type="pct"/>
            <w:tcBorders>
              <w:top w:val="single" w:sz="4" w:space="0" w:color="auto"/>
              <w:left w:val="single" w:sz="4" w:space="0" w:color="auto"/>
              <w:bottom w:val="single" w:sz="4" w:space="0" w:color="auto"/>
              <w:right w:val="single" w:sz="4" w:space="0" w:color="auto"/>
            </w:tcBorders>
            <w:vAlign w:val="center"/>
          </w:tcPr>
          <w:p w:rsidR="00526118" w:rsidRPr="00526118" w:rsidRDefault="00526118" w:rsidP="00526118">
            <w:pPr>
              <w:widowControl w:val="0"/>
              <w:suppressAutoHyphens/>
              <w:ind w:right="-95"/>
              <w:jc w:val="center"/>
              <w:rPr>
                <w:b/>
                <w:lang w:eastAsia="ar-SA"/>
              </w:rPr>
            </w:pPr>
            <w:r w:rsidRPr="00526118">
              <w:rPr>
                <w:b/>
                <w:lang w:eastAsia="ar-SA"/>
              </w:rPr>
              <w:t>754</w:t>
            </w:r>
          </w:p>
        </w:tc>
        <w:tc>
          <w:tcPr>
            <w:tcW w:w="296" w:type="pct"/>
            <w:tcBorders>
              <w:top w:val="single" w:sz="4" w:space="0" w:color="auto"/>
              <w:left w:val="single" w:sz="4" w:space="0" w:color="auto"/>
              <w:bottom w:val="single" w:sz="4" w:space="0" w:color="auto"/>
              <w:right w:val="single" w:sz="4" w:space="0" w:color="auto"/>
            </w:tcBorders>
            <w:vAlign w:val="center"/>
          </w:tcPr>
          <w:p w:rsidR="00526118" w:rsidRPr="00526118" w:rsidRDefault="00526118" w:rsidP="00526118">
            <w:pPr>
              <w:widowControl w:val="0"/>
              <w:suppressAutoHyphens/>
              <w:ind w:right="-95"/>
              <w:jc w:val="center"/>
              <w:rPr>
                <w:b/>
                <w:lang w:eastAsia="ar-SA"/>
              </w:rPr>
            </w:pPr>
            <w:r w:rsidRPr="00526118">
              <w:rPr>
                <w:b/>
                <w:lang w:eastAsia="ar-SA"/>
              </w:rPr>
              <w:t>726</w:t>
            </w:r>
          </w:p>
        </w:tc>
        <w:tc>
          <w:tcPr>
            <w:tcW w:w="297" w:type="pct"/>
            <w:tcBorders>
              <w:top w:val="single" w:sz="4" w:space="0" w:color="auto"/>
              <w:left w:val="single" w:sz="4" w:space="0" w:color="auto"/>
              <w:bottom w:val="single" w:sz="4" w:space="0" w:color="auto"/>
              <w:right w:val="single" w:sz="4" w:space="0" w:color="auto"/>
            </w:tcBorders>
            <w:vAlign w:val="center"/>
          </w:tcPr>
          <w:p w:rsidR="00526118" w:rsidRPr="00526118" w:rsidRDefault="00526118" w:rsidP="00526118">
            <w:pPr>
              <w:widowControl w:val="0"/>
              <w:suppressAutoHyphens/>
              <w:ind w:right="-95"/>
              <w:jc w:val="center"/>
              <w:rPr>
                <w:b/>
                <w:lang w:eastAsia="ar-SA"/>
              </w:rPr>
            </w:pPr>
            <w:r w:rsidRPr="00526118">
              <w:rPr>
                <w:b/>
                <w:lang w:eastAsia="ar-SA"/>
              </w:rPr>
              <w:t>700</w:t>
            </w:r>
          </w:p>
        </w:tc>
        <w:tc>
          <w:tcPr>
            <w:tcW w:w="297" w:type="pct"/>
            <w:tcBorders>
              <w:top w:val="single" w:sz="4" w:space="0" w:color="auto"/>
              <w:left w:val="single" w:sz="4" w:space="0" w:color="auto"/>
              <w:bottom w:val="single" w:sz="4" w:space="0" w:color="auto"/>
              <w:right w:val="single" w:sz="4" w:space="0" w:color="auto"/>
            </w:tcBorders>
            <w:vAlign w:val="center"/>
          </w:tcPr>
          <w:p w:rsidR="00526118" w:rsidRPr="00526118" w:rsidRDefault="00526118" w:rsidP="00526118">
            <w:pPr>
              <w:widowControl w:val="0"/>
              <w:suppressAutoHyphens/>
              <w:ind w:right="-95"/>
              <w:jc w:val="center"/>
              <w:rPr>
                <w:b/>
                <w:lang w:eastAsia="ar-SA"/>
              </w:rPr>
            </w:pPr>
            <w:r w:rsidRPr="00526118">
              <w:rPr>
                <w:b/>
                <w:lang w:eastAsia="ar-SA"/>
              </w:rPr>
              <w:t>655</w:t>
            </w:r>
          </w:p>
        </w:tc>
        <w:tc>
          <w:tcPr>
            <w:tcW w:w="296" w:type="pct"/>
            <w:tcBorders>
              <w:top w:val="single" w:sz="4" w:space="0" w:color="auto"/>
              <w:left w:val="single" w:sz="4" w:space="0" w:color="auto"/>
              <w:bottom w:val="single" w:sz="4" w:space="0" w:color="auto"/>
              <w:right w:val="single" w:sz="4" w:space="0" w:color="auto"/>
            </w:tcBorders>
            <w:vAlign w:val="center"/>
          </w:tcPr>
          <w:p w:rsidR="00526118" w:rsidRPr="00526118" w:rsidRDefault="00526118" w:rsidP="00526118">
            <w:pPr>
              <w:widowControl w:val="0"/>
              <w:suppressAutoHyphens/>
              <w:ind w:right="-95"/>
              <w:jc w:val="center"/>
              <w:rPr>
                <w:b/>
                <w:lang w:eastAsia="ar-SA"/>
              </w:rPr>
            </w:pPr>
            <w:r w:rsidRPr="00526118">
              <w:rPr>
                <w:b/>
                <w:lang w:eastAsia="ar-SA"/>
              </w:rPr>
              <w:t>624</w:t>
            </w:r>
          </w:p>
        </w:tc>
        <w:tc>
          <w:tcPr>
            <w:tcW w:w="297" w:type="pct"/>
            <w:tcBorders>
              <w:top w:val="single" w:sz="4" w:space="0" w:color="auto"/>
              <w:left w:val="single" w:sz="4" w:space="0" w:color="auto"/>
              <w:bottom w:val="single" w:sz="4" w:space="0" w:color="auto"/>
              <w:right w:val="single" w:sz="4" w:space="0" w:color="auto"/>
            </w:tcBorders>
            <w:vAlign w:val="center"/>
          </w:tcPr>
          <w:p w:rsidR="00526118" w:rsidRPr="00526118" w:rsidRDefault="00526118" w:rsidP="00526118">
            <w:pPr>
              <w:widowControl w:val="0"/>
              <w:suppressAutoHyphens/>
              <w:snapToGrid w:val="0"/>
              <w:ind w:right="-95"/>
              <w:jc w:val="center"/>
              <w:rPr>
                <w:b/>
                <w:lang w:eastAsia="ar-SA"/>
              </w:rPr>
            </w:pPr>
            <w:r w:rsidRPr="00526118">
              <w:rPr>
                <w:b/>
                <w:lang w:eastAsia="ar-SA"/>
              </w:rPr>
              <w:t>607</w:t>
            </w:r>
          </w:p>
        </w:tc>
        <w:tc>
          <w:tcPr>
            <w:tcW w:w="297" w:type="pct"/>
            <w:tcBorders>
              <w:top w:val="single" w:sz="4" w:space="0" w:color="auto"/>
              <w:left w:val="single" w:sz="4" w:space="0" w:color="auto"/>
              <w:bottom w:val="single" w:sz="4" w:space="0" w:color="auto"/>
              <w:right w:val="single" w:sz="4" w:space="0" w:color="auto"/>
            </w:tcBorders>
            <w:vAlign w:val="center"/>
          </w:tcPr>
          <w:p w:rsidR="00526118" w:rsidRPr="00526118" w:rsidRDefault="00526118" w:rsidP="00526118">
            <w:pPr>
              <w:widowControl w:val="0"/>
              <w:suppressAutoHyphens/>
              <w:snapToGrid w:val="0"/>
              <w:ind w:right="-95"/>
              <w:jc w:val="center"/>
              <w:rPr>
                <w:b/>
                <w:lang w:eastAsia="ar-SA"/>
              </w:rPr>
            </w:pPr>
            <w:r w:rsidRPr="00526118">
              <w:rPr>
                <w:b/>
                <w:lang w:eastAsia="ar-SA"/>
              </w:rPr>
              <w:t>589</w:t>
            </w:r>
          </w:p>
        </w:tc>
      </w:tr>
      <w:tr w:rsidR="00526118" w:rsidRPr="000072AF" w:rsidTr="00427CD3">
        <w:trPr>
          <w:trHeight w:val="283"/>
        </w:trPr>
        <w:tc>
          <w:tcPr>
            <w:tcW w:w="1142" w:type="pct"/>
            <w:tcBorders>
              <w:top w:val="single" w:sz="4" w:space="0" w:color="auto"/>
              <w:left w:val="single" w:sz="4" w:space="0" w:color="auto"/>
              <w:bottom w:val="single" w:sz="4" w:space="0" w:color="auto"/>
              <w:right w:val="single" w:sz="4" w:space="0" w:color="auto"/>
            </w:tcBorders>
            <w:vAlign w:val="center"/>
          </w:tcPr>
          <w:p w:rsidR="00526118" w:rsidRPr="00526118" w:rsidRDefault="00526118" w:rsidP="00526118">
            <w:pPr>
              <w:widowControl w:val="0"/>
              <w:suppressAutoHyphens/>
              <w:autoSpaceDE w:val="0"/>
              <w:autoSpaceDN w:val="0"/>
              <w:adjustRightInd w:val="0"/>
              <w:ind w:left="284" w:right="-95"/>
            </w:pPr>
            <w:r w:rsidRPr="00526118">
              <w:t>с.Виляйки</w:t>
            </w:r>
          </w:p>
        </w:tc>
        <w:tc>
          <w:tcPr>
            <w:tcW w:w="296" w:type="pct"/>
            <w:tcBorders>
              <w:top w:val="single" w:sz="4" w:space="0" w:color="auto"/>
              <w:left w:val="single" w:sz="4" w:space="0" w:color="auto"/>
              <w:bottom w:val="single" w:sz="4" w:space="0" w:color="auto"/>
              <w:right w:val="single" w:sz="4" w:space="0" w:color="auto"/>
            </w:tcBorders>
            <w:shd w:val="clear" w:color="auto" w:fill="FFFFFF"/>
            <w:vAlign w:val="center"/>
          </w:tcPr>
          <w:p w:rsidR="00526118" w:rsidRPr="00526118" w:rsidRDefault="00526118" w:rsidP="00526118">
            <w:pPr>
              <w:widowControl w:val="0"/>
              <w:suppressAutoHyphens/>
              <w:snapToGrid w:val="0"/>
              <w:ind w:right="-95"/>
              <w:jc w:val="right"/>
              <w:rPr>
                <w:lang w:eastAsia="ar-SA"/>
              </w:rPr>
            </w:pPr>
            <w:r w:rsidRPr="00526118">
              <w:rPr>
                <w:lang w:eastAsia="ar-SA"/>
              </w:rPr>
              <w:t>469</w:t>
            </w:r>
          </w:p>
        </w:tc>
        <w:tc>
          <w:tcPr>
            <w:tcW w:w="297" w:type="pct"/>
            <w:tcBorders>
              <w:top w:val="single" w:sz="4" w:space="0" w:color="auto"/>
              <w:left w:val="single" w:sz="4" w:space="0" w:color="auto"/>
              <w:bottom w:val="single" w:sz="4" w:space="0" w:color="auto"/>
              <w:right w:val="single" w:sz="4" w:space="0" w:color="auto"/>
            </w:tcBorders>
            <w:shd w:val="clear" w:color="auto" w:fill="FFFFFF"/>
            <w:vAlign w:val="center"/>
          </w:tcPr>
          <w:p w:rsidR="00526118" w:rsidRPr="00526118" w:rsidRDefault="00526118" w:rsidP="00526118">
            <w:pPr>
              <w:widowControl w:val="0"/>
              <w:suppressAutoHyphens/>
              <w:snapToGrid w:val="0"/>
              <w:ind w:right="-95"/>
              <w:jc w:val="right"/>
              <w:rPr>
                <w:lang w:eastAsia="ar-SA"/>
              </w:rPr>
            </w:pPr>
            <w:r w:rsidRPr="00526118">
              <w:rPr>
                <w:lang w:eastAsia="ar-SA"/>
              </w:rPr>
              <w:t>451</w:t>
            </w:r>
          </w:p>
        </w:tc>
        <w:tc>
          <w:tcPr>
            <w:tcW w:w="296" w:type="pct"/>
            <w:tcBorders>
              <w:top w:val="single" w:sz="4" w:space="0" w:color="auto"/>
              <w:left w:val="single" w:sz="4" w:space="0" w:color="auto"/>
              <w:bottom w:val="single" w:sz="4" w:space="0" w:color="auto"/>
              <w:right w:val="single" w:sz="4" w:space="0" w:color="auto"/>
            </w:tcBorders>
            <w:shd w:val="clear" w:color="auto" w:fill="FFFFFF"/>
            <w:vAlign w:val="center"/>
          </w:tcPr>
          <w:p w:rsidR="00526118" w:rsidRPr="00526118" w:rsidRDefault="00526118" w:rsidP="00526118">
            <w:pPr>
              <w:widowControl w:val="0"/>
              <w:suppressAutoHyphens/>
              <w:snapToGrid w:val="0"/>
              <w:ind w:right="-95"/>
              <w:jc w:val="right"/>
              <w:rPr>
                <w:lang w:eastAsia="ar-SA"/>
              </w:rPr>
            </w:pPr>
            <w:r w:rsidRPr="00526118">
              <w:rPr>
                <w:lang w:eastAsia="ar-SA"/>
              </w:rPr>
              <w:t>449</w:t>
            </w:r>
          </w:p>
        </w:tc>
        <w:tc>
          <w:tcPr>
            <w:tcW w:w="297" w:type="pct"/>
            <w:tcBorders>
              <w:top w:val="single" w:sz="4" w:space="0" w:color="auto"/>
              <w:left w:val="single" w:sz="4" w:space="0" w:color="auto"/>
              <w:bottom w:val="single" w:sz="4" w:space="0" w:color="auto"/>
              <w:right w:val="single" w:sz="4" w:space="0" w:color="auto"/>
            </w:tcBorders>
            <w:shd w:val="clear" w:color="auto" w:fill="FFFFFF"/>
            <w:vAlign w:val="center"/>
          </w:tcPr>
          <w:p w:rsidR="00526118" w:rsidRPr="00526118" w:rsidRDefault="00526118" w:rsidP="00526118">
            <w:pPr>
              <w:widowControl w:val="0"/>
              <w:suppressAutoHyphens/>
              <w:snapToGrid w:val="0"/>
              <w:ind w:right="-95"/>
              <w:jc w:val="right"/>
              <w:rPr>
                <w:lang w:eastAsia="ar-SA"/>
              </w:rPr>
            </w:pPr>
            <w:r w:rsidRPr="00526118">
              <w:rPr>
                <w:lang w:eastAsia="ar-SA"/>
              </w:rPr>
              <w:t>437</w:t>
            </w:r>
          </w:p>
        </w:tc>
        <w:tc>
          <w:tcPr>
            <w:tcW w:w="297" w:type="pct"/>
            <w:tcBorders>
              <w:top w:val="single" w:sz="4" w:space="0" w:color="auto"/>
              <w:left w:val="single" w:sz="4" w:space="0" w:color="auto"/>
              <w:bottom w:val="single" w:sz="4" w:space="0" w:color="auto"/>
              <w:right w:val="single" w:sz="4" w:space="0" w:color="auto"/>
            </w:tcBorders>
            <w:shd w:val="clear" w:color="auto" w:fill="FFFFFF"/>
            <w:vAlign w:val="center"/>
          </w:tcPr>
          <w:p w:rsidR="00526118" w:rsidRPr="00526118" w:rsidRDefault="00526118" w:rsidP="00526118">
            <w:pPr>
              <w:widowControl w:val="0"/>
              <w:suppressAutoHyphens/>
              <w:ind w:right="-95"/>
              <w:jc w:val="right"/>
              <w:rPr>
                <w:lang w:eastAsia="ar-SA"/>
              </w:rPr>
            </w:pPr>
            <w:r w:rsidRPr="00526118">
              <w:rPr>
                <w:lang w:eastAsia="ar-SA"/>
              </w:rPr>
              <w:t>431</w:t>
            </w:r>
          </w:p>
        </w:tc>
        <w:tc>
          <w:tcPr>
            <w:tcW w:w="296" w:type="pct"/>
            <w:tcBorders>
              <w:top w:val="single" w:sz="4" w:space="0" w:color="auto"/>
              <w:left w:val="single" w:sz="4" w:space="0" w:color="auto"/>
              <w:bottom w:val="single" w:sz="4" w:space="0" w:color="auto"/>
              <w:right w:val="single" w:sz="4" w:space="0" w:color="auto"/>
            </w:tcBorders>
            <w:shd w:val="clear" w:color="auto" w:fill="FFFFFF"/>
            <w:vAlign w:val="center"/>
          </w:tcPr>
          <w:p w:rsidR="00526118" w:rsidRPr="00526118" w:rsidRDefault="00526118" w:rsidP="00526118">
            <w:pPr>
              <w:widowControl w:val="0"/>
              <w:suppressAutoHyphens/>
              <w:ind w:right="-95"/>
              <w:jc w:val="right"/>
              <w:rPr>
                <w:lang w:eastAsia="ar-SA"/>
              </w:rPr>
            </w:pPr>
            <w:r w:rsidRPr="00526118">
              <w:rPr>
                <w:lang w:eastAsia="ar-SA"/>
              </w:rPr>
              <w:t>413</w:t>
            </w:r>
          </w:p>
        </w:tc>
        <w:tc>
          <w:tcPr>
            <w:tcW w:w="297" w:type="pct"/>
            <w:tcBorders>
              <w:top w:val="single" w:sz="4" w:space="0" w:color="auto"/>
              <w:left w:val="single" w:sz="4" w:space="0" w:color="auto"/>
              <w:bottom w:val="single" w:sz="4" w:space="0" w:color="auto"/>
              <w:right w:val="single" w:sz="4" w:space="0" w:color="auto"/>
            </w:tcBorders>
            <w:shd w:val="clear" w:color="auto" w:fill="FFFFFF"/>
            <w:vAlign w:val="center"/>
          </w:tcPr>
          <w:p w:rsidR="00526118" w:rsidRPr="00526118" w:rsidRDefault="00526118" w:rsidP="00526118">
            <w:pPr>
              <w:widowControl w:val="0"/>
              <w:suppressAutoHyphens/>
              <w:ind w:right="-95"/>
              <w:jc w:val="right"/>
              <w:rPr>
                <w:lang w:eastAsia="ar-SA"/>
              </w:rPr>
            </w:pPr>
            <w:r w:rsidRPr="00526118">
              <w:rPr>
                <w:lang w:eastAsia="ar-SA"/>
              </w:rPr>
              <w:t>403</w:t>
            </w:r>
          </w:p>
        </w:tc>
        <w:tc>
          <w:tcPr>
            <w:tcW w:w="296" w:type="pct"/>
            <w:tcBorders>
              <w:top w:val="single" w:sz="4" w:space="0" w:color="auto"/>
              <w:left w:val="single" w:sz="4" w:space="0" w:color="auto"/>
              <w:bottom w:val="single" w:sz="4" w:space="0" w:color="auto"/>
              <w:right w:val="single" w:sz="4" w:space="0" w:color="auto"/>
            </w:tcBorders>
            <w:shd w:val="clear" w:color="auto" w:fill="FFFFFF"/>
            <w:vAlign w:val="center"/>
          </w:tcPr>
          <w:p w:rsidR="00526118" w:rsidRPr="00526118" w:rsidRDefault="00526118" w:rsidP="00526118">
            <w:pPr>
              <w:widowControl w:val="0"/>
              <w:suppressAutoHyphens/>
              <w:ind w:right="-95"/>
              <w:jc w:val="right"/>
              <w:rPr>
                <w:lang w:eastAsia="ar-SA"/>
              </w:rPr>
            </w:pPr>
            <w:r w:rsidRPr="00526118">
              <w:rPr>
                <w:lang w:eastAsia="ar-SA"/>
              </w:rPr>
              <w:t>392</w:t>
            </w:r>
          </w:p>
        </w:tc>
        <w:tc>
          <w:tcPr>
            <w:tcW w:w="297" w:type="pct"/>
            <w:tcBorders>
              <w:top w:val="single" w:sz="4" w:space="0" w:color="auto"/>
              <w:left w:val="single" w:sz="4" w:space="0" w:color="auto"/>
              <w:bottom w:val="single" w:sz="4" w:space="0" w:color="auto"/>
              <w:right w:val="single" w:sz="4" w:space="0" w:color="auto"/>
            </w:tcBorders>
            <w:shd w:val="clear" w:color="auto" w:fill="FFFFFF"/>
            <w:vAlign w:val="center"/>
          </w:tcPr>
          <w:p w:rsidR="00526118" w:rsidRPr="00526118" w:rsidRDefault="00526118" w:rsidP="00526118">
            <w:pPr>
              <w:widowControl w:val="0"/>
              <w:suppressAutoHyphens/>
              <w:ind w:right="-95"/>
              <w:jc w:val="right"/>
              <w:rPr>
                <w:lang w:eastAsia="ar-SA"/>
              </w:rPr>
            </w:pPr>
            <w:r w:rsidRPr="00526118">
              <w:rPr>
                <w:lang w:eastAsia="ar-SA"/>
              </w:rPr>
              <w:t>384</w:t>
            </w:r>
          </w:p>
        </w:tc>
        <w:tc>
          <w:tcPr>
            <w:tcW w:w="297" w:type="pct"/>
            <w:tcBorders>
              <w:top w:val="single" w:sz="4" w:space="0" w:color="auto"/>
              <w:left w:val="single" w:sz="4" w:space="0" w:color="auto"/>
              <w:bottom w:val="single" w:sz="4" w:space="0" w:color="auto"/>
              <w:right w:val="single" w:sz="4" w:space="0" w:color="auto"/>
            </w:tcBorders>
            <w:shd w:val="clear" w:color="auto" w:fill="FFFFFF"/>
            <w:vAlign w:val="center"/>
          </w:tcPr>
          <w:p w:rsidR="00526118" w:rsidRPr="00526118" w:rsidRDefault="00526118" w:rsidP="00526118">
            <w:pPr>
              <w:widowControl w:val="0"/>
              <w:suppressAutoHyphens/>
              <w:snapToGrid w:val="0"/>
              <w:ind w:right="-95"/>
              <w:jc w:val="right"/>
              <w:rPr>
                <w:color w:val="000000"/>
                <w:lang w:eastAsia="ar-SA"/>
              </w:rPr>
            </w:pPr>
            <w:r w:rsidRPr="00526118">
              <w:rPr>
                <w:color w:val="000000"/>
                <w:lang w:eastAsia="ar-SA"/>
              </w:rPr>
              <w:t>368</w:t>
            </w:r>
          </w:p>
        </w:tc>
        <w:tc>
          <w:tcPr>
            <w:tcW w:w="296" w:type="pct"/>
            <w:tcBorders>
              <w:top w:val="single" w:sz="4" w:space="0" w:color="auto"/>
              <w:left w:val="single" w:sz="4" w:space="0" w:color="auto"/>
              <w:bottom w:val="single" w:sz="4" w:space="0" w:color="auto"/>
              <w:right w:val="single" w:sz="4" w:space="0" w:color="auto"/>
            </w:tcBorders>
            <w:shd w:val="clear" w:color="auto" w:fill="FFFFFF"/>
            <w:vAlign w:val="center"/>
          </w:tcPr>
          <w:p w:rsidR="00526118" w:rsidRPr="00526118" w:rsidRDefault="00526118" w:rsidP="00526118">
            <w:pPr>
              <w:widowControl w:val="0"/>
              <w:suppressAutoHyphens/>
              <w:snapToGrid w:val="0"/>
              <w:ind w:right="-95"/>
              <w:jc w:val="right"/>
              <w:rPr>
                <w:color w:val="000000"/>
                <w:lang w:eastAsia="ar-SA"/>
              </w:rPr>
            </w:pPr>
            <w:r w:rsidRPr="00526118">
              <w:rPr>
                <w:color w:val="000000"/>
                <w:lang w:eastAsia="ar-SA"/>
              </w:rPr>
              <w:t>343</w:t>
            </w:r>
          </w:p>
        </w:tc>
        <w:tc>
          <w:tcPr>
            <w:tcW w:w="297" w:type="pct"/>
            <w:tcBorders>
              <w:top w:val="single" w:sz="4" w:space="0" w:color="auto"/>
              <w:left w:val="single" w:sz="4" w:space="0" w:color="auto"/>
              <w:bottom w:val="single" w:sz="4" w:space="0" w:color="auto"/>
              <w:right w:val="single" w:sz="4" w:space="0" w:color="auto"/>
            </w:tcBorders>
            <w:shd w:val="clear" w:color="auto" w:fill="FFFFFF"/>
            <w:vAlign w:val="center"/>
          </w:tcPr>
          <w:p w:rsidR="00526118" w:rsidRPr="00526118" w:rsidRDefault="00526118" w:rsidP="00526118">
            <w:pPr>
              <w:widowControl w:val="0"/>
              <w:suppressAutoHyphens/>
              <w:snapToGrid w:val="0"/>
              <w:ind w:right="-95"/>
              <w:jc w:val="right"/>
              <w:rPr>
                <w:color w:val="000000"/>
                <w:lang w:eastAsia="ar-SA"/>
              </w:rPr>
            </w:pPr>
            <w:r w:rsidRPr="00526118">
              <w:rPr>
                <w:color w:val="000000"/>
                <w:lang w:eastAsia="ar-SA"/>
              </w:rPr>
              <w:t>337</w:t>
            </w:r>
          </w:p>
        </w:tc>
        <w:tc>
          <w:tcPr>
            <w:tcW w:w="297" w:type="pct"/>
            <w:tcBorders>
              <w:top w:val="single" w:sz="4" w:space="0" w:color="auto"/>
              <w:left w:val="single" w:sz="4" w:space="0" w:color="auto"/>
              <w:bottom w:val="single" w:sz="4" w:space="0" w:color="auto"/>
              <w:right w:val="single" w:sz="4" w:space="0" w:color="auto"/>
            </w:tcBorders>
            <w:shd w:val="clear" w:color="auto" w:fill="FFFFFF"/>
            <w:vAlign w:val="center"/>
          </w:tcPr>
          <w:p w:rsidR="00526118" w:rsidRPr="00526118" w:rsidRDefault="00526118" w:rsidP="00526118">
            <w:pPr>
              <w:widowControl w:val="0"/>
              <w:suppressAutoHyphens/>
              <w:snapToGrid w:val="0"/>
              <w:ind w:right="-95"/>
              <w:jc w:val="right"/>
              <w:rPr>
                <w:color w:val="000000"/>
                <w:lang w:eastAsia="ar-SA"/>
              </w:rPr>
            </w:pPr>
            <w:r w:rsidRPr="00526118">
              <w:rPr>
                <w:color w:val="000000"/>
                <w:lang w:eastAsia="ar-SA"/>
              </w:rPr>
              <w:t>326</w:t>
            </w:r>
          </w:p>
        </w:tc>
      </w:tr>
      <w:tr w:rsidR="00526118" w:rsidRPr="000072AF" w:rsidTr="00427CD3">
        <w:trPr>
          <w:trHeight w:val="283"/>
        </w:trPr>
        <w:tc>
          <w:tcPr>
            <w:tcW w:w="1142" w:type="pct"/>
            <w:tcBorders>
              <w:top w:val="single" w:sz="4" w:space="0" w:color="auto"/>
              <w:left w:val="single" w:sz="4" w:space="0" w:color="auto"/>
              <w:bottom w:val="single" w:sz="4" w:space="0" w:color="auto"/>
              <w:right w:val="single" w:sz="4" w:space="0" w:color="auto"/>
            </w:tcBorders>
            <w:vAlign w:val="center"/>
          </w:tcPr>
          <w:p w:rsidR="00526118" w:rsidRPr="00526118" w:rsidRDefault="00526118" w:rsidP="00526118">
            <w:pPr>
              <w:widowControl w:val="0"/>
              <w:tabs>
                <w:tab w:val="left" w:pos="283"/>
              </w:tabs>
              <w:suppressAutoHyphens/>
              <w:ind w:left="284" w:right="-95"/>
            </w:pPr>
            <w:r w:rsidRPr="00526118">
              <w:t>с.Каурец</w:t>
            </w:r>
          </w:p>
        </w:tc>
        <w:tc>
          <w:tcPr>
            <w:tcW w:w="296" w:type="pct"/>
            <w:tcBorders>
              <w:top w:val="single" w:sz="4" w:space="0" w:color="auto"/>
              <w:left w:val="single" w:sz="4" w:space="0" w:color="auto"/>
              <w:bottom w:val="single" w:sz="4" w:space="0" w:color="auto"/>
              <w:right w:val="single" w:sz="4" w:space="0" w:color="auto"/>
            </w:tcBorders>
            <w:shd w:val="clear" w:color="auto" w:fill="FFFFFF"/>
            <w:vAlign w:val="center"/>
          </w:tcPr>
          <w:p w:rsidR="00526118" w:rsidRPr="00526118" w:rsidRDefault="00526118" w:rsidP="00526118">
            <w:pPr>
              <w:widowControl w:val="0"/>
              <w:suppressAutoHyphens/>
              <w:snapToGrid w:val="0"/>
              <w:ind w:right="-95"/>
              <w:jc w:val="right"/>
              <w:rPr>
                <w:lang w:eastAsia="ar-SA"/>
              </w:rPr>
            </w:pPr>
            <w:r w:rsidRPr="00526118">
              <w:rPr>
                <w:lang w:eastAsia="ar-SA"/>
              </w:rPr>
              <w:t>11</w:t>
            </w:r>
          </w:p>
        </w:tc>
        <w:tc>
          <w:tcPr>
            <w:tcW w:w="298" w:type="pct"/>
            <w:tcBorders>
              <w:top w:val="single" w:sz="4" w:space="0" w:color="auto"/>
              <w:left w:val="single" w:sz="4" w:space="0" w:color="auto"/>
              <w:bottom w:val="single" w:sz="4" w:space="0" w:color="auto"/>
              <w:right w:val="single" w:sz="4" w:space="0" w:color="auto"/>
            </w:tcBorders>
            <w:shd w:val="clear" w:color="auto" w:fill="FFFFFF"/>
            <w:vAlign w:val="center"/>
          </w:tcPr>
          <w:p w:rsidR="00526118" w:rsidRPr="00526118" w:rsidRDefault="00526118" w:rsidP="00526118">
            <w:pPr>
              <w:widowControl w:val="0"/>
              <w:suppressAutoHyphens/>
              <w:snapToGrid w:val="0"/>
              <w:ind w:right="-95"/>
              <w:jc w:val="right"/>
              <w:rPr>
                <w:lang w:eastAsia="ar-SA"/>
              </w:rPr>
            </w:pPr>
            <w:r w:rsidRPr="00526118">
              <w:rPr>
                <w:lang w:eastAsia="ar-SA"/>
              </w:rPr>
              <w:t>4</w:t>
            </w:r>
          </w:p>
        </w:tc>
        <w:tc>
          <w:tcPr>
            <w:tcW w:w="296" w:type="pct"/>
            <w:tcBorders>
              <w:top w:val="single" w:sz="4" w:space="0" w:color="auto"/>
              <w:left w:val="single" w:sz="4" w:space="0" w:color="auto"/>
              <w:bottom w:val="single" w:sz="4" w:space="0" w:color="auto"/>
              <w:right w:val="single" w:sz="4" w:space="0" w:color="auto"/>
            </w:tcBorders>
            <w:shd w:val="clear" w:color="auto" w:fill="FFFFFF"/>
            <w:vAlign w:val="center"/>
          </w:tcPr>
          <w:p w:rsidR="00526118" w:rsidRPr="00526118" w:rsidRDefault="00526118" w:rsidP="00526118">
            <w:pPr>
              <w:widowControl w:val="0"/>
              <w:suppressAutoHyphens/>
              <w:snapToGrid w:val="0"/>
              <w:ind w:right="-95"/>
              <w:jc w:val="right"/>
              <w:rPr>
                <w:lang w:eastAsia="ar-SA"/>
              </w:rPr>
            </w:pPr>
            <w:r w:rsidRPr="00526118">
              <w:rPr>
                <w:lang w:eastAsia="ar-SA"/>
              </w:rPr>
              <w:t>3</w:t>
            </w:r>
          </w:p>
        </w:tc>
        <w:tc>
          <w:tcPr>
            <w:tcW w:w="297" w:type="pct"/>
            <w:tcBorders>
              <w:top w:val="single" w:sz="4" w:space="0" w:color="auto"/>
              <w:left w:val="single" w:sz="4" w:space="0" w:color="auto"/>
              <w:bottom w:val="single" w:sz="4" w:space="0" w:color="auto"/>
              <w:right w:val="single" w:sz="4" w:space="0" w:color="auto"/>
            </w:tcBorders>
            <w:shd w:val="clear" w:color="auto" w:fill="FFFFFF"/>
            <w:vAlign w:val="center"/>
          </w:tcPr>
          <w:p w:rsidR="00526118" w:rsidRPr="00526118" w:rsidRDefault="00526118" w:rsidP="00526118">
            <w:pPr>
              <w:widowControl w:val="0"/>
              <w:suppressAutoHyphens/>
              <w:snapToGrid w:val="0"/>
              <w:ind w:right="-95"/>
              <w:jc w:val="right"/>
              <w:rPr>
                <w:lang w:eastAsia="ar-SA"/>
              </w:rPr>
            </w:pPr>
            <w:r w:rsidRPr="00526118">
              <w:rPr>
                <w:lang w:eastAsia="ar-SA"/>
              </w:rPr>
              <w:t>3</w:t>
            </w:r>
          </w:p>
        </w:tc>
        <w:tc>
          <w:tcPr>
            <w:tcW w:w="297" w:type="pct"/>
            <w:tcBorders>
              <w:top w:val="single" w:sz="4" w:space="0" w:color="auto"/>
              <w:left w:val="single" w:sz="4" w:space="0" w:color="auto"/>
              <w:bottom w:val="single" w:sz="4" w:space="0" w:color="auto"/>
              <w:right w:val="single" w:sz="4" w:space="0" w:color="auto"/>
            </w:tcBorders>
            <w:shd w:val="clear" w:color="auto" w:fill="FFFFFF"/>
            <w:vAlign w:val="center"/>
          </w:tcPr>
          <w:p w:rsidR="00526118" w:rsidRPr="00526118" w:rsidRDefault="00526118" w:rsidP="00526118">
            <w:pPr>
              <w:widowControl w:val="0"/>
              <w:suppressAutoHyphens/>
              <w:ind w:right="-95"/>
              <w:jc w:val="right"/>
              <w:rPr>
                <w:lang w:eastAsia="ar-SA"/>
              </w:rPr>
            </w:pPr>
            <w:r w:rsidRPr="00526118">
              <w:rPr>
                <w:lang w:eastAsia="ar-SA"/>
              </w:rPr>
              <w:t>3</w:t>
            </w:r>
          </w:p>
        </w:tc>
        <w:tc>
          <w:tcPr>
            <w:tcW w:w="296" w:type="pct"/>
            <w:tcBorders>
              <w:top w:val="single" w:sz="4" w:space="0" w:color="auto"/>
              <w:left w:val="single" w:sz="4" w:space="0" w:color="auto"/>
              <w:bottom w:val="single" w:sz="4" w:space="0" w:color="auto"/>
              <w:right w:val="single" w:sz="4" w:space="0" w:color="auto"/>
            </w:tcBorders>
            <w:shd w:val="clear" w:color="auto" w:fill="FFFFFF"/>
            <w:vAlign w:val="center"/>
          </w:tcPr>
          <w:p w:rsidR="00526118" w:rsidRPr="00526118" w:rsidRDefault="00526118" w:rsidP="00526118">
            <w:pPr>
              <w:widowControl w:val="0"/>
              <w:suppressAutoHyphens/>
              <w:ind w:right="-95"/>
              <w:jc w:val="right"/>
              <w:rPr>
                <w:lang w:eastAsia="ar-SA"/>
              </w:rPr>
            </w:pPr>
            <w:r w:rsidRPr="00526118">
              <w:rPr>
                <w:lang w:eastAsia="ar-SA"/>
              </w:rPr>
              <w:t>2</w:t>
            </w:r>
          </w:p>
        </w:tc>
        <w:tc>
          <w:tcPr>
            <w:tcW w:w="297" w:type="pct"/>
            <w:tcBorders>
              <w:top w:val="single" w:sz="4" w:space="0" w:color="auto"/>
              <w:left w:val="single" w:sz="4" w:space="0" w:color="auto"/>
              <w:bottom w:val="single" w:sz="4" w:space="0" w:color="auto"/>
              <w:right w:val="single" w:sz="4" w:space="0" w:color="auto"/>
            </w:tcBorders>
            <w:shd w:val="clear" w:color="auto" w:fill="FFFFFF"/>
            <w:vAlign w:val="center"/>
          </w:tcPr>
          <w:p w:rsidR="00526118" w:rsidRPr="00526118" w:rsidRDefault="00526118" w:rsidP="00526118">
            <w:pPr>
              <w:widowControl w:val="0"/>
              <w:suppressAutoHyphens/>
              <w:ind w:right="-95"/>
              <w:jc w:val="right"/>
              <w:rPr>
                <w:lang w:eastAsia="ar-SA"/>
              </w:rPr>
            </w:pPr>
            <w:r w:rsidRPr="00526118">
              <w:rPr>
                <w:lang w:eastAsia="ar-SA"/>
              </w:rPr>
              <w:t>2</w:t>
            </w:r>
          </w:p>
        </w:tc>
        <w:tc>
          <w:tcPr>
            <w:tcW w:w="296" w:type="pct"/>
            <w:tcBorders>
              <w:top w:val="single" w:sz="4" w:space="0" w:color="auto"/>
              <w:left w:val="single" w:sz="4" w:space="0" w:color="auto"/>
              <w:bottom w:val="single" w:sz="4" w:space="0" w:color="auto"/>
              <w:right w:val="single" w:sz="4" w:space="0" w:color="auto"/>
            </w:tcBorders>
            <w:shd w:val="clear" w:color="auto" w:fill="FFFFFF"/>
            <w:vAlign w:val="center"/>
          </w:tcPr>
          <w:p w:rsidR="00526118" w:rsidRPr="00526118" w:rsidRDefault="00526118" w:rsidP="00526118">
            <w:pPr>
              <w:widowControl w:val="0"/>
              <w:suppressAutoHyphens/>
              <w:ind w:right="-95"/>
              <w:jc w:val="right"/>
              <w:rPr>
                <w:lang w:eastAsia="ar-SA"/>
              </w:rPr>
            </w:pPr>
            <w:r w:rsidRPr="00526118">
              <w:rPr>
                <w:lang w:eastAsia="ar-SA"/>
              </w:rPr>
              <w:t>2</w:t>
            </w:r>
          </w:p>
        </w:tc>
        <w:tc>
          <w:tcPr>
            <w:tcW w:w="297" w:type="pct"/>
            <w:tcBorders>
              <w:top w:val="single" w:sz="4" w:space="0" w:color="auto"/>
              <w:left w:val="single" w:sz="4" w:space="0" w:color="auto"/>
              <w:bottom w:val="single" w:sz="4" w:space="0" w:color="auto"/>
              <w:right w:val="single" w:sz="4" w:space="0" w:color="auto"/>
            </w:tcBorders>
            <w:shd w:val="clear" w:color="auto" w:fill="FFFFFF"/>
            <w:vAlign w:val="center"/>
          </w:tcPr>
          <w:p w:rsidR="00526118" w:rsidRPr="00526118" w:rsidRDefault="00526118" w:rsidP="00526118">
            <w:pPr>
              <w:widowControl w:val="0"/>
              <w:suppressAutoHyphens/>
              <w:ind w:right="-95"/>
              <w:jc w:val="right"/>
              <w:rPr>
                <w:lang w:eastAsia="ar-SA"/>
              </w:rPr>
            </w:pPr>
            <w:r w:rsidRPr="00526118">
              <w:rPr>
                <w:lang w:eastAsia="ar-SA"/>
              </w:rPr>
              <w:t>2</w:t>
            </w:r>
          </w:p>
        </w:tc>
        <w:tc>
          <w:tcPr>
            <w:tcW w:w="297" w:type="pct"/>
            <w:tcBorders>
              <w:top w:val="single" w:sz="4" w:space="0" w:color="auto"/>
              <w:left w:val="single" w:sz="4" w:space="0" w:color="auto"/>
              <w:bottom w:val="single" w:sz="4" w:space="0" w:color="auto"/>
              <w:right w:val="single" w:sz="4" w:space="0" w:color="auto"/>
            </w:tcBorders>
            <w:shd w:val="clear" w:color="auto" w:fill="FFFFFF"/>
            <w:vAlign w:val="center"/>
          </w:tcPr>
          <w:p w:rsidR="00526118" w:rsidRPr="00526118" w:rsidRDefault="00526118" w:rsidP="00526118">
            <w:pPr>
              <w:widowControl w:val="0"/>
              <w:suppressAutoHyphens/>
              <w:snapToGrid w:val="0"/>
              <w:ind w:right="-95"/>
              <w:jc w:val="right"/>
              <w:rPr>
                <w:color w:val="000000"/>
                <w:lang w:eastAsia="ar-SA"/>
              </w:rPr>
            </w:pPr>
            <w:r w:rsidRPr="00526118">
              <w:rPr>
                <w:color w:val="000000"/>
                <w:lang w:eastAsia="ar-SA"/>
              </w:rPr>
              <w:t>2</w:t>
            </w:r>
          </w:p>
        </w:tc>
        <w:tc>
          <w:tcPr>
            <w:tcW w:w="296" w:type="pct"/>
            <w:tcBorders>
              <w:top w:val="single" w:sz="4" w:space="0" w:color="auto"/>
              <w:left w:val="single" w:sz="4" w:space="0" w:color="auto"/>
              <w:bottom w:val="single" w:sz="4" w:space="0" w:color="auto"/>
              <w:right w:val="single" w:sz="4" w:space="0" w:color="auto"/>
            </w:tcBorders>
            <w:shd w:val="clear" w:color="auto" w:fill="FFFFFF"/>
            <w:vAlign w:val="center"/>
          </w:tcPr>
          <w:p w:rsidR="00526118" w:rsidRPr="00526118" w:rsidRDefault="00526118" w:rsidP="00526118">
            <w:pPr>
              <w:widowControl w:val="0"/>
              <w:suppressAutoHyphens/>
              <w:snapToGrid w:val="0"/>
              <w:ind w:right="-95"/>
              <w:jc w:val="right"/>
              <w:rPr>
                <w:color w:val="000000"/>
                <w:lang w:eastAsia="ar-SA"/>
              </w:rPr>
            </w:pPr>
            <w:r w:rsidRPr="00526118">
              <w:rPr>
                <w:color w:val="000000"/>
                <w:lang w:eastAsia="ar-SA"/>
              </w:rPr>
              <w:t>1</w:t>
            </w:r>
          </w:p>
        </w:tc>
        <w:tc>
          <w:tcPr>
            <w:tcW w:w="297" w:type="pct"/>
            <w:tcBorders>
              <w:top w:val="single" w:sz="4" w:space="0" w:color="auto"/>
              <w:left w:val="single" w:sz="4" w:space="0" w:color="auto"/>
              <w:bottom w:val="single" w:sz="4" w:space="0" w:color="auto"/>
              <w:right w:val="single" w:sz="4" w:space="0" w:color="auto"/>
            </w:tcBorders>
            <w:shd w:val="clear" w:color="auto" w:fill="FFFFFF"/>
            <w:vAlign w:val="center"/>
          </w:tcPr>
          <w:p w:rsidR="00526118" w:rsidRPr="00526118" w:rsidRDefault="00526118" w:rsidP="00526118">
            <w:pPr>
              <w:widowControl w:val="0"/>
              <w:suppressAutoHyphens/>
              <w:snapToGrid w:val="0"/>
              <w:ind w:right="-95"/>
              <w:jc w:val="right"/>
              <w:rPr>
                <w:color w:val="000000"/>
                <w:lang w:eastAsia="ar-SA"/>
              </w:rPr>
            </w:pPr>
            <w:r w:rsidRPr="00526118">
              <w:rPr>
                <w:color w:val="000000"/>
                <w:lang w:eastAsia="ar-SA"/>
              </w:rPr>
              <w:t>1</w:t>
            </w:r>
          </w:p>
        </w:tc>
        <w:tc>
          <w:tcPr>
            <w:tcW w:w="297" w:type="pct"/>
            <w:tcBorders>
              <w:top w:val="single" w:sz="4" w:space="0" w:color="auto"/>
              <w:left w:val="single" w:sz="4" w:space="0" w:color="auto"/>
              <w:bottom w:val="single" w:sz="4" w:space="0" w:color="auto"/>
              <w:right w:val="single" w:sz="4" w:space="0" w:color="auto"/>
            </w:tcBorders>
            <w:shd w:val="clear" w:color="auto" w:fill="FFFFFF"/>
            <w:vAlign w:val="center"/>
          </w:tcPr>
          <w:p w:rsidR="00526118" w:rsidRPr="00526118" w:rsidRDefault="00526118" w:rsidP="00526118">
            <w:pPr>
              <w:widowControl w:val="0"/>
              <w:suppressAutoHyphens/>
              <w:snapToGrid w:val="0"/>
              <w:ind w:right="-95"/>
              <w:jc w:val="right"/>
              <w:rPr>
                <w:color w:val="000000"/>
                <w:lang w:eastAsia="ar-SA"/>
              </w:rPr>
            </w:pPr>
            <w:r w:rsidRPr="00526118">
              <w:rPr>
                <w:color w:val="000000"/>
                <w:lang w:eastAsia="ar-SA"/>
              </w:rPr>
              <w:t>0</w:t>
            </w:r>
          </w:p>
        </w:tc>
      </w:tr>
      <w:tr w:rsidR="00526118" w:rsidRPr="000072AF" w:rsidTr="00427CD3">
        <w:trPr>
          <w:trHeight w:val="283"/>
        </w:trPr>
        <w:tc>
          <w:tcPr>
            <w:tcW w:w="1142" w:type="pct"/>
            <w:tcBorders>
              <w:top w:val="single" w:sz="4" w:space="0" w:color="auto"/>
              <w:left w:val="single" w:sz="4" w:space="0" w:color="auto"/>
              <w:bottom w:val="single" w:sz="4" w:space="0" w:color="auto"/>
              <w:right w:val="single" w:sz="4" w:space="0" w:color="auto"/>
            </w:tcBorders>
            <w:vAlign w:val="center"/>
          </w:tcPr>
          <w:p w:rsidR="00526118" w:rsidRPr="00526118" w:rsidRDefault="00526118" w:rsidP="00526118">
            <w:pPr>
              <w:widowControl w:val="0"/>
              <w:tabs>
                <w:tab w:val="left" w:pos="283"/>
              </w:tabs>
              <w:suppressAutoHyphens/>
              <w:ind w:left="284" w:right="-95"/>
            </w:pPr>
            <w:r w:rsidRPr="00526118">
              <w:t>с.Михайлово-Тезиково</w:t>
            </w:r>
          </w:p>
        </w:tc>
        <w:tc>
          <w:tcPr>
            <w:tcW w:w="296" w:type="pct"/>
            <w:tcBorders>
              <w:top w:val="single" w:sz="4" w:space="0" w:color="auto"/>
              <w:left w:val="single" w:sz="4" w:space="0" w:color="auto"/>
              <w:bottom w:val="single" w:sz="4" w:space="0" w:color="auto"/>
              <w:right w:val="single" w:sz="4" w:space="0" w:color="auto"/>
            </w:tcBorders>
            <w:shd w:val="clear" w:color="auto" w:fill="FFFFFF"/>
            <w:vAlign w:val="center"/>
          </w:tcPr>
          <w:p w:rsidR="00526118" w:rsidRPr="00526118" w:rsidRDefault="00526118" w:rsidP="00526118">
            <w:pPr>
              <w:widowControl w:val="0"/>
              <w:suppressAutoHyphens/>
              <w:snapToGrid w:val="0"/>
              <w:ind w:right="-95"/>
              <w:jc w:val="right"/>
              <w:rPr>
                <w:lang w:eastAsia="ar-SA"/>
              </w:rPr>
            </w:pPr>
            <w:r w:rsidRPr="00526118">
              <w:rPr>
                <w:lang w:eastAsia="ar-SA"/>
              </w:rPr>
              <w:t>108</w:t>
            </w:r>
          </w:p>
        </w:tc>
        <w:tc>
          <w:tcPr>
            <w:tcW w:w="298" w:type="pct"/>
            <w:tcBorders>
              <w:top w:val="single" w:sz="4" w:space="0" w:color="auto"/>
              <w:left w:val="single" w:sz="4" w:space="0" w:color="auto"/>
              <w:bottom w:val="single" w:sz="4" w:space="0" w:color="auto"/>
              <w:right w:val="single" w:sz="4" w:space="0" w:color="auto"/>
            </w:tcBorders>
            <w:shd w:val="clear" w:color="auto" w:fill="FFFFFF"/>
            <w:vAlign w:val="center"/>
          </w:tcPr>
          <w:p w:rsidR="00526118" w:rsidRPr="00526118" w:rsidRDefault="00526118" w:rsidP="00526118">
            <w:pPr>
              <w:widowControl w:val="0"/>
              <w:suppressAutoHyphens/>
              <w:snapToGrid w:val="0"/>
              <w:ind w:right="-95"/>
              <w:jc w:val="right"/>
              <w:rPr>
                <w:lang w:eastAsia="ar-SA"/>
              </w:rPr>
            </w:pPr>
            <w:r w:rsidRPr="00526118">
              <w:rPr>
                <w:lang w:eastAsia="ar-SA"/>
              </w:rPr>
              <w:t>113</w:t>
            </w:r>
          </w:p>
        </w:tc>
        <w:tc>
          <w:tcPr>
            <w:tcW w:w="296" w:type="pct"/>
            <w:tcBorders>
              <w:top w:val="single" w:sz="4" w:space="0" w:color="auto"/>
              <w:left w:val="single" w:sz="4" w:space="0" w:color="auto"/>
              <w:bottom w:val="single" w:sz="4" w:space="0" w:color="auto"/>
              <w:right w:val="single" w:sz="4" w:space="0" w:color="auto"/>
            </w:tcBorders>
            <w:shd w:val="clear" w:color="auto" w:fill="FFFFFF"/>
            <w:vAlign w:val="center"/>
          </w:tcPr>
          <w:p w:rsidR="00526118" w:rsidRPr="00526118" w:rsidRDefault="00526118" w:rsidP="00526118">
            <w:pPr>
              <w:widowControl w:val="0"/>
              <w:suppressAutoHyphens/>
              <w:snapToGrid w:val="0"/>
              <w:ind w:right="-95"/>
              <w:jc w:val="right"/>
              <w:rPr>
                <w:lang w:eastAsia="ar-SA"/>
              </w:rPr>
            </w:pPr>
            <w:r w:rsidRPr="00526118">
              <w:rPr>
                <w:lang w:eastAsia="ar-SA"/>
              </w:rPr>
              <w:t>105</w:t>
            </w:r>
          </w:p>
        </w:tc>
        <w:tc>
          <w:tcPr>
            <w:tcW w:w="297" w:type="pct"/>
            <w:tcBorders>
              <w:top w:val="single" w:sz="4" w:space="0" w:color="auto"/>
              <w:left w:val="single" w:sz="4" w:space="0" w:color="auto"/>
              <w:bottom w:val="single" w:sz="4" w:space="0" w:color="auto"/>
              <w:right w:val="single" w:sz="4" w:space="0" w:color="auto"/>
            </w:tcBorders>
            <w:shd w:val="clear" w:color="auto" w:fill="FFFFFF"/>
            <w:vAlign w:val="center"/>
          </w:tcPr>
          <w:p w:rsidR="00526118" w:rsidRPr="00526118" w:rsidRDefault="00526118" w:rsidP="00526118">
            <w:pPr>
              <w:widowControl w:val="0"/>
              <w:suppressAutoHyphens/>
              <w:snapToGrid w:val="0"/>
              <w:ind w:right="-95"/>
              <w:jc w:val="right"/>
              <w:rPr>
                <w:lang w:eastAsia="ar-SA"/>
              </w:rPr>
            </w:pPr>
            <w:r w:rsidRPr="00526118">
              <w:rPr>
                <w:lang w:eastAsia="ar-SA"/>
              </w:rPr>
              <w:t>105</w:t>
            </w:r>
          </w:p>
        </w:tc>
        <w:tc>
          <w:tcPr>
            <w:tcW w:w="297" w:type="pct"/>
            <w:tcBorders>
              <w:top w:val="single" w:sz="4" w:space="0" w:color="auto"/>
              <w:left w:val="single" w:sz="4" w:space="0" w:color="auto"/>
              <w:bottom w:val="single" w:sz="4" w:space="0" w:color="auto"/>
              <w:right w:val="single" w:sz="4" w:space="0" w:color="auto"/>
            </w:tcBorders>
            <w:shd w:val="clear" w:color="auto" w:fill="FFFFFF"/>
            <w:vAlign w:val="center"/>
          </w:tcPr>
          <w:p w:rsidR="00526118" w:rsidRPr="00526118" w:rsidRDefault="00526118" w:rsidP="00526118">
            <w:pPr>
              <w:widowControl w:val="0"/>
              <w:suppressAutoHyphens/>
              <w:ind w:right="-95"/>
              <w:jc w:val="right"/>
              <w:rPr>
                <w:lang w:eastAsia="ar-SA"/>
              </w:rPr>
            </w:pPr>
            <w:r w:rsidRPr="00526118">
              <w:rPr>
                <w:lang w:eastAsia="ar-SA"/>
              </w:rPr>
              <w:t>103</w:t>
            </w:r>
          </w:p>
        </w:tc>
        <w:tc>
          <w:tcPr>
            <w:tcW w:w="296" w:type="pct"/>
            <w:tcBorders>
              <w:top w:val="single" w:sz="4" w:space="0" w:color="auto"/>
              <w:left w:val="single" w:sz="4" w:space="0" w:color="auto"/>
              <w:bottom w:val="single" w:sz="4" w:space="0" w:color="auto"/>
              <w:right w:val="single" w:sz="4" w:space="0" w:color="auto"/>
            </w:tcBorders>
            <w:shd w:val="clear" w:color="auto" w:fill="FFFFFF"/>
            <w:vAlign w:val="center"/>
          </w:tcPr>
          <w:p w:rsidR="00526118" w:rsidRPr="00526118" w:rsidRDefault="00526118" w:rsidP="00526118">
            <w:pPr>
              <w:widowControl w:val="0"/>
              <w:suppressAutoHyphens/>
              <w:ind w:right="-95"/>
              <w:jc w:val="right"/>
              <w:rPr>
                <w:lang w:eastAsia="ar-SA"/>
              </w:rPr>
            </w:pPr>
            <w:r w:rsidRPr="00526118">
              <w:rPr>
                <w:lang w:eastAsia="ar-SA"/>
              </w:rPr>
              <w:t>101</w:t>
            </w:r>
          </w:p>
        </w:tc>
        <w:tc>
          <w:tcPr>
            <w:tcW w:w="297" w:type="pct"/>
            <w:tcBorders>
              <w:top w:val="single" w:sz="4" w:space="0" w:color="auto"/>
              <w:left w:val="single" w:sz="4" w:space="0" w:color="auto"/>
              <w:bottom w:val="single" w:sz="4" w:space="0" w:color="auto"/>
              <w:right w:val="single" w:sz="4" w:space="0" w:color="auto"/>
            </w:tcBorders>
            <w:shd w:val="clear" w:color="auto" w:fill="FFFFFF"/>
            <w:vAlign w:val="center"/>
          </w:tcPr>
          <w:p w:rsidR="00526118" w:rsidRPr="00526118" w:rsidRDefault="00526118" w:rsidP="00526118">
            <w:pPr>
              <w:widowControl w:val="0"/>
              <w:suppressAutoHyphens/>
              <w:ind w:right="-95"/>
              <w:jc w:val="right"/>
              <w:rPr>
                <w:lang w:eastAsia="ar-SA"/>
              </w:rPr>
            </w:pPr>
            <w:r w:rsidRPr="00526118">
              <w:rPr>
                <w:lang w:eastAsia="ar-SA"/>
              </w:rPr>
              <w:t>102</w:t>
            </w:r>
          </w:p>
        </w:tc>
        <w:tc>
          <w:tcPr>
            <w:tcW w:w="296" w:type="pct"/>
            <w:tcBorders>
              <w:top w:val="single" w:sz="4" w:space="0" w:color="auto"/>
              <w:left w:val="single" w:sz="4" w:space="0" w:color="auto"/>
              <w:bottom w:val="single" w:sz="4" w:space="0" w:color="auto"/>
              <w:right w:val="single" w:sz="4" w:space="0" w:color="auto"/>
            </w:tcBorders>
            <w:shd w:val="clear" w:color="auto" w:fill="FFFFFF"/>
            <w:vAlign w:val="center"/>
          </w:tcPr>
          <w:p w:rsidR="00526118" w:rsidRPr="00526118" w:rsidRDefault="00526118" w:rsidP="00526118">
            <w:pPr>
              <w:widowControl w:val="0"/>
              <w:suppressAutoHyphens/>
              <w:ind w:right="-95"/>
              <w:jc w:val="right"/>
              <w:rPr>
                <w:lang w:eastAsia="ar-SA"/>
              </w:rPr>
            </w:pPr>
            <w:r w:rsidRPr="00526118">
              <w:rPr>
                <w:lang w:eastAsia="ar-SA"/>
              </w:rPr>
              <w:t>97</w:t>
            </w:r>
          </w:p>
        </w:tc>
        <w:tc>
          <w:tcPr>
            <w:tcW w:w="297" w:type="pct"/>
            <w:tcBorders>
              <w:top w:val="single" w:sz="4" w:space="0" w:color="auto"/>
              <w:left w:val="single" w:sz="4" w:space="0" w:color="auto"/>
              <w:bottom w:val="single" w:sz="4" w:space="0" w:color="auto"/>
              <w:right w:val="single" w:sz="4" w:space="0" w:color="auto"/>
            </w:tcBorders>
            <w:shd w:val="clear" w:color="auto" w:fill="FFFFFF"/>
            <w:vAlign w:val="center"/>
          </w:tcPr>
          <w:p w:rsidR="00526118" w:rsidRPr="00526118" w:rsidRDefault="00526118" w:rsidP="00526118">
            <w:pPr>
              <w:widowControl w:val="0"/>
              <w:suppressAutoHyphens/>
              <w:ind w:right="-95"/>
              <w:jc w:val="right"/>
              <w:rPr>
                <w:lang w:eastAsia="ar-SA"/>
              </w:rPr>
            </w:pPr>
            <w:r w:rsidRPr="00526118">
              <w:rPr>
                <w:lang w:eastAsia="ar-SA"/>
              </w:rPr>
              <w:t>91</w:t>
            </w:r>
          </w:p>
        </w:tc>
        <w:tc>
          <w:tcPr>
            <w:tcW w:w="297" w:type="pct"/>
            <w:tcBorders>
              <w:top w:val="single" w:sz="4" w:space="0" w:color="auto"/>
              <w:left w:val="single" w:sz="4" w:space="0" w:color="auto"/>
              <w:bottom w:val="single" w:sz="4" w:space="0" w:color="auto"/>
              <w:right w:val="single" w:sz="4" w:space="0" w:color="auto"/>
            </w:tcBorders>
            <w:shd w:val="clear" w:color="auto" w:fill="FFFFFF"/>
            <w:vAlign w:val="center"/>
          </w:tcPr>
          <w:p w:rsidR="00526118" w:rsidRPr="00526118" w:rsidRDefault="00526118" w:rsidP="00526118">
            <w:pPr>
              <w:widowControl w:val="0"/>
              <w:suppressAutoHyphens/>
              <w:snapToGrid w:val="0"/>
              <w:ind w:right="-95"/>
              <w:jc w:val="right"/>
              <w:rPr>
                <w:color w:val="000000"/>
                <w:lang w:eastAsia="ar-SA"/>
              </w:rPr>
            </w:pPr>
            <w:r w:rsidRPr="00526118">
              <w:rPr>
                <w:color w:val="000000"/>
                <w:lang w:eastAsia="ar-SA"/>
              </w:rPr>
              <w:t>83</w:t>
            </w:r>
          </w:p>
        </w:tc>
        <w:tc>
          <w:tcPr>
            <w:tcW w:w="296" w:type="pct"/>
            <w:tcBorders>
              <w:top w:val="single" w:sz="4" w:space="0" w:color="auto"/>
              <w:left w:val="single" w:sz="4" w:space="0" w:color="auto"/>
              <w:bottom w:val="single" w:sz="4" w:space="0" w:color="auto"/>
              <w:right w:val="single" w:sz="4" w:space="0" w:color="auto"/>
            </w:tcBorders>
            <w:shd w:val="clear" w:color="auto" w:fill="FFFFFF"/>
            <w:vAlign w:val="center"/>
          </w:tcPr>
          <w:p w:rsidR="00526118" w:rsidRPr="00526118" w:rsidRDefault="00526118" w:rsidP="00526118">
            <w:pPr>
              <w:widowControl w:val="0"/>
              <w:suppressAutoHyphens/>
              <w:snapToGrid w:val="0"/>
              <w:ind w:right="-95"/>
              <w:jc w:val="right"/>
              <w:rPr>
                <w:color w:val="000000"/>
                <w:lang w:eastAsia="ar-SA"/>
              </w:rPr>
            </w:pPr>
            <w:r w:rsidRPr="00526118">
              <w:rPr>
                <w:color w:val="000000"/>
                <w:lang w:eastAsia="ar-SA"/>
              </w:rPr>
              <w:t>71</w:t>
            </w:r>
          </w:p>
        </w:tc>
        <w:tc>
          <w:tcPr>
            <w:tcW w:w="297" w:type="pct"/>
            <w:tcBorders>
              <w:top w:val="single" w:sz="4" w:space="0" w:color="auto"/>
              <w:left w:val="single" w:sz="4" w:space="0" w:color="auto"/>
              <w:bottom w:val="single" w:sz="4" w:space="0" w:color="auto"/>
              <w:right w:val="single" w:sz="4" w:space="0" w:color="auto"/>
            </w:tcBorders>
            <w:shd w:val="clear" w:color="auto" w:fill="FFFFFF"/>
            <w:vAlign w:val="center"/>
          </w:tcPr>
          <w:p w:rsidR="00526118" w:rsidRPr="00526118" w:rsidRDefault="00526118" w:rsidP="00526118">
            <w:pPr>
              <w:widowControl w:val="0"/>
              <w:suppressAutoHyphens/>
              <w:snapToGrid w:val="0"/>
              <w:ind w:right="-95"/>
              <w:jc w:val="right"/>
              <w:rPr>
                <w:color w:val="000000"/>
                <w:lang w:eastAsia="ar-SA"/>
              </w:rPr>
            </w:pPr>
            <w:r w:rsidRPr="00526118">
              <w:rPr>
                <w:color w:val="000000"/>
                <w:lang w:eastAsia="ar-SA"/>
              </w:rPr>
              <w:t>74</w:t>
            </w:r>
          </w:p>
        </w:tc>
        <w:tc>
          <w:tcPr>
            <w:tcW w:w="297" w:type="pct"/>
            <w:tcBorders>
              <w:top w:val="single" w:sz="4" w:space="0" w:color="auto"/>
              <w:left w:val="single" w:sz="4" w:space="0" w:color="auto"/>
              <w:bottom w:val="single" w:sz="4" w:space="0" w:color="auto"/>
              <w:right w:val="single" w:sz="4" w:space="0" w:color="auto"/>
            </w:tcBorders>
            <w:shd w:val="clear" w:color="auto" w:fill="FFFFFF"/>
            <w:vAlign w:val="center"/>
          </w:tcPr>
          <w:p w:rsidR="00526118" w:rsidRPr="00526118" w:rsidRDefault="00526118" w:rsidP="00526118">
            <w:pPr>
              <w:widowControl w:val="0"/>
              <w:suppressAutoHyphens/>
              <w:snapToGrid w:val="0"/>
              <w:ind w:right="-95"/>
              <w:jc w:val="right"/>
              <w:rPr>
                <w:color w:val="000000"/>
                <w:lang w:eastAsia="ar-SA"/>
              </w:rPr>
            </w:pPr>
            <w:r w:rsidRPr="00526118">
              <w:rPr>
                <w:color w:val="000000"/>
                <w:lang w:eastAsia="ar-SA"/>
              </w:rPr>
              <w:t>73</w:t>
            </w:r>
          </w:p>
        </w:tc>
      </w:tr>
      <w:tr w:rsidR="00526118" w:rsidRPr="000072AF" w:rsidTr="00427CD3">
        <w:trPr>
          <w:trHeight w:val="283"/>
        </w:trPr>
        <w:tc>
          <w:tcPr>
            <w:tcW w:w="1142" w:type="pct"/>
            <w:tcBorders>
              <w:top w:val="single" w:sz="4" w:space="0" w:color="auto"/>
              <w:left w:val="single" w:sz="4" w:space="0" w:color="auto"/>
              <w:bottom w:val="single" w:sz="4" w:space="0" w:color="auto"/>
              <w:right w:val="single" w:sz="4" w:space="0" w:color="auto"/>
            </w:tcBorders>
            <w:vAlign w:val="center"/>
          </w:tcPr>
          <w:p w:rsidR="00526118" w:rsidRPr="00526118" w:rsidRDefault="00526118" w:rsidP="00526118">
            <w:pPr>
              <w:widowControl w:val="0"/>
              <w:tabs>
                <w:tab w:val="left" w:pos="283"/>
              </w:tabs>
              <w:suppressAutoHyphens/>
              <w:ind w:left="284" w:right="-95"/>
            </w:pPr>
            <w:r w:rsidRPr="00526118">
              <w:t>с.Рождественно-Тезиково</w:t>
            </w:r>
          </w:p>
        </w:tc>
        <w:tc>
          <w:tcPr>
            <w:tcW w:w="296" w:type="pct"/>
            <w:tcBorders>
              <w:top w:val="single" w:sz="4" w:space="0" w:color="auto"/>
              <w:left w:val="single" w:sz="4" w:space="0" w:color="auto"/>
              <w:bottom w:val="single" w:sz="4" w:space="0" w:color="auto"/>
              <w:right w:val="single" w:sz="4" w:space="0" w:color="auto"/>
            </w:tcBorders>
            <w:shd w:val="clear" w:color="auto" w:fill="FFFFFF"/>
            <w:vAlign w:val="center"/>
          </w:tcPr>
          <w:p w:rsidR="00526118" w:rsidRPr="00526118" w:rsidRDefault="00526118" w:rsidP="00526118">
            <w:pPr>
              <w:widowControl w:val="0"/>
              <w:suppressAutoHyphens/>
              <w:snapToGrid w:val="0"/>
              <w:ind w:right="-95"/>
              <w:jc w:val="right"/>
              <w:rPr>
                <w:lang w:eastAsia="ar-SA"/>
              </w:rPr>
            </w:pPr>
            <w:r w:rsidRPr="00526118">
              <w:rPr>
                <w:lang w:eastAsia="ar-SA"/>
              </w:rPr>
              <w:t>239</w:t>
            </w:r>
          </w:p>
        </w:tc>
        <w:tc>
          <w:tcPr>
            <w:tcW w:w="298" w:type="pct"/>
            <w:tcBorders>
              <w:top w:val="single" w:sz="4" w:space="0" w:color="auto"/>
              <w:left w:val="single" w:sz="4" w:space="0" w:color="auto"/>
              <w:bottom w:val="single" w:sz="4" w:space="0" w:color="auto"/>
              <w:right w:val="single" w:sz="4" w:space="0" w:color="auto"/>
            </w:tcBorders>
            <w:shd w:val="clear" w:color="auto" w:fill="FFFFFF"/>
            <w:vAlign w:val="center"/>
          </w:tcPr>
          <w:p w:rsidR="00526118" w:rsidRPr="00526118" w:rsidRDefault="00526118" w:rsidP="00526118">
            <w:pPr>
              <w:widowControl w:val="0"/>
              <w:suppressAutoHyphens/>
              <w:snapToGrid w:val="0"/>
              <w:ind w:right="-95"/>
              <w:jc w:val="right"/>
              <w:rPr>
                <w:lang w:eastAsia="ar-SA"/>
              </w:rPr>
            </w:pPr>
            <w:r w:rsidRPr="00526118">
              <w:rPr>
                <w:lang w:eastAsia="ar-SA"/>
              </w:rPr>
              <w:t>242</w:t>
            </w:r>
          </w:p>
        </w:tc>
        <w:tc>
          <w:tcPr>
            <w:tcW w:w="296" w:type="pct"/>
            <w:tcBorders>
              <w:top w:val="single" w:sz="4" w:space="0" w:color="auto"/>
              <w:left w:val="single" w:sz="4" w:space="0" w:color="auto"/>
              <w:bottom w:val="single" w:sz="4" w:space="0" w:color="auto"/>
              <w:right w:val="single" w:sz="4" w:space="0" w:color="auto"/>
            </w:tcBorders>
            <w:shd w:val="clear" w:color="auto" w:fill="FFFFFF"/>
            <w:vAlign w:val="center"/>
          </w:tcPr>
          <w:p w:rsidR="00526118" w:rsidRPr="00526118" w:rsidRDefault="00526118" w:rsidP="00526118">
            <w:pPr>
              <w:widowControl w:val="0"/>
              <w:suppressAutoHyphens/>
              <w:snapToGrid w:val="0"/>
              <w:ind w:right="-95"/>
              <w:jc w:val="right"/>
              <w:rPr>
                <w:lang w:eastAsia="ar-SA"/>
              </w:rPr>
            </w:pPr>
            <w:r w:rsidRPr="00526118">
              <w:rPr>
                <w:lang w:eastAsia="ar-SA"/>
              </w:rPr>
              <w:t>244</w:t>
            </w:r>
          </w:p>
        </w:tc>
        <w:tc>
          <w:tcPr>
            <w:tcW w:w="297" w:type="pct"/>
            <w:tcBorders>
              <w:top w:val="single" w:sz="4" w:space="0" w:color="auto"/>
              <w:left w:val="single" w:sz="4" w:space="0" w:color="auto"/>
              <w:bottom w:val="single" w:sz="4" w:space="0" w:color="auto"/>
              <w:right w:val="single" w:sz="4" w:space="0" w:color="auto"/>
            </w:tcBorders>
            <w:shd w:val="clear" w:color="auto" w:fill="FFFFFF"/>
            <w:vAlign w:val="center"/>
          </w:tcPr>
          <w:p w:rsidR="00526118" w:rsidRPr="00526118" w:rsidRDefault="00526118" w:rsidP="00526118">
            <w:pPr>
              <w:widowControl w:val="0"/>
              <w:suppressAutoHyphens/>
              <w:snapToGrid w:val="0"/>
              <w:ind w:right="-95"/>
              <w:jc w:val="right"/>
              <w:rPr>
                <w:lang w:eastAsia="ar-SA"/>
              </w:rPr>
            </w:pPr>
            <w:r w:rsidRPr="00526118">
              <w:rPr>
                <w:lang w:eastAsia="ar-SA"/>
              </w:rPr>
              <w:t>241</w:t>
            </w:r>
          </w:p>
        </w:tc>
        <w:tc>
          <w:tcPr>
            <w:tcW w:w="297" w:type="pct"/>
            <w:tcBorders>
              <w:top w:val="single" w:sz="4" w:space="0" w:color="auto"/>
              <w:left w:val="single" w:sz="4" w:space="0" w:color="auto"/>
              <w:bottom w:val="single" w:sz="4" w:space="0" w:color="auto"/>
              <w:right w:val="single" w:sz="4" w:space="0" w:color="auto"/>
            </w:tcBorders>
            <w:shd w:val="clear" w:color="auto" w:fill="FFFFFF"/>
            <w:vAlign w:val="center"/>
          </w:tcPr>
          <w:p w:rsidR="00526118" w:rsidRPr="00526118" w:rsidRDefault="00526118" w:rsidP="00526118">
            <w:pPr>
              <w:widowControl w:val="0"/>
              <w:suppressAutoHyphens/>
              <w:ind w:right="-95"/>
              <w:jc w:val="right"/>
              <w:rPr>
                <w:lang w:eastAsia="ar-SA"/>
              </w:rPr>
            </w:pPr>
            <w:r w:rsidRPr="00526118">
              <w:rPr>
                <w:lang w:eastAsia="ar-SA"/>
              </w:rPr>
              <w:t>225</w:t>
            </w:r>
          </w:p>
        </w:tc>
        <w:tc>
          <w:tcPr>
            <w:tcW w:w="296" w:type="pct"/>
            <w:tcBorders>
              <w:top w:val="single" w:sz="4" w:space="0" w:color="auto"/>
              <w:left w:val="single" w:sz="4" w:space="0" w:color="auto"/>
              <w:bottom w:val="single" w:sz="4" w:space="0" w:color="auto"/>
              <w:right w:val="single" w:sz="4" w:space="0" w:color="auto"/>
            </w:tcBorders>
            <w:shd w:val="clear" w:color="auto" w:fill="FFFFFF"/>
            <w:vAlign w:val="center"/>
          </w:tcPr>
          <w:p w:rsidR="00526118" w:rsidRPr="00526118" w:rsidRDefault="00526118" w:rsidP="00526118">
            <w:pPr>
              <w:widowControl w:val="0"/>
              <w:suppressAutoHyphens/>
              <w:ind w:right="-95"/>
              <w:jc w:val="right"/>
              <w:rPr>
                <w:lang w:eastAsia="ar-SA"/>
              </w:rPr>
            </w:pPr>
            <w:r w:rsidRPr="00526118">
              <w:rPr>
                <w:lang w:eastAsia="ar-SA"/>
              </w:rPr>
              <w:t>223</w:t>
            </w:r>
          </w:p>
        </w:tc>
        <w:tc>
          <w:tcPr>
            <w:tcW w:w="297" w:type="pct"/>
            <w:tcBorders>
              <w:top w:val="single" w:sz="4" w:space="0" w:color="auto"/>
              <w:left w:val="single" w:sz="4" w:space="0" w:color="auto"/>
              <w:bottom w:val="single" w:sz="4" w:space="0" w:color="auto"/>
              <w:right w:val="single" w:sz="4" w:space="0" w:color="auto"/>
            </w:tcBorders>
            <w:shd w:val="clear" w:color="auto" w:fill="FFFFFF"/>
            <w:vAlign w:val="center"/>
          </w:tcPr>
          <w:p w:rsidR="00526118" w:rsidRPr="00526118" w:rsidRDefault="00526118" w:rsidP="00526118">
            <w:pPr>
              <w:widowControl w:val="0"/>
              <w:suppressAutoHyphens/>
              <w:ind w:right="-95"/>
              <w:jc w:val="right"/>
              <w:rPr>
                <w:lang w:eastAsia="ar-SA"/>
              </w:rPr>
            </w:pPr>
            <w:r w:rsidRPr="00526118">
              <w:rPr>
                <w:lang w:eastAsia="ar-SA"/>
              </w:rPr>
              <w:t>214</w:t>
            </w:r>
          </w:p>
        </w:tc>
        <w:tc>
          <w:tcPr>
            <w:tcW w:w="296" w:type="pct"/>
            <w:tcBorders>
              <w:top w:val="single" w:sz="4" w:space="0" w:color="auto"/>
              <w:left w:val="single" w:sz="4" w:space="0" w:color="auto"/>
              <w:bottom w:val="single" w:sz="4" w:space="0" w:color="auto"/>
              <w:right w:val="single" w:sz="4" w:space="0" w:color="auto"/>
            </w:tcBorders>
            <w:shd w:val="clear" w:color="auto" w:fill="FFFFFF"/>
            <w:vAlign w:val="center"/>
          </w:tcPr>
          <w:p w:rsidR="00526118" w:rsidRPr="00526118" w:rsidRDefault="00526118" w:rsidP="00526118">
            <w:pPr>
              <w:widowControl w:val="0"/>
              <w:suppressAutoHyphens/>
              <w:ind w:right="-95"/>
              <w:jc w:val="right"/>
              <w:rPr>
                <w:lang w:eastAsia="ar-SA"/>
              </w:rPr>
            </w:pPr>
            <w:r w:rsidRPr="00526118">
              <w:rPr>
                <w:lang w:eastAsia="ar-SA"/>
              </w:rPr>
              <w:t>207</w:t>
            </w:r>
          </w:p>
        </w:tc>
        <w:tc>
          <w:tcPr>
            <w:tcW w:w="297" w:type="pct"/>
            <w:tcBorders>
              <w:top w:val="single" w:sz="4" w:space="0" w:color="auto"/>
              <w:left w:val="single" w:sz="4" w:space="0" w:color="auto"/>
              <w:bottom w:val="single" w:sz="4" w:space="0" w:color="auto"/>
              <w:right w:val="single" w:sz="4" w:space="0" w:color="auto"/>
            </w:tcBorders>
            <w:shd w:val="clear" w:color="auto" w:fill="FFFFFF"/>
            <w:vAlign w:val="center"/>
          </w:tcPr>
          <w:p w:rsidR="00526118" w:rsidRPr="00526118" w:rsidRDefault="00526118" w:rsidP="00526118">
            <w:pPr>
              <w:widowControl w:val="0"/>
              <w:suppressAutoHyphens/>
              <w:ind w:right="-95"/>
              <w:jc w:val="right"/>
              <w:rPr>
                <w:lang w:eastAsia="ar-SA"/>
              </w:rPr>
            </w:pPr>
            <w:r w:rsidRPr="00526118">
              <w:rPr>
                <w:lang w:eastAsia="ar-SA"/>
              </w:rPr>
              <w:t>197</w:t>
            </w:r>
          </w:p>
        </w:tc>
        <w:tc>
          <w:tcPr>
            <w:tcW w:w="297" w:type="pct"/>
            <w:tcBorders>
              <w:top w:val="single" w:sz="4" w:space="0" w:color="auto"/>
              <w:left w:val="single" w:sz="4" w:space="0" w:color="auto"/>
              <w:bottom w:val="single" w:sz="4" w:space="0" w:color="auto"/>
              <w:right w:val="single" w:sz="4" w:space="0" w:color="auto"/>
            </w:tcBorders>
            <w:shd w:val="clear" w:color="auto" w:fill="FFFFFF"/>
            <w:vAlign w:val="center"/>
          </w:tcPr>
          <w:p w:rsidR="00526118" w:rsidRPr="00526118" w:rsidRDefault="00526118" w:rsidP="00526118">
            <w:pPr>
              <w:widowControl w:val="0"/>
              <w:suppressAutoHyphens/>
              <w:snapToGrid w:val="0"/>
              <w:ind w:right="-95"/>
              <w:jc w:val="right"/>
              <w:rPr>
                <w:color w:val="000000"/>
                <w:lang w:eastAsia="ar-SA"/>
              </w:rPr>
            </w:pPr>
            <w:r w:rsidRPr="00526118">
              <w:rPr>
                <w:color w:val="000000"/>
                <w:lang w:eastAsia="ar-SA"/>
              </w:rPr>
              <w:t>181</w:t>
            </w:r>
          </w:p>
        </w:tc>
        <w:tc>
          <w:tcPr>
            <w:tcW w:w="296" w:type="pct"/>
            <w:tcBorders>
              <w:top w:val="single" w:sz="4" w:space="0" w:color="auto"/>
              <w:left w:val="single" w:sz="4" w:space="0" w:color="auto"/>
              <w:bottom w:val="single" w:sz="4" w:space="0" w:color="auto"/>
              <w:right w:val="single" w:sz="4" w:space="0" w:color="auto"/>
            </w:tcBorders>
            <w:shd w:val="clear" w:color="auto" w:fill="FFFFFF"/>
            <w:vAlign w:val="center"/>
          </w:tcPr>
          <w:p w:rsidR="00526118" w:rsidRPr="00526118" w:rsidRDefault="00526118" w:rsidP="00526118">
            <w:pPr>
              <w:widowControl w:val="0"/>
              <w:suppressAutoHyphens/>
              <w:snapToGrid w:val="0"/>
              <w:ind w:right="-95"/>
              <w:jc w:val="right"/>
              <w:rPr>
                <w:color w:val="000000"/>
                <w:lang w:eastAsia="ar-SA"/>
              </w:rPr>
            </w:pPr>
            <w:r w:rsidRPr="00526118">
              <w:rPr>
                <w:color w:val="000000"/>
                <w:lang w:eastAsia="ar-SA"/>
              </w:rPr>
              <w:t>188</w:t>
            </w:r>
          </w:p>
        </w:tc>
        <w:tc>
          <w:tcPr>
            <w:tcW w:w="297" w:type="pct"/>
            <w:tcBorders>
              <w:top w:val="single" w:sz="4" w:space="0" w:color="auto"/>
              <w:left w:val="single" w:sz="4" w:space="0" w:color="auto"/>
              <w:bottom w:val="single" w:sz="4" w:space="0" w:color="auto"/>
              <w:right w:val="single" w:sz="4" w:space="0" w:color="auto"/>
            </w:tcBorders>
            <w:shd w:val="clear" w:color="auto" w:fill="FFFFFF"/>
            <w:vAlign w:val="center"/>
          </w:tcPr>
          <w:p w:rsidR="00526118" w:rsidRPr="00526118" w:rsidRDefault="00526118" w:rsidP="00526118">
            <w:pPr>
              <w:widowControl w:val="0"/>
              <w:suppressAutoHyphens/>
              <w:snapToGrid w:val="0"/>
              <w:ind w:right="-95"/>
              <w:jc w:val="right"/>
              <w:rPr>
                <w:color w:val="000000"/>
                <w:lang w:eastAsia="ar-SA"/>
              </w:rPr>
            </w:pPr>
            <w:r w:rsidRPr="00526118">
              <w:rPr>
                <w:color w:val="000000"/>
                <w:lang w:eastAsia="ar-SA"/>
              </w:rPr>
              <w:t>175</w:t>
            </w:r>
          </w:p>
        </w:tc>
        <w:tc>
          <w:tcPr>
            <w:tcW w:w="297" w:type="pct"/>
            <w:tcBorders>
              <w:top w:val="single" w:sz="4" w:space="0" w:color="auto"/>
              <w:left w:val="single" w:sz="4" w:space="0" w:color="auto"/>
              <w:bottom w:val="single" w:sz="4" w:space="0" w:color="auto"/>
              <w:right w:val="single" w:sz="4" w:space="0" w:color="auto"/>
            </w:tcBorders>
            <w:shd w:val="clear" w:color="auto" w:fill="FFFFFF"/>
            <w:vAlign w:val="center"/>
          </w:tcPr>
          <w:p w:rsidR="00526118" w:rsidRPr="00526118" w:rsidRDefault="00526118" w:rsidP="00526118">
            <w:pPr>
              <w:widowControl w:val="0"/>
              <w:suppressAutoHyphens/>
              <w:snapToGrid w:val="0"/>
              <w:ind w:right="-95"/>
              <w:jc w:val="right"/>
              <w:rPr>
                <w:color w:val="000000"/>
                <w:lang w:eastAsia="ar-SA"/>
              </w:rPr>
            </w:pPr>
            <w:r w:rsidRPr="00526118">
              <w:rPr>
                <w:color w:val="000000"/>
                <w:lang w:eastAsia="ar-SA"/>
              </w:rPr>
              <w:t>171</w:t>
            </w:r>
          </w:p>
        </w:tc>
      </w:tr>
      <w:tr w:rsidR="00526118" w:rsidRPr="000072AF" w:rsidTr="00427CD3">
        <w:trPr>
          <w:trHeight w:val="283"/>
        </w:trPr>
        <w:tc>
          <w:tcPr>
            <w:tcW w:w="1142" w:type="pct"/>
            <w:tcBorders>
              <w:top w:val="single" w:sz="4" w:space="0" w:color="auto"/>
              <w:left w:val="single" w:sz="4" w:space="0" w:color="auto"/>
              <w:bottom w:val="single" w:sz="4" w:space="0" w:color="auto"/>
              <w:right w:val="single" w:sz="4" w:space="0" w:color="auto"/>
            </w:tcBorders>
            <w:vAlign w:val="center"/>
          </w:tcPr>
          <w:p w:rsidR="00526118" w:rsidRPr="00526118" w:rsidRDefault="00526118" w:rsidP="00526118">
            <w:pPr>
              <w:widowControl w:val="0"/>
              <w:tabs>
                <w:tab w:val="left" w:pos="283"/>
              </w:tabs>
              <w:suppressAutoHyphens/>
              <w:ind w:left="284" w:right="-95"/>
            </w:pPr>
            <w:r w:rsidRPr="00526118">
              <w:t>с.Рузвель</w:t>
            </w:r>
          </w:p>
        </w:tc>
        <w:tc>
          <w:tcPr>
            <w:tcW w:w="296" w:type="pct"/>
            <w:tcBorders>
              <w:top w:val="single" w:sz="4" w:space="0" w:color="auto"/>
              <w:left w:val="single" w:sz="4" w:space="0" w:color="auto"/>
              <w:bottom w:val="single" w:sz="4" w:space="0" w:color="auto"/>
              <w:right w:val="single" w:sz="4" w:space="0" w:color="auto"/>
            </w:tcBorders>
            <w:shd w:val="clear" w:color="auto" w:fill="FFFFFF"/>
            <w:vAlign w:val="center"/>
          </w:tcPr>
          <w:p w:rsidR="00526118" w:rsidRPr="00526118" w:rsidRDefault="00526118" w:rsidP="00526118">
            <w:pPr>
              <w:widowControl w:val="0"/>
              <w:suppressAutoHyphens/>
              <w:snapToGrid w:val="0"/>
              <w:ind w:right="-95"/>
              <w:jc w:val="right"/>
              <w:rPr>
                <w:lang w:eastAsia="ar-SA"/>
              </w:rPr>
            </w:pPr>
            <w:r w:rsidRPr="00526118">
              <w:rPr>
                <w:lang w:eastAsia="ar-SA"/>
              </w:rPr>
              <w:t>36</w:t>
            </w:r>
          </w:p>
        </w:tc>
        <w:tc>
          <w:tcPr>
            <w:tcW w:w="298" w:type="pct"/>
            <w:tcBorders>
              <w:top w:val="single" w:sz="4" w:space="0" w:color="auto"/>
              <w:left w:val="single" w:sz="4" w:space="0" w:color="auto"/>
              <w:bottom w:val="single" w:sz="4" w:space="0" w:color="auto"/>
              <w:right w:val="single" w:sz="4" w:space="0" w:color="auto"/>
            </w:tcBorders>
            <w:shd w:val="clear" w:color="auto" w:fill="FFFFFF"/>
            <w:vAlign w:val="center"/>
          </w:tcPr>
          <w:p w:rsidR="00526118" w:rsidRPr="00526118" w:rsidRDefault="00526118" w:rsidP="00526118">
            <w:pPr>
              <w:widowControl w:val="0"/>
              <w:suppressAutoHyphens/>
              <w:snapToGrid w:val="0"/>
              <w:ind w:right="-95"/>
              <w:jc w:val="right"/>
              <w:rPr>
                <w:lang w:eastAsia="ar-SA"/>
              </w:rPr>
            </w:pPr>
            <w:r w:rsidRPr="00526118">
              <w:rPr>
                <w:lang w:eastAsia="ar-SA"/>
              </w:rPr>
              <w:t>41</w:t>
            </w:r>
          </w:p>
        </w:tc>
        <w:tc>
          <w:tcPr>
            <w:tcW w:w="296" w:type="pct"/>
            <w:tcBorders>
              <w:top w:val="single" w:sz="4" w:space="0" w:color="auto"/>
              <w:left w:val="single" w:sz="4" w:space="0" w:color="auto"/>
              <w:bottom w:val="single" w:sz="4" w:space="0" w:color="auto"/>
              <w:right w:val="single" w:sz="4" w:space="0" w:color="auto"/>
            </w:tcBorders>
            <w:shd w:val="clear" w:color="auto" w:fill="FFFFFF"/>
            <w:vAlign w:val="center"/>
          </w:tcPr>
          <w:p w:rsidR="00526118" w:rsidRPr="00526118" w:rsidRDefault="00526118" w:rsidP="00526118">
            <w:pPr>
              <w:widowControl w:val="0"/>
              <w:suppressAutoHyphens/>
              <w:snapToGrid w:val="0"/>
              <w:ind w:right="-95"/>
              <w:jc w:val="right"/>
              <w:rPr>
                <w:lang w:eastAsia="ar-SA"/>
              </w:rPr>
            </w:pPr>
            <w:r w:rsidRPr="00526118">
              <w:rPr>
                <w:lang w:eastAsia="ar-SA"/>
              </w:rPr>
              <w:t>37</w:t>
            </w:r>
          </w:p>
        </w:tc>
        <w:tc>
          <w:tcPr>
            <w:tcW w:w="297" w:type="pct"/>
            <w:tcBorders>
              <w:top w:val="single" w:sz="4" w:space="0" w:color="auto"/>
              <w:left w:val="single" w:sz="4" w:space="0" w:color="auto"/>
              <w:bottom w:val="single" w:sz="4" w:space="0" w:color="auto"/>
              <w:right w:val="single" w:sz="4" w:space="0" w:color="auto"/>
            </w:tcBorders>
            <w:shd w:val="clear" w:color="auto" w:fill="FFFFFF"/>
            <w:vAlign w:val="center"/>
          </w:tcPr>
          <w:p w:rsidR="00526118" w:rsidRPr="00526118" w:rsidRDefault="00526118" w:rsidP="00526118">
            <w:pPr>
              <w:widowControl w:val="0"/>
              <w:suppressAutoHyphens/>
              <w:snapToGrid w:val="0"/>
              <w:ind w:right="-95"/>
              <w:jc w:val="right"/>
              <w:rPr>
                <w:lang w:eastAsia="ar-SA"/>
              </w:rPr>
            </w:pPr>
            <w:r w:rsidRPr="00526118">
              <w:rPr>
                <w:lang w:eastAsia="ar-SA"/>
              </w:rPr>
              <w:t>36</w:t>
            </w:r>
          </w:p>
        </w:tc>
        <w:tc>
          <w:tcPr>
            <w:tcW w:w="297" w:type="pct"/>
            <w:tcBorders>
              <w:top w:val="single" w:sz="4" w:space="0" w:color="auto"/>
              <w:left w:val="single" w:sz="4" w:space="0" w:color="auto"/>
              <w:bottom w:val="single" w:sz="4" w:space="0" w:color="auto"/>
              <w:right w:val="single" w:sz="4" w:space="0" w:color="auto"/>
            </w:tcBorders>
            <w:shd w:val="clear" w:color="auto" w:fill="FFFFFF"/>
            <w:vAlign w:val="center"/>
          </w:tcPr>
          <w:p w:rsidR="00526118" w:rsidRPr="00526118" w:rsidRDefault="00526118" w:rsidP="00526118">
            <w:pPr>
              <w:widowControl w:val="0"/>
              <w:suppressAutoHyphens/>
              <w:ind w:right="-95"/>
              <w:jc w:val="right"/>
              <w:rPr>
                <w:lang w:eastAsia="ar-SA"/>
              </w:rPr>
            </w:pPr>
            <w:r w:rsidRPr="00526118">
              <w:rPr>
                <w:lang w:eastAsia="ar-SA"/>
              </w:rPr>
              <w:t>32</w:t>
            </w:r>
          </w:p>
        </w:tc>
        <w:tc>
          <w:tcPr>
            <w:tcW w:w="296" w:type="pct"/>
            <w:tcBorders>
              <w:top w:val="single" w:sz="4" w:space="0" w:color="auto"/>
              <w:left w:val="single" w:sz="4" w:space="0" w:color="auto"/>
              <w:bottom w:val="single" w:sz="4" w:space="0" w:color="auto"/>
              <w:right w:val="single" w:sz="4" w:space="0" w:color="auto"/>
            </w:tcBorders>
            <w:shd w:val="clear" w:color="auto" w:fill="FFFFFF"/>
            <w:vAlign w:val="center"/>
          </w:tcPr>
          <w:p w:rsidR="00526118" w:rsidRPr="00526118" w:rsidRDefault="00526118" w:rsidP="00526118">
            <w:pPr>
              <w:widowControl w:val="0"/>
              <w:suppressAutoHyphens/>
              <w:ind w:right="-95"/>
              <w:jc w:val="right"/>
              <w:rPr>
                <w:lang w:eastAsia="ar-SA"/>
              </w:rPr>
            </w:pPr>
            <w:r w:rsidRPr="00526118">
              <w:rPr>
                <w:lang w:eastAsia="ar-SA"/>
              </w:rPr>
              <w:t>32</w:t>
            </w:r>
          </w:p>
        </w:tc>
        <w:tc>
          <w:tcPr>
            <w:tcW w:w="297" w:type="pct"/>
            <w:tcBorders>
              <w:top w:val="single" w:sz="4" w:space="0" w:color="auto"/>
              <w:left w:val="single" w:sz="4" w:space="0" w:color="auto"/>
              <w:bottom w:val="single" w:sz="4" w:space="0" w:color="auto"/>
              <w:right w:val="single" w:sz="4" w:space="0" w:color="auto"/>
            </w:tcBorders>
            <w:shd w:val="clear" w:color="auto" w:fill="FFFFFF"/>
            <w:vAlign w:val="center"/>
          </w:tcPr>
          <w:p w:rsidR="00526118" w:rsidRPr="00526118" w:rsidRDefault="00526118" w:rsidP="00526118">
            <w:pPr>
              <w:widowControl w:val="0"/>
              <w:suppressAutoHyphens/>
              <w:ind w:right="-95"/>
              <w:jc w:val="right"/>
              <w:rPr>
                <w:lang w:eastAsia="ar-SA"/>
              </w:rPr>
            </w:pPr>
            <w:r w:rsidRPr="00526118">
              <w:rPr>
                <w:lang w:eastAsia="ar-SA"/>
              </w:rPr>
              <w:t>33</w:t>
            </w:r>
          </w:p>
        </w:tc>
        <w:tc>
          <w:tcPr>
            <w:tcW w:w="296" w:type="pct"/>
            <w:tcBorders>
              <w:top w:val="single" w:sz="4" w:space="0" w:color="auto"/>
              <w:left w:val="single" w:sz="4" w:space="0" w:color="auto"/>
              <w:bottom w:val="single" w:sz="4" w:space="0" w:color="auto"/>
              <w:right w:val="single" w:sz="4" w:space="0" w:color="auto"/>
            </w:tcBorders>
            <w:shd w:val="clear" w:color="auto" w:fill="FFFFFF"/>
            <w:vAlign w:val="center"/>
          </w:tcPr>
          <w:p w:rsidR="00526118" w:rsidRPr="00526118" w:rsidRDefault="00526118" w:rsidP="00526118">
            <w:pPr>
              <w:widowControl w:val="0"/>
              <w:suppressAutoHyphens/>
              <w:ind w:right="-95"/>
              <w:jc w:val="right"/>
              <w:rPr>
                <w:lang w:eastAsia="ar-SA"/>
              </w:rPr>
            </w:pPr>
            <w:r w:rsidRPr="00526118">
              <w:rPr>
                <w:lang w:eastAsia="ar-SA"/>
              </w:rPr>
              <w:t>28</w:t>
            </w:r>
          </w:p>
        </w:tc>
        <w:tc>
          <w:tcPr>
            <w:tcW w:w="297" w:type="pct"/>
            <w:tcBorders>
              <w:top w:val="single" w:sz="4" w:space="0" w:color="auto"/>
              <w:left w:val="single" w:sz="4" w:space="0" w:color="auto"/>
              <w:bottom w:val="single" w:sz="4" w:space="0" w:color="auto"/>
              <w:right w:val="single" w:sz="4" w:space="0" w:color="auto"/>
            </w:tcBorders>
            <w:shd w:val="clear" w:color="auto" w:fill="FFFFFF"/>
            <w:vAlign w:val="center"/>
          </w:tcPr>
          <w:p w:rsidR="00526118" w:rsidRPr="00526118" w:rsidRDefault="00526118" w:rsidP="00526118">
            <w:pPr>
              <w:widowControl w:val="0"/>
              <w:suppressAutoHyphens/>
              <w:ind w:right="-95"/>
              <w:jc w:val="right"/>
              <w:rPr>
                <w:lang w:eastAsia="ar-SA"/>
              </w:rPr>
            </w:pPr>
            <w:r w:rsidRPr="00526118">
              <w:rPr>
                <w:lang w:eastAsia="ar-SA"/>
              </w:rPr>
              <w:t>26</w:t>
            </w:r>
          </w:p>
        </w:tc>
        <w:tc>
          <w:tcPr>
            <w:tcW w:w="297" w:type="pct"/>
            <w:tcBorders>
              <w:top w:val="single" w:sz="4" w:space="0" w:color="auto"/>
              <w:left w:val="single" w:sz="4" w:space="0" w:color="auto"/>
              <w:bottom w:val="single" w:sz="4" w:space="0" w:color="auto"/>
              <w:right w:val="single" w:sz="4" w:space="0" w:color="auto"/>
            </w:tcBorders>
            <w:shd w:val="clear" w:color="auto" w:fill="FFFFFF"/>
            <w:vAlign w:val="center"/>
          </w:tcPr>
          <w:p w:rsidR="00526118" w:rsidRPr="00526118" w:rsidRDefault="00526118" w:rsidP="00526118">
            <w:pPr>
              <w:widowControl w:val="0"/>
              <w:suppressAutoHyphens/>
              <w:snapToGrid w:val="0"/>
              <w:ind w:right="-95"/>
              <w:jc w:val="right"/>
              <w:rPr>
                <w:color w:val="000000"/>
                <w:lang w:eastAsia="ar-SA"/>
              </w:rPr>
            </w:pPr>
            <w:r w:rsidRPr="00526118">
              <w:rPr>
                <w:color w:val="000000"/>
                <w:lang w:eastAsia="ar-SA"/>
              </w:rPr>
              <w:t>21</w:t>
            </w:r>
          </w:p>
        </w:tc>
        <w:tc>
          <w:tcPr>
            <w:tcW w:w="296" w:type="pct"/>
            <w:tcBorders>
              <w:top w:val="single" w:sz="4" w:space="0" w:color="auto"/>
              <w:left w:val="single" w:sz="4" w:space="0" w:color="auto"/>
              <w:bottom w:val="single" w:sz="4" w:space="0" w:color="auto"/>
              <w:right w:val="single" w:sz="4" w:space="0" w:color="auto"/>
            </w:tcBorders>
            <w:shd w:val="clear" w:color="auto" w:fill="FFFFFF"/>
            <w:vAlign w:val="center"/>
          </w:tcPr>
          <w:p w:rsidR="00526118" w:rsidRPr="00526118" w:rsidRDefault="00526118" w:rsidP="00526118">
            <w:pPr>
              <w:widowControl w:val="0"/>
              <w:suppressAutoHyphens/>
              <w:snapToGrid w:val="0"/>
              <w:ind w:right="-95"/>
              <w:jc w:val="right"/>
              <w:rPr>
                <w:color w:val="000000"/>
                <w:lang w:eastAsia="ar-SA"/>
              </w:rPr>
            </w:pPr>
            <w:r w:rsidRPr="00526118">
              <w:rPr>
                <w:color w:val="000000"/>
                <w:lang w:eastAsia="ar-SA"/>
              </w:rPr>
              <w:t>21</w:t>
            </w:r>
          </w:p>
        </w:tc>
        <w:tc>
          <w:tcPr>
            <w:tcW w:w="297" w:type="pct"/>
            <w:tcBorders>
              <w:top w:val="single" w:sz="4" w:space="0" w:color="auto"/>
              <w:left w:val="single" w:sz="4" w:space="0" w:color="auto"/>
              <w:bottom w:val="single" w:sz="4" w:space="0" w:color="auto"/>
              <w:right w:val="single" w:sz="4" w:space="0" w:color="auto"/>
            </w:tcBorders>
            <w:shd w:val="clear" w:color="auto" w:fill="FFFFFF"/>
            <w:vAlign w:val="center"/>
          </w:tcPr>
          <w:p w:rsidR="00526118" w:rsidRPr="00526118" w:rsidRDefault="00526118" w:rsidP="00526118">
            <w:pPr>
              <w:widowControl w:val="0"/>
              <w:suppressAutoHyphens/>
              <w:snapToGrid w:val="0"/>
              <w:ind w:right="-95"/>
              <w:jc w:val="right"/>
              <w:rPr>
                <w:color w:val="000000"/>
                <w:lang w:eastAsia="ar-SA"/>
              </w:rPr>
            </w:pPr>
            <w:r w:rsidRPr="00526118">
              <w:rPr>
                <w:color w:val="000000"/>
                <w:lang w:eastAsia="ar-SA"/>
              </w:rPr>
              <w:t>20</w:t>
            </w:r>
          </w:p>
        </w:tc>
        <w:tc>
          <w:tcPr>
            <w:tcW w:w="297" w:type="pct"/>
            <w:tcBorders>
              <w:top w:val="single" w:sz="4" w:space="0" w:color="auto"/>
              <w:left w:val="single" w:sz="4" w:space="0" w:color="auto"/>
              <w:bottom w:val="single" w:sz="4" w:space="0" w:color="auto"/>
              <w:right w:val="single" w:sz="4" w:space="0" w:color="auto"/>
            </w:tcBorders>
            <w:shd w:val="clear" w:color="auto" w:fill="FFFFFF"/>
            <w:vAlign w:val="center"/>
          </w:tcPr>
          <w:p w:rsidR="00526118" w:rsidRPr="00526118" w:rsidRDefault="00526118" w:rsidP="00526118">
            <w:pPr>
              <w:widowControl w:val="0"/>
              <w:suppressAutoHyphens/>
              <w:snapToGrid w:val="0"/>
              <w:ind w:right="-95"/>
              <w:jc w:val="right"/>
              <w:rPr>
                <w:color w:val="000000"/>
                <w:lang w:eastAsia="ar-SA"/>
              </w:rPr>
            </w:pPr>
            <w:r w:rsidRPr="00526118">
              <w:rPr>
                <w:color w:val="000000"/>
                <w:lang w:eastAsia="ar-SA"/>
              </w:rPr>
              <w:t>19</w:t>
            </w:r>
          </w:p>
        </w:tc>
      </w:tr>
      <w:tr w:rsidR="00526118" w:rsidRPr="000072AF" w:rsidTr="00427CD3">
        <w:trPr>
          <w:trHeight w:val="283"/>
        </w:trPr>
        <w:tc>
          <w:tcPr>
            <w:tcW w:w="1142" w:type="pct"/>
            <w:tcBorders>
              <w:top w:val="single" w:sz="4" w:space="0" w:color="auto"/>
              <w:left w:val="single" w:sz="4" w:space="0" w:color="auto"/>
              <w:bottom w:val="single" w:sz="4" w:space="0" w:color="auto"/>
              <w:right w:val="single" w:sz="4" w:space="0" w:color="auto"/>
            </w:tcBorders>
            <w:vAlign w:val="center"/>
            <w:hideMark/>
          </w:tcPr>
          <w:p w:rsidR="00526118" w:rsidRPr="00526118" w:rsidRDefault="00526118" w:rsidP="00526118">
            <w:pPr>
              <w:widowControl w:val="0"/>
              <w:suppressAutoHyphens/>
              <w:ind w:right="-95"/>
              <w:rPr>
                <w:lang w:eastAsia="ar-SA"/>
              </w:rPr>
            </w:pPr>
            <w:r w:rsidRPr="00526118">
              <w:rPr>
                <w:lang w:eastAsia="ar-SA"/>
              </w:rPr>
              <w:t>Умерло</w:t>
            </w:r>
          </w:p>
        </w:tc>
        <w:tc>
          <w:tcPr>
            <w:tcW w:w="296" w:type="pct"/>
            <w:tcBorders>
              <w:top w:val="single" w:sz="4" w:space="0" w:color="auto"/>
              <w:left w:val="single" w:sz="4" w:space="0" w:color="auto"/>
              <w:bottom w:val="single" w:sz="4" w:space="0" w:color="auto"/>
              <w:right w:val="single" w:sz="4" w:space="0" w:color="auto"/>
            </w:tcBorders>
            <w:shd w:val="clear" w:color="auto" w:fill="FFFFFF"/>
            <w:vAlign w:val="center"/>
          </w:tcPr>
          <w:p w:rsidR="00526118" w:rsidRPr="00526118" w:rsidRDefault="00526118" w:rsidP="00526118">
            <w:pPr>
              <w:widowControl w:val="0"/>
              <w:shd w:val="clear" w:color="auto" w:fill="FFFFFF"/>
              <w:suppressAutoHyphens/>
              <w:ind w:right="-95"/>
              <w:jc w:val="right"/>
              <w:rPr>
                <w:lang w:eastAsia="ar-SA"/>
              </w:rPr>
            </w:pPr>
            <w:r w:rsidRPr="00526118">
              <w:rPr>
                <w:lang w:eastAsia="ar-SA"/>
              </w:rPr>
              <w:t>16</w:t>
            </w:r>
          </w:p>
        </w:tc>
        <w:tc>
          <w:tcPr>
            <w:tcW w:w="298" w:type="pct"/>
            <w:tcBorders>
              <w:top w:val="single" w:sz="4" w:space="0" w:color="auto"/>
              <w:left w:val="single" w:sz="4" w:space="0" w:color="auto"/>
              <w:bottom w:val="single" w:sz="4" w:space="0" w:color="auto"/>
              <w:right w:val="single" w:sz="4" w:space="0" w:color="auto"/>
            </w:tcBorders>
            <w:shd w:val="clear" w:color="auto" w:fill="FFFFFF"/>
            <w:vAlign w:val="center"/>
          </w:tcPr>
          <w:p w:rsidR="00526118" w:rsidRPr="00526118" w:rsidRDefault="00526118" w:rsidP="00526118">
            <w:pPr>
              <w:widowControl w:val="0"/>
              <w:shd w:val="clear" w:color="auto" w:fill="FFFFFF"/>
              <w:suppressAutoHyphens/>
              <w:ind w:right="-95"/>
              <w:jc w:val="right"/>
              <w:rPr>
                <w:lang w:val="en-US" w:eastAsia="ar-SA"/>
              </w:rPr>
            </w:pPr>
            <w:r w:rsidRPr="00526118">
              <w:rPr>
                <w:lang w:eastAsia="ar-SA"/>
              </w:rPr>
              <w:t>18</w:t>
            </w:r>
          </w:p>
        </w:tc>
        <w:tc>
          <w:tcPr>
            <w:tcW w:w="296" w:type="pct"/>
            <w:tcBorders>
              <w:top w:val="single" w:sz="4" w:space="0" w:color="auto"/>
              <w:left w:val="single" w:sz="4" w:space="0" w:color="auto"/>
              <w:bottom w:val="single" w:sz="4" w:space="0" w:color="auto"/>
              <w:right w:val="single" w:sz="4" w:space="0" w:color="auto"/>
            </w:tcBorders>
            <w:shd w:val="clear" w:color="auto" w:fill="FFFFFF"/>
            <w:vAlign w:val="center"/>
          </w:tcPr>
          <w:p w:rsidR="00526118" w:rsidRPr="00526118" w:rsidRDefault="00526118" w:rsidP="00526118">
            <w:pPr>
              <w:widowControl w:val="0"/>
              <w:shd w:val="clear" w:color="auto" w:fill="FFFFFF"/>
              <w:suppressAutoHyphens/>
              <w:ind w:right="-95"/>
              <w:jc w:val="right"/>
              <w:rPr>
                <w:lang w:val="en-US" w:eastAsia="ar-SA"/>
              </w:rPr>
            </w:pPr>
            <w:r w:rsidRPr="00526118">
              <w:rPr>
                <w:lang w:val="en-US" w:eastAsia="ar-SA"/>
              </w:rPr>
              <w:t>31</w:t>
            </w:r>
          </w:p>
        </w:tc>
        <w:tc>
          <w:tcPr>
            <w:tcW w:w="297" w:type="pct"/>
            <w:tcBorders>
              <w:top w:val="single" w:sz="4" w:space="0" w:color="auto"/>
              <w:left w:val="single" w:sz="4" w:space="0" w:color="auto"/>
              <w:bottom w:val="single" w:sz="4" w:space="0" w:color="auto"/>
              <w:right w:val="single" w:sz="4" w:space="0" w:color="auto"/>
            </w:tcBorders>
            <w:shd w:val="clear" w:color="auto" w:fill="FFFFFF"/>
            <w:vAlign w:val="center"/>
          </w:tcPr>
          <w:p w:rsidR="00526118" w:rsidRPr="00526118" w:rsidRDefault="00526118" w:rsidP="00526118">
            <w:pPr>
              <w:widowControl w:val="0"/>
              <w:shd w:val="clear" w:color="auto" w:fill="FFFFFF"/>
              <w:suppressAutoHyphens/>
              <w:ind w:right="-95"/>
              <w:jc w:val="right"/>
              <w:rPr>
                <w:lang w:val="en-US" w:eastAsia="ar-SA"/>
              </w:rPr>
            </w:pPr>
            <w:r w:rsidRPr="00526118">
              <w:rPr>
                <w:lang w:val="en-US" w:eastAsia="ar-SA"/>
              </w:rPr>
              <w:t>17</w:t>
            </w:r>
          </w:p>
        </w:tc>
        <w:tc>
          <w:tcPr>
            <w:tcW w:w="297" w:type="pct"/>
            <w:tcBorders>
              <w:top w:val="single" w:sz="4" w:space="0" w:color="auto"/>
              <w:left w:val="single" w:sz="4" w:space="0" w:color="auto"/>
              <w:bottom w:val="single" w:sz="4" w:space="0" w:color="auto"/>
              <w:right w:val="single" w:sz="4" w:space="0" w:color="auto"/>
            </w:tcBorders>
            <w:shd w:val="clear" w:color="auto" w:fill="FFFFFF"/>
            <w:vAlign w:val="center"/>
          </w:tcPr>
          <w:p w:rsidR="00526118" w:rsidRPr="00526118" w:rsidRDefault="00526118" w:rsidP="00526118">
            <w:pPr>
              <w:widowControl w:val="0"/>
              <w:shd w:val="clear" w:color="auto" w:fill="FFFFFF"/>
              <w:suppressAutoHyphens/>
              <w:ind w:right="-95"/>
              <w:jc w:val="right"/>
              <w:rPr>
                <w:lang w:val="en-US" w:eastAsia="ar-SA"/>
              </w:rPr>
            </w:pPr>
            <w:r w:rsidRPr="00526118">
              <w:rPr>
                <w:lang w:val="en-US" w:eastAsia="ar-SA"/>
              </w:rPr>
              <w:t>14</w:t>
            </w:r>
          </w:p>
        </w:tc>
        <w:tc>
          <w:tcPr>
            <w:tcW w:w="296" w:type="pct"/>
            <w:tcBorders>
              <w:top w:val="single" w:sz="4" w:space="0" w:color="auto"/>
              <w:left w:val="single" w:sz="4" w:space="0" w:color="auto"/>
              <w:bottom w:val="single" w:sz="4" w:space="0" w:color="auto"/>
              <w:right w:val="single" w:sz="4" w:space="0" w:color="auto"/>
            </w:tcBorders>
            <w:shd w:val="clear" w:color="auto" w:fill="FFFFFF"/>
            <w:vAlign w:val="center"/>
          </w:tcPr>
          <w:p w:rsidR="00526118" w:rsidRPr="00526118" w:rsidRDefault="00526118" w:rsidP="00526118">
            <w:pPr>
              <w:widowControl w:val="0"/>
              <w:shd w:val="clear" w:color="auto" w:fill="FFFFFF"/>
              <w:suppressAutoHyphens/>
              <w:ind w:right="-95"/>
              <w:jc w:val="right"/>
              <w:rPr>
                <w:lang w:val="en-US" w:eastAsia="ar-SA"/>
              </w:rPr>
            </w:pPr>
            <w:r w:rsidRPr="00526118">
              <w:rPr>
                <w:lang w:val="en-US" w:eastAsia="ar-SA"/>
              </w:rPr>
              <w:t>16</w:t>
            </w:r>
          </w:p>
        </w:tc>
        <w:tc>
          <w:tcPr>
            <w:tcW w:w="297" w:type="pct"/>
            <w:tcBorders>
              <w:top w:val="single" w:sz="4" w:space="0" w:color="auto"/>
              <w:left w:val="single" w:sz="4" w:space="0" w:color="auto"/>
              <w:bottom w:val="single" w:sz="4" w:space="0" w:color="auto"/>
              <w:right w:val="single" w:sz="4" w:space="0" w:color="auto"/>
            </w:tcBorders>
            <w:shd w:val="clear" w:color="auto" w:fill="FFFFFF"/>
            <w:vAlign w:val="center"/>
          </w:tcPr>
          <w:p w:rsidR="00526118" w:rsidRPr="00526118" w:rsidRDefault="00526118" w:rsidP="00526118">
            <w:pPr>
              <w:widowControl w:val="0"/>
              <w:shd w:val="clear" w:color="auto" w:fill="FFFFFF"/>
              <w:suppressAutoHyphens/>
              <w:ind w:right="-95"/>
              <w:jc w:val="right"/>
              <w:rPr>
                <w:lang w:val="en-US" w:eastAsia="ar-SA"/>
              </w:rPr>
            </w:pPr>
            <w:r w:rsidRPr="00526118">
              <w:rPr>
                <w:lang w:val="en-US" w:eastAsia="ar-SA"/>
              </w:rPr>
              <w:t>18</w:t>
            </w:r>
          </w:p>
        </w:tc>
        <w:tc>
          <w:tcPr>
            <w:tcW w:w="296" w:type="pct"/>
            <w:tcBorders>
              <w:top w:val="single" w:sz="4" w:space="0" w:color="auto"/>
              <w:left w:val="single" w:sz="4" w:space="0" w:color="auto"/>
              <w:bottom w:val="single" w:sz="4" w:space="0" w:color="auto"/>
              <w:right w:val="single" w:sz="4" w:space="0" w:color="auto"/>
            </w:tcBorders>
            <w:shd w:val="clear" w:color="auto" w:fill="FFFFFF"/>
            <w:vAlign w:val="center"/>
          </w:tcPr>
          <w:p w:rsidR="00526118" w:rsidRPr="00526118" w:rsidRDefault="00526118" w:rsidP="00526118">
            <w:pPr>
              <w:widowControl w:val="0"/>
              <w:shd w:val="clear" w:color="auto" w:fill="FFFFFF"/>
              <w:suppressAutoHyphens/>
              <w:ind w:right="-95"/>
              <w:jc w:val="right"/>
              <w:rPr>
                <w:lang w:val="en-US" w:eastAsia="ar-SA"/>
              </w:rPr>
            </w:pPr>
            <w:r w:rsidRPr="00526118">
              <w:rPr>
                <w:lang w:val="en-US" w:eastAsia="ar-SA"/>
              </w:rPr>
              <w:t>20</w:t>
            </w:r>
          </w:p>
        </w:tc>
        <w:tc>
          <w:tcPr>
            <w:tcW w:w="297" w:type="pct"/>
            <w:tcBorders>
              <w:top w:val="single" w:sz="4" w:space="0" w:color="auto"/>
              <w:left w:val="single" w:sz="4" w:space="0" w:color="auto"/>
              <w:bottom w:val="single" w:sz="4" w:space="0" w:color="auto"/>
              <w:right w:val="single" w:sz="4" w:space="0" w:color="auto"/>
            </w:tcBorders>
            <w:shd w:val="clear" w:color="auto" w:fill="FFFFFF"/>
            <w:vAlign w:val="center"/>
          </w:tcPr>
          <w:p w:rsidR="00526118" w:rsidRPr="00526118" w:rsidRDefault="00526118" w:rsidP="00526118">
            <w:pPr>
              <w:widowControl w:val="0"/>
              <w:shd w:val="clear" w:color="auto" w:fill="FFFFFF"/>
              <w:suppressAutoHyphens/>
              <w:ind w:right="-95"/>
              <w:jc w:val="right"/>
              <w:rPr>
                <w:lang w:val="en-US" w:eastAsia="ar-SA"/>
              </w:rPr>
            </w:pPr>
            <w:r w:rsidRPr="00526118">
              <w:rPr>
                <w:lang w:val="en-US" w:eastAsia="ar-SA"/>
              </w:rPr>
              <w:t>26</w:t>
            </w:r>
          </w:p>
        </w:tc>
        <w:tc>
          <w:tcPr>
            <w:tcW w:w="297" w:type="pct"/>
            <w:tcBorders>
              <w:top w:val="single" w:sz="4" w:space="0" w:color="auto"/>
              <w:left w:val="single" w:sz="4" w:space="0" w:color="auto"/>
              <w:bottom w:val="single" w:sz="4" w:space="0" w:color="auto"/>
              <w:right w:val="single" w:sz="4" w:space="0" w:color="auto"/>
            </w:tcBorders>
            <w:shd w:val="clear" w:color="auto" w:fill="FFFFFF"/>
            <w:vAlign w:val="center"/>
          </w:tcPr>
          <w:p w:rsidR="00526118" w:rsidRPr="00526118" w:rsidRDefault="00526118" w:rsidP="00526118">
            <w:pPr>
              <w:widowControl w:val="0"/>
              <w:shd w:val="clear" w:color="auto" w:fill="FFFFFF"/>
              <w:suppressAutoHyphens/>
              <w:ind w:right="-95"/>
              <w:jc w:val="right"/>
              <w:rPr>
                <w:lang w:val="en-US" w:eastAsia="ar-SA"/>
              </w:rPr>
            </w:pPr>
            <w:r w:rsidRPr="00526118">
              <w:rPr>
                <w:lang w:val="en-US" w:eastAsia="ar-SA"/>
              </w:rPr>
              <w:t>23</w:t>
            </w:r>
          </w:p>
        </w:tc>
        <w:tc>
          <w:tcPr>
            <w:tcW w:w="296" w:type="pct"/>
            <w:tcBorders>
              <w:top w:val="single" w:sz="4" w:space="0" w:color="auto"/>
              <w:left w:val="single" w:sz="4" w:space="0" w:color="auto"/>
              <w:bottom w:val="single" w:sz="4" w:space="0" w:color="auto"/>
              <w:right w:val="single" w:sz="4" w:space="0" w:color="auto"/>
            </w:tcBorders>
            <w:shd w:val="clear" w:color="auto" w:fill="FFFFFF"/>
            <w:vAlign w:val="center"/>
          </w:tcPr>
          <w:p w:rsidR="00526118" w:rsidRPr="00526118" w:rsidRDefault="00526118" w:rsidP="00526118">
            <w:pPr>
              <w:widowControl w:val="0"/>
              <w:shd w:val="clear" w:color="auto" w:fill="FFFFFF"/>
              <w:suppressAutoHyphens/>
              <w:ind w:right="-95"/>
              <w:jc w:val="right"/>
              <w:rPr>
                <w:lang w:val="en-US" w:eastAsia="ar-SA"/>
              </w:rPr>
            </w:pPr>
            <w:r w:rsidRPr="00526118">
              <w:rPr>
                <w:lang w:val="en-US" w:eastAsia="ar-SA"/>
              </w:rPr>
              <w:t>20</w:t>
            </w:r>
          </w:p>
        </w:tc>
        <w:tc>
          <w:tcPr>
            <w:tcW w:w="297" w:type="pct"/>
            <w:tcBorders>
              <w:top w:val="single" w:sz="4" w:space="0" w:color="auto"/>
              <w:left w:val="single" w:sz="4" w:space="0" w:color="auto"/>
              <w:bottom w:val="single" w:sz="4" w:space="0" w:color="auto"/>
              <w:right w:val="single" w:sz="4" w:space="0" w:color="auto"/>
            </w:tcBorders>
            <w:shd w:val="clear" w:color="auto" w:fill="FFFFFF"/>
            <w:vAlign w:val="center"/>
          </w:tcPr>
          <w:p w:rsidR="00526118" w:rsidRPr="00526118" w:rsidRDefault="00526118" w:rsidP="00526118">
            <w:pPr>
              <w:widowControl w:val="0"/>
              <w:suppressAutoHyphens/>
              <w:snapToGrid w:val="0"/>
              <w:ind w:right="-95"/>
              <w:jc w:val="right"/>
              <w:rPr>
                <w:lang w:eastAsia="ar-SA"/>
              </w:rPr>
            </w:pPr>
            <w:r w:rsidRPr="00526118">
              <w:rPr>
                <w:lang w:eastAsia="ar-SA"/>
              </w:rPr>
              <w:t>14</w:t>
            </w:r>
          </w:p>
        </w:tc>
        <w:tc>
          <w:tcPr>
            <w:tcW w:w="297" w:type="pct"/>
            <w:tcBorders>
              <w:top w:val="single" w:sz="4" w:space="0" w:color="auto"/>
              <w:left w:val="single" w:sz="4" w:space="0" w:color="auto"/>
              <w:bottom w:val="single" w:sz="4" w:space="0" w:color="auto"/>
              <w:right w:val="single" w:sz="4" w:space="0" w:color="auto"/>
            </w:tcBorders>
            <w:shd w:val="clear" w:color="auto" w:fill="FFFFFF"/>
            <w:vAlign w:val="center"/>
          </w:tcPr>
          <w:p w:rsidR="00526118" w:rsidRPr="00526118" w:rsidRDefault="00B84DD7" w:rsidP="00526118">
            <w:pPr>
              <w:widowControl w:val="0"/>
              <w:suppressAutoHyphens/>
              <w:snapToGrid w:val="0"/>
              <w:ind w:right="-95"/>
              <w:jc w:val="right"/>
              <w:rPr>
                <w:lang w:eastAsia="ar-SA"/>
              </w:rPr>
            </w:pPr>
            <w:r>
              <w:rPr>
                <w:lang w:eastAsia="ar-SA"/>
              </w:rPr>
              <w:t>-</w:t>
            </w:r>
          </w:p>
        </w:tc>
      </w:tr>
      <w:tr w:rsidR="00526118" w:rsidRPr="000072AF" w:rsidTr="00427CD3">
        <w:trPr>
          <w:trHeight w:val="283"/>
        </w:trPr>
        <w:tc>
          <w:tcPr>
            <w:tcW w:w="1142" w:type="pct"/>
            <w:tcBorders>
              <w:top w:val="single" w:sz="4" w:space="0" w:color="auto"/>
              <w:left w:val="single" w:sz="4" w:space="0" w:color="auto"/>
              <w:bottom w:val="single" w:sz="4" w:space="0" w:color="auto"/>
              <w:right w:val="single" w:sz="4" w:space="0" w:color="auto"/>
            </w:tcBorders>
            <w:vAlign w:val="center"/>
            <w:hideMark/>
          </w:tcPr>
          <w:p w:rsidR="00526118" w:rsidRPr="00526118" w:rsidRDefault="00526118" w:rsidP="00427CD3">
            <w:pPr>
              <w:widowControl w:val="0"/>
              <w:suppressAutoHyphens/>
              <w:ind w:right="-95"/>
              <w:rPr>
                <w:lang w:eastAsia="ar-SA"/>
              </w:rPr>
            </w:pPr>
            <w:r w:rsidRPr="00526118">
              <w:rPr>
                <w:lang w:eastAsia="ar-SA"/>
              </w:rPr>
              <w:t xml:space="preserve">Число уехавших </w:t>
            </w:r>
          </w:p>
        </w:tc>
        <w:tc>
          <w:tcPr>
            <w:tcW w:w="296" w:type="pct"/>
            <w:tcBorders>
              <w:top w:val="single" w:sz="4" w:space="0" w:color="auto"/>
              <w:left w:val="single" w:sz="4" w:space="0" w:color="auto"/>
              <w:bottom w:val="single" w:sz="4" w:space="0" w:color="auto"/>
              <w:right w:val="single" w:sz="4" w:space="0" w:color="auto"/>
            </w:tcBorders>
            <w:shd w:val="clear" w:color="auto" w:fill="FFFFFF"/>
            <w:vAlign w:val="center"/>
          </w:tcPr>
          <w:p w:rsidR="00526118" w:rsidRPr="00526118" w:rsidRDefault="00526118" w:rsidP="00526118">
            <w:pPr>
              <w:widowControl w:val="0"/>
              <w:shd w:val="clear" w:color="auto" w:fill="FFFFFF"/>
              <w:suppressAutoHyphens/>
              <w:ind w:right="-95"/>
              <w:jc w:val="right"/>
              <w:rPr>
                <w:lang w:val="en-US" w:eastAsia="ar-SA"/>
              </w:rPr>
            </w:pPr>
            <w:r w:rsidRPr="00526118">
              <w:rPr>
                <w:lang w:val="en-US" w:eastAsia="ar-SA"/>
              </w:rPr>
              <w:t>12</w:t>
            </w:r>
          </w:p>
        </w:tc>
        <w:tc>
          <w:tcPr>
            <w:tcW w:w="298" w:type="pct"/>
            <w:tcBorders>
              <w:top w:val="single" w:sz="4" w:space="0" w:color="auto"/>
              <w:left w:val="single" w:sz="4" w:space="0" w:color="auto"/>
              <w:bottom w:val="single" w:sz="4" w:space="0" w:color="auto"/>
              <w:right w:val="single" w:sz="4" w:space="0" w:color="auto"/>
            </w:tcBorders>
            <w:shd w:val="clear" w:color="auto" w:fill="FFFFFF"/>
            <w:vAlign w:val="center"/>
          </w:tcPr>
          <w:p w:rsidR="00526118" w:rsidRPr="00526118" w:rsidRDefault="00526118" w:rsidP="00526118">
            <w:pPr>
              <w:widowControl w:val="0"/>
              <w:shd w:val="clear" w:color="auto" w:fill="FFFFFF"/>
              <w:suppressAutoHyphens/>
              <w:ind w:right="-95"/>
              <w:jc w:val="right"/>
              <w:rPr>
                <w:lang w:val="en-US" w:eastAsia="ar-SA"/>
              </w:rPr>
            </w:pPr>
            <w:r w:rsidRPr="00526118">
              <w:rPr>
                <w:lang w:val="en-US" w:eastAsia="ar-SA"/>
              </w:rPr>
              <w:t>14</w:t>
            </w:r>
          </w:p>
        </w:tc>
        <w:tc>
          <w:tcPr>
            <w:tcW w:w="296" w:type="pct"/>
            <w:tcBorders>
              <w:top w:val="single" w:sz="4" w:space="0" w:color="auto"/>
              <w:left w:val="single" w:sz="4" w:space="0" w:color="auto"/>
              <w:bottom w:val="single" w:sz="4" w:space="0" w:color="auto"/>
              <w:right w:val="single" w:sz="4" w:space="0" w:color="auto"/>
            </w:tcBorders>
            <w:shd w:val="clear" w:color="auto" w:fill="FFFFFF"/>
            <w:vAlign w:val="center"/>
          </w:tcPr>
          <w:p w:rsidR="00526118" w:rsidRPr="00526118" w:rsidRDefault="00526118" w:rsidP="00526118">
            <w:pPr>
              <w:widowControl w:val="0"/>
              <w:shd w:val="clear" w:color="auto" w:fill="FFFFFF"/>
              <w:suppressAutoHyphens/>
              <w:ind w:right="-95"/>
              <w:jc w:val="right"/>
              <w:rPr>
                <w:lang w:val="en-US" w:eastAsia="ar-SA"/>
              </w:rPr>
            </w:pPr>
            <w:r w:rsidRPr="00526118">
              <w:rPr>
                <w:lang w:val="en-US" w:eastAsia="ar-SA"/>
              </w:rPr>
              <w:t>5</w:t>
            </w:r>
          </w:p>
        </w:tc>
        <w:tc>
          <w:tcPr>
            <w:tcW w:w="297" w:type="pct"/>
            <w:tcBorders>
              <w:top w:val="single" w:sz="4" w:space="0" w:color="auto"/>
              <w:left w:val="single" w:sz="4" w:space="0" w:color="auto"/>
              <w:bottom w:val="single" w:sz="4" w:space="0" w:color="auto"/>
              <w:right w:val="single" w:sz="4" w:space="0" w:color="auto"/>
            </w:tcBorders>
            <w:shd w:val="clear" w:color="auto" w:fill="FFFFFF"/>
            <w:vAlign w:val="center"/>
          </w:tcPr>
          <w:p w:rsidR="00526118" w:rsidRPr="00526118" w:rsidRDefault="00526118" w:rsidP="00526118">
            <w:pPr>
              <w:widowControl w:val="0"/>
              <w:shd w:val="clear" w:color="auto" w:fill="FFFFFF"/>
              <w:suppressAutoHyphens/>
              <w:ind w:right="-95"/>
              <w:jc w:val="right"/>
              <w:rPr>
                <w:lang w:val="en-US" w:eastAsia="ar-SA"/>
              </w:rPr>
            </w:pPr>
            <w:r w:rsidRPr="00526118">
              <w:rPr>
                <w:lang w:val="en-US" w:eastAsia="ar-SA"/>
              </w:rPr>
              <w:t>3</w:t>
            </w:r>
          </w:p>
        </w:tc>
        <w:tc>
          <w:tcPr>
            <w:tcW w:w="297" w:type="pct"/>
            <w:tcBorders>
              <w:top w:val="single" w:sz="4" w:space="0" w:color="auto"/>
              <w:left w:val="single" w:sz="4" w:space="0" w:color="auto"/>
              <w:bottom w:val="single" w:sz="4" w:space="0" w:color="auto"/>
              <w:right w:val="single" w:sz="4" w:space="0" w:color="auto"/>
            </w:tcBorders>
            <w:shd w:val="clear" w:color="auto" w:fill="FFFFFF"/>
            <w:vAlign w:val="center"/>
          </w:tcPr>
          <w:p w:rsidR="00526118" w:rsidRPr="00526118" w:rsidRDefault="00526118" w:rsidP="00526118">
            <w:pPr>
              <w:widowControl w:val="0"/>
              <w:shd w:val="clear" w:color="auto" w:fill="FFFFFF"/>
              <w:suppressAutoHyphens/>
              <w:ind w:right="-95"/>
              <w:jc w:val="right"/>
              <w:rPr>
                <w:lang w:val="en-US" w:eastAsia="ar-SA"/>
              </w:rPr>
            </w:pPr>
            <w:r w:rsidRPr="00526118">
              <w:rPr>
                <w:lang w:val="en-US" w:eastAsia="ar-SA"/>
              </w:rPr>
              <w:t>10</w:t>
            </w:r>
          </w:p>
        </w:tc>
        <w:tc>
          <w:tcPr>
            <w:tcW w:w="296" w:type="pct"/>
            <w:tcBorders>
              <w:top w:val="single" w:sz="4" w:space="0" w:color="auto"/>
              <w:left w:val="single" w:sz="4" w:space="0" w:color="auto"/>
              <w:bottom w:val="single" w:sz="4" w:space="0" w:color="auto"/>
              <w:right w:val="single" w:sz="4" w:space="0" w:color="auto"/>
            </w:tcBorders>
            <w:shd w:val="clear" w:color="auto" w:fill="FFFFFF"/>
            <w:vAlign w:val="center"/>
          </w:tcPr>
          <w:p w:rsidR="00526118" w:rsidRPr="00526118" w:rsidRDefault="00526118" w:rsidP="00526118">
            <w:pPr>
              <w:widowControl w:val="0"/>
              <w:shd w:val="clear" w:color="auto" w:fill="FFFFFF"/>
              <w:suppressAutoHyphens/>
              <w:ind w:right="-95"/>
              <w:jc w:val="right"/>
              <w:rPr>
                <w:lang w:val="en-US" w:eastAsia="ar-SA"/>
              </w:rPr>
            </w:pPr>
            <w:r w:rsidRPr="00526118">
              <w:rPr>
                <w:lang w:val="en-US" w:eastAsia="ar-SA"/>
              </w:rPr>
              <w:t>5</w:t>
            </w:r>
          </w:p>
        </w:tc>
        <w:tc>
          <w:tcPr>
            <w:tcW w:w="297" w:type="pct"/>
            <w:tcBorders>
              <w:top w:val="single" w:sz="4" w:space="0" w:color="auto"/>
              <w:left w:val="single" w:sz="4" w:space="0" w:color="auto"/>
              <w:bottom w:val="single" w:sz="4" w:space="0" w:color="auto"/>
              <w:right w:val="single" w:sz="4" w:space="0" w:color="auto"/>
            </w:tcBorders>
            <w:shd w:val="clear" w:color="auto" w:fill="FFFFFF"/>
            <w:vAlign w:val="center"/>
          </w:tcPr>
          <w:p w:rsidR="00526118" w:rsidRPr="00526118" w:rsidRDefault="00526118" w:rsidP="00526118">
            <w:pPr>
              <w:widowControl w:val="0"/>
              <w:shd w:val="clear" w:color="auto" w:fill="FFFFFF"/>
              <w:suppressAutoHyphens/>
              <w:ind w:right="-95"/>
              <w:jc w:val="right"/>
              <w:rPr>
                <w:lang w:val="en-US" w:eastAsia="ar-SA"/>
              </w:rPr>
            </w:pPr>
            <w:r w:rsidRPr="00526118">
              <w:rPr>
                <w:lang w:val="en-US" w:eastAsia="ar-SA"/>
              </w:rPr>
              <w:t>11</w:t>
            </w:r>
          </w:p>
        </w:tc>
        <w:tc>
          <w:tcPr>
            <w:tcW w:w="296" w:type="pct"/>
            <w:tcBorders>
              <w:top w:val="single" w:sz="4" w:space="0" w:color="auto"/>
              <w:left w:val="single" w:sz="4" w:space="0" w:color="auto"/>
              <w:bottom w:val="single" w:sz="4" w:space="0" w:color="auto"/>
              <w:right w:val="single" w:sz="4" w:space="0" w:color="auto"/>
            </w:tcBorders>
            <w:shd w:val="clear" w:color="auto" w:fill="FFFFFF"/>
            <w:vAlign w:val="center"/>
          </w:tcPr>
          <w:p w:rsidR="00526118" w:rsidRPr="00526118" w:rsidRDefault="00526118" w:rsidP="00526118">
            <w:pPr>
              <w:widowControl w:val="0"/>
              <w:shd w:val="clear" w:color="auto" w:fill="FFFFFF"/>
              <w:suppressAutoHyphens/>
              <w:ind w:right="-95"/>
              <w:jc w:val="right"/>
              <w:rPr>
                <w:lang w:val="en-US" w:eastAsia="ar-SA"/>
              </w:rPr>
            </w:pPr>
            <w:r w:rsidRPr="00526118">
              <w:rPr>
                <w:lang w:val="en-US" w:eastAsia="ar-SA"/>
              </w:rPr>
              <w:t>8</w:t>
            </w:r>
          </w:p>
        </w:tc>
        <w:tc>
          <w:tcPr>
            <w:tcW w:w="297" w:type="pct"/>
            <w:tcBorders>
              <w:top w:val="single" w:sz="4" w:space="0" w:color="auto"/>
              <w:left w:val="single" w:sz="4" w:space="0" w:color="auto"/>
              <w:bottom w:val="single" w:sz="4" w:space="0" w:color="auto"/>
              <w:right w:val="single" w:sz="4" w:space="0" w:color="auto"/>
            </w:tcBorders>
            <w:shd w:val="clear" w:color="auto" w:fill="FFFFFF"/>
            <w:vAlign w:val="center"/>
          </w:tcPr>
          <w:p w:rsidR="00526118" w:rsidRPr="00526118" w:rsidRDefault="00526118" w:rsidP="00526118">
            <w:pPr>
              <w:widowControl w:val="0"/>
              <w:shd w:val="clear" w:color="auto" w:fill="FFFFFF"/>
              <w:suppressAutoHyphens/>
              <w:ind w:right="-95"/>
              <w:jc w:val="right"/>
              <w:rPr>
                <w:lang w:val="en-US" w:eastAsia="ar-SA"/>
              </w:rPr>
            </w:pPr>
            <w:r w:rsidRPr="00526118">
              <w:rPr>
                <w:lang w:val="en-US" w:eastAsia="ar-SA"/>
              </w:rPr>
              <w:t>19</w:t>
            </w:r>
          </w:p>
        </w:tc>
        <w:tc>
          <w:tcPr>
            <w:tcW w:w="297" w:type="pct"/>
            <w:tcBorders>
              <w:top w:val="single" w:sz="4" w:space="0" w:color="auto"/>
              <w:left w:val="single" w:sz="4" w:space="0" w:color="auto"/>
              <w:bottom w:val="single" w:sz="4" w:space="0" w:color="auto"/>
              <w:right w:val="single" w:sz="4" w:space="0" w:color="auto"/>
            </w:tcBorders>
            <w:shd w:val="clear" w:color="auto" w:fill="FFFFFF"/>
            <w:vAlign w:val="center"/>
          </w:tcPr>
          <w:p w:rsidR="00526118" w:rsidRPr="00526118" w:rsidRDefault="00526118" w:rsidP="00526118">
            <w:pPr>
              <w:widowControl w:val="0"/>
              <w:shd w:val="clear" w:color="auto" w:fill="FFFFFF"/>
              <w:suppressAutoHyphens/>
              <w:ind w:right="-95"/>
              <w:jc w:val="right"/>
              <w:rPr>
                <w:lang w:val="en-US" w:eastAsia="ar-SA"/>
              </w:rPr>
            </w:pPr>
            <w:r w:rsidRPr="00526118">
              <w:rPr>
                <w:lang w:val="en-US" w:eastAsia="ar-SA"/>
              </w:rPr>
              <w:t>10</w:t>
            </w:r>
          </w:p>
        </w:tc>
        <w:tc>
          <w:tcPr>
            <w:tcW w:w="296" w:type="pct"/>
            <w:tcBorders>
              <w:top w:val="single" w:sz="4" w:space="0" w:color="auto"/>
              <w:left w:val="single" w:sz="4" w:space="0" w:color="auto"/>
              <w:bottom w:val="single" w:sz="4" w:space="0" w:color="auto"/>
              <w:right w:val="single" w:sz="4" w:space="0" w:color="auto"/>
            </w:tcBorders>
            <w:shd w:val="clear" w:color="auto" w:fill="FFFFFF"/>
            <w:vAlign w:val="center"/>
          </w:tcPr>
          <w:p w:rsidR="00526118" w:rsidRPr="00526118" w:rsidRDefault="00526118" w:rsidP="00526118">
            <w:pPr>
              <w:widowControl w:val="0"/>
              <w:shd w:val="clear" w:color="auto" w:fill="FFFFFF"/>
              <w:suppressAutoHyphens/>
              <w:ind w:right="-95"/>
              <w:jc w:val="right"/>
              <w:rPr>
                <w:lang w:val="en-US" w:eastAsia="ar-SA"/>
              </w:rPr>
            </w:pPr>
            <w:r w:rsidRPr="00526118">
              <w:rPr>
                <w:lang w:val="en-US" w:eastAsia="ar-SA"/>
              </w:rPr>
              <w:t>5</w:t>
            </w:r>
          </w:p>
        </w:tc>
        <w:tc>
          <w:tcPr>
            <w:tcW w:w="297" w:type="pct"/>
            <w:tcBorders>
              <w:top w:val="single" w:sz="4" w:space="0" w:color="auto"/>
              <w:left w:val="single" w:sz="4" w:space="0" w:color="auto"/>
              <w:bottom w:val="single" w:sz="4" w:space="0" w:color="auto"/>
              <w:right w:val="single" w:sz="4" w:space="0" w:color="auto"/>
            </w:tcBorders>
            <w:shd w:val="clear" w:color="auto" w:fill="FFFFFF"/>
            <w:vAlign w:val="center"/>
          </w:tcPr>
          <w:p w:rsidR="00526118" w:rsidRPr="00526118" w:rsidRDefault="00526118" w:rsidP="00526118">
            <w:pPr>
              <w:widowControl w:val="0"/>
              <w:suppressAutoHyphens/>
              <w:snapToGrid w:val="0"/>
              <w:ind w:right="-95"/>
              <w:jc w:val="right"/>
              <w:rPr>
                <w:lang w:eastAsia="ar-SA"/>
              </w:rPr>
            </w:pPr>
            <w:r w:rsidRPr="00526118">
              <w:rPr>
                <w:lang w:eastAsia="ar-SA"/>
              </w:rPr>
              <w:t>-</w:t>
            </w:r>
          </w:p>
        </w:tc>
        <w:tc>
          <w:tcPr>
            <w:tcW w:w="297" w:type="pct"/>
            <w:tcBorders>
              <w:top w:val="single" w:sz="4" w:space="0" w:color="auto"/>
              <w:left w:val="single" w:sz="4" w:space="0" w:color="auto"/>
              <w:bottom w:val="single" w:sz="4" w:space="0" w:color="auto"/>
              <w:right w:val="single" w:sz="4" w:space="0" w:color="auto"/>
            </w:tcBorders>
            <w:shd w:val="clear" w:color="auto" w:fill="FFFFFF"/>
            <w:vAlign w:val="center"/>
          </w:tcPr>
          <w:p w:rsidR="00526118" w:rsidRPr="00526118" w:rsidRDefault="00526118" w:rsidP="00526118">
            <w:pPr>
              <w:widowControl w:val="0"/>
              <w:suppressAutoHyphens/>
              <w:snapToGrid w:val="0"/>
              <w:ind w:right="-95"/>
              <w:jc w:val="right"/>
              <w:rPr>
                <w:lang w:eastAsia="ar-SA"/>
              </w:rPr>
            </w:pPr>
            <w:r w:rsidRPr="00526118">
              <w:rPr>
                <w:lang w:eastAsia="ar-SA"/>
              </w:rPr>
              <w:t>-</w:t>
            </w:r>
          </w:p>
        </w:tc>
      </w:tr>
      <w:tr w:rsidR="00526118" w:rsidRPr="000072AF" w:rsidTr="00427CD3">
        <w:trPr>
          <w:trHeight w:val="283"/>
        </w:trPr>
        <w:tc>
          <w:tcPr>
            <w:tcW w:w="1142" w:type="pct"/>
            <w:tcBorders>
              <w:top w:val="single" w:sz="4" w:space="0" w:color="auto"/>
              <w:left w:val="single" w:sz="4" w:space="0" w:color="auto"/>
              <w:bottom w:val="single" w:sz="4" w:space="0" w:color="auto"/>
              <w:right w:val="single" w:sz="4" w:space="0" w:color="auto"/>
            </w:tcBorders>
            <w:vAlign w:val="center"/>
            <w:hideMark/>
          </w:tcPr>
          <w:p w:rsidR="00526118" w:rsidRPr="00526118" w:rsidRDefault="00526118" w:rsidP="00526118">
            <w:pPr>
              <w:widowControl w:val="0"/>
              <w:suppressAutoHyphens/>
              <w:ind w:right="-95"/>
              <w:rPr>
                <w:lang w:eastAsia="ar-SA"/>
              </w:rPr>
            </w:pPr>
            <w:r w:rsidRPr="00526118">
              <w:rPr>
                <w:lang w:eastAsia="ar-SA"/>
              </w:rPr>
              <w:t>Родилось</w:t>
            </w:r>
          </w:p>
        </w:tc>
        <w:tc>
          <w:tcPr>
            <w:tcW w:w="296" w:type="pct"/>
            <w:tcBorders>
              <w:top w:val="single" w:sz="4" w:space="0" w:color="auto"/>
              <w:left w:val="single" w:sz="4" w:space="0" w:color="auto"/>
              <w:bottom w:val="single" w:sz="4" w:space="0" w:color="auto"/>
              <w:right w:val="single" w:sz="4" w:space="0" w:color="auto"/>
            </w:tcBorders>
            <w:shd w:val="clear" w:color="auto" w:fill="FFFFFF"/>
            <w:vAlign w:val="center"/>
          </w:tcPr>
          <w:p w:rsidR="00526118" w:rsidRPr="00526118" w:rsidRDefault="00526118" w:rsidP="00526118">
            <w:pPr>
              <w:widowControl w:val="0"/>
              <w:suppressAutoHyphens/>
              <w:ind w:right="-95"/>
              <w:jc w:val="right"/>
              <w:rPr>
                <w:lang w:eastAsia="ar-SA"/>
              </w:rPr>
            </w:pPr>
            <w:r w:rsidRPr="00526118">
              <w:rPr>
                <w:lang w:eastAsia="ar-SA"/>
              </w:rPr>
              <w:t>5</w:t>
            </w:r>
          </w:p>
        </w:tc>
        <w:tc>
          <w:tcPr>
            <w:tcW w:w="298" w:type="pct"/>
            <w:tcBorders>
              <w:top w:val="single" w:sz="4" w:space="0" w:color="auto"/>
              <w:left w:val="single" w:sz="4" w:space="0" w:color="auto"/>
              <w:bottom w:val="single" w:sz="4" w:space="0" w:color="auto"/>
              <w:right w:val="single" w:sz="4" w:space="0" w:color="auto"/>
            </w:tcBorders>
            <w:shd w:val="clear" w:color="auto" w:fill="FFFFFF"/>
            <w:vAlign w:val="center"/>
          </w:tcPr>
          <w:p w:rsidR="00526118" w:rsidRPr="00526118" w:rsidRDefault="00526118" w:rsidP="00526118">
            <w:pPr>
              <w:widowControl w:val="0"/>
              <w:suppressAutoHyphens/>
              <w:ind w:right="-95"/>
              <w:jc w:val="right"/>
              <w:rPr>
                <w:lang w:eastAsia="ar-SA"/>
              </w:rPr>
            </w:pPr>
            <w:r w:rsidRPr="00526118">
              <w:rPr>
                <w:lang w:eastAsia="ar-SA"/>
              </w:rPr>
              <w:t>4</w:t>
            </w:r>
          </w:p>
        </w:tc>
        <w:tc>
          <w:tcPr>
            <w:tcW w:w="296" w:type="pct"/>
            <w:tcBorders>
              <w:top w:val="single" w:sz="4" w:space="0" w:color="auto"/>
              <w:left w:val="single" w:sz="4" w:space="0" w:color="auto"/>
              <w:bottom w:val="single" w:sz="4" w:space="0" w:color="auto"/>
              <w:right w:val="single" w:sz="4" w:space="0" w:color="auto"/>
            </w:tcBorders>
            <w:shd w:val="clear" w:color="auto" w:fill="FFFFFF"/>
            <w:vAlign w:val="center"/>
          </w:tcPr>
          <w:p w:rsidR="00526118" w:rsidRPr="00526118" w:rsidRDefault="00526118" w:rsidP="00526118">
            <w:pPr>
              <w:widowControl w:val="0"/>
              <w:suppressAutoHyphens/>
              <w:ind w:right="-95"/>
              <w:jc w:val="right"/>
              <w:rPr>
                <w:lang w:eastAsia="ar-SA"/>
              </w:rPr>
            </w:pPr>
            <w:r w:rsidRPr="00526118">
              <w:rPr>
                <w:lang w:eastAsia="ar-SA"/>
              </w:rPr>
              <w:t>1</w:t>
            </w:r>
          </w:p>
        </w:tc>
        <w:tc>
          <w:tcPr>
            <w:tcW w:w="297" w:type="pct"/>
            <w:tcBorders>
              <w:top w:val="single" w:sz="4" w:space="0" w:color="auto"/>
              <w:left w:val="single" w:sz="4" w:space="0" w:color="auto"/>
              <w:bottom w:val="single" w:sz="4" w:space="0" w:color="auto"/>
              <w:right w:val="single" w:sz="4" w:space="0" w:color="auto"/>
            </w:tcBorders>
            <w:shd w:val="clear" w:color="auto" w:fill="FFFFFF"/>
            <w:vAlign w:val="center"/>
          </w:tcPr>
          <w:p w:rsidR="00526118" w:rsidRPr="00526118" w:rsidRDefault="00526118" w:rsidP="00526118">
            <w:pPr>
              <w:widowControl w:val="0"/>
              <w:suppressAutoHyphens/>
              <w:ind w:right="-95"/>
              <w:jc w:val="right"/>
              <w:rPr>
                <w:lang w:eastAsia="ar-SA"/>
              </w:rPr>
            </w:pPr>
            <w:r w:rsidRPr="00526118">
              <w:rPr>
                <w:lang w:eastAsia="ar-SA"/>
              </w:rPr>
              <w:t>4</w:t>
            </w:r>
          </w:p>
        </w:tc>
        <w:tc>
          <w:tcPr>
            <w:tcW w:w="297" w:type="pct"/>
            <w:tcBorders>
              <w:top w:val="single" w:sz="4" w:space="0" w:color="auto"/>
              <w:left w:val="single" w:sz="4" w:space="0" w:color="auto"/>
              <w:bottom w:val="single" w:sz="4" w:space="0" w:color="auto"/>
              <w:right w:val="single" w:sz="4" w:space="0" w:color="auto"/>
            </w:tcBorders>
            <w:shd w:val="clear" w:color="auto" w:fill="FFFFFF"/>
            <w:vAlign w:val="center"/>
          </w:tcPr>
          <w:p w:rsidR="00526118" w:rsidRPr="00526118" w:rsidRDefault="00526118" w:rsidP="00526118">
            <w:pPr>
              <w:widowControl w:val="0"/>
              <w:suppressAutoHyphens/>
              <w:ind w:right="-95"/>
              <w:jc w:val="right"/>
              <w:rPr>
                <w:lang w:eastAsia="ar-SA"/>
              </w:rPr>
            </w:pPr>
            <w:r w:rsidRPr="00526118">
              <w:rPr>
                <w:lang w:eastAsia="ar-SA"/>
              </w:rPr>
              <w:t>0</w:t>
            </w:r>
          </w:p>
        </w:tc>
        <w:tc>
          <w:tcPr>
            <w:tcW w:w="296" w:type="pct"/>
            <w:tcBorders>
              <w:top w:val="single" w:sz="4" w:space="0" w:color="auto"/>
              <w:left w:val="single" w:sz="4" w:space="0" w:color="auto"/>
              <w:bottom w:val="single" w:sz="4" w:space="0" w:color="auto"/>
              <w:right w:val="single" w:sz="4" w:space="0" w:color="auto"/>
            </w:tcBorders>
            <w:shd w:val="clear" w:color="auto" w:fill="FFFFFF"/>
            <w:vAlign w:val="center"/>
          </w:tcPr>
          <w:p w:rsidR="00526118" w:rsidRPr="00526118" w:rsidRDefault="00526118" w:rsidP="00526118">
            <w:pPr>
              <w:widowControl w:val="0"/>
              <w:shd w:val="clear" w:color="auto" w:fill="FFFFFF"/>
              <w:suppressAutoHyphens/>
              <w:ind w:right="-95"/>
              <w:jc w:val="right"/>
              <w:rPr>
                <w:lang w:eastAsia="ar-SA"/>
              </w:rPr>
            </w:pPr>
            <w:r w:rsidRPr="00526118">
              <w:rPr>
                <w:lang w:eastAsia="ar-SA"/>
              </w:rPr>
              <w:t>1</w:t>
            </w:r>
          </w:p>
        </w:tc>
        <w:tc>
          <w:tcPr>
            <w:tcW w:w="297" w:type="pct"/>
            <w:tcBorders>
              <w:top w:val="single" w:sz="4" w:space="0" w:color="auto"/>
              <w:left w:val="single" w:sz="4" w:space="0" w:color="auto"/>
              <w:bottom w:val="single" w:sz="4" w:space="0" w:color="auto"/>
              <w:right w:val="single" w:sz="4" w:space="0" w:color="auto"/>
            </w:tcBorders>
            <w:shd w:val="clear" w:color="auto" w:fill="FFFFFF"/>
            <w:vAlign w:val="center"/>
          </w:tcPr>
          <w:p w:rsidR="00526118" w:rsidRPr="00526118" w:rsidRDefault="00526118" w:rsidP="00526118">
            <w:pPr>
              <w:widowControl w:val="0"/>
              <w:shd w:val="clear" w:color="auto" w:fill="FFFFFF"/>
              <w:suppressAutoHyphens/>
              <w:ind w:right="-95"/>
              <w:jc w:val="right"/>
              <w:rPr>
                <w:lang w:eastAsia="ar-SA"/>
              </w:rPr>
            </w:pPr>
            <w:r w:rsidRPr="00526118">
              <w:rPr>
                <w:lang w:eastAsia="ar-SA"/>
              </w:rPr>
              <w:t>0</w:t>
            </w:r>
          </w:p>
        </w:tc>
        <w:tc>
          <w:tcPr>
            <w:tcW w:w="296" w:type="pct"/>
            <w:tcBorders>
              <w:top w:val="single" w:sz="4" w:space="0" w:color="auto"/>
              <w:left w:val="single" w:sz="4" w:space="0" w:color="auto"/>
              <w:bottom w:val="single" w:sz="4" w:space="0" w:color="auto"/>
              <w:right w:val="single" w:sz="4" w:space="0" w:color="auto"/>
            </w:tcBorders>
            <w:shd w:val="clear" w:color="auto" w:fill="FFFFFF"/>
            <w:vAlign w:val="center"/>
          </w:tcPr>
          <w:p w:rsidR="00526118" w:rsidRPr="00526118" w:rsidRDefault="00526118" w:rsidP="00526118">
            <w:pPr>
              <w:widowControl w:val="0"/>
              <w:shd w:val="clear" w:color="auto" w:fill="FFFFFF"/>
              <w:suppressAutoHyphens/>
              <w:ind w:right="-95"/>
              <w:jc w:val="right"/>
              <w:rPr>
                <w:lang w:eastAsia="ar-SA"/>
              </w:rPr>
            </w:pPr>
            <w:r w:rsidRPr="00526118">
              <w:rPr>
                <w:lang w:eastAsia="ar-SA"/>
              </w:rPr>
              <w:t>2</w:t>
            </w:r>
          </w:p>
        </w:tc>
        <w:tc>
          <w:tcPr>
            <w:tcW w:w="297" w:type="pct"/>
            <w:tcBorders>
              <w:top w:val="single" w:sz="4" w:space="0" w:color="auto"/>
              <w:left w:val="single" w:sz="4" w:space="0" w:color="auto"/>
              <w:bottom w:val="single" w:sz="4" w:space="0" w:color="auto"/>
              <w:right w:val="single" w:sz="4" w:space="0" w:color="auto"/>
            </w:tcBorders>
            <w:shd w:val="clear" w:color="auto" w:fill="FFFFFF"/>
            <w:vAlign w:val="center"/>
          </w:tcPr>
          <w:p w:rsidR="00526118" w:rsidRPr="00526118" w:rsidRDefault="00526118" w:rsidP="00526118">
            <w:pPr>
              <w:widowControl w:val="0"/>
              <w:shd w:val="clear" w:color="auto" w:fill="FFFFFF"/>
              <w:suppressAutoHyphens/>
              <w:ind w:right="-95"/>
              <w:jc w:val="right"/>
              <w:rPr>
                <w:lang w:eastAsia="ar-SA"/>
              </w:rPr>
            </w:pPr>
            <w:r w:rsidRPr="00526118">
              <w:rPr>
                <w:lang w:eastAsia="ar-SA"/>
              </w:rPr>
              <w:t>1</w:t>
            </w:r>
          </w:p>
        </w:tc>
        <w:tc>
          <w:tcPr>
            <w:tcW w:w="297" w:type="pct"/>
            <w:tcBorders>
              <w:top w:val="single" w:sz="4" w:space="0" w:color="auto"/>
              <w:left w:val="single" w:sz="4" w:space="0" w:color="auto"/>
              <w:bottom w:val="single" w:sz="4" w:space="0" w:color="auto"/>
              <w:right w:val="single" w:sz="4" w:space="0" w:color="auto"/>
            </w:tcBorders>
            <w:shd w:val="clear" w:color="auto" w:fill="FFFFFF"/>
            <w:vAlign w:val="center"/>
          </w:tcPr>
          <w:p w:rsidR="00526118" w:rsidRPr="00526118" w:rsidRDefault="00526118" w:rsidP="00526118">
            <w:pPr>
              <w:widowControl w:val="0"/>
              <w:shd w:val="clear" w:color="auto" w:fill="FFFFFF"/>
              <w:suppressAutoHyphens/>
              <w:ind w:right="-95"/>
              <w:jc w:val="right"/>
              <w:rPr>
                <w:lang w:eastAsia="ar-SA"/>
              </w:rPr>
            </w:pPr>
            <w:r w:rsidRPr="00526118">
              <w:rPr>
                <w:lang w:eastAsia="ar-SA"/>
              </w:rPr>
              <w:t>2</w:t>
            </w:r>
          </w:p>
        </w:tc>
        <w:tc>
          <w:tcPr>
            <w:tcW w:w="296" w:type="pct"/>
            <w:tcBorders>
              <w:top w:val="single" w:sz="4" w:space="0" w:color="auto"/>
              <w:left w:val="single" w:sz="4" w:space="0" w:color="auto"/>
              <w:bottom w:val="single" w:sz="4" w:space="0" w:color="auto"/>
              <w:right w:val="single" w:sz="4" w:space="0" w:color="auto"/>
            </w:tcBorders>
            <w:shd w:val="clear" w:color="auto" w:fill="FFFFFF"/>
            <w:vAlign w:val="center"/>
          </w:tcPr>
          <w:p w:rsidR="00526118" w:rsidRPr="00526118" w:rsidRDefault="00526118" w:rsidP="00526118">
            <w:pPr>
              <w:widowControl w:val="0"/>
              <w:shd w:val="clear" w:color="auto" w:fill="FFFFFF"/>
              <w:suppressAutoHyphens/>
              <w:ind w:right="-95"/>
              <w:jc w:val="right"/>
              <w:rPr>
                <w:lang w:eastAsia="ar-SA"/>
              </w:rPr>
            </w:pPr>
            <w:r w:rsidRPr="00526118">
              <w:rPr>
                <w:lang w:eastAsia="ar-SA"/>
              </w:rPr>
              <w:t>3</w:t>
            </w:r>
          </w:p>
        </w:tc>
        <w:tc>
          <w:tcPr>
            <w:tcW w:w="297" w:type="pct"/>
            <w:tcBorders>
              <w:top w:val="single" w:sz="4" w:space="0" w:color="auto"/>
              <w:left w:val="single" w:sz="4" w:space="0" w:color="auto"/>
              <w:bottom w:val="single" w:sz="4" w:space="0" w:color="auto"/>
              <w:right w:val="single" w:sz="4" w:space="0" w:color="auto"/>
            </w:tcBorders>
            <w:shd w:val="clear" w:color="auto" w:fill="FFFFFF"/>
            <w:vAlign w:val="center"/>
          </w:tcPr>
          <w:p w:rsidR="00526118" w:rsidRPr="00526118" w:rsidRDefault="00526118" w:rsidP="00526118">
            <w:pPr>
              <w:widowControl w:val="0"/>
              <w:suppressAutoHyphens/>
              <w:snapToGrid w:val="0"/>
              <w:ind w:right="-95"/>
              <w:jc w:val="right"/>
              <w:rPr>
                <w:lang w:eastAsia="ar-SA"/>
              </w:rPr>
            </w:pPr>
            <w:r w:rsidRPr="00526118">
              <w:rPr>
                <w:lang w:eastAsia="ar-SA"/>
              </w:rPr>
              <w:t>1</w:t>
            </w:r>
          </w:p>
        </w:tc>
        <w:tc>
          <w:tcPr>
            <w:tcW w:w="297" w:type="pct"/>
            <w:tcBorders>
              <w:top w:val="single" w:sz="4" w:space="0" w:color="auto"/>
              <w:left w:val="single" w:sz="4" w:space="0" w:color="auto"/>
              <w:bottom w:val="single" w:sz="4" w:space="0" w:color="auto"/>
              <w:right w:val="single" w:sz="4" w:space="0" w:color="auto"/>
            </w:tcBorders>
            <w:shd w:val="clear" w:color="auto" w:fill="FFFFFF"/>
            <w:vAlign w:val="center"/>
          </w:tcPr>
          <w:p w:rsidR="00526118" w:rsidRPr="00526118" w:rsidRDefault="00B84DD7" w:rsidP="00526118">
            <w:pPr>
              <w:widowControl w:val="0"/>
              <w:suppressAutoHyphens/>
              <w:snapToGrid w:val="0"/>
              <w:ind w:right="-95"/>
              <w:jc w:val="right"/>
              <w:rPr>
                <w:lang w:eastAsia="ar-SA"/>
              </w:rPr>
            </w:pPr>
            <w:r>
              <w:rPr>
                <w:lang w:eastAsia="ar-SA"/>
              </w:rPr>
              <w:t>-</w:t>
            </w:r>
          </w:p>
        </w:tc>
      </w:tr>
      <w:tr w:rsidR="00526118" w:rsidRPr="000072AF" w:rsidTr="00427CD3">
        <w:trPr>
          <w:trHeight w:val="283"/>
        </w:trPr>
        <w:tc>
          <w:tcPr>
            <w:tcW w:w="1142" w:type="pct"/>
            <w:tcBorders>
              <w:top w:val="single" w:sz="4" w:space="0" w:color="auto"/>
              <w:left w:val="single" w:sz="4" w:space="0" w:color="auto"/>
              <w:bottom w:val="single" w:sz="4" w:space="0" w:color="auto"/>
              <w:right w:val="single" w:sz="4" w:space="0" w:color="auto"/>
            </w:tcBorders>
            <w:vAlign w:val="center"/>
            <w:hideMark/>
          </w:tcPr>
          <w:p w:rsidR="00526118" w:rsidRPr="00526118" w:rsidRDefault="00526118" w:rsidP="00427CD3">
            <w:pPr>
              <w:widowControl w:val="0"/>
              <w:suppressAutoHyphens/>
              <w:ind w:right="-95"/>
              <w:rPr>
                <w:lang w:eastAsia="ar-SA"/>
              </w:rPr>
            </w:pPr>
            <w:r w:rsidRPr="00526118">
              <w:rPr>
                <w:lang w:eastAsia="ar-SA"/>
              </w:rPr>
              <w:t xml:space="preserve">Число прибывших </w:t>
            </w:r>
          </w:p>
        </w:tc>
        <w:tc>
          <w:tcPr>
            <w:tcW w:w="296" w:type="pct"/>
            <w:tcBorders>
              <w:top w:val="single" w:sz="4" w:space="0" w:color="auto"/>
              <w:left w:val="single" w:sz="4" w:space="0" w:color="auto"/>
              <w:bottom w:val="single" w:sz="4" w:space="0" w:color="auto"/>
              <w:right w:val="single" w:sz="4" w:space="0" w:color="auto"/>
            </w:tcBorders>
            <w:shd w:val="clear" w:color="auto" w:fill="FFFFFF"/>
            <w:vAlign w:val="center"/>
          </w:tcPr>
          <w:p w:rsidR="00526118" w:rsidRPr="00526118" w:rsidRDefault="00526118" w:rsidP="00526118">
            <w:pPr>
              <w:widowControl w:val="0"/>
              <w:suppressAutoHyphens/>
              <w:ind w:right="-95"/>
              <w:jc w:val="right"/>
              <w:rPr>
                <w:lang w:val="en-US" w:eastAsia="ar-SA"/>
              </w:rPr>
            </w:pPr>
            <w:r w:rsidRPr="00526118">
              <w:rPr>
                <w:lang w:val="en-US" w:eastAsia="ar-SA"/>
              </w:rPr>
              <w:t>7</w:t>
            </w:r>
          </w:p>
        </w:tc>
        <w:tc>
          <w:tcPr>
            <w:tcW w:w="298" w:type="pct"/>
            <w:tcBorders>
              <w:top w:val="single" w:sz="4" w:space="0" w:color="auto"/>
              <w:left w:val="single" w:sz="4" w:space="0" w:color="auto"/>
              <w:bottom w:val="single" w:sz="4" w:space="0" w:color="auto"/>
              <w:right w:val="single" w:sz="4" w:space="0" w:color="auto"/>
            </w:tcBorders>
            <w:shd w:val="clear" w:color="auto" w:fill="FFFFFF"/>
            <w:vAlign w:val="center"/>
          </w:tcPr>
          <w:p w:rsidR="00526118" w:rsidRPr="00526118" w:rsidRDefault="00526118" w:rsidP="00526118">
            <w:pPr>
              <w:widowControl w:val="0"/>
              <w:suppressAutoHyphens/>
              <w:ind w:right="-95"/>
              <w:jc w:val="right"/>
              <w:rPr>
                <w:lang w:val="en-US" w:eastAsia="ar-SA"/>
              </w:rPr>
            </w:pPr>
            <w:r w:rsidRPr="00526118">
              <w:rPr>
                <w:lang w:val="en-US" w:eastAsia="ar-SA"/>
              </w:rPr>
              <w:t>13</w:t>
            </w:r>
          </w:p>
        </w:tc>
        <w:tc>
          <w:tcPr>
            <w:tcW w:w="296" w:type="pct"/>
            <w:tcBorders>
              <w:top w:val="single" w:sz="4" w:space="0" w:color="auto"/>
              <w:left w:val="single" w:sz="4" w:space="0" w:color="auto"/>
              <w:bottom w:val="single" w:sz="4" w:space="0" w:color="auto"/>
              <w:right w:val="single" w:sz="4" w:space="0" w:color="auto"/>
            </w:tcBorders>
            <w:shd w:val="clear" w:color="auto" w:fill="FFFFFF"/>
            <w:vAlign w:val="center"/>
          </w:tcPr>
          <w:p w:rsidR="00526118" w:rsidRPr="00526118" w:rsidRDefault="00526118" w:rsidP="00526118">
            <w:pPr>
              <w:widowControl w:val="0"/>
              <w:suppressAutoHyphens/>
              <w:ind w:right="-95"/>
              <w:jc w:val="right"/>
              <w:rPr>
                <w:lang w:val="en-US" w:eastAsia="ar-SA"/>
              </w:rPr>
            </w:pPr>
            <w:r w:rsidRPr="00526118">
              <w:rPr>
                <w:lang w:val="en-US" w:eastAsia="ar-SA"/>
              </w:rPr>
              <w:t>10</w:t>
            </w:r>
          </w:p>
        </w:tc>
        <w:tc>
          <w:tcPr>
            <w:tcW w:w="297" w:type="pct"/>
            <w:tcBorders>
              <w:top w:val="single" w:sz="4" w:space="0" w:color="auto"/>
              <w:left w:val="single" w:sz="4" w:space="0" w:color="auto"/>
              <w:bottom w:val="single" w:sz="4" w:space="0" w:color="auto"/>
              <w:right w:val="single" w:sz="4" w:space="0" w:color="auto"/>
            </w:tcBorders>
            <w:shd w:val="clear" w:color="auto" w:fill="FFFFFF"/>
            <w:vAlign w:val="center"/>
          </w:tcPr>
          <w:p w:rsidR="00526118" w:rsidRPr="00526118" w:rsidRDefault="00526118" w:rsidP="00526118">
            <w:pPr>
              <w:widowControl w:val="0"/>
              <w:suppressAutoHyphens/>
              <w:ind w:right="-95"/>
              <w:jc w:val="right"/>
              <w:rPr>
                <w:lang w:val="en-US" w:eastAsia="ar-SA"/>
              </w:rPr>
            </w:pPr>
            <w:r w:rsidRPr="00526118">
              <w:rPr>
                <w:lang w:val="en-US" w:eastAsia="ar-SA"/>
              </w:rPr>
              <w:t>3</w:t>
            </w:r>
          </w:p>
        </w:tc>
        <w:tc>
          <w:tcPr>
            <w:tcW w:w="297" w:type="pct"/>
            <w:tcBorders>
              <w:top w:val="single" w:sz="4" w:space="0" w:color="auto"/>
              <w:left w:val="single" w:sz="4" w:space="0" w:color="auto"/>
              <w:bottom w:val="single" w:sz="4" w:space="0" w:color="auto"/>
              <w:right w:val="single" w:sz="4" w:space="0" w:color="auto"/>
            </w:tcBorders>
            <w:shd w:val="clear" w:color="auto" w:fill="FFFFFF"/>
            <w:vAlign w:val="center"/>
          </w:tcPr>
          <w:p w:rsidR="00526118" w:rsidRPr="00526118" w:rsidRDefault="00526118" w:rsidP="00526118">
            <w:pPr>
              <w:widowControl w:val="0"/>
              <w:suppressAutoHyphens/>
              <w:ind w:right="-95"/>
              <w:jc w:val="right"/>
              <w:rPr>
                <w:lang w:val="en-US" w:eastAsia="ar-SA"/>
              </w:rPr>
            </w:pPr>
            <w:r w:rsidRPr="00526118">
              <w:rPr>
                <w:lang w:val="en-US" w:eastAsia="ar-SA"/>
              </w:rPr>
              <w:t>7</w:t>
            </w:r>
          </w:p>
        </w:tc>
        <w:tc>
          <w:tcPr>
            <w:tcW w:w="296" w:type="pct"/>
            <w:tcBorders>
              <w:top w:val="single" w:sz="4" w:space="0" w:color="auto"/>
              <w:left w:val="single" w:sz="4" w:space="0" w:color="auto"/>
              <w:bottom w:val="single" w:sz="4" w:space="0" w:color="auto"/>
              <w:right w:val="single" w:sz="4" w:space="0" w:color="auto"/>
            </w:tcBorders>
            <w:shd w:val="clear" w:color="auto" w:fill="FFFFFF"/>
            <w:vAlign w:val="center"/>
          </w:tcPr>
          <w:p w:rsidR="00526118" w:rsidRPr="00526118" w:rsidRDefault="00526118" w:rsidP="00526118">
            <w:pPr>
              <w:widowControl w:val="0"/>
              <w:shd w:val="clear" w:color="auto" w:fill="FFFFFF"/>
              <w:suppressAutoHyphens/>
              <w:ind w:right="-95"/>
              <w:jc w:val="right"/>
              <w:rPr>
                <w:lang w:val="en-US" w:eastAsia="ar-SA"/>
              </w:rPr>
            </w:pPr>
            <w:r w:rsidRPr="00526118">
              <w:rPr>
                <w:lang w:val="en-US" w:eastAsia="ar-SA"/>
              </w:rPr>
              <w:t>1</w:t>
            </w:r>
          </w:p>
        </w:tc>
        <w:tc>
          <w:tcPr>
            <w:tcW w:w="297" w:type="pct"/>
            <w:tcBorders>
              <w:top w:val="single" w:sz="4" w:space="0" w:color="auto"/>
              <w:left w:val="single" w:sz="4" w:space="0" w:color="auto"/>
              <w:bottom w:val="single" w:sz="4" w:space="0" w:color="auto"/>
              <w:right w:val="single" w:sz="4" w:space="0" w:color="auto"/>
            </w:tcBorders>
            <w:shd w:val="clear" w:color="auto" w:fill="FFFFFF"/>
            <w:vAlign w:val="center"/>
          </w:tcPr>
          <w:p w:rsidR="00526118" w:rsidRPr="00526118" w:rsidRDefault="00526118" w:rsidP="00526118">
            <w:pPr>
              <w:widowControl w:val="0"/>
              <w:shd w:val="clear" w:color="auto" w:fill="FFFFFF"/>
              <w:suppressAutoHyphens/>
              <w:ind w:right="-95"/>
              <w:jc w:val="right"/>
              <w:rPr>
                <w:lang w:val="en-US" w:eastAsia="ar-SA"/>
              </w:rPr>
            </w:pPr>
            <w:r w:rsidRPr="00526118">
              <w:rPr>
                <w:lang w:val="en-US" w:eastAsia="ar-SA"/>
              </w:rPr>
              <w:t>0</w:t>
            </w:r>
          </w:p>
        </w:tc>
        <w:tc>
          <w:tcPr>
            <w:tcW w:w="296" w:type="pct"/>
            <w:tcBorders>
              <w:top w:val="single" w:sz="4" w:space="0" w:color="auto"/>
              <w:left w:val="single" w:sz="4" w:space="0" w:color="auto"/>
              <w:bottom w:val="single" w:sz="4" w:space="0" w:color="auto"/>
              <w:right w:val="single" w:sz="4" w:space="0" w:color="auto"/>
            </w:tcBorders>
            <w:shd w:val="clear" w:color="auto" w:fill="FFFFFF"/>
            <w:vAlign w:val="center"/>
          </w:tcPr>
          <w:p w:rsidR="00526118" w:rsidRPr="00526118" w:rsidRDefault="00526118" w:rsidP="00526118">
            <w:pPr>
              <w:widowControl w:val="0"/>
              <w:shd w:val="clear" w:color="auto" w:fill="FFFFFF"/>
              <w:suppressAutoHyphens/>
              <w:ind w:right="-95"/>
              <w:jc w:val="right"/>
              <w:rPr>
                <w:lang w:val="en-US" w:eastAsia="ar-SA"/>
              </w:rPr>
            </w:pPr>
            <w:r w:rsidRPr="00526118">
              <w:rPr>
                <w:lang w:val="en-US" w:eastAsia="ar-SA"/>
              </w:rPr>
              <w:t>2</w:t>
            </w:r>
          </w:p>
        </w:tc>
        <w:tc>
          <w:tcPr>
            <w:tcW w:w="297" w:type="pct"/>
            <w:tcBorders>
              <w:top w:val="single" w:sz="4" w:space="0" w:color="auto"/>
              <w:left w:val="single" w:sz="4" w:space="0" w:color="auto"/>
              <w:bottom w:val="single" w:sz="4" w:space="0" w:color="auto"/>
              <w:right w:val="single" w:sz="4" w:space="0" w:color="auto"/>
            </w:tcBorders>
            <w:shd w:val="clear" w:color="auto" w:fill="FFFFFF"/>
            <w:vAlign w:val="center"/>
          </w:tcPr>
          <w:p w:rsidR="00526118" w:rsidRPr="00526118" w:rsidRDefault="00526118" w:rsidP="00526118">
            <w:pPr>
              <w:widowControl w:val="0"/>
              <w:shd w:val="clear" w:color="auto" w:fill="FFFFFF"/>
              <w:suppressAutoHyphens/>
              <w:ind w:right="-95"/>
              <w:jc w:val="right"/>
              <w:rPr>
                <w:lang w:val="en-US" w:eastAsia="ar-SA"/>
              </w:rPr>
            </w:pPr>
            <w:r w:rsidRPr="00526118">
              <w:rPr>
                <w:lang w:val="en-US" w:eastAsia="ar-SA"/>
              </w:rPr>
              <w:t>3</w:t>
            </w:r>
          </w:p>
        </w:tc>
        <w:tc>
          <w:tcPr>
            <w:tcW w:w="297" w:type="pct"/>
            <w:tcBorders>
              <w:top w:val="single" w:sz="4" w:space="0" w:color="auto"/>
              <w:left w:val="single" w:sz="4" w:space="0" w:color="auto"/>
              <w:bottom w:val="single" w:sz="4" w:space="0" w:color="auto"/>
              <w:right w:val="single" w:sz="4" w:space="0" w:color="auto"/>
            </w:tcBorders>
            <w:shd w:val="clear" w:color="auto" w:fill="FFFFFF"/>
            <w:vAlign w:val="center"/>
          </w:tcPr>
          <w:p w:rsidR="00526118" w:rsidRPr="00526118" w:rsidRDefault="00526118" w:rsidP="00526118">
            <w:pPr>
              <w:widowControl w:val="0"/>
              <w:shd w:val="clear" w:color="auto" w:fill="FFFFFF"/>
              <w:suppressAutoHyphens/>
              <w:ind w:right="-95"/>
              <w:jc w:val="right"/>
              <w:rPr>
                <w:lang w:val="en-US" w:eastAsia="ar-SA"/>
              </w:rPr>
            </w:pPr>
            <w:r w:rsidRPr="00526118">
              <w:rPr>
                <w:lang w:val="en-US" w:eastAsia="ar-SA"/>
              </w:rPr>
              <w:t>7</w:t>
            </w:r>
          </w:p>
        </w:tc>
        <w:tc>
          <w:tcPr>
            <w:tcW w:w="296" w:type="pct"/>
            <w:tcBorders>
              <w:top w:val="single" w:sz="4" w:space="0" w:color="auto"/>
              <w:left w:val="single" w:sz="4" w:space="0" w:color="auto"/>
              <w:bottom w:val="single" w:sz="4" w:space="0" w:color="auto"/>
              <w:right w:val="single" w:sz="4" w:space="0" w:color="auto"/>
            </w:tcBorders>
            <w:shd w:val="clear" w:color="auto" w:fill="FFFFFF"/>
            <w:vAlign w:val="center"/>
          </w:tcPr>
          <w:p w:rsidR="00526118" w:rsidRPr="00526118" w:rsidRDefault="00526118" w:rsidP="00526118">
            <w:pPr>
              <w:widowControl w:val="0"/>
              <w:shd w:val="clear" w:color="auto" w:fill="FFFFFF"/>
              <w:suppressAutoHyphens/>
              <w:ind w:right="-95"/>
              <w:jc w:val="right"/>
              <w:rPr>
                <w:lang w:val="en-US" w:eastAsia="ar-SA"/>
              </w:rPr>
            </w:pPr>
            <w:r w:rsidRPr="00526118">
              <w:rPr>
                <w:lang w:val="en-US" w:eastAsia="ar-SA"/>
              </w:rPr>
              <w:t>5</w:t>
            </w:r>
          </w:p>
        </w:tc>
        <w:tc>
          <w:tcPr>
            <w:tcW w:w="297" w:type="pct"/>
            <w:tcBorders>
              <w:top w:val="single" w:sz="4" w:space="0" w:color="auto"/>
              <w:left w:val="single" w:sz="4" w:space="0" w:color="auto"/>
              <w:bottom w:val="single" w:sz="4" w:space="0" w:color="auto"/>
              <w:right w:val="single" w:sz="4" w:space="0" w:color="auto"/>
            </w:tcBorders>
            <w:shd w:val="clear" w:color="auto" w:fill="FFFFFF"/>
            <w:vAlign w:val="center"/>
          </w:tcPr>
          <w:p w:rsidR="00526118" w:rsidRPr="00526118" w:rsidRDefault="00526118" w:rsidP="00526118">
            <w:pPr>
              <w:widowControl w:val="0"/>
              <w:suppressAutoHyphens/>
              <w:snapToGrid w:val="0"/>
              <w:ind w:right="-95"/>
              <w:jc w:val="right"/>
              <w:rPr>
                <w:lang w:eastAsia="ar-SA"/>
              </w:rPr>
            </w:pPr>
            <w:r w:rsidRPr="00526118">
              <w:rPr>
                <w:lang w:eastAsia="ar-SA"/>
              </w:rPr>
              <w:t>-</w:t>
            </w:r>
          </w:p>
        </w:tc>
        <w:tc>
          <w:tcPr>
            <w:tcW w:w="297" w:type="pct"/>
            <w:tcBorders>
              <w:top w:val="single" w:sz="4" w:space="0" w:color="auto"/>
              <w:left w:val="single" w:sz="4" w:space="0" w:color="auto"/>
              <w:bottom w:val="single" w:sz="4" w:space="0" w:color="auto"/>
              <w:right w:val="single" w:sz="4" w:space="0" w:color="auto"/>
            </w:tcBorders>
            <w:shd w:val="clear" w:color="auto" w:fill="FFFFFF"/>
            <w:vAlign w:val="center"/>
          </w:tcPr>
          <w:p w:rsidR="00526118" w:rsidRPr="00526118" w:rsidRDefault="00526118" w:rsidP="00526118">
            <w:pPr>
              <w:widowControl w:val="0"/>
              <w:suppressAutoHyphens/>
              <w:snapToGrid w:val="0"/>
              <w:ind w:right="-95"/>
              <w:jc w:val="right"/>
              <w:rPr>
                <w:lang w:eastAsia="ar-SA"/>
              </w:rPr>
            </w:pPr>
            <w:r w:rsidRPr="00526118">
              <w:rPr>
                <w:lang w:eastAsia="ar-SA"/>
              </w:rPr>
              <w:t>-</w:t>
            </w:r>
          </w:p>
        </w:tc>
      </w:tr>
    </w:tbl>
    <w:p w:rsidR="00B251CE" w:rsidRDefault="00B251CE">
      <w:pPr>
        <w:rPr>
          <w:rFonts w:cs="Calibri"/>
          <w:lang w:eastAsia="ar-SA"/>
        </w:rPr>
      </w:pPr>
      <w:r>
        <w:rPr>
          <w:rFonts w:cs="Calibri"/>
          <w:lang w:eastAsia="ar-SA"/>
        </w:rPr>
        <w:br w:type="page"/>
      </w:r>
    </w:p>
    <w:p w:rsidR="001F4368" w:rsidRPr="00A04E58" w:rsidRDefault="001F4368" w:rsidP="007D0375">
      <w:pPr>
        <w:ind w:firstLine="567"/>
        <w:rPr>
          <w:lang w:eastAsia="ar-SA"/>
        </w:rPr>
      </w:pPr>
      <w:r w:rsidRPr="00A04E58">
        <w:rPr>
          <w:lang w:eastAsia="ar-SA"/>
        </w:rPr>
        <w:t xml:space="preserve">Общая численность населения </w:t>
      </w:r>
      <w:r w:rsidR="003E4CC1" w:rsidRPr="00A04E58">
        <w:rPr>
          <w:lang w:eastAsia="ar-SA"/>
        </w:rPr>
        <w:t>разных возрастов в динамике за период 2019-2024годы</w:t>
      </w:r>
      <w:r w:rsidR="00427CD3">
        <w:rPr>
          <w:lang w:eastAsia="ar-SA"/>
        </w:rPr>
        <w:t>, человек</w:t>
      </w:r>
    </w:p>
    <w:p w:rsidR="001F4368" w:rsidRPr="001F4368" w:rsidRDefault="001F4368" w:rsidP="00A04E58">
      <w:pPr>
        <w:widowControl w:val="0"/>
        <w:suppressAutoHyphens/>
        <w:spacing w:before="240" w:after="240"/>
        <w:ind w:left="284" w:right="-6" w:firstLine="567"/>
        <w:jc w:val="right"/>
        <w:rPr>
          <w:rFonts w:cs="Calibri"/>
          <w:lang w:eastAsia="ar-SA"/>
        </w:rPr>
      </w:pPr>
      <w:r w:rsidRPr="001F4368">
        <w:rPr>
          <w:rFonts w:cs="Calibri"/>
          <w:lang w:eastAsia="ar-SA"/>
        </w:rPr>
        <w:t xml:space="preserve">Таблица </w:t>
      </w:r>
      <w:r w:rsidR="00A04E58">
        <w:rPr>
          <w:rFonts w:cs="Calibri"/>
          <w:lang w:eastAsia="ar-SA"/>
        </w:rPr>
        <w:t>2.8-4</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84"/>
        <w:gridCol w:w="972"/>
        <w:gridCol w:w="974"/>
        <w:gridCol w:w="974"/>
        <w:gridCol w:w="971"/>
        <w:gridCol w:w="973"/>
        <w:gridCol w:w="973"/>
      </w:tblGrid>
      <w:tr w:rsidR="00427CD3" w:rsidRPr="00427CD3" w:rsidTr="00427CD3">
        <w:tc>
          <w:tcPr>
            <w:tcW w:w="2199" w:type="pct"/>
            <w:tcBorders>
              <w:top w:val="single" w:sz="4" w:space="0" w:color="auto"/>
              <w:left w:val="single" w:sz="4" w:space="0" w:color="auto"/>
              <w:bottom w:val="single" w:sz="4" w:space="0" w:color="auto"/>
              <w:right w:val="single" w:sz="4" w:space="0" w:color="auto"/>
            </w:tcBorders>
            <w:hideMark/>
          </w:tcPr>
          <w:p w:rsidR="00427CD3" w:rsidRDefault="00427CD3" w:rsidP="00E53CC6">
            <w:pPr>
              <w:widowControl w:val="0"/>
              <w:suppressAutoHyphens/>
              <w:jc w:val="center"/>
              <w:rPr>
                <w:rFonts w:cs="Calibri"/>
                <w:lang w:eastAsia="ar-SA"/>
              </w:rPr>
            </w:pPr>
            <w:r>
              <w:rPr>
                <w:rFonts w:cs="Calibri"/>
                <w:lang w:eastAsia="ar-SA"/>
              </w:rPr>
              <w:t>Наименование,</w:t>
            </w:r>
          </w:p>
          <w:p w:rsidR="00427CD3" w:rsidRPr="00427CD3" w:rsidRDefault="00427CD3" w:rsidP="00E53CC6">
            <w:pPr>
              <w:widowControl w:val="0"/>
              <w:suppressAutoHyphens/>
              <w:jc w:val="center"/>
              <w:rPr>
                <w:rFonts w:cs="Calibri"/>
                <w:lang w:eastAsia="ar-SA"/>
              </w:rPr>
            </w:pPr>
            <w:r>
              <w:rPr>
                <w:rFonts w:cs="Calibri"/>
                <w:lang w:eastAsia="ar-SA"/>
              </w:rPr>
              <w:t>(ед.измерения –  человек)</w:t>
            </w:r>
          </w:p>
        </w:tc>
        <w:tc>
          <w:tcPr>
            <w:tcW w:w="466" w:type="pct"/>
            <w:tcBorders>
              <w:top w:val="single" w:sz="4" w:space="0" w:color="auto"/>
              <w:left w:val="single" w:sz="4" w:space="0" w:color="auto"/>
              <w:bottom w:val="single" w:sz="4" w:space="0" w:color="auto"/>
              <w:right w:val="single" w:sz="4" w:space="0" w:color="auto"/>
            </w:tcBorders>
            <w:vAlign w:val="center"/>
            <w:hideMark/>
          </w:tcPr>
          <w:p w:rsidR="00427CD3" w:rsidRPr="00427CD3" w:rsidRDefault="00427CD3" w:rsidP="00427CD3">
            <w:pPr>
              <w:widowControl w:val="0"/>
              <w:suppressAutoHyphens/>
              <w:ind w:right="35"/>
              <w:jc w:val="center"/>
              <w:rPr>
                <w:rFonts w:cs="Calibri"/>
                <w:lang w:eastAsia="ar-SA"/>
              </w:rPr>
            </w:pPr>
            <w:r w:rsidRPr="00427CD3">
              <w:rPr>
                <w:rFonts w:cs="Calibri"/>
                <w:lang w:eastAsia="ar-SA"/>
              </w:rPr>
              <w:t>2019</w:t>
            </w:r>
          </w:p>
        </w:tc>
        <w:tc>
          <w:tcPr>
            <w:tcW w:w="467" w:type="pct"/>
            <w:tcBorders>
              <w:top w:val="single" w:sz="4" w:space="0" w:color="auto"/>
              <w:left w:val="single" w:sz="4" w:space="0" w:color="auto"/>
              <w:bottom w:val="single" w:sz="4" w:space="0" w:color="auto"/>
              <w:right w:val="single" w:sz="4" w:space="0" w:color="auto"/>
            </w:tcBorders>
            <w:vAlign w:val="center"/>
            <w:hideMark/>
          </w:tcPr>
          <w:p w:rsidR="00427CD3" w:rsidRPr="00427CD3" w:rsidRDefault="00427CD3" w:rsidP="00427CD3">
            <w:pPr>
              <w:widowControl w:val="0"/>
              <w:suppressAutoHyphens/>
              <w:jc w:val="center"/>
              <w:rPr>
                <w:rFonts w:cs="Calibri"/>
                <w:lang w:eastAsia="ar-SA"/>
              </w:rPr>
            </w:pPr>
            <w:r w:rsidRPr="00427CD3">
              <w:rPr>
                <w:rFonts w:cs="Calibri"/>
                <w:lang w:eastAsia="ar-SA"/>
              </w:rPr>
              <w:t>2020</w:t>
            </w:r>
          </w:p>
        </w:tc>
        <w:tc>
          <w:tcPr>
            <w:tcW w:w="467" w:type="pct"/>
            <w:tcBorders>
              <w:top w:val="single" w:sz="4" w:space="0" w:color="auto"/>
              <w:left w:val="single" w:sz="4" w:space="0" w:color="auto"/>
              <w:bottom w:val="single" w:sz="4" w:space="0" w:color="auto"/>
              <w:right w:val="single" w:sz="4" w:space="0" w:color="auto"/>
            </w:tcBorders>
            <w:vAlign w:val="center"/>
            <w:hideMark/>
          </w:tcPr>
          <w:p w:rsidR="00427CD3" w:rsidRPr="00427CD3" w:rsidRDefault="00427CD3" w:rsidP="00427CD3">
            <w:pPr>
              <w:widowControl w:val="0"/>
              <w:suppressAutoHyphens/>
              <w:ind w:right="-43"/>
              <w:jc w:val="center"/>
              <w:rPr>
                <w:rFonts w:cs="Calibri"/>
                <w:lang w:eastAsia="ar-SA"/>
              </w:rPr>
            </w:pPr>
            <w:r w:rsidRPr="00427CD3">
              <w:rPr>
                <w:rFonts w:cs="Calibri"/>
                <w:lang w:eastAsia="ar-SA"/>
              </w:rPr>
              <w:t>2021</w:t>
            </w:r>
          </w:p>
        </w:tc>
        <w:tc>
          <w:tcPr>
            <w:tcW w:w="466" w:type="pct"/>
            <w:tcBorders>
              <w:top w:val="single" w:sz="4" w:space="0" w:color="auto"/>
              <w:left w:val="single" w:sz="4" w:space="0" w:color="auto"/>
              <w:bottom w:val="single" w:sz="4" w:space="0" w:color="auto"/>
              <w:right w:val="single" w:sz="4" w:space="0" w:color="auto"/>
            </w:tcBorders>
            <w:vAlign w:val="center"/>
            <w:hideMark/>
          </w:tcPr>
          <w:p w:rsidR="00427CD3" w:rsidRPr="00427CD3" w:rsidRDefault="00427CD3" w:rsidP="00427CD3">
            <w:pPr>
              <w:widowControl w:val="0"/>
              <w:suppressAutoHyphens/>
              <w:ind w:right="-44"/>
              <w:jc w:val="center"/>
              <w:rPr>
                <w:rFonts w:cs="Calibri"/>
                <w:lang w:eastAsia="ar-SA"/>
              </w:rPr>
            </w:pPr>
            <w:r w:rsidRPr="00427CD3">
              <w:rPr>
                <w:rFonts w:cs="Calibri"/>
                <w:lang w:eastAsia="ar-SA"/>
              </w:rPr>
              <w:t>2022</w:t>
            </w:r>
          </w:p>
        </w:tc>
        <w:tc>
          <w:tcPr>
            <w:tcW w:w="467" w:type="pct"/>
            <w:tcBorders>
              <w:top w:val="single" w:sz="4" w:space="0" w:color="auto"/>
              <w:left w:val="single" w:sz="4" w:space="0" w:color="auto"/>
              <w:bottom w:val="single" w:sz="4" w:space="0" w:color="auto"/>
              <w:right w:val="single" w:sz="4" w:space="0" w:color="auto"/>
            </w:tcBorders>
            <w:vAlign w:val="center"/>
            <w:hideMark/>
          </w:tcPr>
          <w:p w:rsidR="00427CD3" w:rsidRPr="00427CD3" w:rsidRDefault="00427CD3" w:rsidP="00427CD3">
            <w:pPr>
              <w:widowControl w:val="0"/>
              <w:suppressAutoHyphens/>
              <w:ind w:right="-43"/>
              <w:jc w:val="center"/>
              <w:rPr>
                <w:rFonts w:cs="Calibri"/>
                <w:lang w:eastAsia="ar-SA"/>
              </w:rPr>
            </w:pPr>
            <w:r w:rsidRPr="00427CD3">
              <w:rPr>
                <w:rFonts w:cs="Calibri"/>
                <w:lang w:eastAsia="ar-SA"/>
              </w:rPr>
              <w:t>2023</w:t>
            </w:r>
          </w:p>
        </w:tc>
        <w:tc>
          <w:tcPr>
            <w:tcW w:w="467" w:type="pct"/>
            <w:tcBorders>
              <w:top w:val="single" w:sz="4" w:space="0" w:color="auto"/>
              <w:left w:val="single" w:sz="4" w:space="0" w:color="auto"/>
              <w:bottom w:val="single" w:sz="4" w:space="0" w:color="auto"/>
              <w:right w:val="single" w:sz="4" w:space="0" w:color="auto"/>
            </w:tcBorders>
            <w:vAlign w:val="center"/>
            <w:hideMark/>
          </w:tcPr>
          <w:p w:rsidR="00427CD3" w:rsidRPr="00427CD3" w:rsidRDefault="00427CD3" w:rsidP="00427CD3">
            <w:pPr>
              <w:widowControl w:val="0"/>
              <w:suppressAutoHyphens/>
              <w:ind w:right="-44"/>
              <w:jc w:val="center"/>
              <w:rPr>
                <w:rFonts w:cs="Calibri"/>
                <w:lang w:eastAsia="ar-SA"/>
              </w:rPr>
            </w:pPr>
            <w:r w:rsidRPr="00427CD3">
              <w:rPr>
                <w:rFonts w:cs="Calibri"/>
                <w:lang w:eastAsia="ar-SA"/>
              </w:rPr>
              <w:t>2024</w:t>
            </w:r>
          </w:p>
        </w:tc>
      </w:tr>
      <w:tr w:rsidR="00427CD3" w:rsidRPr="00427CD3" w:rsidTr="00427CD3">
        <w:tc>
          <w:tcPr>
            <w:tcW w:w="2199" w:type="pct"/>
            <w:tcBorders>
              <w:top w:val="single" w:sz="4" w:space="0" w:color="auto"/>
              <w:left w:val="single" w:sz="4" w:space="0" w:color="auto"/>
              <w:bottom w:val="single" w:sz="4" w:space="0" w:color="auto"/>
              <w:right w:val="single" w:sz="4" w:space="0" w:color="auto"/>
            </w:tcBorders>
            <w:vAlign w:val="center"/>
            <w:hideMark/>
          </w:tcPr>
          <w:p w:rsidR="00427CD3" w:rsidRPr="00427CD3" w:rsidRDefault="00427CD3" w:rsidP="00E53CC6">
            <w:pPr>
              <w:widowControl w:val="0"/>
              <w:suppressAutoHyphens/>
              <w:ind w:right="-173"/>
              <w:rPr>
                <w:rFonts w:cs="Calibri"/>
                <w:lang w:eastAsia="ar-SA"/>
              </w:rPr>
            </w:pPr>
            <w:r w:rsidRPr="00427CD3">
              <w:rPr>
                <w:rFonts w:cs="Calibri"/>
                <w:lang w:eastAsia="ar-SA"/>
              </w:rPr>
              <w:t>Население в трудоспособном возрасте до 65 лет</w:t>
            </w:r>
          </w:p>
        </w:tc>
        <w:tc>
          <w:tcPr>
            <w:tcW w:w="466" w:type="pct"/>
            <w:tcBorders>
              <w:top w:val="single" w:sz="4" w:space="0" w:color="auto"/>
              <w:left w:val="single" w:sz="4" w:space="0" w:color="auto"/>
              <w:bottom w:val="single" w:sz="4" w:space="0" w:color="auto"/>
              <w:right w:val="single" w:sz="4" w:space="0" w:color="auto"/>
            </w:tcBorders>
            <w:vAlign w:val="center"/>
          </w:tcPr>
          <w:p w:rsidR="00427CD3" w:rsidRPr="00427CD3" w:rsidRDefault="00427CD3" w:rsidP="00A04E58">
            <w:pPr>
              <w:widowControl w:val="0"/>
              <w:suppressAutoHyphens/>
              <w:ind w:right="35"/>
              <w:jc w:val="right"/>
              <w:rPr>
                <w:rFonts w:cs="Calibri"/>
                <w:lang w:eastAsia="ar-SA"/>
              </w:rPr>
            </w:pPr>
            <w:r w:rsidRPr="00427CD3">
              <w:rPr>
                <w:rFonts w:cs="Calibri"/>
                <w:lang w:eastAsia="ar-SA"/>
              </w:rPr>
              <w:t>406</w:t>
            </w:r>
          </w:p>
        </w:tc>
        <w:tc>
          <w:tcPr>
            <w:tcW w:w="467" w:type="pct"/>
            <w:tcBorders>
              <w:top w:val="single" w:sz="4" w:space="0" w:color="auto"/>
              <w:left w:val="single" w:sz="4" w:space="0" w:color="auto"/>
              <w:bottom w:val="single" w:sz="4" w:space="0" w:color="auto"/>
              <w:right w:val="single" w:sz="4" w:space="0" w:color="auto"/>
            </w:tcBorders>
            <w:vAlign w:val="center"/>
          </w:tcPr>
          <w:p w:rsidR="00427CD3" w:rsidRPr="00427CD3" w:rsidRDefault="00427CD3" w:rsidP="00A04E58">
            <w:pPr>
              <w:widowControl w:val="0"/>
              <w:suppressAutoHyphens/>
              <w:jc w:val="right"/>
              <w:rPr>
                <w:rFonts w:cs="Calibri"/>
                <w:lang w:eastAsia="ar-SA"/>
              </w:rPr>
            </w:pPr>
            <w:r w:rsidRPr="00427CD3">
              <w:rPr>
                <w:rFonts w:cs="Calibri"/>
                <w:lang w:eastAsia="ar-SA"/>
              </w:rPr>
              <w:t>396</w:t>
            </w:r>
          </w:p>
        </w:tc>
        <w:tc>
          <w:tcPr>
            <w:tcW w:w="467" w:type="pct"/>
            <w:tcBorders>
              <w:top w:val="single" w:sz="4" w:space="0" w:color="auto"/>
              <w:left w:val="single" w:sz="4" w:space="0" w:color="auto"/>
              <w:bottom w:val="single" w:sz="4" w:space="0" w:color="auto"/>
              <w:right w:val="single" w:sz="4" w:space="0" w:color="auto"/>
            </w:tcBorders>
            <w:vAlign w:val="center"/>
          </w:tcPr>
          <w:p w:rsidR="00427CD3" w:rsidRPr="00427CD3" w:rsidRDefault="00427CD3" w:rsidP="00A04E58">
            <w:pPr>
              <w:widowControl w:val="0"/>
              <w:suppressAutoHyphens/>
              <w:ind w:right="-43"/>
              <w:jc w:val="right"/>
              <w:rPr>
                <w:rFonts w:cs="Calibri"/>
                <w:lang w:eastAsia="ar-SA"/>
              </w:rPr>
            </w:pPr>
            <w:r w:rsidRPr="00427CD3">
              <w:rPr>
                <w:rFonts w:cs="Calibri"/>
                <w:lang w:eastAsia="ar-SA"/>
              </w:rPr>
              <w:t>385</w:t>
            </w:r>
          </w:p>
        </w:tc>
        <w:tc>
          <w:tcPr>
            <w:tcW w:w="466" w:type="pct"/>
            <w:tcBorders>
              <w:top w:val="single" w:sz="4" w:space="0" w:color="auto"/>
              <w:left w:val="single" w:sz="4" w:space="0" w:color="auto"/>
              <w:bottom w:val="single" w:sz="4" w:space="0" w:color="auto"/>
              <w:right w:val="single" w:sz="4" w:space="0" w:color="auto"/>
            </w:tcBorders>
            <w:vAlign w:val="center"/>
          </w:tcPr>
          <w:p w:rsidR="00427CD3" w:rsidRPr="00427CD3" w:rsidRDefault="00427CD3" w:rsidP="00A04E58">
            <w:pPr>
              <w:widowControl w:val="0"/>
              <w:suppressAutoHyphens/>
              <w:ind w:right="-44"/>
              <w:jc w:val="right"/>
              <w:rPr>
                <w:rFonts w:cs="Calibri"/>
                <w:lang w:eastAsia="ar-SA"/>
              </w:rPr>
            </w:pPr>
            <w:r w:rsidRPr="00427CD3">
              <w:rPr>
                <w:bCs/>
                <w:iCs/>
              </w:rPr>
              <w:t>359</w:t>
            </w:r>
          </w:p>
        </w:tc>
        <w:tc>
          <w:tcPr>
            <w:tcW w:w="467" w:type="pct"/>
            <w:tcBorders>
              <w:top w:val="single" w:sz="4" w:space="0" w:color="auto"/>
              <w:left w:val="single" w:sz="4" w:space="0" w:color="auto"/>
              <w:bottom w:val="single" w:sz="4" w:space="0" w:color="auto"/>
              <w:right w:val="single" w:sz="4" w:space="0" w:color="auto"/>
            </w:tcBorders>
            <w:shd w:val="clear" w:color="auto" w:fill="FFFFFF"/>
            <w:vAlign w:val="center"/>
          </w:tcPr>
          <w:p w:rsidR="00427CD3" w:rsidRPr="00427CD3" w:rsidRDefault="00427CD3" w:rsidP="00A04E58">
            <w:pPr>
              <w:widowControl w:val="0"/>
              <w:suppressAutoHyphens/>
              <w:ind w:right="-43"/>
              <w:jc w:val="right"/>
              <w:rPr>
                <w:rFonts w:cs="Calibri"/>
                <w:lang w:eastAsia="ar-SA"/>
              </w:rPr>
            </w:pPr>
            <w:r w:rsidRPr="00427CD3">
              <w:rPr>
                <w:rFonts w:cs="Calibri"/>
                <w:lang w:eastAsia="ar-SA"/>
              </w:rPr>
              <w:t>371</w:t>
            </w:r>
          </w:p>
        </w:tc>
        <w:tc>
          <w:tcPr>
            <w:tcW w:w="467" w:type="pct"/>
            <w:tcBorders>
              <w:top w:val="single" w:sz="4" w:space="0" w:color="auto"/>
              <w:left w:val="single" w:sz="4" w:space="0" w:color="auto"/>
              <w:bottom w:val="single" w:sz="4" w:space="0" w:color="auto"/>
              <w:right w:val="single" w:sz="4" w:space="0" w:color="auto"/>
            </w:tcBorders>
            <w:shd w:val="clear" w:color="auto" w:fill="FFFFFF"/>
            <w:vAlign w:val="center"/>
          </w:tcPr>
          <w:p w:rsidR="00427CD3" w:rsidRPr="00427CD3" w:rsidRDefault="00427CD3" w:rsidP="00A04E58">
            <w:pPr>
              <w:widowControl w:val="0"/>
              <w:suppressAutoHyphens/>
              <w:ind w:right="-44"/>
              <w:jc w:val="right"/>
              <w:rPr>
                <w:rFonts w:cs="Calibri"/>
                <w:lang w:eastAsia="ar-SA"/>
              </w:rPr>
            </w:pPr>
            <w:r w:rsidRPr="00427CD3">
              <w:rPr>
                <w:rFonts w:cs="Calibri"/>
                <w:lang w:eastAsia="ar-SA"/>
              </w:rPr>
              <w:t>358</w:t>
            </w:r>
          </w:p>
        </w:tc>
      </w:tr>
      <w:tr w:rsidR="00427CD3" w:rsidRPr="00427CD3" w:rsidTr="00427CD3">
        <w:tc>
          <w:tcPr>
            <w:tcW w:w="2199" w:type="pct"/>
            <w:tcBorders>
              <w:top w:val="single" w:sz="4" w:space="0" w:color="auto"/>
              <w:left w:val="single" w:sz="4" w:space="0" w:color="auto"/>
              <w:bottom w:val="single" w:sz="4" w:space="0" w:color="auto"/>
              <w:right w:val="single" w:sz="4" w:space="0" w:color="auto"/>
            </w:tcBorders>
            <w:vAlign w:val="center"/>
            <w:hideMark/>
          </w:tcPr>
          <w:p w:rsidR="00427CD3" w:rsidRPr="00427CD3" w:rsidRDefault="00427CD3" w:rsidP="00427CD3">
            <w:pPr>
              <w:widowControl w:val="0"/>
              <w:suppressAutoHyphens/>
              <w:ind w:right="-173"/>
              <w:rPr>
                <w:rFonts w:cs="Calibri"/>
                <w:lang w:eastAsia="ar-SA"/>
              </w:rPr>
            </w:pPr>
            <w:r w:rsidRPr="00427CD3">
              <w:rPr>
                <w:rFonts w:cs="Calibri"/>
                <w:lang w:eastAsia="ar-SA"/>
              </w:rPr>
              <w:t>Численность населения, работающего за пределами муниципального образования</w:t>
            </w:r>
          </w:p>
        </w:tc>
        <w:tc>
          <w:tcPr>
            <w:tcW w:w="466" w:type="pct"/>
            <w:tcBorders>
              <w:top w:val="single" w:sz="4" w:space="0" w:color="auto"/>
              <w:left w:val="single" w:sz="4" w:space="0" w:color="auto"/>
              <w:bottom w:val="single" w:sz="4" w:space="0" w:color="auto"/>
              <w:right w:val="single" w:sz="4" w:space="0" w:color="auto"/>
            </w:tcBorders>
            <w:shd w:val="clear" w:color="auto" w:fill="FFFFFF"/>
            <w:vAlign w:val="center"/>
          </w:tcPr>
          <w:p w:rsidR="00427CD3" w:rsidRPr="00427CD3" w:rsidRDefault="00427CD3" w:rsidP="00A04E58">
            <w:pPr>
              <w:widowControl w:val="0"/>
              <w:suppressAutoHyphens/>
              <w:ind w:right="35"/>
              <w:jc w:val="right"/>
              <w:rPr>
                <w:rFonts w:cs="Calibri"/>
                <w:lang w:eastAsia="ar-SA"/>
              </w:rPr>
            </w:pPr>
            <w:r>
              <w:rPr>
                <w:lang w:eastAsia="ar-SA"/>
              </w:rPr>
              <w:t>−</w:t>
            </w:r>
          </w:p>
        </w:tc>
        <w:tc>
          <w:tcPr>
            <w:tcW w:w="467" w:type="pct"/>
            <w:tcBorders>
              <w:top w:val="single" w:sz="4" w:space="0" w:color="auto"/>
              <w:left w:val="single" w:sz="4" w:space="0" w:color="auto"/>
              <w:bottom w:val="single" w:sz="4" w:space="0" w:color="auto"/>
              <w:right w:val="single" w:sz="4" w:space="0" w:color="auto"/>
            </w:tcBorders>
            <w:shd w:val="clear" w:color="auto" w:fill="FFFFFF"/>
            <w:vAlign w:val="center"/>
          </w:tcPr>
          <w:p w:rsidR="00427CD3" w:rsidRDefault="00427CD3" w:rsidP="00427CD3">
            <w:pPr>
              <w:jc w:val="right"/>
            </w:pPr>
            <w:r w:rsidRPr="00826451">
              <w:rPr>
                <w:lang w:eastAsia="ar-SA"/>
              </w:rPr>
              <w:t>−</w:t>
            </w:r>
          </w:p>
        </w:tc>
        <w:tc>
          <w:tcPr>
            <w:tcW w:w="467" w:type="pct"/>
            <w:tcBorders>
              <w:top w:val="single" w:sz="4" w:space="0" w:color="auto"/>
              <w:left w:val="single" w:sz="4" w:space="0" w:color="auto"/>
              <w:bottom w:val="single" w:sz="4" w:space="0" w:color="auto"/>
              <w:right w:val="single" w:sz="4" w:space="0" w:color="auto"/>
            </w:tcBorders>
            <w:shd w:val="clear" w:color="auto" w:fill="FFFFFF"/>
            <w:vAlign w:val="center"/>
          </w:tcPr>
          <w:p w:rsidR="00427CD3" w:rsidRDefault="00427CD3" w:rsidP="00427CD3">
            <w:pPr>
              <w:jc w:val="right"/>
            </w:pPr>
            <w:r w:rsidRPr="00826451">
              <w:rPr>
                <w:lang w:eastAsia="ar-SA"/>
              </w:rPr>
              <w:t>−</w:t>
            </w:r>
          </w:p>
        </w:tc>
        <w:tc>
          <w:tcPr>
            <w:tcW w:w="466" w:type="pct"/>
            <w:tcBorders>
              <w:top w:val="single" w:sz="4" w:space="0" w:color="auto"/>
              <w:left w:val="single" w:sz="4" w:space="0" w:color="auto"/>
              <w:bottom w:val="single" w:sz="4" w:space="0" w:color="auto"/>
              <w:right w:val="single" w:sz="4" w:space="0" w:color="auto"/>
            </w:tcBorders>
            <w:shd w:val="clear" w:color="auto" w:fill="FFFFFF"/>
            <w:vAlign w:val="center"/>
          </w:tcPr>
          <w:p w:rsidR="00427CD3" w:rsidRPr="00427CD3" w:rsidRDefault="00427CD3" w:rsidP="00A04E58">
            <w:pPr>
              <w:widowControl w:val="0"/>
              <w:suppressAutoHyphens/>
              <w:ind w:right="-44"/>
              <w:jc w:val="right"/>
              <w:rPr>
                <w:rFonts w:cs="Calibri"/>
                <w:lang w:val="en-US" w:eastAsia="ar-SA"/>
              </w:rPr>
            </w:pPr>
            <w:r w:rsidRPr="00427CD3">
              <w:rPr>
                <w:rFonts w:cs="Calibri"/>
                <w:lang w:val="en-US" w:eastAsia="ar-SA"/>
              </w:rPr>
              <w:t>320</w:t>
            </w:r>
          </w:p>
        </w:tc>
        <w:tc>
          <w:tcPr>
            <w:tcW w:w="467" w:type="pct"/>
            <w:tcBorders>
              <w:top w:val="single" w:sz="4" w:space="0" w:color="auto"/>
              <w:left w:val="single" w:sz="4" w:space="0" w:color="auto"/>
              <w:bottom w:val="single" w:sz="4" w:space="0" w:color="auto"/>
              <w:right w:val="single" w:sz="4" w:space="0" w:color="auto"/>
            </w:tcBorders>
            <w:shd w:val="clear" w:color="auto" w:fill="FFFFFF"/>
            <w:vAlign w:val="center"/>
          </w:tcPr>
          <w:p w:rsidR="00427CD3" w:rsidRPr="00427CD3" w:rsidRDefault="00427CD3" w:rsidP="00A04E58">
            <w:pPr>
              <w:widowControl w:val="0"/>
              <w:suppressAutoHyphens/>
              <w:ind w:right="-43"/>
              <w:jc w:val="right"/>
              <w:rPr>
                <w:rFonts w:cs="Calibri"/>
                <w:lang w:val="en-US" w:eastAsia="ar-SA"/>
              </w:rPr>
            </w:pPr>
            <w:r w:rsidRPr="00427CD3">
              <w:rPr>
                <w:rFonts w:cs="Calibri"/>
                <w:lang w:val="en-US" w:eastAsia="ar-SA"/>
              </w:rPr>
              <w:t>335</w:t>
            </w:r>
          </w:p>
        </w:tc>
        <w:tc>
          <w:tcPr>
            <w:tcW w:w="467" w:type="pct"/>
            <w:tcBorders>
              <w:top w:val="single" w:sz="4" w:space="0" w:color="auto"/>
              <w:left w:val="single" w:sz="4" w:space="0" w:color="auto"/>
              <w:bottom w:val="single" w:sz="4" w:space="0" w:color="auto"/>
              <w:right w:val="single" w:sz="4" w:space="0" w:color="auto"/>
            </w:tcBorders>
            <w:shd w:val="clear" w:color="auto" w:fill="FFFFFF"/>
            <w:vAlign w:val="center"/>
          </w:tcPr>
          <w:p w:rsidR="00427CD3" w:rsidRPr="00427CD3" w:rsidRDefault="00427CD3" w:rsidP="00A04E58">
            <w:pPr>
              <w:widowControl w:val="0"/>
              <w:suppressAutoHyphens/>
              <w:ind w:right="-44"/>
              <w:jc w:val="right"/>
              <w:rPr>
                <w:rFonts w:cs="Calibri"/>
                <w:lang w:val="en-US" w:eastAsia="ar-SA"/>
              </w:rPr>
            </w:pPr>
            <w:r w:rsidRPr="00427CD3">
              <w:rPr>
                <w:rFonts w:cs="Calibri"/>
                <w:lang w:val="en-US" w:eastAsia="ar-SA"/>
              </w:rPr>
              <w:t>322</w:t>
            </w:r>
          </w:p>
        </w:tc>
      </w:tr>
      <w:tr w:rsidR="00427CD3" w:rsidRPr="00427CD3" w:rsidTr="00427CD3">
        <w:tc>
          <w:tcPr>
            <w:tcW w:w="2199" w:type="pct"/>
            <w:tcBorders>
              <w:top w:val="single" w:sz="4" w:space="0" w:color="auto"/>
              <w:left w:val="single" w:sz="4" w:space="0" w:color="auto"/>
              <w:bottom w:val="single" w:sz="4" w:space="0" w:color="auto"/>
              <w:right w:val="single" w:sz="4" w:space="0" w:color="auto"/>
            </w:tcBorders>
            <w:vAlign w:val="center"/>
            <w:hideMark/>
          </w:tcPr>
          <w:p w:rsidR="00427CD3" w:rsidRPr="00427CD3" w:rsidRDefault="00427CD3" w:rsidP="00E53CC6">
            <w:pPr>
              <w:widowControl w:val="0"/>
              <w:suppressAutoHyphens/>
              <w:ind w:right="-173"/>
              <w:rPr>
                <w:rFonts w:cs="Calibri"/>
                <w:lang w:eastAsia="ar-SA"/>
              </w:rPr>
            </w:pPr>
            <w:r w:rsidRPr="00427CD3">
              <w:rPr>
                <w:rFonts w:cs="Calibri"/>
                <w:lang w:eastAsia="ar-SA"/>
              </w:rPr>
              <w:t>Численность постоянного населения, всего, из нее:</w:t>
            </w:r>
          </w:p>
        </w:tc>
        <w:tc>
          <w:tcPr>
            <w:tcW w:w="466" w:type="pct"/>
            <w:tcBorders>
              <w:top w:val="single" w:sz="4" w:space="0" w:color="auto"/>
              <w:left w:val="single" w:sz="4" w:space="0" w:color="auto"/>
              <w:bottom w:val="single" w:sz="4" w:space="0" w:color="auto"/>
              <w:right w:val="single" w:sz="4" w:space="0" w:color="auto"/>
            </w:tcBorders>
            <w:vAlign w:val="center"/>
          </w:tcPr>
          <w:p w:rsidR="00427CD3" w:rsidRPr="00427CD3" w:rsidRDefault="00427CD3" w:rsidP="00A04E58">
            <w:pPr>
              <w:widowControl w:val="0"/>
              <w:suppressAutoHyphens/>
              <w:ind w:right="35"/>
              <w:jc w:val="right"/>
              <w:rPr>
                <w:rFonts w:cs="Calibri"/>
                <w:lang w:eastAsia="ar-SA"/>
              </w:rPr>
            </w:pPr>
            <w:r w:rsidRPr="00427CD3">
              <w:rPr>
                <w:rFonts w:cs="Calibri"/>
                <w:lang w:eastAsia="ar-SA"/>
              </w:rPr>
              <w:t>754</w:t>
            </w:r>
          </w:p>
        </w:tc>
        <w:tc>
          <w:tcPr>
            <w:tcW w:w="467" w:type="pct"/>
            <w:tcBorders>
              <w:top w:val="single" w:sz="4" w:space="0" w:color="auto"/>
              <w:left w:val="single" w:sz="4" w:space="0" w:color="auto"/>
              <w:bottom w:val="single" w:sz="4" w:space="0" w:color="auto"/>
              <w:right w:val="single" w:sz="4" w:space="0" w:color="auto"/>
            </w:tcBorders>
            <w:vAlign w:val="center"/>
          </w:tcPr>
          <w:p w:rsidR="00427CD3" w:rsidRPr="00427CD3" w:rsidRDefault="00427CD3" w:rsidP="00A04E58">
            <w:pPr>
              <w:widowControl w:val="0"/>
              <w:suppressAutoHyphens/>
              <w:jc w:val="right"/>
              <w:rPr>
                <w:rFonts w:cs="Calibri"/>
                <w:lang w:eastAsia="ar-SA"/>
              </w:rPr>
            </w:pPr>
            <w:r w:rsidRPr="00427CD3">
              <w:rPr>
                <w:rFonts w:cs="Calibri"/>
                <w:lang w:eastAsia="ar-SA"/>
              </w:rPr>
              <w:t>726</w:t>
            </w:r>
          </w:p>
        </w:tc>
        <w:tc>
          <w:tcPr>
            <w:tcW w:w="467" w:type="pct"/>
            <w:tcBorders>
              <w:top w:val="single" w:sz="4" w:space="0" w:color="auto"/>
              <w:left w:val="single" w:sz="4" w:space="0" w:color="auto"/>
              <w:bottom w:val="single" w:sz="4" w:space="0" w:color="auto"/>
              <w:right w:val="single" w:sz="4" w:space="0" w:color="auto"/>
            </w:tcBorders>
            <w:vAlign w:val="center"/>
          </w:tcPr>
          <w:p w:rsidR="00427CD3" w:rsidRPr="00427CD3" w:rsidRDefault="00427CD3" w:rsidP="00A04E58">
            <w:pPr>
              <w:widowControl w:val="0"/>
              <w:suppressAutoHyphens/>
              <w:ind w:right="-43"/>
              <w:jc w:val="right"/>
              <w:rPr>
                <w:rFonts w:cs="Calibri"/>
                <w:lang w:eastAsia="ar-SA"/>
              </w:rPr>
            </w:pPr>
            <w:r w:rsidRPr="00427CD3">
              <w:rPr>
                <w:rFonts w:cs="Calibri"/>
                <w:lang w:eastAsia="ar-SA"/>
              </w:rPr>
              <w:t>700</w:t>
            </w:r>
          </w:p>
        </w:tc>
        <w:tc>
          <w:tcPr>
            <w:tcW w:w="466" w:type="pct"/>
            <w:tcBorders>
              <w:top w:val="single" w:sz="4" w:space="0" w:color="auto"/>
              <w:left w:val="single" w:sz="4" w:space="0" w:color="auto"/>
              <w:bottom w:val="single" w:sz="4" w:space="0" w:color="auto"/>
              <w:right w:val="single" w:sz="4" w:space="0" w:color="auto"/>
            </w:tcBorders>
            <w:vAlign w:val="center"/>
          </w:tcPr>
          <w:p w:rsidR="00427CD3" w:rsidRPr="00427CD3" w:rsidRDefault="00427CD3" w:rsidP="00A04E58">
            <w:pPr>
              <w:widowControl w:val="0"/>
              <w:suppressAutoHyphens/>
              <w:ind w:right="-44"/>
              <w:jc w:val="right"/>
              <w:rPr>
                <w:rFonts w:cs="Calibri"/>
                <w:lang w:eastAsia="ar-SA"/>
              </w:rPr>
            </w:pPr>
            <w:r w:rsidRPr="00427CD3">
              <w:rPr>
                <w:rFonts w:cs="Calibri"/>
                <w:lang w:eastAsia="ar-SA"/>
              </w:rPr>
              <w:t>655</w:t>
            </w:r>
          </w:p>
        </w:tc>
        <w:tc>
          <w:tcPr>
            <w:tcW w:w="467" w:type="pct"/>
            <w:tcBorders>
              <w:top w:val="single" w:sz="4" w:space="0" w:color="auto"/>
              <w:left w:val="single" w:sz="4" w:space="0" w:color="auto"/>
              <w:bottom w:val="single" w:sz="4" w:space="0" w:color="auto"/>
              <w:right w:val="single" w:sz="4" w:space="0" w:color="auto"/>
            </w:tcBorders>
            <w:vAlign w:val="center"/>
          </w:tcPr>
          <w:p w:rsidR="00427CD3" w:rsidRPr="00427CD3" w:rsidRDefault="00427CD3" w:rsidP="00A04E58">
            <w:pPr>
              <w:widowControl w:val="0"/>
              <w:suppressAutoHyphens/>
              <w:ind w:right="-43"/>
              <w:jc w:val="right"/>
              <w:rPr>
                <w:rFonts w:cs="Calibri"/>
                <w:lang w:eastAsia="ar-SA"/>
              </w:rPr>
            </w:pPr>
            <w:r w:rsidRPr="00427CD3">
              <w:rPr>
                <w:rFonts w:cs="Calibri"/>
                <w:lang w:eastAsia="ar-SA"/>
              </w:rPr>
              <w:t>624</w:t>
            </w:r>
          </w:p>
        </w:tc>
        <w:tc>
          <w:tcPr>
            <w:tcW w:w="467" w:type="pct"/>
            <w:tcBorders>
              <w:top w:val="single" w:sz="4" w:space="0" w:color="auto"/>
              <w:left w:val="single" w:sz="4" w:space="0" w:color="auto"/>
              <w:bottom w:val="single" w:sz="4" w:space="0" w:color="auto"/>
              <w:right w:val="single" w:sz="4" w:space="0" w:color="auto"/>
            </w:tcBorders>
            <w:vAlign w:val="center"/>
          </w:tcPr>
          <w:p w:rsidR="00427CD3" w:rsidRPr="00427CD3" w:rsidRDefault="00427CD3" w:rsidP="00A04E58">
            <w:pPr>
              <w:widowControl w:val="0"/>
              <w:suppressAutoHyphens/>
              <w:snapToGrid w:val="0"/>
              <w:ind w:right="-44"/>
              <w:jc w:val="right"/>
              <w:rPr>
                <w:rFonts w:cs="Calibri"/>
                <w:lang w:eastAsia="ar-SA"/>
              </w:rPr>
            </w:pPr>
            <w:r w:rsidRPr="00427CD3">
              <w:rPr>
                <w:rFonts w:cs="Calibri"/>
                <w:lang w:eastAsia="ar-SA"/>
              </w:rPr>
              <w:t>607</w:t>
            </w:r>
          </w:p>
        </w:tc>
      </w:tr>
      <w:tr w:rsidR="00427CD3" w:rsidRPr="00427CD3" w:rsidTr="00427CD3">
        <w:tc>
          <w:tcPr>
            <w:tcW w:w="2199" w:type="pct"/>
            <w:tcBorders>
              <w:top w:val="single" w:sz="4" w:space="0" w:color="auto"/>
              <w:left w:val="single" w:sz="4" w:space="0" w:color="auto"/>
              <w:bottom w:val="single" w:sz="4" w:space="0" w:color="auto"/>
              <w:right w:val="single" w:sz="4" w:space="0" w:color="auto"/>
            </w:tcBorders>
            <w:vAlign w:val="center"/>
            <w:hideMark/>
          </w:tcPr>
          <w:p w:rsidR="00427CD3" w:rsidRPr="00427CD3" w:rsidRDefault="00427CD3" w:rsidP="00427CD3">
            <w:pPr>
              <w:widowControl w:val="0"/>
              <w:suppressAutoHyphens/>
              <w:ind w:left="567" w:right="-173"/>
              <w:rPr>
                <w:rFonts w:cs="Calibri"/>
                <w:lang w:eastAsia="ar-SA"/>
              </w:rPr>
            </w:pPr>
            <w:r w:rsidRPr="00427CD3">
              <w:rPr>
                <w:rFonts w:cs="Calibri"/>
                <w:lang w:eastAsia="ar-SA"/>
              </w:rPr>
              <w:t xml:space="preserve">моложе трудоспособного </w:t>
            </w:r>
          </w:p>
        </w:tc>
        <w:tc>
          <w:tcPr>
            <w:tcW w:w="466" w:type="pct"/>
            <w:tcBorders>
              <w:top w:val="single" w:sz="4" w:space="0" w:color="auto"/>
              <w:left w:val="single" w:sz="4" w:space="0" w:color="auto"/>
              <w:bottom w:val="single" w:sz="4" w:space="0" w:color="auto"/>
              <w:right w:val="single" w:sz="4" w:space="0" w:color="auto"/>
            </w:tcBorders>
            <w:shd w:val="clear" w:color="auto" w:fill="FFFFFF"/>
            <w:vAlign w:val="center"/>
          </w:tcPr>
          <w:p w:rsidR="00427CD3" w:rsidRPr="00427CD3" w:rsidRDefault="00427CD3" w:rsidP="00A04E58">
            <w:pPr>
              <w:widowControl w:val="0"/>
              <w:suppressAutoHyphens/>
              <w:snapToGrid w:val="0"/>
              <w:ind w:right="35"/>
              <w:jc w:val="right"/>
              <w:rPr>
                <w:rFonts w:cs="Calibri"/>
                <w:lang w:val="en-US" w:eastAsia="ar-SA"/>
              </w:rPr>
            </w:pPr>
            <w:r w:rsidRPr="00427CD3">
              <w:rPr>
                <w:rFonts w:cs="Calibri"/>
                <w:lang w:val="en-US" w:eastAsia="ar-SA"/>
              </w:rPr>
              <w:t>78</w:t>
            </w:r>
          </w:p>
        </w:tc>
        <w:tc>
          <w:tcPr>
            <w:tcW w:w="467" w:type="pct"/>
            <w:tcBorders>
              <w:top w:val="single" w:sz="4" w:space="0" w:color="auto"/>
              <w:left w:val="single" w:sz="4" w:space="0" w:color="auto"/>
              <w:bottom w:val="single" w:sz="4" w:space="0" w:color="auto"/>
              <w:right w:val="single" w:sz="4" w:space="0" w:color="auto"/>
            </w:tcBorders>
            <w:shd w:val="clear" w:color="auto" w:fill="FFFFFF"/>
            <w:vAlign w:val="center"/>
          </w:tcPr>
          <w:p w:rsidR="00427CD3" w:rsidRPr="00427CD3" w:rsidRDefault="00427CD3" w:rsidP="00A04E58">
            <w:pPr>
              <w:widowControl w:val="0"/>
              <w:suppressAutoHyphens/>
              <w:snapToGrid w:val="0"/>
              <w:jc w:val="right"/>
              <w:rPr>
                <w:rFonts w:cs="Calibri"/>
                <w:lang w:val="en-US" w:eastAsia="ar-SA"/>
              </w:rPr>
            </w:pPr>
            <w:r w:rsidRPr="00427CD3">
              <w:rPr>
                <w:rFonts w:cs="Calibri"/>
                <w:lang w:val="en-US" w:eastAsia="ar-SA"/>
              </w:rPr>
              <w:t>74</w:t>
            </w:r>
          </w:p>
        </w:tc>
        <w:tc>
          <w:tcPr>
            <w:tcW w:w="467" w:type="pct"/>
            <w:tcBorders>
              <w:top w:val="single" w:sz="4" w:space="0" w:color="auto"/>
              <w:left w:val="single" w:sz="4" w:space="0" w:color="auto"/>
              <w:bottom w:val="single" w:sz="4" w:space="0" w:color="auto"/>
              <w:right w:val="single" w:sz="4" w:space="0" w:color="auto"/>
            </w:tcBorders>
            <w:shd w:val="clear" w:color="auto" w:fill="FFFFFF"/>
            <w:vAlign w:val="center"/>
          </w:tcPr>
          <w:p w:rsidR="00427CD3" w:rsidRPr="00427CD3" w:rsidRDefault="00427CD3" w:rsidP="00A04E58">
            <w:pPr>
              <w:widowControl w:val="0"/>
              <w:suppressAutoHyphens/>
              <w:snapToGrid w:val="0"/>
              <w:ind w:right="-43"/>
              <w:jc w:val="right"/>
              <w:rPr>
                <w:rFonts w:cs="Calibri"/>
                <w:lang w:val="en-US" w:eastAsia="ar-SA"/>
              </w:rPr>
            </w:pPr>
            <w:r w:rsidRPr="00427CD3">
              <w:rPr>
                <w:rFonts w:cs="Calibri"/>
                <w:lang w:val="en-US" w:eastAsia="ar-SA"/>
              </w:rPr>
              <w:t>71</w:t>
            </w:r>
          </w:p>
        </w:tc>
        <w:tc>
          <w:tcPr>
            <w:tcW w:w="466" w:type="pct"/>
            <w:tcBorders>
              <w:top w:val="single" w:sz="4" w:space="0" w:color="auto"/>
              <w:left w:val="single" w:sz="4" w:space="0" w:color="auto"/>
              <w:bottom w:val="single" w:sz="4" w:space="0" w:color="auto"/>
              <w:right w:val="single" w:sz="4" w:space="0" w:color="auto"/>
            </w:tcBorders>
            <w:shd w:val="clear" w:color="auto" w:fill="FFFFFF"/>
            <w:vAlign w:val="center"/>
          </w:tcPr>
          <w:p w:rsidR="00427CD3" w:rsidRPr="00427CD3" w:rsidRDefault="00427CD3" w:rsidP="00A04E58">
            <w:pPr>
              <w:widowControl w:val="0"/>
              <w:suppressAutoHyphens/>
              <w:snapToGrid w:val="0"/>
              <w:ind w:right="-44"/>
              <w:jc w:val="right"/>
              <w:rPr>
                <w:rFonts w:cs="Calibri"/>
                <w:lang w:val="en-US" w:eastAsia="ar-SA"/>
              </w:rPr>
            </w:pPr>
            <w:r w:rsidRPr="00427CD3">
              <w:rPr>
                <w:rFonts w:cs="Calibri"/>
                <w:lang w:val="en-US" w:eastAsia="ar-SA"/>
              </w:rPr>
              <w:t>67</w:t>
            </w:r>
          </w:p>
        </w:tc>
        <w:tc>
          <w:tcPr>
            <w:tcW w:w="467" w:type="pct"/>
            <w:tcBorders>
              <w:top w:val="single" w:sz="4" w:space="0" w:color="auto"/>
              <w:left w:val="single" w:sz="4" w:space="0" w:color="auto"/>
              <w:bottom w:val="single" w:sz="4" w:space="0" w:color="auto"/>
              <w:right w:val="single" w:sz="4" w:space="0" w:color="auto"/>
            </w:tcBorders>
            <w:shd w:val="clear" w:color="auto" w:fill="FFFFFF"/>
            <w:vAlign w:val="center"/>
          </w:tcPr>
          <w:p w:rsidR="00427CD3" w:rsidRPr="00427CD3" w:rsidRDefault="00427CD3" w:rsidP="00A04E58">
            <w:pPr>
              <w:widowControl w:val="0"/>
              <w:suppressAutoHyphens/>
              <w:snapToGrid w:val="0"/>
              <w:ind w:right="-43"/>
              <w:jc w:val="right"/>
              <w:rPr>
                <w:rFonts w:cs="Calibri"/>
                <w:lang w:val="en-US" w:eastAsia="ar-SA"/>
              </w:rPr>
            </w:pPr>
            <w:r w:rsidRPr="00427CD3">
              <w:rPr>
                <w:rFonts w:cs="Calibri"/>
                <w:lang w:val="en-US" w:eastAsia="ar-SA"/>
              </w:rPr>
              <w:t>54</w:t>
            </w:r>
          </w:p>
        </w:tc>
        <w:tc>
          <w:tcPr>
            <w:tcW w:w="467" w:type="pct"/>
            <w:tcBorders>
              <w:top w:val="single" w:sz="4" w:space="0" w:color="auto"/>
              <w:left w:val="single" w:sz="4" w:space="0" w:color="auto"/>
              <w:bottom w:val="single" w:sz="4" w:space="0" w:color="auto"/>
              <w:right w:val="single" w:sz="4" w:space="0" w:color="auto"/>
            </w:tcBorders>
            <w:shd w:val="clear" w:color="auto" w:fill="FFFFFF"/>
            <w:vAlign w:val="center"/>
          </w:tcPr>
          <w:p w:rsidR="00427CD3" w:rsidRPr="00427CD3" w:rsidRDefault="00427CD3" w:rsidP="00A04E58">
            <w:pPr>
              <w:widowControl w:val="0"/>
              <w:suppressAutoHyphens/>
              <w:snapToGrid w:val="0"/>
              <w:ind w:right="-44"/>
              <w:jc w:val="right"/>
              <w:rPr>
                <w:rFonts w:cs="Calibri"/>
                <w:lang w:eastAsia="ar-SA"/>
              </w:rPr>
            </w:pPr>
            <w:r w:rsidRPr="00427CD3">
              <w:rPr>
                <w:rFonts w:cs="Calibri"/>
                <w:lang w:eastAsia="ar-SA"/>
              </w:rPr>
              <w:t>55</w:t>
            </w:r>
          </w:p>
        </w:tc>
      </w:tr>
      <w:tr w:rsidR="00427CD3" w:rsidRPr="00427CD3" w:rsidTr="00427CD3">
        <w:tc>
          <w:tcPr>
            <w:tcW w:w="2199" w:type="pct"/>
            <w:tcBorders>
              <w:top w:val="single" w:sz="4" w:space="0" w:color="auto"/>
              <w:left w:val="single" w:sz="4" w:space="0" w:color="auto"/>
              <w:bottom w:val="single" w:sz="4" w:space="0" w:color="auto"/>
              <w:right w:val="single" w:sz="4" w:space="0" w:color="auto"/>
            </w:tcBorders>
            <w:vAlign w:val="center"/>
            <w:hideMark/>
          </w:tcPr>
          <w:p w:rsidR="00427CD3" w:rsidRPr="00427CD3" w:rsidRDefault="00427CD3" w:rsidP="00427CD3">
            <w:pPr>
              <w:widowControl w:val="0"/>
              <w:suppressAutoHyphens/>
              <w:ind w:left="567" w:right="-173"/>
              <w:rPr>
                <w:rFonts w:cs="Calibri"/>
                <w:lang w:eastAsia="ar-SA"/>
              </w:rPr>
            </w:pPr>
            <w:r w:rsidRPr="00427CD3">
              <w:rPr>
                <w:rFonts w:cs="Calibri"/>
                <w:lang w:eastAsia="ar-SA"/>
              </w:rPr>
              <w:t>трудоспособного</w:t>
            </w:r>
          </w:p>
        </w:tc>
        <w:tc>
          <w:tcPr>
            <w:tcW w:w="466" w:type="pct"/>
            <w:tcBorders>
              <w:top w:val="single" w:sz="4" w:space="0" w:color="auto"/>
              <w:left w:val="single" w:sz="4" w:space="0" w:color="auto"/>
              <w:bottom w:val="single" w:sz="4" w:space="0" w:color="auto"/>
              <w:right w:val="single" w:sz="4" w:space="0" w:color="auto"/>
            </w:tcBorders>
            <w:shd w:val="clear" w:color="auto" w:fill="FFFFFF"/>
            <w:vAlign w:val="center"/>
          </w:tcPr>
          <w:p w:rsidR="00427CD3" w:rsidRPr="00427CD3" w:rsidRDefault="00427CD3" w:rsidP="00A04E58">
            <w:pPr>
              <w:widowControl w:val="0"/>
              <w:suppressAutoHyphens/>
              <w:snapToGrid w:val="0"/>
              <w:ind w:right="35"/>
              <w:jc w:val="right"/>
              <w:rPr>
                <w:rFonts w:cs="Calibri"/>
                <w:lang w:val="en-US" w:eastAsia="ar-SA"/>
              </w:rPr>
            </w:pPr>
            <w:r w:rsidRPr="00427CD3">
              <w:rPr>
                <w:rFonts w:cs="Calibri"/>
                <w:lang w:val="en-US" w:eastAsia="ar-SA"/>
              </w:rPr>
              <w:t>406</w:t>
            </w:r>
          </w:p>
        </w:tc>
        <w:tc>
          <w:tcPr>
            <w:tcW w:w="467" w:type="pct"/>
            <w:tcBorders>
              <w:top w:val="single" w:sz="4" w:space="0" w:color="auto"/>
              <w:left w:val="single" w:sz="4" w:space="0" w:color="auto"/>
              <w:bottom w:val="single" w:sz="4" w:space="0" w:color="auto"/>
              <w:right w:val="single" w:sz="4" w:space="0" w:color="auto"/>
            </w:tcBorders>
            <w:shd w:val="clear" w:color="auto" w:fill="FFFFFF"/>
            <w:vAlign w:val="center"/>
          </w:tcPr>
          <w:p w:rsidR="00427CD3" w:rsidRPr="00427CD3" w:rsidRDefault="00427CD3" w:rsidP="00A04E58">
            <w:pPr>
              <w:widowControl w:val="0"/>
              <w:suppressAutoHyphens/>
              <w:snapToGrid w:val="0"/>
              <w:jc w:val="right"/>
              <w:rPr>
                <w:rFonts w:cs="Calibri"/>
                <w:lang w:val="en-US" w:eastAsia="ar-SA"/>
              </w:rPr>
            </w:pPr>
            <w:r w:rsidRPr="00427CD3">
              <w:rPr>
                <w:rFonts w:cs="Calibri"/>
                <w:lang w:val="en-US" w:eastAsia="ar-SA"/>
              </w:rPr>
              <w:t>396</w:t>
            </w:r>
          </w:p>
        </w:tc>
        <w:tc>
          <w:tcPr>
            <w:tcW w:w="467" w:type="pct"/>
            <w:tcBorders>
              <w:top w:val="single" w:sz="4" w:space="0" w:color="auto"/>
              <w:left w:val="single" w:sz="4" w:space="0" w:color="auto"/>
              <w:bottom w:val="single" w:sz="4" w:space="0" w:color="auto"/>
              <w:right w:val="single" w:sz="4" w:space="0" w:color="auto"/>
            </w:tcBorders>
            <w:shd w:val="clear" w:color="auto" w:fill="FFFFFF"/>
            <w:vAlign w:val="center"/>
          </w:tcPr>
          <w:p w:rsidR="00427CD3" w:rsidRPr="00427CD3" w:rsidRDefault="00427CD3" w:rsidP="00A04E58">
            <w:pPr>
              <w:widowControl w:val="0"/>
              <w:suppressAutoHyphens/>
              <w:snapToGrid w:val="0"/>
              <w:ind w:right="-43"/>
              <w:jc w:val="right"/>
              <w:rPr>
                <w:rFonts w:cs="Calibri"/>
                <w:lang w:val="en-US" w:eastAsia="ar-SA"/>
              </w:rPr>
            </w:pPr>
            <w:r w:rsidRPr="00427CD3">
              <w:rPr>
                <w:rFonts w:cs="Calibri"/>
                <w:lang w:val="en-US" w:eastAsia="ar-SA"/>
              </w:rPr>
              <w:t>385</w:t>
            </w:r>
          </w:p>
        </w:tc>
        <w:tc>
          <w:tcPr>
            <w:tcW w:w="466" w:type="pct"/>
            <w:tcBorders>
              <w:top w:val="single" w:sz="4" w:space="0" w:color="auto"/>
              <w:left w:val="single" w:sz="4" w:space="0" w:color="auto"/>
              <w:bottom w:val="single" w:sz="4" w:space="0" w:color="auto"/>
              <w:right w:val="single" w:sz="4" w:space="0" w:color="auto"/>
            </w:tcBorders>
            <w:shd w:val="clear" w:color="auto" w:fill="FFFFFF"/>
            <w:vAlign w:val="center"/>
          </w:tcPr>
          <w:p w:rsidR="00427CD3" w:rsidRPr="00427CD3" w:rsidRDefault="00427CD3" w:rsidP="00A04E58">
            <w:pPr>
              <w:widowControl w:val="0"/>
              <w:suppressAutoHyphens/>
              <w:ind w:right="-44"/>
              <w:jc w:val="right"/>
              <w:rPr>
                <w:rFonts w:cs="Calibri"/>
                <w:lang w:eastAsia="ar-SA"/>
              </w:rPr>
            </w:pPr>
            <w:r w:rsidRPr="00427CD3">
              <w:rPr>
                <w:bCs/>
                <w:iCs/>
              </w:rPr>
              <w:t>359</w:t>
            </w:r>
          </w:p>
        </w:tc>
        <w:tc>
          <w:tcPr>
            <w:tcW w:w="467" w:type="pct"/>
            <w:tcBorders>
              <w:top w:val="single" w:sz="4" w:space="0" w:color="auto"/>
              <w:left w:val="single" w:sz="4" w:space="0" w:color="auto"/>
              <w:bottom w:val="single" w:sz="4" w:space="0" w:color="auto"/>
              <w:right w:val="single" w:sz="4" w:space="0" w:color="auto"/>
            </w:tcBorders>
            <w:shd w:val="clear" w:color="auto" w:fill="FFFFFF"/>
            <w:vAlign w:val="center"/>
          </w:tcPr>
          <w:p w:rsidR="00427CD3" w:rsidRPr="00427CD3" w:rsidRDefault="00427CD3" w:rsidP="00A04E58">
            <w:pPr>
              <w:widowControl w:val="0"/>
              <w:suppressAutoHyphens/>
              <w:ind w:right="-43"/>
              <w:jc w:val="right"/>
              <w:rPr>
                <w:rFonts w:cs="Calibri"/>
                <w:lang w:val="en-US" w:eastAsia="ar-SA"/>
              </w:rPr>
            </w:pPr>
            <w:r w:rsidRPr="00427CD3">
              <w:rPr>
                <w:rFonts w:cs="Calibri"/>
                <w:lang w:val="en-US" w:eastAsia="ar-SA"/>
              </w:rPr>
              <w:t>371</w:t>
            </w:r>
          </w:p>
        </w:tc>
        <w:tc>
          <w:tcPr>
            <w:tcW w:w="467" w:type="pct"/>
            <w:tcBorders>
              <w:top w:val="single" w:sz="4" w:space="0" w:color="auto"/>
              <w:left w:val="single" w:sz="4" w:space="0" w:color="auto"/>
              <w:bottom w:val="single" w:sz="4" w:space="0" w:color="auto"/>
              <w:right w:val="single" w:sz="4" w:space="0" w:color="auto"/>
            </w:tcBorders>
            <w:shd w:val="clear" w:color="auto" w:fill="FFFFFF"/>
            <w:vAlign w:val="center"/>
          </w:tcPr>
          <w:p w:rsidR="00427CD3" w:rsidRPr="00427CD3" w:rsidRDefault="00427CD3" w:rsidP="00A04E58">
            <w:pPr>
              <w:widowControl w:val="0"/>
              <w:suppressAutoHyphens/>
              <w:ind w:right="-44"/>
              <w:jc w:val="right"/>
              <w:rPr>
                <w:rFonts w:cs="Calibri"/>
                <w:lang w:val="en-US" w:eastAsia="ar-SA"/>
              </w:rPr>
            </w:pPr>
            <w:r w:rsidRPr="00427CD3">
              <w:rPr>
                <w:rFonts w:cs="Calibri"/>
                <w:lang w:val="en-US" w:eastAsia="ar-SA"/>
              </w:rPr>
              <w:t>358</w:t>
            </w:r>
          </w:p>
        </w:tc>
      </w:tr>
      <w:tr w:rsidR="00427CD3" w:rsidRPr="00427CD3" w:rsidTr="00427CD3">
        <w:tc>
          <w:tcPr>
            <w:tcW w:w="2199" w:type="pct"/>
            <w:tcBorders>
              <w:top w:val="single" w:sz="4" w:space="0" w:color="auto"/>
              <w:left w:val="single" w:sz="4" w:space="0" w:color="auto"/>
              <w:bottom w:val="single" w:sz="4" w:space="0" w:color="auto"/>
              <w:right w:val="single" w:sz="4" w:space="0" w:color="auto"/>
            </w:tcBorders>
            <w:vAlign w:val="center"/>
            <w:hideMark/>
          </w:tcPr>
          <w:p w:rsidR="00427CD3" w:rsidRPr="00427CD3" w:rsidRDefault="00427CD3" w:rsidP="00427CD3">
            <w:pPr>
              <w:widowControl w:val="0"/>
              <w:suppressAutoHyphens/>
              <w:ind w:left="567" w:right="-173"/>
              <w:rPr>
                <w:rFonts w:cs="Calibri"/>
                <w:lang w:eastAsia="ar-SA"/>
              </w:rPr>
            </w:pPr>
            <w:r w:rsidRPr="00427CD3">
              <w:rPr>
                <w:rFonts w:cs="Calibri"/>
                <w:lang w:eastAsia="ar-SA"/>
              </w:rPr>
              <w:t>старше трудоспособного</w:t>
            </w:r>
          </w:p>
        </w:tc>
        <w:tc>
          <w:tcPr>
            <w:tcW w:w="466" w:type="pct"/>
            <w:tcBorders>
              <w:top w:val="single" w:sz="4" w:space="0" w:color="auto"/>
              <w:left w:val="single" w:sz="4" w:space="0" w:color="auto"/>
              <w:bottom w:val="single" w:sz="4" w:space="0" w:color="auto"/>
              <w:right w:val="single" w:sz="4" w:space="0" w:color="auto"/>
            </w:tcBorders>
            <w:shd w:val="clear" w:color="auto" w:fill="FFFFFF"/>
            <w:vAlign w:val="center"/>
          </w:tcPr>
          <w:p w:rsidR="00427CD3" w:rsidRPr="00427CD3" w:rsidRDefault="00427CD3" w:rsidP="00A04E58">
            <w:pPr>
              <w:widowControl w:val="0"/>
              <w:suppressAutoHyphens/>
              <w:snapToGrid w:val="0"/>
              <w:ind w:right="35"/>
              <w:jc w:val="right"/>
              <w:rPr>
                <w:rFonts w:cs="Calibri"/>
                <w:lang w:val="en-US" w:eastAsia="ar-SA"/>
              </w:rPr>
            </w:pPr>
            <w:r w:rsidRPr="00427CD3">
              <w:rPr>
                <w:rFonts w:cs="Calibri"/>
                <w:lang w:val="en-US" w:eastAsia="ar-SA"/>
              </w:rPr>
              <w:t>270</w:t>
            </w:r>
          </w:p>
        </w:tc>
        <w:tc>
          <w:tcPr>
            <w:tcW w:w="467" w:type="pct"/>
            <w:tcBorders>
              <w:top w:val="single" w:sz="4" w:space="0" w:color="auto"/>
              <w:left w:val="single" w:sz="4" w:space="0" w:color="auto"/>
              <w:bottom w:val="single" w:sz="4" w:space="0" w:color="auto"/>
              <w:right w:val="single" w:sz="4" w:space="0" w:color="auto"/>
            </w:tcBorders>
            <w:shd w:val="clear" w:color="auto" w:fill="FFFFFF"/>
            <w:vAlign w:val="center"/>
          </w:tcPr>
          <w:p w:rsidR="00427CD3" w:rsidRPr="00427CD3" w:rsidRDefault="00427CD3" w:rsidP="00A04E58">
            <w:pPr>
              <w:widowControl w:val="0"/>
              <w:suppressAutoHyphens/>
              <w:snapToGrid w:val="0"/>
              <w:jc w:val="right"/>
              <w:rPr>
                <w:rFonts w:cs="Calibri"/>
                <w:lang w:val="en-US" w:eastAsia="ar-SA"/>
              </w:rPr>
            </w:pPr>
            <w:r w:rsidRPr="00427CD3">
              <w:rPr>
                <w:rFonts w:cs="Calibri"/>
                <w:lang w:val="en-US" w:eastAsia="ar-SA"/>
              </w:rPr>
              <w:t>256</w:t>
            </w:r>
          </w:p>
        </w:tc>
        <w:tc>
          <w:tcPr>
            <w:tcW w:w="467" w:type="pct"/>
            <w:tcBorders>
              <w:top w:val="single" w:sz="4" w:space="0" w:color="auto"/>
              <w:left w:val="single" w:sz="4" w:space="0" w:color="auto"/>
              <w:bottom w:val="single" w:sz="4" w:space="0" w:color="auto"/>
              <w:right w:val="single" w:sz="4" w:space="0" w:color="auto"/>
            </w:tcBorders>
            <w:shd w:val="clear" w:color="auto" w:fill="FFFFFF"/>
            <w:vAlign w:val="center"/>
          </w:tcPr>
          <w:p w:rsidR="00427CD3" w:rsidRPr="00427CD3" w:rsidRDefault="00427CD3" w:rsidP="00A04E58">
            <w:pPr>
              <w:widowControl w:val="0"/>
              <w:suppressAutoHyphens/>
              <w:snapToGrid w:val="0"/>
              <w:ind w:right="-43"/>
              <w:jc w:val="right"/>
              <w:rPr>
                <w:rFonts w:cs="Calibri"/>
                <w:lang w:val="en-US" w:eastAsia="ar-SA"/>
              </w:rPr>
            </w:pPr>
            <w:r w:rsidRPr="00427CD3">
              <w:rPr>
                <w:rFonts w:cs="Calibri"/>
                <w:lang w:val="en-US" w:eastAsia="ar-SA"/>
              </w:rPr>
              <w:t>244</w:t>
            </w:r>
          </w:p>
        </w:tc>
        <w:tc>
          <w:tcPr>
            <w:tcW w:w="466" w:type="pct"/>
            <w:tcBorders>
              <w:top w:val="single" w:sz="4" w:space="0" w:color="auto"/>
              <w:left w:val="single" w:sz="4" w:space="0" w:color="auto"/>
              <w:bottom w:val="single" w:sz="4" w:space="0" w:color="auto"/>
              <w:right w:val="single" w:sz="4" w:space="0" w:color="auto"/>
            </w:tcBorders>
            <w:shd w:val="clear" w:color="auto" w:fill="FFFFFF"/>
            <w:vAlign w:val="center"/>
          </w:tcPr>
          <w:p w:rsidR="00427CD3" w:rsidRPr="00427CD3" w:rsidRDefault="00427CD3" w:rsidP="00A04E58">
            <w:pPr>
              <w:widowControl w:val="0"/>
              <w:suppressAutoHyphens/>
              <w:snapToGrid w:val="0"/>
              <w:ind w:right="-44"/>
              <w:jc w:val="right"/>
              <w:rPr>
                <w:rFonts w:cs="Calibri"/>
                <w:lang w:val="en-US" w:eastAsia="ar-SA"/>
              </w:rPr>
            </w:pPr>
            <w:r w:rsidRPr="00427CD3">
              <w:rPr>
                <w:rFonts w:cs="Calibri"/>
                <w:lang w:val="en-US" w:eastAsia="ar-SA"/>
              </w:rPr>
              <w:t>229</w:t>
            </w:r>
          </w:p>
        </w:tc>
        <w:tc>
          <w:tcPr>
            <w:tcW w:w="467" w:type="pct"/>
            <w:tcBorders>
              <w:top w:val="single" w:sz="4" w:space="0" w:color="auto"/>
              <w:left w:val="single" w:sz="4" w:space="0" w:color="auto"/>
              <w:bottom w:val="single" w:sz="4" w:space="0" w:color="auto"/>
              <w:right w:val="single" w:sz="4" w:space="0" w:color="auto"/>
            </w:tcBorders>
            <w:shd w:val="clear" w:color="auto" w:fill="FFFFFF"/>
            <w:vAlign w:val="center"/>
          </w:tcPr>
          <w:p w:rsidR="00427CD3" w:rsidRPr="00427CD3" w:rsidRDefault="00427CD3" w:rsidP="00A04E58">
            <w:pPr>
              <w:widowControl w:val="0"/>
              <w:suppressAutoHyphens/>
              <w:snapToGrid w:val="0"/>
              <w:ind w:right="-43"/>
              <w:jc w:val="right"/>
              <w:rPr>
                <w:rFonts w:cs="Calibri"/>
                <w:lang w:val="en-US" w:eastAsia="ar-SA"/>
              </w:rPr>
            </w:pPr>
            <w:r w:rsidRPr="00427CD3">
              <w:rPr>
                <w:rFonts w:cs="Calibri"/>
                <w:lang w:val="en-US" w:eastAsia="ar-SA"/>
              </w:rPr>
              <w:t>199</w:t>
            </w:r>
          </w:p>
        </w:tc>
        <w:tc>
          <w:tcPr>
            <w:tcW w:w="467" w:type="pct"/>
            <w:tcBorders>
              <w:top w:val="single" w:sz="4" w:space="0" w:color="auto"/>
              <w:left w:val="single" w:sz="4" w:space="0" w:color="auto"/>
              <w:bottom w:val="single" w:sz="4" w:space="0" w:color="auto"/>
              <w:right w:val="single" w:sz="4" w:space="0" w:color="auto"/>
            </w:tcBorders>
            <w:shd w:val="clear" w:color="auto" w:fill="FFFFFF"/>
            <w:vAlign w:val="center"/>
          </w:tcPr>
          <w:p w:rsidR="00427CD3" w:rsidRPr="00427CD3" w:rsidRDefault="00427CD3" w:rsidP="00A04E58">
            <w:pPr>
              <w:widowControl w:val="0"/>
              <w:suppressAutoHyphens/>
              <w:snapToGrid w:val="0"/>
              <w:ind w:right="-44"/>
              <w:jc w:val="right"/>
              <w:rPr>
                <w:rFonts w:cs="Calibri"/>
                <w:lang w:val="en-US" w:eastAsia="ar-SA"/>
              </w:rPr>
            </w:pPr>
            <w:r w:rsidRPr="00427CD3">
              <w:rPr>
                <w:rFonts w:cs="Calibri"/>
                <w:lang w:val="en-US" w:eastAsia="ar-SA"/>
              </w:rPr>
              <w:t>151</w:t>
            </w:r>
          </w:p>
        </w:tc>
      </w:tr>
      <w:tr w:rsidR="00427CD3" w:rsidRPr="00427CD3" w:rsidTr="00427CD3">
        <w:tc>
          <w:tcPr>
            <w:tcW w:w="2199" w:type="pct"/>
            <w:tcBorders>
              <w:top w:val="single" w:sz="4" w:space="0" w:color="auto"/>
              <w:left w:val="single" w:sz="4" w:space="0" w:color="auto"/>
              <w:bottom w:val="single" w:sz="4" w:space="0" w:color="auto"/>
              <w:right w:val="single" w:sz="4" w:space="0" w:color="auto"/>
            </w:tcBorders>
            <w:vAlign w:val="center"/>
            <w:hideMark/>
          </w:tcPr>
          <w:p w:rsidR="00427CD3" w:rsidRPr="00427CD3" w:rsidRDefault="00427CD3" w:rsidP="00E53CC6">
            <w:pPr>
              <w:widowControl w:val="0"/>
              <w:suppressAutoHyphens/>
              <w:ind w:right="-173"/>
              <w:rPr>
                <w:rFonts w:cs="Calibri"/>
                <w:lang w:eastAsia="ar-SA"/>
              </w:rPr>
            </w:pPr>
            <w:r w:rsidRPr="00427CD3">
              <w:rPr>
                <w:rFonts w:cs="Calibri"/>
                <w:lang w:eastAsia="ar-SA"/>
              </w:rPr>
              <w:t>Естественный прирост/убыль населения</w:t>
            </w:r>
          </w:p>
        </w:tc>
        <w:tc>
          <w:tcPr>
            <w:tcW w:w="466" w:type="pct"/>
            <w:tcBorders>
              <w:top w:val="single" w:sz="4" w:space="0" w:color="auto"/>
              <w:left w:val="single" w:sz="4" w:space="0" w:color="auto"/>
              <w:bottom w:val="single" w:sz="4" w:space="0" w:color="auto"/>
              <w:right w:val="single" w:sz="4" w:space="0" w:color="auto"/>
            </w:tcBorders>
            <w:shd w:val="clear" w:color="auto" w:fill="FFFFFF"/>
            <w:vAlign w:val="center"/>
          </w:tcPr>
          <w:p w:rsidR="00427CD3" w:rsidRPr="00427CD3" w:rsidRDefault="00427CD3" w:rsidP="00A04E58">
            <w:pPr>
              <w:widowControl w:val="0"/>
              <w:suppressAutoHyphens/>
              <w:snapToGrid w:val="0"/>
              <w:ind w:right="35"/>
              <w:jc w:val="right"/>
              <w:rPr>
                <w:rFonts w:cs="Calibri"/>
                <w:lang w:eastAsia="ar-SA"/>
              </w:rPr>
            </w:pPr>
            <w:r w:rsidRPr="00427CD3">
              <w:rPr>
                <w:rFonts w:cs="Calibri"/>
                <w:lang w:eastAsia="ar-SA"/>
              </w:rPr>
              <w:t>-18</w:t>
            </w:r>
          </w:p>
        </w:tc>
        <w:tc>
          <w:tcPr>
            <w:tcW w:w="467" w:type="pct"/>
            <w:tcBorders>
              <w:top w:val="single" w:sz="4" w:space="0" w:color="auto"/>
              <w:left w:val="single" w:sz="4" w:space="0" w:color="auto"/>
              <w:bottom w:val="single" w:sz="4" w:space="0" w:color="auto"/>
              <w:right w:val="single" w:sz="4" w:space="0" w:color="auto"/>
            </w:tcBorders>
            <w:shd w:val="clear" w:color="auto" w:fill="FFFFFF"/>
            <w:vAlign w:val="center"/>
          </w:tcPr>
          <w:p w:rsidR="00427CD3" w:rsidRPr="00427CD3" w:rsidRDefault="00427CD3" w:rsidP="00A04E58">
            <w:pPr>
              <w:widowControl w:val="0"/>
              <w:suppressAutoHyphens/>
              <w:snapToGrid w:val="0"/>
              <w:jc w:val="right"/>
              <w:rPr>
                <w:rFonts w:cs="Calibri"/>
                <w:lang w:eastAsia="ar-SA"/>
              </w:rPr>
            </w:pPr>
            <w:r w:rsidRPr="00427CD3">
              <w:rPr>
                <w:rFonts w:cs="Calibri"/>
                <w:lang w:eastAsia="ar-SA"/>
              </w:rPr>
              <w:t>-18</w:t>
            </w:r>
          </w:p>
        </w:tc>
        <w:tc>
          <w:tcPr>
            <w:tcW w:w="467" w:type="pct"/>
            <w:tcBorders>
              <w:top w:val="single" w:sz="4" w:space="0" w:color="auto"/>
              <w:left w:val="single" w:sz="4" w:space="0" w:color="auto"/>
              <w:bottom w:val="single" w:sz="4" w:space="0" w:color="auto"/>
              <w:right w:val="single" w:sz="4" w:space="0" w:color="auto"/>
            </w:tcBorders>
            <w:shd w:val="clear" w:color="auto" w:fill="FFFFFF"/>
            <w:vAlign w:val="center"/>
          </w:tcPr>
          <w:p w:rsidR="00427CD3" w:rsidRPr="00427CD3" w:rsidRDefault="00427CD3" w:rsidP="00A04E58">
            <w:pPr>
              <w:widowControl w:val="0"/>
              <w:suppressAutoHyphens/>
              <w:snapToGrid w:val="0"/>
              <w:ind w:right="-43"/>
              <w:jc w:val="right"/>
              <w:rPr>
                <w:rFonts w:cs="Calibri"/>
                <w:lang w:eastAsia="ar-SA"/>
              </w:rPr>
            </w:pPr>
            <w:r w:rsidRPr="00427CD3">
              <w:rPr>
                <w:rFonts w:cs="Calibri"/>
                <w:lang w:eastAsia="ar-SA"/>
              </w:rPr>
              <w:t>-25</w:t>
            </w:r>
          </w:p>
        </w:tc>
        <w:tc>
          <w:tcPr>
            <w:tcW w:w="466" w:type="pct"/>
            <w:tcBorders>
              <w:top w:val="single" w:sz="4" w:space="0" w:color="auto"/>
              <w:left w:val="single" w:sz="4" w:space="0" w:color="auto"/>
              <w:bottom w:val="single" w:sz="4" w:space="0" w:color="auto"/>
              <w:right w:val="single" w:sz="4" w:space="0" w:color="auto"/>
            </w:tcBorders>
            <w:shd w:val="clear" w:color="auto" w:fill="FFFFFF"/>
            <w:vAlign w:val="center"/>
          </w:tcPr>
          <w:p w:rsidR="00427CD3" w:rsidRPr="00427CD3" w:rsidRDefault="00427CD3" w:rsidP="00A04E58">
            <w:pPr>
              <w:widowControl w:val="0"/>
              <w:suppressAutoHyphens/>
              <w:snapToGrid w:val="0"/>
              <w:ind w:right="-44"/>
              <w:jc w:val="right"/>
              <w:rPr>
                <w:rFonts w:cs="Calibri"/>
                <w:lang w:eastAsia="ar-SA"/>
              </w:rPr>
            </w:pPr>
            <w:r w:rsidRPr="00427CD3">
              <w:rPr>
                <w:rFonts w:cs="Calibri"/>
                <w:lang w:eastAsia="ar-SA"/>
              </w:rPr>
              <w:t>-21</w:t>
            </w:r>
          </w:p>
        </w:tc>
        <w:tc>
          <w:tcPr>
            <w:tcW w:w="467" w:type="pct"/>
            <w:tcBorders>
              <w:top w:val="single" w:sz="4" w:space="0" w:color="auto"/>
              <w:left w:val="single" w:sz="4" w:space="0" w:color="auto"/>
              <w:bottom w:val="single" w:sz="4" w:space="0" w:color="auto"/>
              <w:right w:val="single" w:sz="4" w:space="0" w:color="auto"/>
            </w:tcBorders>
            <w:shd w:val="clear" w:color="auto" w:fill="FFFFFF"/>
            <w:vAlign w:val="center"/>
          </w:tcPr>
          <w:p w:rsidR="00427CD3" w:rsidRPr="00427CD3" w:rsidRDefault="00427CD3" w:rsidP="00A04E58">
            <w:pPr>
              <w:widowControl w:val="0"/>
              <w:suppressAutoHyphens/>
              <w:snapToGrid w:val="0"/>
              <w:ind w:right="-43"/>
              <w:jc w:val="right"/>
              <w:rPr>
                <w:rFonts w:cs="Calibri"/>
                <w:lang w:eastAsia="ar-SA"/>
              </w:rPr>
            </w:pPr>
            <w:r w:rsidRPr="00427CD3">
              <w:rPr>
                <w:rFonts w:cs="Calibri"/>
                <w:lang w:eastAsia="ar-SA"/>
              </w:rPr>
              <w:t>-17</w:t>
            </w:r>
          </w:p>
        </w:tc>
        <w:tc>
          <w:tcPr>
            <w:tcW w:w="467" w:type="pct"/>
            <w:tcBorders>
              <w:top w:val="single" w:sz="4" w:space="0" w:color="auto"/>
              <w:left w:val="single" w:sz="4" w:space="0" w:color="auto"/>
              <w:bottom w:val="single" w:sz="4" w:space="0" w:color="auto"/>
              <w:right w:val="single" w:sz="4" w:space="0" w:color="auto"/>
            </w:tcBorders>
            <w:shd w:val="clear" w:color="auto" w:fill="FFFFFF"/>
            <w:vAlign w:val="center"/>
          </w:tcPr>
          <w:p w:rsidR="00427CD3" w:rsidRPr="00427CD3" w:rsidRDefault="00427CD3" w:rsidP="00A04E58">
            <w:pPr>
              <w:widowControl w:val="0"/>
              <w:suppressAutoHyphens/>
              <w:snapToGrid w:val="0"/>
              <w:ind w:right="-44"/>
              <w:jc w:val="right"/>
              <w:rPr>
                <w:rFonts w:cs="Calibri"/>
                <w:lang w:eastAsia="ar-SA"/>
              </w:rPr>
            </w:pPr>
            <w:r w:rsidRPr="00427CD3">
              <w:rPr>
                <w:rFonts w:cs="Calibri"/>
                <w:lang w:eastAsia="ar-SA"/>
              </w:rPr>
              <w:t>-13</w:t>
            </w:r>
          </w:p>
        </w:tc>
      </w:tr>
    </w:tbl>
    <w:p w:rsidR="004C69D0" w:rsidRDefault="00CF7B21" w:rsidP="00427CD3">
      <w:pPr>
        <w:widowControl w:val="0"/>
        <w:spacing w:before="240"/>
        <w:ind w:firstLine="567"/>
        <w:jc w:val="both"/>
        <w:rPr>
          <w:rFonts w:eastAsia="Calibri"/>
          <w:lang w:eastAsia="en-US"/>
        </w:rPr>
      </w:pPr>
      <w:r>
        <w:rPr>
          <w:rFonts w:eastAsia="Calibri"/>
          <w:lang w:eastAsia="en-US"/>
        </w:rPr>
        <w:t xml:space="preserve">За последние </w:t>
      </w:r>
      <w:r w:rsidR="00406A56">
        <w:rPr>
          <w:rFonts w:eastAsia="Calibri"/>
          <w:lang w:eastAsia="en-US"/>
        </w:rPr>
        <w:t xml:space="preserve">двадцать </w:t>
      </w:r>
      <w:r>
        <w:rPr>
          <w:rFonts w:eastAsia="Calibri"/>
          <w:lang w:eastAsia="en-US"/>
        </w:rPr>
        <w:t xml:space="preserve">лет численность населения </w:t>
      </w:r>
      <w:r w:rsidR="006C1C01">
        <w:rPr>
          <w:rFonts w:eastAsia="Calibri"/>
          <w:lang w:eastAsia="en-US"/>
        </w:rPr>
        <w:t>в целом по сельсовету снизилась значительно</w:t>
      </w:r>
      <w:r w:rsidR="0061544E">
        <w:rPr>
          <w:rFonts w:eastAsia="Calibri"/>
          <w:lang w:eastAsia="en-US"/>
        </w:rPr>
        <w:t xml:space="preserve"> </w:t>
      </w:r>
      <w:r w:rsidR="00575236">
        <w:rPr>
          <w:rFonts w:eastAsia="Calibri"/>
          <w:lang w:eastAsia="en-US"/>
        </w:rPr>
        <w:t>с 1062 до 589 человек. Сокращение на 4</w:t>
      </w:r>
      <w:r w:rsidR="00B84DD7">
        <w:rPr>
          <w:rFonts w:eastAsia="Calibri"/>
          <w:lang w:eastAsia="en-US"/>
        </w:rPr>
        <w:t>5</w:t>
      </w:r>
      <w:r w:rsidR="00575236">
        <w:rPr>
          <w:rFonts w:eastAsia="Calibri"/>
          <w:lang w:eastAsia="en-US"/>
        </w:rPr>
        <w:t xml:space="preserve">% или в </w:t>
      </w:r>
      <w:r w:rsidR="00B84DD7">
        <w:rPr>
          <w:rFonts w:eastAsia="Calibri"/>
          <w:lang w:eastAsia="en-US"/>
        </w:rPr>
        <w:t>2</w:t>
      </w:r>
      <w:r w:rsidR="00575236">
        <w:rPr>
          <w:rFonts w:eastAsia="Calibri"/>
          <w:lang w:eastAsia="en-US"/>
        </w:rPr>
        <w:t>,</w:t>
      </w:r>
      <w:r w:rsidR="00B84DD7">
        <w:rPr>
          <w:rFonts w:eastAsia="Calibri"/>
          <w:lang w:eastAsia="en-US"/>
        </w:rPr>
        <w:t>25</w:t>
      </w:r>
      <w:r w:rsidR="00575236">
        <w:rPr>
          <w:rFonts w:eastAsia="Calibri"/>
          <w:lang w:eastAsia="en-US"/>
        </w:rPr>
        <w:t xml:space="preserve"> раза</w:t>
      </w:r>
      <w:r w:rsidR="0061544E">
        <w:rPr>
          <w:rFonts w:eastAsia="Calibri"/>
          <w:lang w:eastAsia="en-US"/>
        </w:rPr>
        <w:t>.</w:t>
      </w:r>
      <w:r w:rsidR="00575236">
        <w:rPr>
          <w:rFonts w:eastAsia="Calibri"/>
          <w:lang w:eastAsia="en-US"/>
        </w:rPr>
        <w:t xml:space="preserve"> В с</w:t>
      </w:r>
      <w:r w:rsidR="00E63103">
        <w:rPr>
          <w:rFonts w:eastAsia="Calibri"/>
          <w:lang w:eastAsia="en-US"/>
        </w:rPr>
        <w:t>.</w:t>
      </w:r>
      <w:r w:rsidR="00575236">
        <w:rPr>
          <w:rFonts w:eastAsia="Calibri"/>
          <w:lang w:eastAsia="en-US"/>
        </w:rPr>
        <w:t xml:space="preserve"> Каурец по данным статистики не осталось постоянных жителей.</w:t>
      </w:r>
    </w:p>
    <w:p w:rsidR="00C9725F" w:rsidRPr="004C69D0" w:rsidRDefault="00C9725F" w:rsidP="0009386A">
      <w:pPr>
        <w:widowControl w:val="0"/>
        <w:ind w:firstLine="567"/>
        <w:jc w:val="both"/>
        <w:rPr>
          <w:rFonts w:eastAsia="Calibri"/>
          <w:lang w:eastAsia="en-US"/>
        </w:rPr>
      </w:pPr>
      <w:r>
        <w:rPr>
          <w:rFonts w:eastAsia="Calibri"/>
          <w:lang w:eastAsia="en-US"/>
        </w:rPr>
        <w:t>Снижается доля населения моложе трудоспособного возраста в общей численности населения, что в перспективе снизит и долю населения в трудоспособном возраст</w:t>
      </w:r>
      <w:r w:rsidR="00B84DD7">
        <w:rPr>
          <w:rFonts w:eastAsia="Calibri"/>
          <w:lang w:eastAsia="en-US"/>
        </w:rPr>
        <w:t>е</w:t>
      </w:r>
      <w:r>
        <w:rPr>
          <w:rFonts w:eastAsia="Calibri"/>
          <w:lang w:eastAsia="en-US"/>
        </w:rPr>
        <w:t>.</w:t>
      </w:r>
      <w:r w:rsidR="00B84DD7">
        <w:rPr>
          <w:rFonts w:eastAsia="Calibri"/>
          <w:lang w:eastAsia="en-US"/>
        </w:rPr>
        <w:t xml:space="preserve"> В</w:t>
      </w:r>
      <w:r>
        <w:rPr>
          <w:rFonts w:eastAsia="Calibri"/>
          <w:lang w:eastAsia="en-US"/>
        </w:rPr>
        <w:t xml:space="preserve"> 2024 году смертность привысила рождаемо</w:t>
      </w:r>
      <w:r w:rsidR="00EE58B6">
        <w:rPr>
          <w:rFonts w:eastAsia="Calibri"/>
          <w:lang w:eastAsia="en-US"/>
        </w:rPr>
        <w:t>сть в 14 раз, что говорит о ката</w:t>
      </w:r>
      <w:r>
        <w:rPr>
          <w:rFonts w:eastAsia="Calibri"/>
          <w:lang w:eastAsia="en-US"/>
        </w:rPr>
        <w:t>ст</w:t>
      </w:r>
      <w:r w:rsidR="00EE58B6">
        <w:rPr>
          <w:rFonts w:eastAsia="Calibri"/>
          <w:lang w:eastAsia="en-US"/>
        </w:rPr>
        <w:t>р</w:t>
      </w:r>
      <w:r>
        <w:rPr>
          <w:rFonts w:eastAsia="Calibri"/>
          <w:lang w:eastAsia="en-US"/>
        </w:rPr>
        <w:t>офической демографической ситуации.</w:t>
      </w:r>
    </w:p>
    <w:p w:rsidR="00317763" w:rsidRPr="001A5545" w:rsidRDefault="00317763" w:rsidP="001A5545">
      <w:pPr>
        <w:pStyle w:val="S"/>
      </w:pPr>
      <w:r w:rsidRPr="001A5545">
        <w:t>Прогноз перспективной численности населения</w:t>
      </w:r>
    </w:p>
    <w:p w:rsidR="00E7627C" w:rsidRPr="009E3642" w:rsidRDefault="00E7627C" w:rsidP="00E7627C">
      <w:pPr>
        <w:ind w:firstLine="567"/>
        <w:jc w:val="both"/>
      </w:pPr>
      <w:r w:rsidRPr="009E3642">
        <w:t>Расчет перспективной численности населения произведен на первую очередь (20</w:t>
      </w:r>
      <w:r>
        <w:t>35</w:t>
      </w:r>
      <w:r w:rsidRPr="009E3642">
        <w:t>) и на расчетный срок действия генерального плана - 20</w:t>
      </w:r>
      <w:r>
        <w:t>45</w:t>
      </w:r>
      <w:r w:rsidRPr="009E3642">
        <w:t xml:space="preserve"> год на основе целевых показателей стратегии социально-экономического развития Пензенской области до 2035 года (далее - Стратегия). При этом исходным годом для расчета населения принят 202</w:t>
      </w:r>
      <w:r>
        <w:t>4</w:t>
      </w:r>
      <w:r w:rsidRPr="009E3642">
        <w:t xml:space="preserve"> год.</w:t>
      </w:r>
    </w:p>
    <w:p w:rsidR="00E7627C" w:rsidRPr="009E3642" w:rsidRDefault="00E7627C" w:rsidP="00E7627C">
      <w:pPr>
        <w:ind w:firstLine="567"/>
        <w:jc w:val="both"/>
      </w:pPr>
      <w:r w:rsidRPr="009E3642">
        <w:t>Целевыми показателями Стратегии являются: Коэффициент естественного прироста/убыли населения и коэффициент миграционного прироста. В Стратегии указанные показатели установлены для периодов: 2020, 2025, 2030, 2035 годы. При расчете применены значения целевых показатели средние за 2020, 2025, 2030, 2035 годы.</w:t>
      </w:r>
    </w:p>
    <w:p w:rsidR="00E7627C" w:rsidRPr="009E3642" w:rsidRDefault="00E7627C" w:rsidP="00E7627C">
      <w:pPr>
        <w:ind w:firstLine="567"/>
        <w:jc w:val="both"/>
        <w:rPr>
          <w:lang w:eastAsia="en-US"/>
        </w:rPr>
      </w:pPr>
      <w:r w:rsidRPr="009E3642">
        <w:rPr>
          <w:lang w:eastAsia="en-US"/>
        </w:rPr>
        <w:t>Средний коэффициент естественного прироста населения за</w:t>
      </w:r>
      <w:r w:rsidRPr="009E3642">
        <w:t xml:space="preserve"> 2020, 2025, 2030, 2035 годы</w:t>
      </w:r>
      <w:r w:rsidRPr="009E3642">
        <w:rPr>
          <w:lang w:eastAsia="en-US"/>
        </w:rPr>
        <w:t xml:space="preserve"> составляет -4,4, средний коэффициент миграционного прироста населения прироста населения</w:t>
      </w:r>
      <w:r>
        <w:rPr>
          <w:lang w:eastAsia="en-US"/>
        </w:rPr>
        <w:t xml:space="preserve"> </w:t>
      </w:r>
      <w:r w:rsidRPr="009E3642">
        <w:rPr>
          <w:lang w:eastAsia="en-US"/>
        </w:rPr>
        <w:t xml:space="preserve">составляет –5,5. </w:t>
      </w:r>
    </w:p>
    <w:p w:rsidR="00E7627C" w:rsidRPr="007A0B69" w:rsidRDefault="00E7627C" w:rsidP="00E7627C">
      <w:pPr>
        <w:ind w:firstLine="567"/>
        <w:jc w:val="both"/>
        <w:rPr>
          <w:lang w:eastAsia="en-US"/>
        </w:rPr>
      </w:pPr>
      <w:r w:rsidRPr="009E3642">
        <w:rPr>
          <w:lang w:eastAsia="en-US"/>
        </w:rPr>
        <w:t>На основании указанных показателей коэффициент общего прироста населения при расчете прогноза численности населения принимается равным -9,9.</w:t>
      </w:r>
    </w:p>
    <w:p w:rsidR="00E7627C" w:rsidRPr="007A0B69" w:rsidRDefault="00E7627C" w:rsidP="00E7627C">
      <w:pPr>
        <w:ind w:firstLine="567"/>
        <w:jc w:val="both"/>
      </w:pPr>
      <w:r w:rsidRPr="007A0B69">
        <w:t>Прогнозная численность населения В</w:t>
      </w:r>
      <w:r>
        <w:t>иляй</w:t>
      </w:r>
      <w:r w:rsidRPr="007A0B69">
        <w:t xml:space="preserve">ского сельсовета </w:t>
      </w:r>
      <w:r w:rsidRPr="007A0B69">
        <w:rPr>
          <w:bCs/>
        </w:rPr>
        <w:t>на основе указанных показателей</w:t>
      </w:r>
      <w:r w:rsidRPr="007A0B69">
        <w:t xml:space="preserve"> рассчитывается по формуле:</w:t>
      </w:r>
    </w:p>
    <w:p w:rsidR="00E7627C" w:rsidRPr="007A0B69" w:rsidRDefault="00E7627C" w:rsidP="00E7627C">
      <w:pPr>
        <w:ind w:firstLine="567"/>
        <w:jc w:val="both"/>
        <w:rPr>
          <w:color w:val="2F5496"/>
        </w:rPr>
      </w:pPr>
      <w:r w:rsidRPr="007A0B69">
        <w:rPr>
          <w:rFonts w:eastAsia="Calibri"/>
          <w:b/>
        </w:rPr>
        <w:t>-на первую очередь (20</w:t>
      </w:r>
      <w:r>
        <w:rPr>
          <w:rFonts w:eastAsia="Calibri"/>
          <w:b/>
        </w:rPr>
        <w:t>35</w:t>
      </w:r>
      <w:r w:rsidRPr="007A0B69">
        <w:rPr>
          <w:rFonts w:eastAsia="Calibri"/>
          <w:b/>
        </w:rPr>
        <w:t>г.)</w:t>
      </w:r>
    </w:p>
    <w:p w:rsidR="00E7627C" w:rsidRPr="00DB0843" w:rsidRDefault="00E7627C" w:rsidP="00E7627C">
      <w:pPr>
        <w:ind w:firstLine="567"/>
        <w:rPr>
          <w:rFonts w:eastAsia="Calibri"/>
          <w:b/>
          <w:sz w:val="20"/>
        </w:rPr>
      </w:pPr>
      <w:r w:rsidRPr="00DB0843">
        <w:rPr>
          <w:rFonts w:eastAsia="Calibri"/>
          <w:b/>
          <w:sz w:val="20"/>
        </w:rPr>
        <w:t xml:space="preserve"> </w:t>
      </w:r>
    </w:p>
    <w:p w:rsidR="00E7627C" w:rsidRPr="007A0B69" w:rsidRDefault="008E61B8" w:rsidP="00E7627C">
      <w:pPr>
        <w:ind w:firstLine="567"/>
        <w:rPr>
          <w:rFonts w:eastAsia="Calibri"/>
          <w:i/>
        </w:rPr>
      </w:pPr>
      <m:oMath>
        <m:sSub>
          <m:sSubPr>
            <m:ctrlPr>
              <w:rPr>
                <w:rFonts w:ascii="Cambria Math" w:eastAsia="Calibri" w:hAnsi="Cambria Math"/>
                <w:i/>
                <w:sz w:val="28"/>
              </w:rPr>
            </m:ctrlPr>
          </m:sSubPr>
          <m:e>
            <m:r>
              <w:rPr>
                <w:rFonts w:ascii="Cambria Math" w:eastAsia="Calibri" w:hAnsi="Cambria Math"/>
                <w:sz w:val="28"/>
              </w:rPr>
              <m:t>N</m:t>
            </m:r>
          </m:e>
          <m:sub>
            <m:r>
              <w:rPr>
                <w:rFonts w:ascii="Cambria Math" w:eastAsia="Calibri" w:hAnsi="Cambria Math"/>
                <w:sz w:val="28"/>
              </w:rPr>
              <m:t>t+n</m:t>
            </m:r>
          </m:sub>
        </m:sSub>
        <m:r>
          <w:rPr>
            <w:rFonts w:ascii="Cambria Math" w:eastAsia="Calibri" w:hAnsi="Cambria Math"/>
            <w:sz w:val="28"/>
          </w:rPr>
          <m:t>=</m:t>
        </m:r>
        <m:sSub>
          <m:sSubPr>
            <m:ctrlPr>
              <w:rPr>
                <w:rFonts w:ascii="Cambria Math" w:eastAsia="Calibri" w:hAnsi="Cambria Math"/>
                <w:i/>
                <w:sz w:val="28"/>
              </w:rPr>
            </m:ctrlPr>
          </m:sSubPr>
          <m:e>
            <m:r>
              <w:rPr>
                <w:rFonts w:ascii="Cambria Math" w:eastAsia="Calibri" w:hAnsi="Cambria Math"/>
                <w:sz w:val="28"/>
              </w:rPr>
              <m:t>N</m:t>
            </m:r>
          </m:e>
          <m:sub>
            <m:r>
              <w:rPr>
                <w:rFonts w:ascii="Cambria Math" w:eastAsia="Calibri" w:hAnsi="Cambria Math"/>
                <w:sz w:val="28"/>
              </w:rPr>
              <m:t>n</m:t>
            </m:r>
          </m:sub>
        </m:sSub>
        <m:r>
          <w:rPr>
            <w:rFonts w:ascii="Cambria Math" w:eastAsia="Calibri" w:hAnsi="Cambria Math"/>
            <w:sz w:val="28"/>
          </w:rPr>
          <m:t>×</m:t>
        </m:r>
        <m:sSup>
          <m:sSupPr>
            <m:ctrlPr>
              <w:rPr>
                <w:rFonts w:ascii="Cambria Math" w:eastAsia="Calibri" w:hAnsi="Cambria Math"/>
                <w:i/>
                <w:sz w:val="28"/>
              </w:rPr>
            </m:ctrlPr>
          </m:sSupPr>
          <m:e>
            <m:d>
              <m:dPr>
                <m:ctrlPr>
                  <w:rPr>
                    <w:rFonts w:ascii="Cambria Math" w:eastAsia="Calibri" w:hAnsi="Cambria Math"/>
                    <w:i/>
                    <w:sz w:val="28"/>
                  </w:rPr>
                </m:ctrlPr>
              </m:dPr>
              <m:e>
                <m:r>
                  <w:rPr>
                    <w:rFonts w:ascii="Cambria Math" w:eastAsia="Calibri" w:hAnsi="Cambria Math"/>
                    <w:sz w:val="28"/>
                  </w:rPr>
                  <m:t>1+</m:t>
                </m:r>
                <m:f>
                  <m:fPr>
                    <m:ctrlPr>
                      <w:rPr>
                        <w:rFonts w:ascii="Cambria Math" w:eastAsia="Calibri" w:hAnsi="Cambria Math"/>
                        <w:i/>
                        <w:sz w:val="28"/>
                      </w:rPr>
                    </m:ctrlPr>
                  </m:fPr>
                  <m:num>
                    <m:sSub>
                      <m:sSubPr>
                        <m:ctrlPr>
                          <w:rPr>
                            <w:rFonts w:ascii="Cambria Math" w:eastAsia="Calibri" w:hAnsi="Cambria Math"/>
                            <w:i/>
                            <w:sz w:val="28"/>
                          </w:rPr>
                        </m:ctrlPr>
                      </m:sSubPr>
                      <m:e>
                        <m:r>
                          <w:rPr>
                            <w:rFonts w:ascii="Cambria Math" w:eastAsia="Calibri" w:hAnsi="Cambria Math"/>
                            <w:sz w:val="28"/>
                          </w:rPr>
                          <m:t>K</m:t>
                        </m:r>
                      </m:e>
                      <m:sub>
                        <m:r>
                          <w:rPr>
                            <w:rFonts w:ascii="Cambria Math" w:eastAsia="Calibri" w:hAnsi="Cambria Math"/>
                            <w:sz w:val="28"/>
                          </w:rPr>
                          <m:t>оп</m:t>
                        </m:r>
                      </m:sub>
                    </m:sSub>
                  </m:num>
                  <m:den>
                    <m:r>
                      <w:rPr>
                        <w:rFonts w:ascii="Cambria Math" w:eastAsia="Calibri" w:hAnsi="Cambria Math"/>
                        <w:sz w:val="28"/>
                      </w:rPr>
                      <m:t>1000</m:t>
                    </m:r>
                  </m:den>
                </m:f>
              </m:e>
            </m:d>
          </m:e>
          <m:sup>
            <m:r>
              <w:rPr>
                <w:rFonts w:ascii="Cambria Math" w:eastAsia="Calibri" w:hAnsi="Cambria Math"/>
                <w:sz w:val="28"/>
              </w:rPr>
              <m:t>t</m:t>
            </m:r>
          </m:sup>
        </m:sSup>
      </m:oMath>
      <w:r w:rsidR="00E7627C" w:rsidRPr="007A0B69">
        <w:rPr>
          <w:rFonts w:eastAsia="Calibri"/>
        </w:rPr>
        <w:t>, где</w:t>
      </w:r>
    </w:p>
    <w:p w:rsidR="00E7627C" w:rsidRPr="00DB0843" w:rsidRDefault="00E7627C" w:rsidP="00E7627C">
      <w:pPr>
        <w:ind w:firstLine="567"/>
        <w:jc w:val="both"/>
        <w:rPr>
          <w:rFonts w:eastAsia="Calibri"/>
          <w:sz w:val="20"/>
        </w:rPr>
      </w:pPr>
    </w:p>
    <w:p w:rsidR="00E7627C" w:rsidRPr="007A0B69" w:rsidRDefault="00E7627C" w:rsidP="00E7627C">
      <w:pPr>
        <w:ind w:firstLine="567"/>
        <w:jc w:val="both"/>
        <w:rPr>
          <w:rFonts w:eastAsia="Calibri"/>
        </w:rPr>
      </w:pPr>
      <w:r w:rsidRPr="007A0B69">
        <w:rPr>
          <w:rFonts w:eastAsia="Calibri"/>
          <w:lang w:val="en-US"/>
        </w:rPr>
        <w:t>N</w:t>
      </w:r>
      <w:r w:rsidRPr="007A0B69">
        <w:rPr>
          <w:rFonts w:eastAsia="Calibri"/>
          <w:vertAlign w:val="subscript"/>
          <w:lang w:val="en-US"/>
        </w:rPr>
        <w:t>n</w:t>
      </w:r>
      <w:r w:rsidRPr="007A0B69">
        <w:rPr>
          <w:rFonts w:eastAsia="Calibri"/>
        </w:rPr>
        <w:t xml:space="preserve"> </w:t>
      </w:r>
      <w:r w:rsidRPr="007A0B69">
        <w:rPr>
          <w:rFonts w:eastAsia="Calibri"/>
          <w:b/>
        </w:rPr>
        <w:t>-</w:t>
      </w:r>
      <w:r w:rsidRPr="007A0B69">
        <w:rPr>
          <w:rFonts w:eastAsia="Calibri"/>
        </w:rPr>
        <w:t xml:space="preserve"> численность населения на начало планируемого периода (</w:t>
      </w:r>
      <w:r>
        <w:rPr>
          <w:color w:val="000000"/>
          <w:shd w:val="clear" w:color="auto" w:fill="FFFFFF"/>
        </w:rPr>
        <w:t>587</w:t>
      </w:r>
      <w:r w:rsidRPr="007A0B69">
        <w:rPr>
          <w:rFonts w:eastAsia="Calibri"/>
        </w:rPr>
        <w:t>);</w:t>
      </w:r>
    </w:p>
    <w:p w:rsidR="00E7627C" w:rsidRPr="007A0B69" w:rsidRDefault="00E7627C" w:rsidP="00E7627C">
      <w:pPr>
        <w:ind w:firstLine="567"/>
        <w:jc w:val="both"/>
        <w:rPr>
          <w:rFonts w:eastAsia="Calibri"/>
        </w:rPr>
      </w:pPr>
      <w:r w:rsidRPr="007A0B69">
        <w:rPr>
          <w:rFonts w:eastAsia="Calibri"/>
          <w:lang w:val="en-US"/>
        </w:rPr>
        <w:t>t</w:t>
      </w:r>
      <w:r w:rsidRPr="007A0B69">
        <w:rPr>
          <w:rFonts w:eastAsia="Calibri"/>
        </w:rPr>
        <w:t xml:space="preserve"> </w:t>
      </w:r>
      <w:r w:rsidRPr="007A0B69">
        <w:rPr>
          <w:rFonts w:eastAsia="Calibri"/>
          <w:b/>
        </w:rPr>
        <w:t>-</w:t>
      </w:r>
      <w:r w:rsidRPr="007A0B69">
        <w:rPr>
          <w:rFonts w:eastAsia="Calibri"/>
        </w:rPr>
        <w:t xml:space="preserve"> число лет, на которое прогнозируется расчет (</w:t>
      </w:r>
      <w:r>
        <w:rPr>
          <w:rFonts w:eastAsia="Calibri"/>
        </w:rPr>
        <w:t>10</w:t>
      </w:r>
      <w:r w:rsidRPr="007A0B69">
        <w:rPr>
          <w:rFonts w:eastAsia="Calibri"/>
        </w:rPr>
        <w:t>);</w:t>
      </w:r>
    </w:p>
    <w:p w:rsidR="00E7627C" w:rsidRPr="007A0B69" w:rsidRDefault="00E7627C" w:rsidP="00E7627C">
      <w:pPr>
        <w:widowControl w:val="0"/>
        <w:ind w:firstLine="567"/>
        <w:jc w:val="both"/>
      </w:pPr>
      <w:r w:rsidRPr="007A0B69">
        <w:t>К</w:t>
      </w:r>
      <w:r w:rsidRPr="007A0B69">
        <w:rPr>
          <w:vertAlign w:val="subscript"/>
        </w:rPr>
        <w:t xml:space="preserve">оп </w:t>
      </w:r>
      <w:r w:rsidRPr="007A0B69">
        <w:t>– коэффициент общего прироста населения (-</w:t>
      </w:r>
      <w:r>
        <w:t>9</w:t>
      </w:r>
      <w:r w:rsidRPr="007A0B69">
        <w:t>,</w:t>
      </w:r>
      <w:r>
        <w:t>9</w:t>
      </w:r>
      <w:r w:rsidRPr="007A0B69">
        <w:t>).</w:t>
      </w:r>
    </w:p>
    <w:p w:rsidR="00E7627C" w:rsidRPr="007A0B69" w:rsidRDefault="008E61B8" w:rsidP="00E7627C">
      <w:pPr>
        <w:pStyle w:val="a3"/>
        <w:ind w:firstLine="567"/>
      </w:pPr>
      <m:oMath>
        <m:sSub>
          <m:sSubPr>
            <m:ctrlPr>
              <w:rPr>
                <w:rFonts w:ascii="Cambria Math" w:hAnsi="Cambria Math"/>
                <w:i/>
                <w:sz w:val="28"/>
                <w:lang w:val="en-US"/>
              </w:rPr>
            </m:ctrlPr>
          </m:sSubPr>
          <m:e>
            <m:r>
              <w:rPr>
                <w:rFonts w:ascii="Cambria Math" w:hAnsi="Cambria Math"/>
                <w:sz w:val="28"/>
                <w:lang w:val="en-US"/>
              </w:rPr>
              <m:t>K</m:t>
            </m:r>
          </m:e>
          <m:sub>
            <m:r>
              <w:rPr>
                <w:rFonts w:ascii="Cambria Math" w:hAnsi="Cambria Math"/>
                <w:sz w:val="28"/>
              </w:rPr>
              <m:t>оп</m:t>
            </m:r>
          </m:sub>
        </m:sSub>
        <m:r>
          <w:rPr>
            <w:rFonts w:ascii="Cambria Math" w:hAnsi="Cambria Math"/>
            <w:sz w:val="28"/>
          </w:rPr>
          <m:t>=</m:t>
        </m:r>
        <m:sSub>
          <m:sSubPr>
            <m:ctrlPr>
              <w:rPr>
                <w:rFonts w:ascii="Cambria Math" w:hAnsi="Cambria Math"/>
                <w:i/>
                <w:sz w:val="28"/>
                <w:lang w:val="en-US"/>
              </w:rPr>
            </m:ctrlPr>
          </m:sSubPr>
          <m:e>
            <m:r>
              <w:rPr>
                <w:rFonts w:ascii="Cambria Math" w:hAnsi="Cambria Math"/>
                <w:sz w:val="28"/>
                <w:lang w:val="en-US"/>
              </w:rPr>
              <m:t>K</m:t>
            </m:r>
          </m:e>
          <m:sub>
            <m:r>
              <w:rPr>
                <w:rFonts w:ascii="Cambria Math" w:hAnsi="Cambria Math"/>
                <w:sz w:val="28"/>
              </w:rPr>
              <m:t>ест_прир</m:t>
            </m:r>
          </m:sub>
        </m:sSub>
        <m:r>
          <w:rPr>
            <w:rFonts w:ascii="Cambria Math" w:hAnsi="Cambria Math"/>
            <w:sz w:val="28"/>
          </w:rPr>
          <m:t xml:space="preserve">+ </m:t>
        </m:r>
        <m:sSub>
          <m:sSubPr>
            <m:ctrlPr>
              <w:rPr>
                <w:rFonts w:ascii="Cambria Math" w:hAnsi="Cambria Math"/>
                <w:i/>
                <w:sz w:val="28"/>
                <w:lang w:val="en-US"/>
              </w:rPr>
            </m:ctrlPr>
          </m:sSubPr>
          <m:e>
            <m:r>
              <w:rPr>
                <w:rFonts w:ascii="Cambria Math" w:hAnsi="Cambria Math"/>
                <w:sz w:val="28"/>
                <w:lang w:val="en-US"/>
              </w:rPr>
              <m:t>K</m:t>
            </m:r>
          </m:e>
          <m:sub>
            <m:r>
              <w:rPr>
                <w:rFonts w:ascii="Cambria Math" w:hAnsi="Cambria Math"/>
                <w:sz w:val="28"/>
              </w:rPr>
              <m:t>мигр_прир</m:t>
            </m:r>
          </m:sub>
        </m:sSub>
      </m:oMath>
      <w:r w:rsidR="00E7627C" w:rsidRPr="007A0B69">
        <w:t xml:space="preserve"> ,</w:t>
      </w:r>
      <w:r w:rsidR="00E7627C" w:rsidRPr="007A0B69">
        <w:rPr>
          <w:bCs/>
        </w:rPr>
        <w:t>где</w:t>
      </w:r>
    </w:p>
    <w:p w:rsidR="00E7627C" w:rsidRPr="007A0B69" w:rsidRDefault="00E7627C" w:rsidP="00E7627C">
      <w:pPr>
        <w:ind w:firstLine="567"/>
      </w:pPr>
      <w:r w:rsidRPr="007A0B69">
        <w:rPr>
          <w:b/>
          <w:bCs/>
        </w:rPr>
        <w:t>К</w:t>
      </w:r>
      <w:r w:rsidRPr="007A0B69">
        <w:rPr>
          <w:b/>
          <w:vertAlign w:val="subscript"/>
        </w:rPr>
        <w:t xml:space="preserve"> ест_прир</w:t>
      </w:r>
      <w:r w:rsidRPr="007A0B69">
        <w:rPr>
          <w:b/>
          <w:bCs/>
        </w:rPr>
        <w:t> -</w:t>
      </w:r>
      <w:bookmarkStart w:id="102" w:name="_Hlk127547694"/>
      <w:r w:rsidRPr="007A0B69">
        <w:rPr>
          <w:b/>
          <w:bCs/>
        </w:rPr>
        <w:t xml:space="preserve"> </w:t>
      </w:r>
      <w:r w:rsidRPr="007A0B69">
        <w:t xml:space="preserve">коэффициент естественного прироста населения </w:t>
      </w:r>
      <w:bookmarkEnd w:id="102"/>
      <w:r w:rsidRPr="007A0B69">
        <w:t>(</w:t>
      </w:r>
      <w:r w:rsidRPr="007A0B69">
        <w:rPr>
          <w:lang w:eastAsia="en-US"/>
        </w:rPr>
        <w:t>-</w:t>
      </w:r>
      <w:r>
        <w:rPr>
          <w:lang w:eastAsia="en-US"/>
        </w:rPr>
        <w:t>4</w:t>
      </w:r>
      <w:r w:rsidRPr="007A0B69">
        <w:rPr>
          <w:lang w:eastAsia="en-US"/>
        </w:rPr>
        <w:t>,</w:t>
      </w:r>
      <w:r>
        <w:rPr>
          <w:lang w:eastAsia="en-US"/>
        </w:rPr>
        <w:t>4</w:t>
      </w:r>
      <w:r w:rsidRPr="007A0B69">
        <w:rPr>
          <w:lang w:eastAsia="en-US"/>
        </w:rPr>
        <w:t>)</w:t>
      </w:r>
      <w:r w:rsidRPr="007A0B69">
        <w:t>;</w:t>
      </w:r>
    </w:p>
    <w:p w:rsidR="00E7627C" w:rsidRPr="007A0B69" w:rsidRDefault="00E7627C" w:rsidP="00E7627C">
      <w:pPr>
        <w:ind w:firstLine="567"/>
        <w:rPr>
          <w:bCs/>
        </w:rPr>
      </w:pPr>
      <w:r w:rsidRPr="007A0B69">
        <w:rPr>
          <w:b/>
          <w:bCs/>
        </w:rPr>
        <w:t>К</w:t>
      </w:r>
      <w:r w:rsidRPr="007A0B69">
        <w:rPr>
          <w:b/>
          <w:vertAlign w:val="subscript"/>
        </w:rPr>
        <w:t>мигр_прир</w:t>
      </w:r>
      <w:r w:rsidRPr="007A0B69">
        <w:rPr>
          <w:b/>
        </w:rPr>
        <w:t xml:space="preserve"> - </w:t>
      </w:r>
      <w:r w:rsidRPr="007A0B69">
        <w:t>коэффициент миграционного прироста населения прироста населения (</w:t>
      </w:r>
      <w:r w:rsidRPr="007A0B69">
        <w:rPr>
          <w:lang w:eastAsia="en-US"/>
        </w:rPr>
        <w:t>–</w:t>
      </w:r>
      <w:r>
        <w:rPr>
          <w:lang w:eastAsia="en-US"/>
        </w:rPr>
        <w:t>5,</w:t>
      </w:r>
      <w:r w:rsidRPr="007A0B69">
        <w:rPr>
          <w:lang w:eastAsia="en-US"/>
        </w:rPr>
        <w:t>5)</w:t>
      </w:r>
      <w:r w:rsidRPr="007A0B69">
        <w:t>.</w:t>
      </w:r>
    </w:p>
    <w:p w:rsidR="00E7627C" w:rsidRPr="007A0B69" w:rsidRDefault="00E7627C" w:rsidP="00E7627C">
      <w:pPr>
        <w:ind w:firstLine="567"/>
        <w:jc w:val="both"/>
      </w:pPr>
      <w:r w:rsidRPr="007A0B69">
        <w:t>Прогнозная численность населения В</w:t>
      </w:r>
      <w:r>
        <w:t>иляй</w:t>
      </w:r>
      <w:r w:rsidRPr="007A0B69">
        <w:t xml:space="preserve">ского сельсовета </w:t>
      </w:r>
      <w:r w:rsidRPr="007A0B69">
        <w:rPr>
          <w:bCs/>
        </w:rPr>
        <w:t>на основе указанных показателей на 1 очередь  (</w:t>
      </w:r>
      <w:r w:rsidRPr="007A0B69">
        <w:t>до 20</w:t>
      </w:r>
      <w:r>
        <w:t>35</w:t>
      </w:r>
      <w:r w:rsidRPr="007A0B69">
        <w:t xml:space="preserve">года) составит </w:t>
      </w:r>
      <w:r>
        <w:rPr>
          <w:b/>
          <w:bCs/>
          <w:shd w:val="clear" w:color="auto" w:fill="FFFFFF"/>
        </w:rPr>
        <w:t>531</w:t>
      </w:r>
      <w:r w:rsidRPr="007A0B69">
        <w:t xml:space="preserve"> человек.</w:t>
      </w:r>
    </w:p>
    <w:p w:rsidR="00E7627C" w:rsidRPr="00DB0843" w:rsidRDefault="00E7627C" w:rsidP="00E7627C">
      <w:pPr>
        <w:ind w:firstLine="567"/>
        <w:jc w:val="both"/>
        <w:rPr>
          <w:sz w:val="20"/>
        </w:rPr>
      </w:pPr>
    </w:p>
    <w:p w:rsidR="00E7627C" w:rsidRDefault="00E7627C" w:rsidP="00E7627C">
      <w:pPr>
        <w:ind w:firstLine="567"/>
        <w:jc w:val="both"/>
        <w:rPr>
          <w:rFonts w:eastAsia="Calibri"/>
          <w:b/>
        </w:rPr>
      </w:pPr>
      <w:r w:rsidRPr="007A0B69">
        <w:rPr>
          <w:rFonts w:eastAsia="Calibri"/>
          <w:b/>
        </w:rPr>
        <w:t>-на расчетный срок (20</w:t>
      </w:r>
      <w:r>
        <w:rPr>
          <w:rFonts w:eastAsia="Calibri"/>
          <w:b/>
        </w:rPr>
        <w:t>45</w:t>
      </w:r>
      <w:r w:rsidRPr="007A0B69">
        <w:rPr>
          <w:rFonts w:eastAsia="Calibri"/>
          <w:b/>
        </w:rPr>
        <w:t>г.)</w:t>
      </w:r>
    </w:p>
    <w:p w:rsidR="00DB0843" w:rsidRPr="00DB0843" w:rsidRDefault="00DB0843" w:rsidP="00E7627C">
      <w:pPr>
        <w:ind w:firstLine="567"/>
        <w:jc w:val="both"/>
        <w:rPr>
          <w:rFonts w:eastAsia="Calibri"/>
          <w:b/>
          <w:sz w:val="20"/>
        </w:rPr>
      </w:pPr>
    </w:p>
    <w:p w:rsidR="00E7627C" w:rsidRPr="007A0B69" w:rsidRDefault="008E61B8" w:rsidP="00E7627C">
      <w:pPr>
        <w:ind w:firstLine="567"/>
        <w:jc w:val="both"/>
        <w:rPr>
          <w:rFonts w:eastAsia="Calibri"/>
          <w:b/>
        </w:rPr>
      </w:pPr>
      <m:oMath>
        <m:sSub>
          <m:sSubPr>
            <m:ctrlPr>
              <w:rPr>
                <w:rFonts w:ascii="Cambria Math" w:eastAsia="Calibri" w:hAnsi="Cambria Math"/>
                <w:i/>
                <w:sz w:val="28"/>
              </w:rPr>
            </m:ctrlPr>
          </m:sSubPr>
          <m:e>
            <m:r>
              <w:rPr>
                <w:rFonts w:ascii="Cambria Math" w:eastAsia="Calibri" w:hAnsi="Cambria Math"/>
                <w:sz w:val="28"/>
              </w:rPr>
              <m:t>N</m:t>
            </m:r>
          </m:e>
          <m:sub>
            <m:r>
              <w:rPr>
                <w:rFonts w:ascii="Cambria Math" w:eastAsia="Calibri" w:hAnsi="Cambria Math"/>
                <w:sz w:val="28"/>
              </w:rPr>
              <m:t>t</m:t>
            </m:r>
            <m:r>
              <w:rPr>
                <w:rFonts w:ascii="Cambria Math" w:eastAsia="Calibri"/>
                <w:sz w:val="28"/>
              </w:rPr>
              <m:t>+</m:t>
            </m:r>
            <m:r>
              <w:rPr>
                <w:rFonts w:ascii="Cambria Math" w:eastAsia="Calibri" w:hAnsi="Cambria Math"/>
                <w:sz w:val="28"/>
              </w:rPr>
              <m:t>n</m:t>
            </m:r>
          </m:sub>
        </m:sSub>
        <m:r>
          <w:rPr>
            <w:rFonts w:ascii="Cambria Math" w:eastAsia="Calibri"/>
            <w:sz w:val="28"/>
          </w:rPr>
          <m:t>=</m:t>
        </m:r>
        <m:sSub>
          <m:sSubPr>
            <m:ctrlPr>
              <w:rPr>
                <w:rFonts w:ascii="Cambria Math" w:eastAsia="Calibri" w:hAnsi="Cambria Math"/>
                <w:i/>
                <w:sz w:val="28"/>
              </w:rPr>
            </m:ctrlPr>
          </m:sSubPr>
          <m:e>
            <m:r>
              <w:rPr>
                <w:rFonts w:ascii="Cambria Math" w:eastAsia="Calibri" w:hAnsi="Cambria Math"/>
                <w:sz w:val="28"/>
              </w:rPr>
              <m:t>N</m:t>
            </m:r>
          </m:e>
          <m:sub>
            <m:r>
              <w:rPr>
                <w:rFonts w:ascii="Cambria Math" w:eastAsia="Calibri" w:hAnsi="Cambria Math"/>
                <w:sz w:val="28"/>
              </w:rPr>
              <m:t>n</m:t>
            </m:r>
          </m:sub>
        </m:sSub>
        <m:r>
          <w:rPr>
            <w:rFonts w:ascii="Cambria Math" w:eastAsia="Calibri" w:hAnsi="Cambria Math"/>
            <w:sz w:val="28"/>
          </w:rPr>
          <m:t>×</m:t>
        </m:r>
        <m:d>
          <m:dPr>
            <m:ctrlPr>
              <w:rPr>
                <w:rFonts w:ascii="Cambria Math" w:eastAsia="Calibri" w:hAnsi="Cambria Math"/>
                <w:i/>
                <w:sz w:val="28"/>
              </w:rPr>
            </m:ctrlPr>
          </m:dPr>
          <m:e>
            <m:r>
              <w:rPr>
                <w:rFonts w:ascii="Cambria Math" w:eastAsia="Calibri" w:hAnsi="Cambria Math"/>
                <w:sz w:val="28"/>
              </w:rPr>
              <m:t>1+</m:t>
            </m:r>
            <m:f>
              <m:fPr>
                <m:ctrlPr>
                  <w:rPr>
                    <w:rFonts w:ascii="Cambria Math" w:eastAsia="Calibri" w:hAnsi="Cambria Math"/>
                    <w:i/>
                    <w:sz w:val="28"/>
                  </w:rPr>
                </m:ctrlPr>
              </m:fPr>
              <m:num>
                <m:sSub>
                  <m:sSubPr>
                    <m:ctrlPr>
                      <w:rPr>
                        <w:rFonts w:ascii="Cambria Math" w:eastAsia="Calibri" w:hAnsi="Cambria Math"/>
                        <w:i/>
                        <w:sz w:val="28"/>
                      </w:rPr>
                    </m:ctrlPr>
                  </m:sSubPr>
                  <m:e>
                    <m:r>
                      <w:rPr>
                        <w:rFonts w:ascii="Cambria Math" w:eastAsia="Calibri" w:hAnsi="Cambria Math"/>
                        <w:sz w:val="28"/>
                      </w:rPr>
                      <m:t>K</m:t>
                    </m:r>
                  </m:e>
                  <m:sub>
                    <m:r>
                      <w:rPr>
                        <w:rFonts w:ascii="Cambria Math" w:eastAsia="Calibri" w:hAnsi="Cambria Math"/>
                        <w:sz w:val="28"/>
                      </w:rPr>
                      <m:t>оп</m:t>
                    </m:r>
                  </m:sub>
                </m:sSub>
              </m:num>
              <m:den>
                <m:r>
                  <w:rPr>
                    <w:rFonts w:ascii="Cambria Math" w:eastAsia="Calibri" w:hAnsi="Cambria Math"/>
                    <w:sz w:val="28"/>
                  </w:rPr>
                  <m:t>1000</m:t>
                </m:r>
              </m:den>
            </m:f>
          </m:e>
        </m:d>
      </m:oMath>
      <w:r w:rsidR="00E7627C" w:rsidRPr="007A0B69">
        <w:rPr>
          <w:rFonts w:eastAsia="Calibri"/>
        </w:rPr>
        <w:t>, где</w:t>
      </w:r>
    </w:p>
    <w:p w:rsidR="00E7627C" w:rsidRPr="00DB0843" w:rsidRDefault="00E7627C" w:rsidP="00E7627C">
      <w:pPr>
        <w:ind w:firstLine="567"/>
        <w:jc w:val="both"/>
        <w:rPr>
          <w:rFonts w:eastAsia="Calibri"/>
          <w:sz w:val="20"/>
        </w:rPr>
      </w:pPr>
    </w:p>
    <w:p w:rsidR="00E7627C" w:rsidRPr="007A0B69" w:rsidRDefault="00E7627C" w:rsidP="00E7627C">
      <w:pPr>
        <w:ind w:firstLine="567"/>
        <w:jc w:val="both"/>
        <w:rPr>
          <w:rFonts w:eastAsia="Calibri"/>
        </w:rPr>
      </w:pPr>
      <w:r w:rsidRPr="007A0B69">
        <w:rPr>
          <w:rFonts w:eastAsia="Calibri"/>
          <w:lang w:val="en-US"/>
        </w:rPr>
        <w:t>N</w:t>
      </w:r>
      <w:r w:rsidRPr="007A0B69">
        <w:rPr>
          <w:rFonts w:eastAsia="Calibri"/>
          <w:vertAlign w:val="subscript"/>
          <w:lang w:val="en-US"/>
        </w:rPr>
        <w:t>n</w:t>
      </w:r>
      <w:r w:rsidRPr="007A0B69">
        <w:rPr>
          <w:rFonts w:eastAsia="Calibri"/>
        </w:rPr>
        <w:t xml:space="preserve"> </w:t>
      </w:r>
      <w:r w:rsidRPr="007A0B69">
        <w:rPr>
          <w:rFonts w:eastAsia="Calibri"/>
          <w:b/>
        </w:rPr>
        <w:t>-</w:t>
      </w:r>
      <w:r w:rsidRPr="007A0B69">
        <w:rPr>
          <w:rFonts w:eastAsia="Calibri"/>
        </w:rPr>
        <w:t xml:space="preserve"> численность населения на начало планируемого периода (</w:t>
      </w:r>
      <w:r>
        <w:rPr>
          <w:color w:val="000000"/>
          <w:shd w:val="clear" w:color="auto" w:fill="FFFFFF"/>
        </w:rPr>
        <w:t>531</w:t>
      </w:r>
      <w:r w:rsidRPr="007A0B69">
        <w:rPr>
          <w:rFonts w:eastAsia="Calibri"/>
        </w:rPr>
        <w:t>);</w:t>
      </w:r>
    </w:p>
    <w:p w:rsidR="00E7627C" w:rsidRPr="007A0B69" w:rsidRDefault="00E7627C" w:rsidP="00E7627C">
      <w:pPr>
        <w:ind w:firstLine="567"/>
        <w:jc w:val="both"/>
        <w:rPr>
          <w:rFonts w:eastAsia="Calibri"/>
        </w:rPr>
      </w:pPr>
      <w:r w:rsidRPr="007A0B69">
        <w:rPr>
          <w:rFonts w:eastAsia="Calibri"/>
          <w:lang w:val="en-US"/>
        </w:rPr>
        <w:t>t</w:t>
      </w:r>
      <w:r w:rsidRPr="007A0B69">
        <w:rPr>
          <w:rFonts w:eastAsia="Calibri"/>
        </w:rPr>
        <w:t xml:space="preserve"> </w:t>
      </w:r>
      <w:r w:rsidRPr="007A0B69">
        <w:rPr>
          <w:rFonts w:eastAsia="Calibri"/>
          <w:b/>
        </w:rPr>
        <w:t>-</w:t>
      </w:r>
      <w:r w:rsidRPr="007A0B69">
        <w:rPr>
          <w:rFonts w:eastAsia="Calibri"/>
        </w:rPr>
        <w:t xml:space="preserve"> число лет, на которое прогнозируется расчет (</w:t>
      </w:r>
      <w:r>
        <w:rPr>
          <w:rFonts w:eastAsia="Calibri"/>
        </w:rPr>
        <w:t>10</w:t>
      </w:r>
      <w:r w:rsidRPr="007A0B69">
        <w:rPr>
          <w:rFonts w:eastAsia="Calibri"/>
        </w:rPr>
        <w:t>);</w:t>
      </w:r>
    </w:p>
    <w:p w:rsidR="00E7627C" w:rsidRPr="007A0B69" w:rsidRDefault="00E7627C" w:rsidP="00E7627C">
      <w:pPr>
        <w:widowControl w:val="0"/>
        <w:ind w:firstLine="567"/>
        <w:jc w:val="both"/>
      </w:pPr>
      <w:r w:rsidRPr="007A0B69">
        <w:t>К</w:t>
      </w:r>
      <w:r w:rsidRPr="007A0B69">
        <w:rPr>
          <w:vertAlign w:val="subscript"/>
        </w:rPr>
        <w:t xml:space="preserve">оп </w:t>
      </w:r>
      <w:r w:rsidRPr="007A0B69">
        <w:t>– коэффициент общего прироста населения (-</w:t>
      </w:r>
      <w:r>
        <w:t>9</w:t>
      </w:r>
      <w:r w:rsidRPr="007A0B69">
        <w:t>,</w:t>
      </w:r>
      <w:r>
        <w:t>9</w:t>
      </w:r>
      <w:r w:rsidRPr="007A0B69">
        <w:t>).</w:t>
      </w:r>
    </w:p>
    <w:p w:rsidR="00E7627C" w:rsidRPr="007A0B69" w:rsidRDefault="008E61B8" w:rsidP="00E7627C">
      <w:pPr>
        <w:pStyle w:val="a3"/>
        <w:ind w:firstLine="567"/>
        <w:rPr>
          <w:b/>
          <w:u w:val="single"/>
        </w:rPr>
      </w:pPr>
      <m:oMath>
        <m:sSub>
          <m:sSubPr>
            <m:ctrlPr>
              <w:rPr>
                <w:rFonts w:ascii="Cambria Math" w:hAnsi="Cambria Math"/>
                <w:i/>
                <w:sz w:val="28"/>
                <w:lang w:val="en-US"/>
              </w:rPr>
            </m:ctrlPr>
          </m:sSubPr>
          <m:e>
            <m:r>
              <w:rPr>
                <w:rFonts w:ascii="Cambria Math" w:hAnsi="Cambria Math"/>
                <w:sz w:val="28"/>
                <w:lang w:val="en-US"/>
              </w:rPr>
              <m:t>K</m:t>
            </m:r>
          </m:e>
          <m:sub>
            <m:r>
              <w:rPr>
                <w:rFonts w:ascii="Cambria Math" w:hAnsi="Cambria Math"/>
                <w:sz w:val="28"/>
              </w:rPr>
              <m:t>оп</m:t>
            </m:r>
          </m:sub>
        </m:sSub>
        <m:r>
          <w:rPr>
            <w:rFonts w:ascii="Cambria Math" w:hAnsi="Cambria Math"/>
            <w:sz w:val="28"/>
          </w:rPr>
          <m:t>=</m:t>
        </m:r>
        <m:sSub>
          <m:sSubPr>
            <m:ctrlPr>
              <w:rPr>
                <w:rFonts w:ascii="Cambria Math" w:hAnsi="Cambria Math"/>
                <w:i/>
                <w:sz w:val="28"/>
                <w:lang w:val="en-US"/>
              </w:rPr>
            </m:ctrlPr>
          </m:sSubPr>
          <m:e>
            <m:r>
              <w:rPr>
                <w:rFonts w:ascii="Cambria Math" w:hAnsi="Cambria Math"/>
                <w:sz w:val="28"/>
                <w:lang w:val="en-US"/>
              </w:rPr>
              <m:t>K</m:t>
            </m:r>
          </m:e>
          <m:sub>
            <m:r>
              <w:rPr>
                <w:rFonts w:ascii="Cambria Math" w:hAnsi="Cambria Math"/>
                <w:sz w:val="28"/>
              </w:rPr>
              <m:t>ест_прир</m:t>
            </m:r>
          </m:sub>
        </m:sSub>
        <m:r>
          <w:rPr>
            <w:rFonts w:ascii="Cambria Math" w:hAnsi="Cambria Math"/>
            <w:sz w:val="28"/>
          </w:rPr>
          <m:t xml:space="preserve">+ </m:t>
        </m:r>
        <m:sSub>
          <m:sSubPr>
            <m:ctrlPr>
              <w:rPr>
                <w:rFonts w:ascii="Cambria Math" w:hAnsi="Cambria Math"/>
                <w:i/>
                <w:sz w:val="28"/>
                <w:lang w:val="en-US"/>
              </w:rPr>
            </m:ctrlPr>
          </m:sSubPr>
          <m:e>
            <m:r>
              <w:rPr>
                <w:rFonts w:ascii="Cambria Math" w:hAnsi="Cambria Math"/>
                <w:sz w:val="28"/>
                <w:lang w:val="en-US"/>
              </w:rPr>
              <m:t>K</m:t>
            </m:r>
          </m:e>
          <m:sub>
            <m:r>
              <w:rPr>
                <w:rFonts w:ascii="Cambria Math" w:hAnsi="Cambria Math"/>
                <w:sz w:val="28"/>
              </w:rPr>
              <m:t>мигр_прир</m:t>
            </m:r>
          </m:sub>
        </m:sSub>
      </m:oMath>
      <w:r w:rsidR="00E7627C" w:rsidRPr="007A0B69">
        <w:rPr>
          <w:b/>
        </w:rPr>
        <w:t xml:space="preserve">, </w:t>
      </w:r>
      <w:r w:rsidR="00E7627C" w:rsidRPr="007A0B69">
        <w:rPr>
          <w:bCs/>
        </w:rPr>
        <w:t>где</w:t>
      </w:r>
    </w:p>
    <w:p w:rsidR="00E7627C" w:rsidRPr="007A0B69" w:rsidRDefault="00E7627C" w:rsidP="00E7627C">
      <w:pPr>
        <w:ind w:firstLine="567"/>
      </w:pPr>
      <w:r w:rsidRPr="007A0B69">
        <w:rPr>
          <w:b/>
          <w:bCs/>
        </w:rPr>
        <w:t>К</w:t>
      </w:r>
      <w:r w:rsidRPr="007A0B69">
        <w:rPr>
          <w:b/>
          <w:vertAlign w:val="subscript"/>
        </w:rPr>
        <w:t xml:space="preserve"> ест_прир</w:t>
      </w:r>
      <w:r w:rsidRPr="007A0B69">
        <w:rPr>
          <w:b/>
          <w:bCs/>
        </w:rPr>
        <w:t xml:space="preserve"> - </w:t>
      </w:r>
      <w:r w:rsidRPr="007A0B69">
        <w:t>коэффициент естественного прироста населения (</w:t>
      </w:r>
      <w:r>
        <w:rPr>
          <w:lang w:eastAsia="en-US"/>
        </w:rPr>
        <w:t>-4</w:t>
      </w:r>
      <w:r w:rsidRPr="007A0B69">
        <w:rPr>
          <w:lang w:eastAsia="en-US"/>
        </w:rPr>
        <w:t>,</w:t>
      </w:r>
      <w:r>
        <w:rPr>
          <w:lang w:eastAsia="en-US"/>
        </w:rPr>
        <w:t>4</w:t>
      </w:r>
      <w:r w:rsidRPr="007A0B69">
        <w:rPr>
          <w:lang w:eastAsia="en-US"/>
        </w:rPr>
        <w:t>)</w:t>
      </w:r>
      <w:r w:rsidRPr="007A0B69">
        <w:t>;</w:t>
      </w:r>
    </w:p>
    <w:p w:rsidR="00E7627C" w:rsidRPr="007A0B69" w:rsidRDefault="00E7627C" w:rsidP="00E7627C">
      <w:pPr>
        <w:ind w:firstLine="567"/>
        <w:rPr>
          <w:bCs/>
        </w:rPr>
      </w:pPr>
      <w:r w:rsidRPr="007A0B69">
        <w:rPr>
          <w:b/>
          <w:bCs/>
        </w:rPr>
        <w:t>К</w:t>
      </w:r>
      <w:r w:rsidRPr="007A0B69">
        <w:rPr>
          <w:b/>
          <w:vertAlign w:val="subscript"/>
        </w:rPr>
        <w:t>мигр прир</w:t>
      </w:r>
      <w:r w:rsidRPr="007A0B69">
        <w:rPr>
          <w:b/>
        </w:rPr>
        <w:t xml:space="preserve"> - </w:t>
      </w:r>
      <w:r w:rsidRPr="007A0B69">
        <w:t>коэффициент миграционного прироста населения прироста населения (</w:t>
      </w:r>
      <w:r w:rsidRPr="007A0B69">
        <w:rPr>
          <w:lang w:eastAsia="en-US"/>
        </w:rPr>
        <w:t>–</w:t>
      </w:r>
      <w:r>
        <w:rPr>
          <w:lang w:eastAsia="en-US"/>
        </w:rPr>
        <w:t>5</w:t>
      </w:r>
      <w:r w:rsidRPr="007A0B69">
        <w:rPr>
          <w:lang w:eastAsia="en-US"/>
        </w:rPr>
        <w:t>,5)</w:t>
      </w:r>
      <w:r w:rsidRPr="007A0B69">
        <w:t>.</w:t>
      </w:r>
    </w:p>
    <w:p w:rsidR="00E7627C" w:rsidRDefault="00E7627C" w:rsidP="00E7627C">
      <w:pPr>
        <w:ind w:firstLine="567"/>
        <w:jc w:val="both"/>
      </w:pPr>
      <w:r w:rsidRPr="007A0B69">
        <w:t>Прогнозная численность населения В</w:t>
      </w:r>
      <w:r>
        <w:t>иляй</w:t>
      </w:r>
      <w:r w:rsidRPr="007A0B69">
        <w:t xml:space="preserve">ского сельсовета </w:t>
      </w:r>
      <w:r w:rsidRPr="007A0B69">
        <w:rPr>
          <w:bCs/>
        </w:rPr>
        <w:t>на основе указанных показателей на расчетный срок (</w:t>
      </w:r>
      <w:r w:rsidRPr="007A0B69">
        <w:t>до 20</w:t>
      </w:r>
      <w:r>
        <w:t>45</w:t>
      </w:r>
      <w:r w:rsidRPr="007A0B69">
        <w:t xml:space="preserve">года) составит </w:t>
      </w:r>
      <w:r>
        <w:rPr>
          <w:b/>
        </w:rPr>
        <w:t>481</w:t>
      </w:r>
      <w:r w:rsidRPr="007A0B69">
        <w:t xml:space="preserve"> человек</w:t>
      </w:r>
    </w:p>
    <w:p w:rsidR="004A7135" w:rsidRDefault="005A4B62" w:rsidP="004A7135">
      <w:pPr>
        <w:pStyle w:val="20"/>
        <w:spacing w:after="240"/>
        <w:ind w:firstLine="567"/>
        <w:rPr>
          <w:szCs w:val="24"/>
        </w:rPr>
      </w:pPr>
      <w:bookmarkStart w:id="103" w:name="_Toc203411755"/>
      <w:r w:rsidRPr="009E2F8E">
        <w:rPr>
          <w:szCs w:val="24"/>
        </w:rPr>
        <w:t>2</w:t>
      </w:r>
      <w:r w:rsidR="00625975" w:rsidRPr="009E2F8E">
        <w:rPr>
          <w:szCs w:val="24"/>
        </w:rPr>
        <w:t>.</w:t>
      </w:r>
      <w:r w:rsidR="00AB7B12">
        <w:rPr>
          <w:szCs w:val="24"/>
        </w:rPr>
        <w:t>9</w:t>
      </w:r>
      <w:r w:rsidR="00DB0843">
        <w:rPr>
          <w:szCs w:val="24"/>
        </w:rPr>
        <w:t>.</w:t>
      </w:r>
      <w:r w:rsidR="00625975" w:rsidRPr="009E2F8E">
        <w:rPr>
          <w:szCs w:val="24"/>
        </w:rPr>
        <w:t xml:space="preserve"> </w:t>
      </w:r>
      <w:r w:rsidR="00015305" w:rsidRPr="009E2F8E">
        <w:rPr>
          <w:szCs w:val="24"/>
        </w:rPr>
        <w:t>Жилищный фонд (жилищное строительство)</w:t>
      </w:r>
      <w:bookmarkEnd w:id="103"/>
    </w:p>
    <w:p w:rsidR="00CF7B21" w:rsidRPr="00487C5E" w:rsidRDefault="00CF7B21" w:rsidP="004A7135">
      <w:pPr>
        <w:pStyle w:val="affffff3"/>
        <w:rPr>
          <w:rFonts w:eastAsia="Calibri"/>
          <w:lang w:val="ru-RU" w:eastAsia="en-US"/>
        </w:rPr>
      </w:pPr>
      <w:r w:rsidRPr="004A7135">
        <w:rPr>
          <w:rFonts w:eastAsia="Calibri"/>
          <w:lang w:val="ru-RU" w:eastAsia="en-US"/>
        </w:rPr>
        <w:t xml:space="preserve">Жилье – одна из главных составляющих уровня жизни населения. </w:t>
      </w:r>
      <w:r w:rsidRPr="00487C5E">
        <w:rPr>
          <w:rFonts w:eastAsia="Calibri"/>
          <w:lang w:val="ru-RU" w:eastAsia="en-US"/>
        </w:rPr>
        <w:t>Обеспечение потребностей населения в жилье является приоритетной целью перспективного развития муниципального образования.</w:t>
      </w:r>
    </w:p>
    <w:p w:rsidR="00CF7B21" w:rsidRPr="00CF7B21" w:rsidRDefault="00CF7B21" w:rsidP="0009386A">
      <w:pPr>
        <w:widowControl w:val="0"/>
        <w:ind w:firstLine="567"/>
        <w:jc w:val="both"/>
        <w:rPr>
          <w:rFonts w:eastAsia="Calibri"/>
          <w:lang w:eastAsia="en-US"/>
        </w:rPr>
      </w:pPr>
      <w:r w:rsidRPr="00CF7B21">
        <w:rPr>
          <w:rFonts w:eastAsia="Calibri"/>
          <w:lang w:eastAsia="en-US"/>
        </w:rPr>
        <w:t>Перспективные задачи планирования жилищного строительства обоснованы целями государственной политики, в том числе и градостроительными средствами. Анализ перспектив развития жилищного фонда является ключевой задачей при определении прогноза качества жизни населения, что оказывает влияние на развитие демографических процессов и закреплении трудоспособного населения.</w:t>
      </w:r>
    </w:p>
    <w:p w:rsidR="00CF7B21" w:rsidRPr="00CF7B21" w:rsidRDefault="00CF7B21" w:rsidP="0009386A">
      <w:pPr>
        <w:widowControl w:val="0"/>
        <w:ind w:firstLine="567"/>
        <w:jc w:val="both"/>
        <w:rPr>
          <w:rFonts w:eastAsia="Calibri"/>
          <w:lang w:eastAsia="en-US"/>
        </w:rPr>
      </w:pPr>
      <w:r w:rsidRPr="00CF7B21">
        <w:rPr>
          <w:rFonts w:eastAsia="Calibri"/>
          <w:lang w:eastAsia="en-US"/>
        </w:rPr>
        <w:t>Стратегической целью в сфере жилищного строительства является обеспечение доступности жилья для всех категорий населения, а также соответствия объемов комфортного жилищного фонда потребностям населения.</w:t>
      </w:r>
    </w:p>
    <w:p w:rsidR="00CF7B21" w:rsidRPr="00CF7B21" w:rsidRDefault="00CF7B21" w:rsidP="0009386A">
      <w:pPr>
        <w:widowControl w:val="0"/>
        <w:ind w:firstLine="567"/>
        <w:jc w:val="both"/>
        <w:rPr>
          <w:lang w:eastAsia="ar-SA"/>
        </w:rPr>
      </w:pPr>
      <w:r w:rsidRPr="00CF7B21">
        <w:rPr>
          <w:lang w:eastAsia="ar-SA"/>
        </w:rPr>
        <w:t>Для достижения поставленной цели необходимо предусмотреть решение нижеследующих задач:</w:t>
      </w:r>
    </w:p>
    <w:p w:rsidR="00CF7B21" w:rsidRPr="00CF7B21" w:rsidRDefault="004C29DD" w:rsidP="0009386A">
      <w:pPr>
        <w:widowControl w:val="0"/>
        <w:ind w:firstLine="567"/>
        <w:jc w:val="both"/>
        <w:rPr>
          <w:lang w:eastAsia="ar-SA"/>
        </w:rPr>
      </w:pPr>
      <w:r>
        <w:rPr>
          <w:lang w:eastAsia="ar-SA"/>
        </w:rPr>
        <w:t>-</w:t>
      </w:r>
      <w:r w:rsidR="00CF7B21" w:rsidRPr="00CF7B21">
        <w:rPr>
          <w:lang w:eastAsia="ar-SA"/>
        </w:rPr>
        <w:t>проведение реализации программ по обеспечению жильем отдельных категорий граждан (молодых семей, специалистов на селе, граждан-получателей государственных жилищных сертификатов, инвалидов, детей-сирот, а также семей, имеющих право воспользоваться средствами материнского (семейного) капитала в целях улучшения жилищных условий);</w:t>
      </w:r>
    </w:p>
    <w:p w:rsidR="00CF7B21" w:rsidRPr="00CF7B21" w:rsidRDefault="004C29DD" w:rsidP="0009386A">
      <w:pPr>
        <w:widowControl w:val="0"/>
        <w:ind w:firstLine="567"/>
        <w:jc w:val="both"/>
        <w:rPr>
          <w:lang w:eastAsia="ar-SA"/>
        </w:rPr>
      </w:pPr>
      <w:r>
        <w:rPr>
          <w:lang w:eastAsia="ar-SA"/>
        </w:rPr>
        <w:t>-</w:t>
      </w:r>
      <w:r w:rsidR="00CF7B21" w:rsidRPr="00CF7B21">
        <w:rPr>
          <w:lang w:eastAsia="ar-SA"/>
        </w:rPr>
        <w:t>обеспечение жилищного строительства земельными участками с имеющимися объектами инженерно-коммунальной инфраструктуры;</w:t>
      </w:r>
    </w:p>
    <w:p w:rsidR="00CF7B21" w:rsidRPr="00CF7B21" w:rsidRDefault="004C29DD" w:rsidP="0009386A">
      <w:pPr>
        <w:widowControl w:val="0"/>
        <w:ind w:firstLine="567"/>
        <w:jc w:val="both"/>
        <w:rPr>
          <w:lang w:eastAsia="ar-SA"/>
        </w:rPr>
      </w:pPr>
      <w:r>
        <w:rPr>
          <w:lang w:eastAsia="ar-SA"/>
        </w:rPr>
        <w:t>-</w:t>
      </w:r>
      <w:r w:rsidR="00CF7B21" w:rsidRPr="00CF7B21">
        <w:rPr>
          <w:lang w:eastAsia="ar-SA"/>
        </w:rPr>
        <w:t>снижение административных барьеров в строительстве;</w:t>
      </w:r>
    </w:p>
    <w:p w:rsidR="00CF7B21" w:rsidRPr="00CF7B21" w:rsidRDefault="004C29DD" w:rsidP="0009386A">
      <w:pPr>
        <w:widowControl w:val="0"/>
        <w:ind w:firstLine="567"/>
        <w:jc w:val="both"/>
        <w:rPr>
          <w:lang w:eastAsia="ar-SA"/>
        </w:rPr>
      </w:pPr>
      <w:r>
        <w:rPr>
          <w:lang w:eastAsia="ar-SA"/>
        </w:rPr>
        <w:t>-</w:t>
      </w:r>
      <w:r w:rsidR="00CF7B21" w:rsidRPr="00CF7B21">
        <w:rPr>
          <w:lang w:eastAsia="ar-SA"/>
        </w:rPr>
        <w:t xml:space="preserve">внедрение энергоэффективных и ресурсосберегающих технологий и строительных материалов в жилищном строительстве. </w:t>
      </w:r>
    </w:p>
    <w:p w:rsidR="00CF7B21" w:rsidRPr="00CF7B21" w:rsidRDefault="00CF7B21" w:rsidP="0009386A">
      <w:pPr>
        <w:widowControl w:val="0"/>
        <w:ind w:firstLine="567"/>
        <w:jc w:val="both"/>
        <w:rPr>
          <w:rFonts w:eastAsia="Calibri"/>
          <w:lang w:eastAsia="en-US"/>
        </w:rPr>
      </w:pPr>
      <w:r w:rsidRPr="00CF7B21">
        <w:rPr>
          <w:rFonts w:eastAsia="Calibri"/>
          <w:lang w:eastAsia="en-US"/>
        </w:rPr>
        <w:t>Для характеристики жилищных условий важен их качественный и количественный и аспект. Качественная оценка позволяет определить уровень комфорта проживания населения, а количественная оценка позволяет определить уровень обеспеченности населения жильем.</w:t>
      </w:r>
    </w:p>
    <w:p w:rsidR="00256778" w:rsidRPr="009E2F8E" w:rsidRDefault="00256778" w:rsidP="00256778">
      <w:pPr>
        <w:ind w:firstLine="567"/>
        <w:jc w:val="both"/>
      </w:pPr>
      <w:r w:rsidRPr="009E2F8E">
        <w:t>На территории населенных пунктов сельсовета следующие типы жилых домов:</w:t>
      </w:r>
    </w:p>
    <w:p w:rsidR="00256778" w:rsidRDefault="00256778" w:rsidP="00256778">
      <w:pPr>
        <w:ind w:firstLine="567"/>
        <w:jc w:val="both"/>
      </w:pPr>
      <w:r w:rsidRPr="009E2F8E">
        <w:rPr>
          <w:b/>
        </w:rPr>
        <w:t>-</w:t>
      </w:r>
      <w:r w:rsidRPr="009E2F8E">
        <w:t xml:space="preserve"> индивидуальные жилые дома (усадебный тип)</w:t>
      </w:r>
      <w:r>
        <w:t xml:space="preserve"> – 445 ед.</w:t>
      </w:r>
      <w:r w:rsidRPr="009E2F8E">
        <w:t>;</w:t>
      </w:r>
    </w:p>
    <w:p w:rsidR="00256778" w:rsidRPr="009E2F8E" w:rsidRDefault="00256778" w:rsidP="00256778">
      <w:pPr>
        <w:ind w:firstLine="567"/>
        <w:jc w:val="both"/>
      </w:pPr>
      <w:r>
        <w:t xml:space="preserve">- </w:t>
      </w:r>
      <w:r w:rsidRPr="009E2F8E">
        <w:t>индивидуальные</w:t>
      </w:r>
      <w:r w:rsidRPr="00144BDC">
        <w:t xml:space="preserve"> жил</w:t>
      </w:r>
      <w:r>
        <w:t>ые</w:t>
      </w:r>
      <w:r w:rsidRPr="00144BDC">
        <w:t xml:space="preserve"> дома, блокированного </w:t>
      </w:r>
      <w:r>
        <w:t>типа – 11 ед.;</w:t>
      </w:r>
    </w:p>
    <w:p w:rsidR="001563FF" w:rsidRPr="002A6F06" w:rsidRDefault="001563FF" w:rsidP="0009386A">
      <w:pPr>
        <w:pStyle w:val="a3"/>
        <w:ind w:firstLine="567"/>
        <w:rPr>
          <w:u w:val="single"/>
        </w:rPr>
      </w:pPr>
      <w:r w:rsidRPr="002A6F06">
        <w:rPr>
          <w:u w:val="single"/>
        </w:rPr>
        <w:t>Мероприятия генерального плана</w:t>
      </w:r>
    </w:p>
    <w:p w:rsidR="00256778" w:rsidRPr="00AA62B6" w:rsidRDefault="00256778" w:rsidP="00256778">
      <w:pPr>
        <w:autoSpaceDE w:val="0"/>
        <w:autoSpaceDN w:val="0"/>
        <w:adjustRightInd w:val="0"/>
        <w:ind w:firstLine="567"/>
        <w:jc w:val="both"/>
      </w:pPr>
      <w:r w:rsidRPr="00AA62B6">
        <w:t>Ввиду тенденции по уменьшению численности населения новое жилищное строительство на территории сельсовета не планируется. В связи с этим новых территорий для развития жилищного строительства не требуется.</w:t>
      </w:r>
    </w:p>
    <w:p w:rsidR="00DB0843" w:rsidRDefault="00DB0843" w:rsidP="00256778">
      <w:pPr>
        <w:pStyle w:val="a3"/>
        <w:ind w:firstLine="567"/>
        <w:rPr>
          <w:u w:val="single"/>
        </w:rPr>
      </w:pPr>
    </w:p>
    <w:p w:rsidR="00DB0843" w:rsidRDefault="00DB0843" w:rsidP="00256778">
      <w:pPr>
        <w:pStyle w:val="a3"/>
        <w:ind w:firstLine="567"/>
        <w:rPr>
          <w:u w:val="single"/>
        </w:rPr>
      </w:pPr>
    </w:p>
    <w:p w:rsidR="00256778" w:rsidRPr="002A6F06" w:rsidRDefault="00256778" w:rsidP="00256778">
      <w:pPr>
        <w:pStyle w:val="a3"/>
        <w:ind w:firstLine="567"/>
        <w:rPr>
          <w:u w:val="single"/>
        </w:rPr>
      </w:pPr>
      <w:r w:rsidRPr="002A6F06">
        <w:rPr>
          <w:u w:val="single"/>
        </w:rPr>
        <w:t>Направления развития жилищного строительства</w:t>
      </w:r>
    </w:p>
    <w:p w:rsidR="00256778" w:rsidRPr="00AA62B6" w:rsidRDefault="00256778" w:rsidP="00256778">
      <w:pPr>
        <w:ind w:firstLine="567"/>
        <w:jc w:val="both"/>
      </w:pPr>
      <w:r w:rsidRPr="00AA62B6">
        <w:t>В текущих условиях особую актуальность приобретает сохранение и обновление существующего жилья, получение дополнительных объемов жилой площади за счет реконструкции и модернизации жилищного фонда Ва</w:t>
      </w:r>
      <w:r w:rsidR="00D92706">
        <w:t>иляй</w:t>
      </w:r>
      <w:r w:rsidRPr="00AA62B6">
        <w:t xml:space="preserve">ского сельсовета. </w:t>
      </w:r>
    </w:p>
    <w:p w:rsidR="00256778" w:rsidRPr="00AA62B6" w:rsidRDefault="00256778" w:rsidP="00256778">
      <w:pPr>
        <w:ind w:firstLine="567"/>
        <w:jc w:val="both"/>
      </w:pPr>
      <w:r w:rsidRPr="00AA62B6">
        <w:t>При планировании решения вопросов, связанных с обеспечением потребности населения в жилищном фонде определены следующие направления:</w:t>
      </w:r>
    </w:p>
    <w:p w:rsidR="00256778" w:rsidRPr="00AA62B6" w:rsidRDefault="00256778" w:rsidP="00256778">
      <w:pPr>
        <w:ind w:firstLine="567"/>
        <w:jc w:val="both"/>
      </w:pPr>
      <w:r w:rsidRPr="00AA62B6">
        <w:t>1. Повышение качества жилья за счет:</w:t>
      </w:r>
    </w:p>
    <w:p w:rsidR="00256778" w:rsidRPr="00AA62B6" w:rsidRDefault="00256778" w:rsidP="00256778">
      <w:pPr>
        <w:ind w:firstLine="567"/>
        <w:jc w:val="both"/>
      </w:pPr>
      <w:r w:rsidRPr="00AA62B6">
        <w:t>- капитального ремонта и реконструкции существующего жилого фонда;</w:t>
      </w:r>
    </w:p>
    <w:p w:rsidR="00256778" w:rsidRPr="00AA62B6" w:rsidRDefault="00256778" w:rsidP="00256778">
      <w:pPr>
        <w:ind w:firstLine="567"/>
        <w:jc w:val="both"/>
      </w:pPr>
      <w:r w:rsidRPr="00AA62B6">
        <w:t>- благоустройство и обеспечение жилого фонда современным инженерным оборудованием, независимо от формы собственности.</w:t>
      </w:r>
    </w:p>
    <w:p w:rsidR="00256778" w:rsidRPr="00AA62B6" w:rsidRDefault="00256778" w:rsidP="00256778">
      <w:pPr>
        <w:ind w:firstLine="567"/>
        <w:jc w:val="both"/>
      </w:pPr>
      <w:r w:rsidRPr="00AA62B6">
        <w:t>2. Обеспечение условий безопасности и санитарного благополучия проживания в существующем жилом фонде.</w:t>
      </w:r>
    </w:p>
    <w:p w:rsidR="00BF60CC" w:rsidRPr="009E2F8E" w:rsidRDefault="00BF60CC" w:rsidP="00BF60CC">
      <w:pPr>
        <w:ind w:firstLine="567"/>
        <w:jc w:val="both"/>
      </w:pPr>
      <w:r w:rsidRPr="009E2F8E">
        <w:t>Новую жилую застройку предлагается осуществлять с полным набором современного инженерного оборудования и благоустройства. Преимущественный тип застройки рекомендован как индивидуальная малоэтажная, с возможностью ведения личного подсобного хозяйства.</w:t>
      </w:r>
    </w:p>
    <w:p w:rsidR="00256778" w:rsidRPr="009E2F8E" w:rsidRDefault="00256778" w:rsidP="00256778">
      <w:pPr>
        <w:ind w:firstLine="567"/>
        <w:jc w:val="both"/>
      </w:pPr>
      <w:r w:rsidRPr="00AA62B6">
        <w:t xml:space="preserve">Застройка территорий должна производиться с учетом противопожарных требований, изложенных в Федеральном законе от 22.07.2008 г. №123-ФЗ </w:t>
      </w:r>
      <w:r>
        <w:t>«</w:t>
      </w:r>
      <w:r w:rsidRPr="00AA62B6">
        <w:t>Технический регламент о требованиях пожарной безопасности</w:t>
      </w:r>
      <w:r>
        <w:t>»</w:t>
      </w:r>
      <w:r w:rsidRPr="00AA62B6">
        <w:t>, технических нормативов Российской Федерации.</w:t>
      </w:r>
    </w:p>
    <w:p w:rsidR="0009386A" w:rsidRPr="009D0FBC" w:rsidRDefault="0009386A" w:rsidP="008013E3">
      <w:pPr>
        <w:pStyle w:val="20"/>
        <w:spacing w:after="240"/>
        <w:rPr>
          <w:szCs w:val="24"/>
        </w:rPr>
      </w:pPr>
      <w:bookmarkStart w:id="104" w:name="_Toc194481276"/>
      <w:bookmarkStart w:id="105" w:name="_Toc203411756"/>
      <w:bookmarkEnd w:id="98"/>
      <w:bookmarkEnd w:id="99"/>
      <w:r w:rsidRPr="009D0FBC">
        <w:rPr>
          <w:szCs w:val="24"/>
        </w:rPr>
        <w:t>2.10</w:t>
      </w:r>
      <w:r w:rsidR="00DB0843">
        <w:rPr>
          <w:szCs w:val="24"/>
        </w:rPr>
        <w:t>.</w:t>
      </w:r>
      <w:r w:rsidRPr="009D0FBC">
        <w:rPr>
          <w:szCs w:val="24"/>
        </w:rPr>
        <w:t xml:space="preserve"> Транспортная инфраструктура</w:t>
      </w:r>
      <w:bookmarkEnd w:id="104"/>
      <w:bookmarkEnd w:id="105"/>
    </w:p>
    <w:p w:rsidR="0009386A" w:rsidRPr="009D0FBC" w:rsidRDefault="0009386A" w:rsidP="008013E3">
      <w:pPr>
        <w:pStyle w:val="20"/>
        <w:spacing w:before="0" w:after="240"/>
        <w:rPr>
          <w:szCs w:val="24"/>
        </w:rPr>
      </w:pPr>
      <w:bookmarkStart w:id="106" w:name="_Toc194481277"/>
      <w:bookmarkStart w:id="107" w:name="_Toc203411757"/>
      <w:r w:rsidRPr="009D0FBC">
        <w:rPr>
          <w:szCs w:val="24"/>
        </w:rPr>
        <w:t>2.10.1</w:t>
      </w:r>
      <w:r w:rsidR="00DB0843">
        <w:rPr>
          <w:szCs w:val="24"/>
        </w:rPr>
        <w:t>.</w:t>
      </w:r>
      <w:r w:rsidRPr="009D0FBC">
        <w:rPr>
          <w:szCs w:val="24"/>
        </w:rPr>
        <w:t xml:space="preserve"> Автомобильный транспорт</w:t>
      </w:r>
      <w:bookmarkEnd w:id="106"/>
      <w:bookmarkEnd w:id="107"/>
    </w:p>
    <w:p w:rsidR="00AE6E53" w:rsidRPr="009D0FBC" w:rsidRDefault="00AE6E53" w:rsidP="0009386A">
      <w:pPr>
        <w:ind w:firstLine="567"/>
        <w:contextualSpacing/>
        <w:jc w:val="both"/>
      </w:pPr>
      <w:r w:rsidRPr="009D0FBC">
        <w:t>В соответствии со статьей 3 Федерального закона от 08.11.2007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(с последующими изменениями), автомобильная дорога – это объект транспортной инфраструктуры, предназначенный для движения транспортных средств и включающий в себя земельные участки в границах полосы отвода автомобильной дороги и расположенные на них или под ними конструктивные элементы (дорожное полотно, дорожное покрытие и подобные элементы) и дорожные сооружения, производственные объекты, элементы обустройства автомобильных дорог.</w:t>
      </w:r>
    </w:p>
    <w:p w:rsidR="00AE6E53" w:rsidRPr="009D0FBC" w:rsidRDefault="00AE6E53" w:rsidP="0009386A">
      <w:pPr>
        <w:ind w:firstLine="567"/>
        <w:contextualSpacing/>
        <w:jc w:val="both"/>
      </w:pPr>
      <w:r w:rsidRPr="009D0FBC">
        <w:t>Согласно положениям статьи 5 Федерального закона от 08.11.2007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автомобильные дороги в зависимости от их назначения подразделяются на:</w:t>
      </w:r>
    </w:p>
    <w:p w:rsidR="00AE6E53" w:rsidRPr="009D0FBC" w:rsidRDefault="00AE6E53" w:rsidP="0009386A">
      <w:pPr>
        <w:numPr>
          <w:ilvl w:val="0"/>
          <w:numId w:val="7"/>
        </w:numPr>
        <w:ind w:left="0" w:firstLine="567"/>
        <w:contextualSpacing/>
        <w:jc w:val="both"/>
      </w:pPr>
      <w:r w:rsidRPr="009D0FBC">
        <w:t>автомобильные дороги федерального значения;</w:t>
      </w:r>
    </w:p>
    <w:p w:rsidR="00AE6E53" w:rsidRPr="009D0FBC" w:rsidRDefault="00AE6E53" w:rsidP="0009386A">
      <w:pPr>
        <w:numPr>
          <w:ilvl w:val="0"/>
          <w:numId w:val="7"/>
        </w:numPr>
        <w:ind w:left="0" w:firstLine="567"/>
        <w:contextualSpacing/>
        <w:jc w:val="both"/>
      </w:pPr>
      <w:r w:rsidRPr="009D0FBC">
        <w:t>автомобильные дороги регионального и межмуниципального значения;</w:t>
      </w:r>
    </w:p>
    <w:p w:rsidR="00AE6E53" w:rsidRPr="009D0FBC" w:rsidRDefault="00AE6E53" w:rsidP="0009386A">
      <w:pPr>
        <w:numPr>
          <w:ilvl w:val="0"/>
          <w:numId w:val="7"/>
        </w:numPr>
        <w:ind w:left="0" w:firstLine="567"/>
        <w:contextualSpacing/>
        <w:jc w:val="both"/>
      </w:pPr>
      <w:r w:rsidRPr="009D0FBC">
        <w:t>автомобильные дороги местного значения;</w:t>
      </w:r>
    </w:p>
    <w:p w:rsidR="00AE6E53" w:rsidRPr="009D0FBC" w:rsidRDefault="00AE6E53" w:rsidP="0009386A">
      <w:pPr>
        <w:numPr>
          <w:ilvl w:val="0"/>
          <w:numId w:val="7"/>
        </w:numPr>
        <w:ind w:left="0" w:firstLine="567"/>
        <w:contextualSpacing/>
        <w:jc w:val="both"/>
      </w:pPr>
      <w:r w:rsidRPr="009D0FBC">
        <w:t>частные автомобильные дороги.</w:t>
      </w:r>
    </w:p>
    <w:p w:rsidR="00AE6E53" w:rsidRPr="009D0FBC" w:rsidRDefault="00AE6E53" w:rsidP="0009386A">
      <w:pPr>
        <w:ind w:firstLine="567"/>
        <w:contextualSpacing/>
        <w:jc w:val="both"/>
      </w:pPr>
      <w:r w:rsidRPr="009D0FBC">
        <w:t>Автомобильные дороги в зависимости от вида разрешенного использования подразделяются на автомобильные дороги общего пользования и автомобильные дороги необщего пользования.</w:t>
      </w:r>
    </w:p>
    <w:p w:rsidR="00AE6E53" w:rsidRPr="009D0FBC" w:rsidRDefault="00AE6E53" w:rsidP="0009386A">
      <w:pPr>
        <w:ind w:firstLine="567"/>
        <w:contextualSpacing/>
        <w:jc w:val="both"/>
      </w:pPr>
      <w:r w:rsidRPr="009D0FBC">
        <w:t xml:space="preserve">Автомобильные дороги общего пользования в зависимости от условий проезда по ним и доступа на них транспортных средств подразделяются на автомагистрали, скоростные автомобильные дороги и обычные автомобильные дороги. </w:t>
      </w:r>
    </w:p>
    <w:p w:rsidR="00AE6E53" w:rsidRPr="009D0FBC" w:rsidRDefault="00AE6E53" w:rsidP="0009386A">
      <w:pPr>
        <w:ind w:firstLine="567"/>
        <w:contextualSpacing/>
        <w:jc w:val="both"/>
      </w:pPr>
      <w:r w:rsidRPr="009D0FBC">
        <w:t xml:space="preserve">Автомобильные дороги общего пользования федерального значения по территории </w:t>
      </w:r>
      <w:r w:rsidR="007900B6" w:rsidRPr="009D0FBC">
        <w:t>Виляйского</w:t>
      </w:r>
      <w:r w:rsidRPr="009D0FBC">
        <w:t xml:space="preserve"> сельсовета не проходят. </w:t>
      </w:r>
    </w:p>
    <w:p w:rsidR="00BF75E1" w:rsidRPr="009D0FBC" w:rsidRDefault="00BF75E1" w:rsidP="00BF75E1">
      <w:pPr>
        <w:ind w:firstLine="567"/>
        <w:jc w:val="both"/>
      </w:pPr>
      <w:r w:rsidRPr="009D0FBC">
        <w:t>Основной транспортный каркас, обеспечивающий внешние и внутренние связи Виляйского сельсовета, составляют автомобильные дороги общего пользования регионального значения и местного значения поселения.</w:t>
      </w:r>
    </w:p>
    <w:p w:rsidR="009D0FBC" w:rsidRPr="009D0FBC" w:rsidRDefault="009D0FBC">
      <w:r w:rsidRPr="009D0FBC">
        <w:br w:type="page"/>
      </w:r>
    </w:p>
    <w:p w:rsidR="0009386A" w:rsidRPr="009D0FBC" w:rsidRDefault="0009386A" w:rsidP="009D0FBC">
      <w:pPr>
        <w:wordWrap w:val="0"/>
        <w:spacing w:line="305" w:lineRule="atLeast"/>
        <w:ind w:firstLine="567"/>
        <w:jc w:val="both"/>
      </w:pPr>
      <w:r w:rsidRPr="009D0FBC">
        <w:t>Перечень автомобильных дорог, проходящих по территории Виляйского сельсовета</w:t>
      </w:r>
      <w:r w:rsidR="003D616C" w:rsidRPr="009D0FBC">
        <w:t xml:space="preserve">, </w:t>
      </w:r>
      <w:r w:rsidR="003D616C" w:rsidRPr="009D0FBC">
        <w:rPr>
          <w:rFonts w:eastAsia="Calibri"/>
          <w:lang w:eastAsia="en-US"/>
        </w:rPr>
        <w:t xml:space="preserve">обеспечивающие внешние и внутренние связи (2025) </w:t>
      </w:r>
      <w:r w:rsidRPr="009D0FBC">
        <w:t>предствлен в таблице 2.10.1</w:t>
      </w:r>
      <w:r w:rsidR="009D0FBC" w:rsidRPr="009D0FBC">
        <w:t>-</w:t>
      </w:r>
      <w:r w:rsidRPr="009D0FBC">
        <w:t>1.</w:t>
      </w:r>
    </w:p>
    <w:p w:rsidR="0009386A" w:rsidRPr="009D0FBC" w:rsidRDefault="0009386A" w:rsidP="009D0FBC">
      <w:pPr>
        <w:widowControl w:val="0"/>
        <w:spacing w:before="240"/>
        <w:ind w:left="-142" w:firstLine="426"/>
        <w:jc w:val="right"/>
        <w:rPr>
          <w:rFonts w:eastAsia="Calibri"/>
          <w:lang w:eastAsia="en-US"/>
        </w:rPr>
      </w:pPr>
      <w:r w:rsidRPr="009D0FBC">
        <w:rPr>
          <w:rFonts w:eastAsia="Calibri"/>
          <w:lang w:eastAsia="en-US"/>
        </w:rPr>
        <w:t>Таблица 2.10.1</w:t>
      </w:r>
      <w:r w:rsidR="009D0FBC" w:rsidRPr="009D0FBC">
        <w:rPr>
          <w:rFonts w:eastAsia="Calibri"/>
          <w:lang w:eastAsia="en-US"/>
        </w:rPr>
        <w:t>-</w:t>
      </w:r>
      <w:r w:rsidRPr="009D0FBC">
        <w:rPr>
          <w:rFonts w:eastAsia="Calibri"/>
          <w:lang w:eastAsia="en-US"/>
        </w:rPr>
        <w:t>1</w:t>
      </w:r>
    </w:p>
    <w:tbl>
      <w:tblPr>
        <w:tblStyle w:val="af7"/>
        <w:tblW w:w="5000" w:type="pct"/>
        <w:jc w:val="center"/>
        <w:tblLook w:val="04A0" w:firstRow="1" w:lastRow="0" w:firstColumn="1" w:lastColumn="0" w:noHBand="0" w:noVBand="1"/>
      </w:tblPr>
      <w:tblGrid>
        <w:gridCol w:w="846"/>
        <w:gridCol w:w="6065"/>
        <w:gridCol w:w="3510"/>
      </w:tblGrid>
      <w:tr w:rsidR="005C1716" w:rsidRPr="009D0FBC" w:rsidTr="009D0FBC">
        <w:trPr>
          <w:jc w:val="center"/>
        </w:trPr>
        <w:tc>
          <w:tcPr>
            <w:tcW w:w="406" w:type="pct"/>
            <w:vAlign w:val="center"/>
          </w:tcPr>
          <w:p w:rsidR="0009386A" w:rsidRPr="009D0FBC" w:rsidRDefault="0009386A" w:rsidP="0009386A">
            <w:pPr>
              <w:spacing w:before="240"/>
              <w:ind w:left="-190"/>
              <w:contextualSpacing/>
              <w:jc w:val="right"/>
              <w:rPr>
                <w:szCs w:val="24"/>
              </w:rPr>
            </w:pPr>
            <w:r w:rsidRPr="009D0FBC">
              <w:rPr>
                <w:szCs w:val="24"/>
              </w:rPr>
              <w:t>№ п/п</w:t>
            </w:r>
          </w:p>
        </w:tc>
        <w:tc>
          <w:tcPr>
            <w:tcW w:w="2910" w:type="pct"/>
            <w:vAlign w:val="center"/>
          </w:tcPr>
          <w:p w:rsidR="0009386A" w:rsidRPr="009D0FBC" w:rsidRDefault="0009386A" w:rsidP="0009386A">
            <w:pPr>
              <w:spacing w:before="240"/>
              <w:ind w:left="-190" w:firstLine="167"/>
              <w:contextualSpacing/>
              <w:jc w:val="center"/>
              <w:rPr>
                <w:szCs w:val="24"/>
              </w:rPr>
            </w:pPr>
            <w:r w:rsidRPr="009D0FBC">
              <w:rPr>
                <w:szCs w:val="24"/>
              </w:rPr>
              <w:t>Вид и наименование автомобильной дороги</w:t>
            </w:r>
          </w:p>
        </w:tc>
        <w:tc>
          <w:tcPr>
            <w:tcW w:w="1684" w:type="pct"/>
            <w:vAlign w:val="center"/>
          </w:tcPr>
          <w:p w:rsidR="0009386A" w:rsidRPr="009D0FBC" w:rsidRDefault="0009386A" w:rsidP="0009386A">
            <w:pPr>
              <w:spacing w:before="240"/>
              <w:ind w:left="-108" w:firstLine="94"/>
              <w:contextualSpacing/>
              <w:jc w:val="center"/>
              <w:rPr>
                <w:szCs w:val="24"/>
              </w:rPr>
            </w:pPr>
            <w:r w:rsidRPr="009D0FBC">
              <w:rPr>
                <w:szCs w:val="24"/>
              </w:rPr>
              <w:t>Идентификационный номер дороги или кадастровый номер сооружения</w:t>
            </w:r>
          </w:p>
        </w:tc>
      </w:tr>
      <w:tr w:rsidR="0009386A" w:rsidRPr="009D0FBC" w:rsidTr="009D0FBC">
        <w:trPr>
          <w:jc w:val="center"/>
        </w:trPr>
        <w:tc>
          <w:tcPr>
            <w:tcW w:w="5000" w:type="pct"/>
            <w:gridSpan w:val="3"/>
            <w:vAlign w:val="center"/>
          </w:tcPr>
          <w:p w:rsidR="0009386A" w:rsidRPr="009D0FBC" w:rsidRDefault="0009386A" w:rsidP="0009386A">
            <w:pPr>
              <w:spacing w:before="240"/>
              <w:contextualSpacing/>
              <w:jc w:val="center"/>
              <w:rPr>
                <w:szCs w:val="24"/>
              </w:rPr>
            </w:pPr>
            <w:r w:rsidRPr="009D0FBC">
              <w:rPr>
                <w:szCs w:val="24"/>
              </w:rPr>
              <w:t>Автомобильные дороги регионального и межмуниципального значения</w:t>
            </w:r>
          </w:p>
        </w:tc>
      </w:tr>
      <w:tr w:rsidR="005C1716" w:rsidRPr="009D0FBC" w:rsidTr="009D0FBC">
        <w:trPr>
          <w:jc w:val="center"/>
        </w:trPr>
        <w:tc>
          <w:tcPr>
            <w:tcW w:w="406" w:type="pct"/>
            <w:vAlign w:val="center"/>
          </w:tcPr>
          <w:p w:rsidR="0009386A" w:rsidRPr="009D0FBC" w:rsidRDefault="0009386A" w:rsidP="005C1716">
            <w:pPr>
              <w:spacing w:before="240"/>
              <w:ind w:left="-292" w:firstLine="167"/>
              <w:contextualSpacing/>
              <w:jc w:val="center"/>
              <w:rPr>
                <w:szCs w:val="24"/>
              </w:rPr>
            </w:pPr>
            <w:r w:rsidRPr="009D0FBC">
              <w:rPr>
                <w:szCs w:val="24"/>
              </w:rPr>
              <w:t>1</w:t>
            </w:r>
          </w:p>
        </w:tc>
        <w:tc>
          <w:tcPr>
            <w:tcW w:w="2910" w:type="pct"/>
            <w:vAlign w:val="center"/>
          </w:tcPr>
          <w:p w:rsidR="0009386A" w:rsidRPr="009D0FBC" w:rsidRDefault="00E84F6C" w:rsidP="005C1716">
            <w:pPr>
              <w:spacing w:before="240"/>
              <w:ind w:left="-48"/>
              <w:contextualSpacing/>
              <w:rPr>
                <w:szCs w:val="24"/>
              </w:rPr>
            </w:pPr>
            <w:r w:rsidRPr="009D0FBC">
              <w:rPr>
                <w:szCs w:val="24"/>
              </w:rPr>
              <w:t>Автомобильная дорога «г. Нижний Ломов - с. Наровчат - граница области»</w:t>
            </w:r>
          </w:p>
        </w:tc>
        <w:tc>
          <w:tcPr>
            <w:tcW w:w="1684" w:type="pct"/>
            <w:vAlign w:val="center"/>
          </w:tcPr>
          <w:p w:rsidR="0009386A" w:rsidRPr="009D0FBC" w:rsidRDefault="00D43DC7" w:rsidP="005C1716">
            <w:pPr>
              <w:spacing w:before="240"/>
              <w:ind w:left="-156" w:firstLine="31"/>
              <w:contextualSpacing/>
              <w:jc w:val="center"/>
              <w:rPr>
                <w:szCs w:val="24"/>
              </w:rPr>
            </w:pPr>
            <w:r>
              <w:rPr>
                <w:szCs w:val="24"/>
              </w:rPr>
              <w:t>56</w:t>
            </w:r>
            <w:r w:rsidR="00E84F6C" w:rsidRPr="009D0FBC">
              <w:rPr>
                <w:szCs w:val="24"/>
              </w:rPr>
              <w:t>-ОП-РЗ-К-355</w:t>
            </w:r>
          </w:p>
        </w:tc>
      </w:tr>
      <w:tr w:rsidR="005C1716" w:rsidRPr="009D0FBC" w:rsidTr="009D0FBC">
        <w:trPr>
          <w:jc w:val="center"/>
        </w:trPr>
        <w:tc>
          <w:tcPr>
            <w:tcW w:w="5000" w:type="pct"/>
            <w:gridSpan w:val="3"/>
            <w:vAlign w:val="center"/>
          </w:tcPr>
          <w:p w:rsidR="0009386A" w:rsidRPr="009D0FBC" w:rsidRDefault="0009386A" w:rsidP="005C1716">
            <w:pPr>
              <w:jc w:val="center"/>
              <w:rPr>
                <w:szCs w:val="24"/>
              </w:rPr>
            </w:pPr>
            <w:r w:rsidRPr="009D0FBC">
              <w:rPr>
                <w:szCs w:val="24"/>
              </w:rPr>
              <w:t>Автомобильные дороги местного значения</w:t>
            </w:r>
            <w:r w:rsidR="00E84F6C" w:rsidRPr="009D0FBC">
              <w:rPr>
                <w:szCs w:val="24"/>
              </w:rPr>
              <w:t xml:space="preserve"> муниципального района</w:t>
            </w:r>
          </w:p>
        </w:tc>
      </w:tr>
      <w:tr w:rsidR="005C1716" w:rsidRPr="009D0FBC" w:rsidTr="009D0FBC">
        <w:trPr>
          <w:jc w:val="center"/>
        </w:trPr>
        <w:tc>
          <w:tcPr>
            <w:tcW w:w="406" w:type="pct"/>
            <w:vAlign w:val="center"/>
          </w:tcPr>
          <w:p w:rsidR="00E84F6C" w:rsidRPr="009D0FBC" w:rsidRDefault="00E84F6C" w:rsidP="005C1716">
            <w:pPr>
              <w:spacing w:before="240"/>
              <w:ind w:left="-292" w:firstLine="167"/>
              <w:contextualSpacing/>
              <w:jc w:val="center"/>
              <w:rPr>
                <w:szCs w:val="24"/>
              </w:rPr>
            </w:pPr>
            <w:r w:rsidRPr="009D0FBC">
              <w:rPr>
                <w:szCs w:val="24"/>
              </w:rPr>
              <w:t>1</w:t>
            </w:r>
          </w:p>
        </w:tc>
        <w:tc>
          <w:tcPr>
            <w:tcW w:w="2910" w:type="pct"/>
            <w:vAlign w:val="center"/>
          </w:tcPr>
          <w:p w:rsidR="00E84F6C" w:rsidRPr="009D0FBC" w:rsidRDefault="00E84F6C" w:rsidP="005C1716">
            <w:pPr>
              <w:rPr>
                <w:szCs w:val="24"/>
              </w:rPr>
            </w:pPr>
            <w:r w:rsidRPr="009D0FBC">
              <w:t>Автомобильная дорога Нижний Ломов - Наровчат - граница области - Акимовщино</w:t>
            </w:r>
          </w:p>
        </w:tc>
        <w:tc>
          <w:tcPr>
            <w:tcW w:w="1684" w:type="pct"/>
            <w:vAlign w:val="center"/>
          </w:tcPr>
          <w:p w:rsidR="00E84F6C" w:rsidRPr="009D0FBC" w:rsidRDefault="00E84F6C" w:rsidP="005C1716">
            <w:pPr>
              <w:jc w:val="center"/>
              <w:rPr>
                <w:szCs w:val="24"/>
              </w:rPr>
            </w:pPr>
            <w:r w:rsidRPr="009D0FBC">
              <w:t>56-247 ОП МР 8</w:t>
            </w:r>
          </w:p>
        </w:tc>
      </w:tr>
      <w:tr w:rsidR="005B4534" w:rsidRPr="009D0FBC" w:rsidTr="009D0FBC">
        <w:trPr>
          <w:jc w:val="center"/>
        </w:trPr>
        <w:tc>
          <w:tcPr>
            <w:tcW w:w="406" w:type="pct"/>
            <w:vAlign w:val="center"/>
          </w:tcPr>
          <w:p w:rsidR="005B4534" w:rsidRPr="009D0FBC" w:rsidRDefault="005B4534" w:rsidP="005C1716">
            <w:pPr>
              <w:spacing w:before="240"/>
              <w:ind w:left="-292" w:firstLine="167"/>
              <w:contextualSpacing/>
              <w:jc w:val="center"/>
              <w:rPr>
                <w:szCs w:val="24"/>
              </w:rPr>
            </w:pPr>
            <w:r w:rsidRPr="009D0FBC">
              <w:rPr>
                <w:szCs w:val="24"/>
              </w:rPr>
              <w:t>2</w:t>
            </w:r>
          </w:p>
        </w:tc>
        <w:tc>
          <w:tcPr>
            <w:tcW w:w="2910" w:type="pct"/>
            <w:vAlign w:val="center"/>
          </w:tcPr>
          <w:p w:rsidR="005B4534" w:rsidRPr="009D0FBC" w:rsidRDefault="005B4534" w:rsidP="00B81155">
            <w:r w:rsidRPr="009D0FBC">
              <w:t>Автомобильная дорога подъезд к с Рождествен</w:t>
            </w:r>
            <w:r w:rsidR="00466395" w:rsidRPr="009D0FBC">
              <w:t>н</w:t>
            </w:r>
            <w:r w:rsidRPr="009D0FBC">
              <w:t>о-Тезиково</w:t>
            </w:r>
          </w:p>
        </w:tc>
        <w:tc>
          <w:tcPr>
            <w:tcW w:w="1684" w:type="pct"/>
            <w:vAlign w:val="center"/>
          </w:tcPr>
          <w:p w:rsidR="005B4534" w:rsidRPr="009D0FBC" w:rsidRDefault="005B4534" w:rsidP="005C1716">
            <w:pPr>
              <w:jc w:val="center"/>
            </w:pPr>
            <w:r w:rsidRPr="009D0FBC">
              <w:t>56-247 ОП МР 19</w:t>
            </w:r>
          </w:p>
        </w:tc>
      </w:tr>
      <w:tr w:rsidR="005B4534" w:rsidRPr="009D0FBC" w:rsidTr="009D0FBC">
        <w:trPr>
          <w:jc w:val="center"/>
        </w:trPr>
        <w:tc>
          <w:tcPr>
            <w:tcW w:w="406" w:type="pct"/>
            <w:vAlign w:val="center"/>
          </w:tcPr>
          <w:p w:rsidR="005B4534" w:rsidRPr="009D0FBC" w:rsidRDefault="005B4534" w:rsidP="005C1716">
            <w:pPr>
              <w:spacing w:before="240"/>
              <w:ind w:left="-292" w:firstLine="167"/>
              <w:contextualSpacing/>
              <w:jc w:val="center"/>
              <w:rPr>
                <w:szCs w:val="24"/>
              </w:rPr>
            </w:pPr>
            <w:r w:rsidRPr="009D0FBC">
              <w:rPr>
                <w:szCs w:val="24"/>
              </w:rPr>
              <w:t>3</w:t>
            </w:r>
          </w:p>
        </w:tc>
        <w:tc>
          <w:tcPr>
            <w:tcW w:w="2910" w:type="pct"/>
            <w:vAlign w:val="center"/>
          </w:tcPr>
          <w:p w:rsidR="005B4534" w:rsidRPr="009D0FBC" w:rsidRDefault="005B4534" w:rsidP="005C1716">
            <w:r w:rsidRPr="009D0FBC">
              <w:t>Автомобильная дорога подъезд к с Михайлово-Тезиково</w:t>
            </w:r>
          </w:p>
        </w:tc>
        <w:tc>
          <w:tcPr>
            <w:tcW w:w="1684" w:type="pct"/>
            <w:vAlign w:val="center"/>
          </w:tcPr>
          <w:p w:rsidR="005B4534" w:rsidRPr="009D0FBC" w:rsidRDefault="005B4534" w:rsidP="005C1716">
            <w:pPr>
              <w:jc w:val="center"/>
            </w:pPr>
            <w:r w:rsidRPr="009D0FBC">
              <w:t>56-247 ОП МР 7</w:t>
            </w:r>
          </w:p>
        </w:tc>
      </w:tr>
      <w:tr w:rsidR="005B4534" w:rsidRPr="009D0FBC" w:rsidTr="009D0FBC">
        <w:trPr>
          <w:jc w:val="center"/>
        </w:trPr>
        <w:tc>
          <w:tcPr>
            <w:tcW w:w="406" w:type="pct"/>
            <w:vAlign w:val="center"/>
          </w:tcPr>
          <w:p w:rsidR="005B4534" w:rsidRPr="009D0FBC" w:rsidRDefault="005B4534" w:rsidP="005C1716">
            <w:pPr>
              <w:spacing w:before="240"/>
              <w:ind w:left="-292" w:firstLine="167"/>
              <w:contextualSpacing/>
              <w:jc w:val="center"/>
              <w:rPr>
                <w:szCs w:val="24"/>
              </w:rPr>
            </w:pPr>
            <w:r w:rsidRPr="009D0FBC">
              <w:rPr>
                <w:szCs w:val="24"/>
              </w:rPr>
              <w:t>4</w:t>
            </w:r>
          </w:p>
        </w:tc>
        <w:tc>
          <w:tcPr>
            <w:tcW w:w="2910" w:type="pct"/>
            <w:vAlign w:val="center"/>
          </w:tcPr>
          <w:p w:rsidR="005B4534" w:rsidRPr="009D0FBC" w:rsidRDefault="005B4534" w:rsidP="005C1716">
            <w:r w:rsidRPr="009D0FBC">
              <w:t>Автомобильная дорога подъезд к д Рузвель</w:t>
            </w:r>
          </w:p>
        </w:tc>
        <w:tc>
          <w:tcPr>
            <w:tcW w:w="1684" w:type="pct"/>
            <w:vAlign w:val="center"/>
          </w:tcPr>
          <w:p w:rsidR="005B4534" w:rsidRPr="009D0FBC" w:rsidRDefault="005B4534" w:rsidP="005C1716">
            <w:pPr>
              <w:jc w:val="center"/>
            </w:pPr>
            <w:r w:rsidRPr="009D0FBC">
              <w:t>56-247 ОП МР 5</w:t>
            </w:r>
          </w:p>
        </w:tc>
      </w:tr>
      <w:tr w:rsidR="00A87B1F" w:rsidRPr="009D0FBC" w:rsidTr="009D0FBC">
        <w:trPr>
          <w:jc w:val="center"/>
        </w:trPr>
        <w:tc>
          <w:tcPr>
            <w:tcW w:w="406" w:type="pct"/>
            <w:vAlign w:val="center"/>
          </w:tcPr>
          <w:p w:rsidR="00E84F6C" w:rsidRPr="009D0FBC" w:rsidRDefault="00E84F6C" w:rsidP="005C1716">
            <w:pPr>
              <w:spacing w:before="240"/>
              <w:ind w:left="-292" w:firstLine="167"/>
              <w:contextualSpacing/>
              <w:jc w:val="center"/>
              <w:rPr>
                <w:szCs w:val="24"/>
              </w:rPr>
            </w:pPr>
            <w:r w:rsidRPr="009D0FBC">
              <w:rPr>
                <w:szCs w:val="24"/>
              </w:rPr>
              <w:t>5</w:t>
            </w:r>
          </w:p>
        </w:tc>
        <w:tc>
          <w:tcPr>
            <w:tcW w:w="2910" w:type="pct"/>
            <w:vAlign w:val="center"/>
          </w:tcPr>
          <w:p w:rsidR="00E84F6C" w:rsidRPr="009D0FBC" w:rsidRDefault="00E84F6C" w:rsidP="005C1716">
            <w:pPr>
              <w:rPr>
                <w:szCs w:val="24"/>
              </w:rPr>
            </w:pPr>
            <w:r w:rsidRPr="009D0FBC">
              <w:t>Автомобильная дорога Нижний Ломов - Наровчат - граница области - Акимовщино</w:t>
            </w:r>
          </w:p>
        </w:tc>
        <w:tc>
          <w:tcPr>
            <w:tcW w:w="1684" w:type="pct"/>
            <w:vAlign w:val="center"/>
          </w:tcPr>
          <w:p w:rsidR="00E84F6C" w:rsidRPr="009D0FBC" w:rsidRDefault="00E84F6C" w:rsidP="005C1716">
            <w:pPr>
              <w:jc w:val="center"/>
            </w:pPr>
            <w:r w:rsidRPr="009D0FBC">
              <w:t>56-247 ОП МР 1</w:t>
            </w:r>
          </w:p>
        </w:tc>
      </w:tr>
      <w:tr w:rsidR="005C1716" w:rsidRPr="009D0FBC" w:rsidTr="009D0FBC">
        <w:trPr>
          <w:jc w:val="center"/>
        </w:trPr>
        <w:tc>
          <w:tcPr>
            <w:tcW w:w="5000" w:type="pct"/>
            <w:gridSpan w:val="3"/>
            <w:vAlign w:val="center"/>
          </w:tcPr>
          <w:p w:rsidR="00E84F6C" w:rsidRPr="009D0FBC" w:rsidRDefault="00E84F6C" w:rsidP="005C1716">
            <w:pPr>
              <w:jc w:val="center"/>
              <w:rPr>
                <w:szCs w:val="24"/>
              </w:rPr>
            </w:pPr>
            <w:r w:rsidRPr="009D0FBC">
              <w:rPr>
                <w:szCs w:val="24"/>
              </w:rPr>
              <w:t>Автомобильные дороги местного значения поселения</w:t>
            </w:r>
          </w:p>
        </w:tc>
      </w:tr>
      <w:tr w:rsidR="00A87B1F" w:rsidRPr="009D0FBC" w:rsidTr="009D0FBC">
        <w:trPr>
          <w:jc w:val="center"/>
        </w:trPr>
        <w:tc>
          <w:tcPr>
            <w:tcW w:w="406" w:type="pct"/>
            <w:vAlign w:val="center"/>
          </w:tcPr>
          <w:p w:rsidR="00E84F6C" w:rsidRPr="009D0FBC" w:rsidRDefault="00E84F6C" w:rsidP="005C1716">
            <w:pPr>
              <w:spacing w:before="240"/>
              <w:ind w:left="-292" w:firstLine="167"/>
              <w:contextualSpacing/>
              <w:jc w:val="center"/>
              <w:rPr>
                <w:szCs w:val="24"/>
              </w:rPr>
            </w:pPr>
            <w:r w:rsidRPr="009D0FBC">
              <w:rPr>
                <w:szCs w:val="24"/>
              </w:rPr>
              <w:t>1</w:t>
            </w:r>
          </w:p>
        </w:tc>
        <w:tc>
          <w:tcPr>
            <w:tcW w:w="2910" w:type="pct"/>
            <w:vAlign w:val="center"/>
          </w:tcPr>
          <w:p w:rsidR="00E84F6C" w:rsidRPr="009D0FBC" w:rsidRDefault="00E84F6C" w:rsidP="005C1716">
            <w:pPr>
              <w:rPr>
                <w:szCs w:val="24"/>
              </w:rPr>
            </w:pPr>
            <w:r w:rsidRPr="009D0FBC">
              <w:t>Автомобильная дорога подъезд к с. Каурец</w:t>
            </w:r>
          </w:p>
        </w:tc>
        <w:tc>
          <w:tcPr>
            <w:tcW w:w="1684" w:type="pct"/>
            <w:vAlign w:val="center"/>
          </w:tcPr>
          <w:p w:rsidR="00E84F6C" w:rsidRPr="009D0FBC" w:rsidRDefault="00E84F6C" w:rsidP="005C1716">
            <w:pPr>
              <w:jc w:val="center"/>
              <w:rPr>
                <w:szCs w:val="24"/>
              </w:rPr>
            </w:pPr>
            <w:r w:rsidRPr="009D0FBC">
              <w:t>56-247-810 ОП МП 22</w:t>
            </w:r>
          </w:p>
        </w:tc>
      </w:tr>
    </w:tbl>
    <w:p w:rsidR="004616FA" w:rsidRPr="00335FA1" w:rsidRDefault="004616FA" w:rsidP="00530388">
      <w:pPr>
        <w:autoSpaceDE w:val="0"/>
        <w:autoSpaceDN w:val="0"/>
        <w:adjustRightInd w:val="0"/>
        <w:spacing w:before="240"/>
        <w:ind w:firstLine="567"/>
        <w:jc w:val="both"/>
      </w:pPr>
      <w:r>
        <w:t>Н</w:t>
      </w:r>
      <w:r w:rsidRPr="00335FA1">
        <w:t xml:space="preserve">еобходимо </w:t>
      </w:r>
      <w:r>
        <w:t xml:space="preserve">поддержание </w:t>
      </w:r>
      <w:r w:rsidRPr="00335FA1">
        <w:t>в нормативно</w:t>
      </w:r>
      <w:r>
        <w:t>м</w:t>
      </w:r>
      <w:r w:rsidRPr="00335FA1">
        <w:t xml:space="preserve"> состояни</w:t>
      </w:r>
      <w:r>
        <w:t>и</w:t>
      </w:r>
      <w:r w:rsidRPr="00335FA1">
        <w:t xml:space="preserve"> сет</w:t>
      </w:r>
      <w:r>
        <w:t>ей</w:t>
      </w:r>
      <w:r w:rsidRPr="00335FA1">
        <w:t xml:space="preserve"> дорог для повышения транспортной доступности и возрастанию экономической связанности территорий, в том числе с центрами экономического роста; строительство автодорог с твердым покрытием к существующим и планируемым объектам жилого фонда, рекреации и туризма, к производственным территориям, местам погребения и складирования твердых коммунальных отходов.</w:t>
      </w:r>
    </w:p>
    <w:p w:rsidR="003D616C" w:rsidRPr="009D0FBC" w:rsidRDefault="003D616C" w:rsidP="00530388">
      <w:pPr>
        <w:spacing w:before="240"/>
        <w:ind w:firstLine="567"/>
        <w:contextualSpacing/>
        <w:jc w:val="both"/>
      </w:pPr>
      <w:r w:rsidRPr="009D0FBC">
        <w:t xml:space="preserve">Улично-дорожная сеть представляет собой сложившуюся сеть улиц и проездов, обеспечивающих внешние и внутренние связи с производственными объектами, с кварталами жилых домов, с общественной застройкой. </w:t>
      </w:r>
    </w:p>
    <w:p w:rsidR="00DB0843" w:rsidRDefault="00DB0843">
      <w:r>
        <w:br w:type="page"/>
      </w:r>
    </w:p>
    <w:p w:rsidR="003D616C" w:rsidRPr="009D0FBC" w:rsidRDefault="003D616C" w:rsidP="00530388">
      <w:pPr>
        <w:spacing w:before="240"/>
        <w:ind w:firstLine="567"/>
        <w:contextualSpacing/>
        <w:jc w:val="both"/>
        <w:rPr>
          <w:rFonts w:eastAsia="Calibri"/>
          <w:lang w:eastAsia="en-US"/>
        </w:rPr>
      </w:pPr>
      <w:r w:rsidRPr="009D0FBC">
        <w:t xml:space="preserve">Перечень объектов улично-дорожной сети сельских населенных пунктов Виляйского сельсовета представлен в таблице </w:t>
      </w:r>
      <w:r w:rsidR="009D0FBC" w:rsidRPr="009D0FBC">
        <w:rPr>
          <w:rFonts w:eastAsia="Calibri"/>
          <w:lang w:eastAsia="en-US"/>
        </w:rPr>
        <w:t>2.10.1-</w:t>
      </w:r>
      <w:r w:rsidRPr="009D0FBC">
        <w:rPr>
          <w:rFonts w:eastAsia="Calibri"/>
          <w:lang w:eastAsia="en-US"/>
        </w:rPr>
        <w:t>2.</w:t>
      </w:r>
    </w:p>
    <w:p w:rsidR="003D616C" w:rsidRPr="009D0FBC" w:rsidRDefault="009D0FBC" w:rsidP="003D616C">
      <w:pPr>
        <w:widowControl w:val="0"/>
        <w:ind w:left="-142" w:firstLine="426"/>
        <w:jc w:val="right"/>
        <w:rPr>
          <w:rFonts w:eastAsia="Calibri"/>
          <w:lang w:eastAsia="en-US"/>
        </w:rPr>
      </w:pPr>
      <w:r w:rsidRPr="009D0FBC">
        <w:rPr>
          <w:rFonts w:eastAsia="Calibri"/>
          <w:lang w:eastAsia="en-US"/>
        </w:rPr>
        <w:t>Таблица 2.10.1-</w:t>
      </w:r>
      <w:r w:rsidR="003D616C" w:rsidRPr="009D0FBC">
        <w:rPr>
          <w:rFonts w:eastAsia="Calibri"/>
          <w:lang w:eastAsia="en-US"/>
        </w:rPr>
        <w:t>2</w:t>
      </w:r>
    </w:p>
    <w:tbl>
      <w:tblPr>
        <w:tblStyle w:val="af7"/>
        <w:tblW w:w="5000" w:type="pct"/>
        <w:jc w:val="center"/>
        <w:tblLook w:val="04A0" w:firstRow="1" w:lastRow="0" w:firstColumn="1" w:lastColumn="0" w:noHBand="0" w:noVBand="1"/>
      </w:tblPr>
      <w:tblGrid>
        <w:gridCol w:w="746"/>
        <w:gridCol w:w="3608"/>
        <w:gridCol w:w="3681"/>
        <w:gridCol w:w="2386"/>
      </w:tblGrid>
      <w:tr w:rsidR="00A87B1F" w:rsidRPr="009D0FBC" w:rsidTr="009D0FBC">
        <w:trPr>
          <w:trHeight w:val="227"/>
          <w:jc w:val="center"/>
        </w:trPr>
        <w:tc>
          <w:tcPr>
            <w:tcW w:w="358" w:type="pct"/>
            <w:vAlign w:val="center"/>
          </w:tcPr>
          <w:p w:rsidR="003D616C" w:rsidRPr="009D0FBC" w:rsidRDefault="003D616C" w:rsidP="000934CC">
            <w:pPr>
              <w:spacing w:before="240"/>
              <w:ind w:left="-292" w:firstLine="167"/>
              <w:contextualSpacing/>
              <w:jc w:val="center"/>
              <w:rPr>
                <w:szCs w:val="24"/>
              </w:rPr>
            </w:pPr>
            <w:r w:rsidRPr="009D0FBC">
              <w:rPr>
                <w:szCs w:val="24"/>
              </w:rPr>
              <w:t>№п/п</w:t>
            </w:r>
          </w:p>
        </w:tc>
        <w:tc>
          <w:tcPr>
            <w:tcW w:w="1731" w:type="pct"/>
            <w:vAlign w:val="center"/>
          </w:tcPr>
          <w:p w:rsidR="003D616C" w:rsidRPr="009D0FBC" w:rsidRDefault="003D616C" w:rsidP="000934CC">
            <w:pPr>
              <w:spacing w:before="240"/>
              <w:ind w:left="-67" w:firstLine="167"/>
              <w:contextualSpacing/>
              <w:jc w:val="center"/>
              <w:rPr>
                <w:szCs w:val="24"/>
              </w:rPr>
            </w:pPr>
            <w:r w:rsidRPr="009D0FBC">
              <w:rPr>
                <w:szCs w:val="24"/>
              </w:rPr>
              <w:t>Вид и наименование автомобильной дороги</w:t>
            </w:r>
          </w:p>
        </w:tc>
        <w:tc>
          <w:tcPr>
            <w:tcW w:w="1766" w:type="pct"/>
            <w:vAlign w:val="center"/>
          </w:tcPr>
          <w:p w:rsidR="003D616C" w:rsidRPr="009D0FBC" w:rsidRDefault="003D616C" w:rsidP="000934CC">
            <w:pPr>
              <w:spacing w:before="240"/>
              <w:ind w:left="-75" w:firstLine="167"/>
              <w:contextualSpacing/>
              <w:jc w:val="center"/>
              <w:rPr>
                <w:szCs w:val="24"/>
              </w:rPr>
            </w:pPr>
            <w:r w:rsidRPr="009D0FBC">
              <w:rPr>
                <w:szCs w:val="24"/>
              </w:rPr>
              <w:t xml:space="preserve">Идентификационный номер </w:t>
            </w:r>
            <w:r w:rsidR="00691F96" w:rsidRPr="009D0FBC">
              <w:rPr>
                <w:szCs w:val="24"/>
              </w:rPr>
              <w:t xml:space="preserve">автомобильной </w:t>
            </w:r>
            <w:r w:rsidRPr="009D0FBC">
              <w:rPr>
                <w:szCs w:val="24"/>
              </w:rPr>
              <w:t xml:space="preserve">дороги </w:t>
            </w:r>
          </w:p>
        </w:tc>
        <w:tc>
          <w:tcPr>
            <w:tcW w:w="1145" w:type="pct"/>
            <w:vAlign w:val="center"/>
          </w:tcPr>
          <w:p w:rsidR="003D616C" w:rsidRPr="009D0FBC" w:rsidRDefault="003D616C" w:rsidP="000934CC">
            <w:pPr>
              <w:spacing w:before="240"/>
              <w:ind w:firstLine="167"/>
              <w:contextualSpacing/>
              <w:jc w:val="center"/>
              <w:rPr>
                <w:szCs w:val="24"/>
              </w:rPr>
            </w:pPr>
            <w:r w:rsidRPr="009D0FBC">
              <w:rPr>
                <w:szCs w:val="24"/>
              </w:rPr>
              <w:t>Эксплуатационные километры</w:t>
            </w:r>
          </w:p>
        </w:tc>
      </w:tr>
      <w:tr w:rsidR="00A87B1F" w:rsidRPr="009D0FBC" w:rsidTr="009D0FBC">
        <w:trPr>
          <w:trHeight w:val="283"/>
          <w:jc w:val="center"/>
        </w:trPr>
        <w:tc>
          <w:tcPr>
            <w:tcW w:w="5000" w:type="pct"/>
            <w:gridSpan w:val="4"/>
          </w:tcPr>
          <w:p w:rsidR="003D616C" w:rsidRPr="009D0FBC" w:rsidRDefault="003D616C" w:rsidP="000934CC">
            <w:pPr>
              <w:spacing w:before="240"/>
              <w:ind w:left="-292" w:firstLine="167"/>
              <w:contextualSpacing/>
              <w:jc w:val="center"/>
              <w:rPr>
                <w:szCs w:val="24"/>
              </w:rPr>
            </w:pPr>
            <w:r w:rsidRPr="009D0FBC">
              <w:rPr>
                <w:szCs w:val="24"/>
              </w:rPr>
              <w:t xml:space="preserve">село </w:t>
            </w:r>
            <w:r w:rsidR="00682C86" w:rsidRPr="009D0FBC">
              <w:rPr>
                <w:szCs w:val="24"/>
              </w:rPr>
              <w:t>Виляйки</w:t>
            </w:r>
          </w:p>
        </w:tc>
      </w:tr>
      <w:tr w:rsidR="00A87B1F" w:rsidRPr="009D0FBC" w:rsidTr="009D0FBC">
        <w:trPr>
          <w:trHeight w:val="57"/>
          <w:jc w:val="center"/>
        </w:trPr>
        <w:tc>
          <w:tcPr>
            <w:tcW w:w="358" w:type="pct"/>
          </w:tcPr>
          <w:p w:rsidR="003D616C" w:rsidRPr="009D0FBC" w:rsidRDefault="003D616C" w:rsidP="000934CC">
            <w:pPr>
              <w:spacing w:before="240"/>
              <w:ind w:left="-313" w:firstLine="188"/>
              <w:contextualSpacing/>
              <w:jc w:val="center"/>
              <w:rPr>
                <w:szCs w:val="24"/>
              </w:rPr>
            </w:pPr>
            <w:r w:rsidRPr="009D0FBC">
              <w:rPr>
                <w:szCs w:val="24"/>
              </w:rPr>
              <w:t>1</w:t>
            </w:r>
          </w:p>
        </w:tc>
        <w:tc>
          <w:tcPr>
            <w:tcW w:w="1731" w:type="pct"/>
            <w:vAlign w:val="center"/>
          </w:tcPr>
          <w:p w:rsidR="003D616C" w:rsidRPr="009D0FBC" w:rsidRDefault="00691F96" w:rsidP="000934CC">
            <w:pPr>
              <w:spacing w:before="240"/>
              <w:ind w:left="-67" w:firstLine="167"/>
              <w:contextualSpacing/>
              <w:jc w:val="center"/>
              <w:rPr>
                <w:szCs w:val="24"/>
              </w:rPr>
            </w:pPr>
            <w:r w:rsidRPr="009D0FBC">
              <w:rPr>
                <w:szCs w:val="24"/>
              </w:rPr>
              <w:t>ул. Советская</w:t>
            </w:r>
          </w:p>
        </w:tc>
        <w:tc>
          <w:tcPr>
            <w:tcW w:w="1766" w:type="pct"/>
            <w:vAlign w:val="center"/>
          </w:tcPr>
          <w:p w:rsidR="003D616C" w:rsidRPr="009D0FBC" w:rsidRDefault="003D616C" w:rsidP="000934CC">
            <w:pPr>
              <w:spacing w:before="240"/>
              <w:ind w:left="-75" w:firstLine="167"/>
              <w:contextualSpacing/>
              <w:jc w:val="center"/>
              <w:rPr>
                <w:szCs w:val="24"/>
              </w:rPr>
            </w:pPr>
            <w:r w:rsidRPr="009D0FBC">
              <w:rPr>
                <w:szCs w:val="24"/>
              </w:rPr>
              <w:t>56-2</w:t>
            </w:r>
            <w:r w:rsidR="00682C86" w:rsidRPr="009D0FBC">
              <w:rPr>
                <w:szCs w:val="24"/>
              </w:rPr>
              <w:t>47</w:t>
            </w:r>
            <w:r w:rsidRPr="009D0FBC">
              <w:rPr>
                <w:szCs w:val="24"/>
              </w:rPr>
              <w:t>-8</w:t>
            </w:r>
            <w:r w:rsidR="00682C86" w:rsidRPr="009D0FBC">
              <w:rPr>
                <w:szCs w:val="24"/>
              </w:rPr>
              <w:t xml:space="preserve">10 </w:t>
            </w:r>
            <w:r w:rsidRPr="009D0FBC">
              <w:rPr>
                <w:szCs w:val="24"/>
              </w:rPr>
              <w:t>ОП</w:t>
            </w:r>
            <w:r w:rsidR="00682C86" w:rsidRPr="009D0FBC">
              <w:rPr>
                <w:szCs w:val="24"/>
              </w:rPr>
              <w:t xml:space="preserve"> </w:t>
            </w:r>
            <w:r w:rsidRPr="009D0FBC">
              <w:rPr>
                <w:szCs w:val="24"/>
              </w:rPr>
              <w:t>МП</w:t>
            </w:r>
            <w:r w:rsidR="00682C86" w:rsidRPr="009D0FBC">
              <w:rPr>
                <w:szCs w:val="24"/>
              </w:rPr>
              <w:t xml:space="preserve"> 1</w:t>
            </w:r>
          </w:p>
        </w:tc>
        <w:tc>
          <w:tcPr>
            <w:tcW w:w="1145" w:type="pct"/>
          </w:tcPr>
          <w:p w:rsidR="003D616C" w:rsidRPr="009D0FBC" w:rsidRDefault="00682C86" w:rsidP="000934CC">
            <w:pPr>
              <w:spacing w:before="240"/>
              <w:ind w:left="-13" w:firstLine="167"/>
              <w:contextualSpacing/>
              <w:jc w:val="center"/>
              <w:rPr>
                <w:szCs w:val="24"/>
              </w:rPr>
            </w:pPr>
            <w:r w:rsidRPr="009D0FBC">
              <w:rPr>
                <w:szCs w:val="24"/>
              </w:rPr>
              <w:t>1,110</w:t>
            </w:r>
          </w:p>
        </w:tc>
      </w:tr>
      <w:tr w:rsidR="00A87B1F" w:rsidRPr="009D0FBC" w:rsidTr="009D0FBC">
        <w:trPr>
          <w:trHeight w:val="57"/>
          <w:jc w:val="center"/>
        </w:trPr>
        <w:tc>
          <w:tcPr>
            <w:tcW w:w="358" w:type="pct"/>
          </w:tcPr>
          <w:p w:rsidR="00682C86" w:rsidRPr="009D0FBC" w:rsidRDefault="00682C86" w:rsidP="00682C86">
            <w:pPr>
              <w:spacing w:before="240"/>
              <w:ind w:left="-313" w:firstLine="188"/>
              <w:contextualSpacing/>
              <w:jc w:val="center"/>
              <w:rPr>
                <w:szCs w:val="24"/>
              </w:rPr>
            </w:pPr>
            <w:r w:rsidRPr="009D0FBC">
              <w:rPr>
                <w:szCs w:val="24"/>
              </w:rPr>
              <w:t>2</w:t>
            </w:r>
          </w:p>
        </w:tc>
        <w:tc>
          <w:tcPr>
            <w:tcW w:w="1731" w:type="pct"/>
          </w:tcPr>
          <w:p w:rsidR="00682C86" w:rsidRPr="009D0FBC" w:rsidRDefault="00691F96" w:rsidP="00682C86">
            <w:pPr>
              <w:spacing w:before="240"/>
              <w:ind w:left="-67" w:firstLine="167"/>
              <w:contextualSpacing/>
              <w:jc w:val="center"/>
              <w:rPr>
                <w:szCs w:val="24"/>
              </w:rPr>
            </w:pPr>
            <w:r w:rsidRPr="009D0FBC">
              <w:rPr>
                <w:szCs w:val="24"/>
              </w:rPr>
              <w:t>пер. Советский</w:t>
            </w:r>
          </w:p>
        </w:tc>
        <w:tc>
          <w:tcPr>
            <w:tcW w:w="1766" w:type="pct"/>
          </w:tcPr>
          <w:p w:rsidR="00682C86" w:rsidRPr="009D0FBC" w:rsidRDefault="00682C86" w:rsidP="00682C86">
            <w:pPr>
              <w:spacing w:before="240"/>
              <w:ind w:left="-75" w:firstLine="167"/>
              <w:contextualSpacing/>
              <w:jc w:val="center"/>
              <w:rPr>
                <w:szCs w:val="24"/>
              </w:rPr>
            </w:pPr>
            <w:r w:rsidRPr="009D0FBC">
              <w:rPr>
                <w:szCs w:val="24"/>
              </w:rPr>
              <w:t>56-247-810 ОП МП 2</w:t>
            </w:r>
          </w:p>
        </w:tc>
        <w:tc>
          <w:tcPr>
            <w:tcW w:w="1145" w:type="pct"/>
          </w:tcPr>
          <w:p w:rsidR="00682C86" w:rsidRPr="009D0FBC" w:rsidRDefault="00682C86" w:rsidP="00682C86">
            <w:pPr>
              <w:spacing w:before="240"/>
              <w:ind w:left="-13" w:firstLine="167"/>
              <w:contextualSpacing/>
              <w:jc w:val="center"/>
              <w:rPr>
                <w:szCs w:val="24"/>
              </w:rPr>
            </w:pPr>
            <w:r w:rsidRPr="009D0FBC">
              <w:rPr>
                <w:szCs w:val="24"/>
              </w:rPr>
              <w:t>0,270</w:t>
            </w:r>
          </w:p>
        </w:tc>
      </w:tr>
      <w:tr w:rsidR="00A87B1F" w:rsidRPr="009D0FBC" w:rsidTr="009D0FBC">
        <w:trPr>
          <w:trHeight w:val="57"/>
          <w:jc w:val="center"/>
        </w:trPr>
        <w:tc>
          <w:tcPr>
            <w:tcW w:w="358" w:type="pct"/>
          </w:tcPr>
          <w:p w:rsidR="00682C86" w:rsidRPr="009D0FBC" w:rsidRDefault="00682C86" w:rsidP="00682C86">
            <w:pPr>
              <w:spacing w:before="240"/>
              <w:ind w:left="-313" w:firstLine="188"/>
              <w:contextualSpacing/>
              <w:jc w:val="center"/>
              <w:rPr>
                <w:szCs w:val="24"/>
              </w:rPr>
            </w:pPr>
            <w:r w:rsidRPr="009D0FBC">
              <w:rPr>
                <w:szCs w:val="24"/>
              </w:rPr>
              <w:t>3</w:t>
            </w:r>
          </w:p>
        </w:tc>
        <w:tc>
          <w:tcPr>
            <w:tcW w:w="1731" w:type="pct"/>
          </w:tcPr>
          <w:p w:rsidR="00682C86" w:rsidRPr="009D0FBC" w:rsidRDefault="00691F96" w:rsidP="00682C86">
            <w:pPr>
              <w:spacing w:before="240"/>
              <w:ind w:left="-67" w:firstLine="167"/>
              <w:contextualSpacing/>
              <w:jc w:val="center"/>
              <w:rPr>
                <w:szCs w:val="24"/>
              </w:rPr>
            </w:pPr>
            <w:r w:rsidRPr="009D0FBC">
              <w:rPr>
                <w:szCs w:val="24"/>
              </w:rPr>
              <w:t>ул. Новые дома</w:t>
            </w:r>
          </w:p>
        </w:tc>
        <w:tc>
          <w:tcPr>
            <w:tcW w:w="1766" w:type="pct"/>
          </w:tcPr>
          <w:p w:rsidR="00682C86" w:rsidRPr="009D0FBC" w:rsidRDefault="00682C86" w:rsidP="00682C86">
            <w:pPr>
              <w:spacing w:before="240"/>
              <w:ind w:left="-75" w:firstLine="167"/>
              <w:contextualSpacing/>
              <w:jc w:val="center"/>
              <w:rPr>
                <w:szCs w:val="24"/>
              </w:rPr>
            </w:pPr>
            <w:r w:rsidRPr="009D0FBC">
              <w:rPr>
                <w:szCs w:val="24"/>
              </w:rPr>
              <w:t>56-247-810 ОП МП 3</w:t>
            </w:r>
          </w:p>
        </w:tc>
        <w:tc>
          <w:tcPr>
            <w:tcW w:w="1145" w:type="pct"/>
          </w:tcPr>
          <w:p w:rsidR="00682C86" w:rsidRPr="009D0FBC" w:rsidRDefault="00682C86" w:rsidP="00682C86">
            <w:pPr>
              <w:spacing w:before="240"/>
              <w:ind w:left="-13" w:firstLine="167"/>
              <w:contextualSpacing/>
              <w:jc w:val="center"/>
              <w:rPr>
                <w:szCs w:val="24"/>
              </w:rPr>
            </w:pPr>
            <w:r w:rsidRPr="009D0FBC">
              <w:rPr>
                <w:szCs w:val="24"/>
              </w:rPr>
              <w:t>0,240</w:t>
            </w:r>
          </w:p>
        </w:tc>
      </w:tr>
      <w:tr w:rsidR="00A87B1F" w:rsidRPr="009D0FBC" w:rsidTr="009D0FBC">
        <w:trPr>
          <w:trHeight w:val="57"/>
          <w:jc w:val="center"/>
        </w:trPr>
        <w:tc>
          <w:tcPr>
            <w:tcW w:w="358" w:type="pct"/>
          </w:tcPr>
          <w:p w:rsidR="00682C86" w:rsidRPr="009D0FBC" w:rsidRDefault="00682C86" w:rsidP="00682C86">
            <w:pPr>
              <w:spacing w:before="240"/>
              <w:ind w:left="-313" w:firstLine="188"/>
              <w:contextualSpacing/>
              <w:jc w:val="center"/>
              <w:rPr>
                <w:szCs w:val="24"/>
              </w:rPr>
            </w:pPr>
            <w:r w:rsidRPr="009D0FBC">
              <w:rPr>
                <w:szCs w:val="24"/>
              </w:rPr>
              <w:t>4</w:t>
            </w:r>
          </w:p>
        </w:tc>
        <w:tc>
          <w:tcPr>
            <w:tcW w:w="1731" w:type="pct"/>
            <w:vAlign w:val="center"/>
          </w:tcPr>
          <w:p w:rsidR="00682C86" w:rsidRPr="009D0FBC" w:rsidRDefault="00691F96" w:rsidP="00682C86">
            <w:pPr>
              <w:spacing w:before="240"/>
              <w:ind w:left="-67" w:firstLine="167"/>
              <w:contextualSpacing/>
              <w:jc w:val="center"/>
              <w:rPr>
                <w:szCs w:val="24"/>
              </w:rPr>
            </w:pPr>
            <w:r w:rsidRPr="009D0FBC">
              <w:rPr>
                <w:szCs w:val="24"/>
              </w:rPr>
              <w:t>ул. Луговая</w:t>
            </w:r>
          </w:p>
        </w:tc>
        <w:tc>
          <w:tcPr>
            <w:tcW w:w="1766" w:type="pct"/>
          </w:tcPr>
          <w:p w:rsidR="00682C86" w:rsidRPr="009D0FBC" w:rsidRDefault="00682C86" w:rsidP="00682C86">
            <w:pPr>
              <w:spacing w:before="240"/>
              <w:ind w:left="-75" w:firstLine="167"/>
              <w:contextualSpacing/>
              <w:jc w:val="center"/>
              <w:rPr>
                <w:szCs w:val="24"/>
              </w:rPr>
            </w:pPr>
            <w:r w:rsidRPr="009D0FBC">
              <w:rPr>
                <w:szCs w:val="24"/>
              </w:rPr>
              <w:t>56-247-810 ОП МП 4</w:t>
            </w:r>
          </w:p>
        </w:tc>
        <w:tc>
          <w:tcPr>
            <w:tcW w:w="1145" w:type="pct"/>
          </w:tcPr>
          <w:p w:rsidR="00682C86" w:rsidRPr="009D0FBC" w:rsidRDefault="00682C86" w:rsidP="00682C86">
            <w:pPr>
              <w:spacing w:before="240"/>
              <w:ind w:left="-13" w:firstLine="167"/>
              <w:contextualSpacing/>
              <w:jc w:val="center"/>
              <w:rPr>
                <w:szCs w:val="24"/>
              </w:rPr>
            </w:pPr>
            <w:r w:rsidRPr="009D0FBC">
              <w:rPr>
                <w:szCs w:val="24"/>
              </w:rPr>
              <w:t>0,830</w:t>
            </w:r>
          </w:p>
        </w:tc>
      </w:tr>
      <w:tr w:rsidR="00A87B1F" w:rsidRPr="009D0FBC" w:rsidTr="009D0FBC">
        <w:trPr>
          <w:trHeight w:val="57"/>
          <w:jc w:val="center"/>
        </w:trPr>
        <w:tc>
          <w:tcPr>
            <w:tcW w:w="358" w:type="pct"/>
          </w:tcPr>
          <w:p w:rsidR="00682C86" w:rsidRPr="009D0FBC" w:rsidRDefault="00682C86" w:rsidP="00682C86">
            <w:pPr>
              <w:spacing w:before="240"/>
              <w:ind w:left="-313" w:firstLine="188"/>
              <w:contextualSpacing/>
              <w:jc w:val="center"/>
              <w:rPr>
                <w:szCs w:val="24"/>
              </w:rPr>
            </w:pPr>
            <w:r w:rsidRPr="009D0FBC">
              <w:rPr>
                <w:szCs w:val="24"/>
              </w:rPr>
              <w:t>5</w:t>
            </w:r>
          </w:p>
        </w:tc>
        <w:tc>
          <w:tcPr>
            <w:tcW w:w="1731" w:type="pct"/>
            <w:vAlign w:val="center"/>
          </w:tcPr>
          <w:p w:rsidR="00682C86" w:rsidRPr="009D0FBC" w:rsidRDefault="00691F96" w:rsidP="00682C86">
            <w:pPr>
              <w:spacing w:before="240"/>
              <w:ind w:left="-67" w:firstLine="167"/>
              <w:contextualSpacing/>
              <w:jc w:val="center"/>
              <w:rPr>
                <w:szCs w:val="24"/>
              </w:rPr>
            </w:pPr>
            <w:r w:rsidRPr="009D0FBC">
              <w:rPr>
                <w:szCs w:val="24"/>
              </w:rPr>
              <w:t>ул. первомайская</w:t>
            </w:r>
          </w:p>
        </w:tc>
        <w:tc>
          <w:tcPr>
            <w:tcW w:w="1766" w:type="pct"/>
          </w:tcPr>
          <w:p w:rsidR="00682C86" w:rsidRPr="009D0FBC" w:rsidRDefault="00682C86" w:rsidP="00682C86">
            <w:pPr>
              <w:spacing w:before="240"/>
              <w:ind w:left="-75" w:firstLine="167"/>
              <w:contextualSpacing/>
              <w:jc w:val="center"/>
              <w:rPr>
                <w:szCs w:val="24"/>
              </w:rPr>
            </w:pPr>
            <w:r w:rsidRPr="009D0FBC">
              <w:rPr>
                <w:szCs w:val="24"/>
              </w:rPr>
              <w:t>56-247-810 ОП МП 5</w:t>
            </w:r>
          </w:p>
        </w:tc>
        <w:tc>
          <w:tcPr>
            <w:tcW w:w="1145" w:type="pct"/>
          </w:tcPr>
          <w:p w:rsidR="00682C86" w:rsidRPr="009D0FBC" w:rsidRDefault="00682C86" w:rsidP="00682C86">
            <w:pPr>
              <w:spacing w:before="240"/>
              <w:ind w:left="-13" w:firstLine="167"/>
              <w:contextualSpacing/>
              <w:jc w:val="center"/>
              <w:rPr>
                <w:szCs w:val="24"/>
              </w:rPr>
            </w:pPr>
            <w:r w:rsidRPr="009D0FBC">
              <w:rPr>
                <w:szCs w:val="24"/>
              </w:rPr>
              <w:t>1,020</w:t>
            </w:r>
          </w:p>
        </w:tc>
      </w:tr>
      <w:tr w:rsidR="00A87B1F" w:rsidRPr="009D0FBC" w:rsidTr="009D0FBC">
        <w:trPr>
          <w:trHeight w:val="57"/>
          <w:jc w:val="center"/>
        </w:trPr>
        <w:tc>
          <w:tcPr>
            <w:tcW w:w="358" w:type="pct"/>
          </w:tcPr>
          <w:p w:rsidR="00682C86" w:rsidRPr="009D0FBC" w:rsidRDefault="00682C86" w:rsidP="00682C86">
            <w:pPr>
              <w:spacing w:before="240"/>
              <w:ind w:left="-313" w:firstLine="188"/>
              <w:contextualSpacing/>
              <w:jc w:val="center"/>
              <w:rPr>
                <w:szCs w:val="24"/>
              </w:rPr>
            </w:pPr>
            <w:r w:rsidRPr="009D0FBC">
              <w:rPr>
                <w:szCs w:val="24"/>
              </w:rPr>
              <w:t>6</w:t>
            </w:r>
          </w:p>
        </w:tc>
        <w:tc>
          <w:tcPr>
            <w:tcW w:w="1731" w:type="pct"/>
            <w:vAlign w:val="center"/>
          </w:tcPr>
          <w:p w:rsidR="00682C86" w:rsidRPr="009D0FBC" w:rsidRDefault="00691F96" w:rsidP="00682C86">
            <w:pPr>
              <w:spacing w:before="240"/>
              <w:ind w:left="-67" w:firstLine="167"/>
              <w:contextualSpacing/>
              <w:jc w:val="center"/>
              <w:rPr>
                <w:szCs w:val="24"/>
              </w:rPr>
            </w:pPr>
            <w:r w:rsidRPr="009D0FBC">
              <w:rPr>
                <w:szCs w:val="24"/>
              </w:rPr>
              <w:t>ул. Закамора</w:t>
            </w:r>
          </w:p>
        </w:tc>
        <w:tc>
          <w:tcPr>
            <w:tcW w:w="1766" w:type="pct"/>
          </w:tcPr>
          <w:p w:rsidR="00682C86" w:rsidRPr="009D0FBC" w:rsidRDefault="00682C86" w:rsidP="00682C86">
            <w:pPr>
              <w:spacing w:before="240"/>
              <w:ind w:left="-75" w:firstLine="167"/>
              <w:contextualSpacing/>
              <w:jc w:val="center"/>
              <w:rPr>
                <w:szCs w:val="24"/>
              </w:rPr>
            </w:pPr>
            <w:r w:rsidRPr="009D0FBC">
              <w:rPr>
                <w:szCs w:val="24"/>
              </w:rPr>
              <w:t>56-247-810 ОП МП 6</w:t>
            </w:r>
          </w:p>
        </w:tc>
        <w:tc>
          <w:tcPr>
            <w:tcW w:w="1145" w:type="pct"/>
          </w:tcPr>
          <w:p w:rsidR="00682C86" w:rsidRPr="009D0FBC" w:rsidRDefault="00682C86" w:rsidP="00682C86">
            <w:pPr>
              <w:spacing w:before="240"/>
              <w:ind w:left="-13" w:firstLine="167"/>
              <w:contextualSpacing/>
              <w:jc w:val="center"/>
              <w:rPr>
                <w:szCs w:val="24"/>
              </w:rPr>
            </w:pPr>
            <w:r w:rsidRPr="009D0FBC">
              <w:rPr>
                <w:szCs w:val="24"/>
              </w:rPr>
              <w:t>0,850</w:t>
            </w:r>
          </w:p>
        </w:tc>
      </w:tr>
      <w:tr w:rsidR="00A87B1F" w:rsidRPr="009D0FBC" w:rsidTr="009D0FBC">
        <w:trPr>
          <w:trHeight w:val="57"/>
          <w:jc w:val="center"/>
        </w:trPr>
        <w:tc>
          <w:tcPr>
            <w:tcW w:w="358" w:type="pct"/>
          </w:tcPr>
          <w:p w:rsidR="00682C86" w:rsidRPr="009D0FBC" w:rsidRDefault="00682C86" w:rsidP="00682C86">
            <w:pPr>
              <w:spacing w:before="240"/>
              <w:ind w:left="-313" w:firstLine="188"/>
              <w:contextualSpacing/>
              <w:jc w:val="center"/>
              <w:rPr>
                <w:szCs w:val="24"/>
              </w:rPr>
            </w:pPr>
            <w:r w:rsidRPr="009D0FBC">
              <w:rPr>
                <w:szCs w:val="24"/>
              </w:rPr>
              <w:t>7</w:t>
            </w:r>
          </w:p>
        </w:tc>
        <w:tc>
          <w:tcPr>
            <w:tcW w:w="1731" w:type="pct"/>
          </w:tcPr>
          <w:p w:rsidR="00682C86" w:rsidRPr="009D0FBC" w:rsidRDefault="00691F96" w:rsidP="00682C86">
            <w:pPr>
              <w:spacing w:before="240"/>
              <w:ind w:left="-67" w:firstLine="167"/>
              <w:contextualSpacing/>
              <w:jc w:val="center"/>
              <w:rPr>
                <w:szCs w:val="24"/>
              </w:rPr>
            </w:pPr>
            <w:r w:rsidRPr="009D0FBC">
              <w:rPr>
                <w:szCs w:val="24"/>
              </w:rPr>
              <w:t>ул. Садовая</w:t>
            </w:r>
          </w:p>
        </w:tc>
        <w:tc>
          <w:tcPr>
            <w:tcW w:w="1766" w:type="pct"/>
          </w:tcPr>
          <w:p w:rsidR="00682C86" w:rsidRPr="009D0FBC" w:rsidRDefault="00682C86" w:rsidP="00682C86">
            <w:pPr>
              <w:spacing w:before="240"/>
              <w:ind w:left="-75" w:firstLine="167"/>
              <w:contextualSpacing/>
              <w:jc w:val="center"/>
              <w:rPr>
                <w:szCs w:val="24"/>
              </w:rPr>
            </w:pPr>
            <w:r w:rsidRPr="009D0FBC">
              <w:rPr>
                <w:szCs w:val="24"/>
              </w:rPr>
              <w:t>56-247-810 ОП МП 7</w:t>
            </w:r>
          </w:p>
        </w:tc>
        <w:tc>
          <w:tcPr>
            <w:tcW w:w="1145" w:type="pct"/>
          </w:tcPr>
          <w:p w:rsidR="00682C86" w:rsidRPr="009D0FBC" w:rsidRDefault="00682C86" w:rsidP="00682C86">
            <w:pPr>
              <w:spacing w:before="240"/>
              <w:ind w:left="-13" w:firstLine="167"/>
              <w:contextualSpacing/>
              <w:jc w:val="center"/>
              <w:rPr>
                <w:szCs w:val="24"/>
              </w:rPr>
            </w:pPr>
            <w:r w:rsidRPr="009D0FBC">
              <w:rPr>
                <w:szCs w:val="24"/>
              </w:rPr>
              <w:t>2,085</w:t>
            </w:r>
          </w:p>
        </w:tc>
      </w:tr>
      <w:tr w:rsidR="00A87B1F" w:rsidRPr="009D0FBC" w:rsidTr="009D0FBC">
        <w:trPr>
          <w:trHeight w:val="57"/>
          <w:jc w:val="center"/>
        </w:trPr>
        <w:tc>
          <w:tcPr>
            <w:tcW w:w="358" w:type="pct"/>
          </w:tcPr>
          <w:p w:rsidR="00682C86" w:rsidRPr="009D0FBC" w:rsidRDefault="00682C86" w:rsidP="00682C86">
            <w:pPr>
              <w:spacing w:before="240"/>
              <w:ind w:left="-313" w:firstLine="188"/>
              <w:contextualSpacing/>
              <w:jc w:val="center"/>
              <w:rPr>
                <w:szCs w:val="24"/>
              </w:rPr>
            </w:pPr>
            <w:r w:rsidRPr="009D0FBC">
              <w:rPr>
                <w:szCs w:val="24"/>
              </w:rPr>
              <w:t>8</w:t>
            </w:r>
          </w:p>
        </w:tc>
        <w:tc>
          <w:tcPr>
            <w:tcW w:w="1731" w:type="pct"/>
          </w:tcPr>
          <w:p w:rsidR="00682C86" w:rsidRPr="009D0FBC" w:rsidRDefault="00691F96" w:rsidP="00682C86">
            <w:pPr>
              <w:spacing w:before="240"/>
              <w:ind w:left="-67" w:firstLine="167"/>
              <w:contextualSpacing/>
              <w:jc w:val="center"/>
              <w:rPr>
                <w:szCs w:val="24"/>
              </w:rPr>
            </w:pPr>
            <w:r w:rsidRPr="009D0FBC">
              <w:rPr>
                <w:szCs w:val="24"/>
              </w:rPr>
              <w:t>ул. Новая</w:t>
            </w:r>
          </w:p>
        </w:tc>
        <w:tc>
          <w:tcPr>
            <w:tcW w:w="1766" w:type="pct"/>
          </w:tcPr>
          <w:p w:rsidR="00682C86" w:rsidRPr="009D0FBC" w:rsidRDefault="00682C86" w:rsidP="00682C86">
            <w:pPr>
              <w:spacing w:before="240"/>
              <w:ind w:left="-75" w:firstLine="167"/>
              <w:contextualSpacing/>
              <w:jc w:val="center"/>
              <w:rPr>
                <w:szCs w:val="24"/>
              </w:rPr>
            </w:pPr>
            <w:r w:rsidRPr="009D0FBC">
              <w:rPr>
                <w:szCs w:val="24"/>
              </w:rPr>
              <w:t>56-247-810 ОП МП 8</w:t>
            </w:r>
          </w:p>
        </w:tc>
        <w:tc>
          <w:tcPr>
            <w:tcW w:w="1145" w:type="pct"/>
          </w:tcPr>
          <w:p w:rsidR="00682C86" w:rsidRPr="009D0FBC" w:rsidRDefault="00682C86" w:rsidP="00682C86">
            <w:pPr>
              <w:spacing w:before="240"/>
              <w:ind w:left="-13" w:firstLine="167"/>
              <w:contextualSpacing/>
              <w:jc w:val="center"/>
              <w:rPr>
                <w:szCs w:val="24"/>
              </w:rPr>
            </w:pPr>
            <w:r w:rsidRPr="009D0FBC">
              <w:rPr>
                <w:szCs w:val="24"/>
              </w:rPr>
              <w:t>1,264</w:t>
            </w:r>
          </w:p>
        </w:tc>
      </w:tr>
      <w:tr w:rsidR="00A87B1F" w:rsidRPr="009D0FBC" w:rsidTr="009D0FBC">
        <w:trPr>
          <w:trHeight w:val="57"/>
          <w:jc w:val="center"/>
        </w:trPr>
        <w:tc>
          <w:tcPr>
            <w:tcW w:w="358" w:type="pct"/>
          </w:tcPr>
          <w:p w:rsidR="00682C86" w:rsidRPr="009D0FBC" w:rsidRDefault="00682C86" w:rsidP="00682C86">
            <w:pPr>
              <w:spacing w:before="240"/>
              <w:ind w:left="-313" w:firstLine="188"/>
              <w:contextualSpacing/>
              <w:jc w:val="center"/>
              <w:rPr>
                <w:szCs w:val="24"/>
              </w:rPr>
            </w:pPr>
            <w:r w:rsidRPr="009D0FBC">
              <w:rPr>
                <w:szCs w:val="24"/>
              </w:rPr>
              <w:t>9</w:t>
            </w:r>
          </w:p>
        </w:tc>
        <w:tc>
          <w:tcPr>
            <w:tcW w:w="1731" w:type="pct"/>
            <w:vAlign w:val="center"/>
          </w:tcPr>
          <w:p w:rsidR="00682C86" w:rsidRPr="009D0FBC" w:rsidRDefault="00691F96" w:rsidP="00682C86">
            <w:pPr>
              <w:spacing w:before="240"/>
              <w:ind w:left="-67" w:firstLine="167"/>
              <w:contextualSpacing/>
              <w:jc w:val="center"/>
              <w:rPr>
                <w:szCs w:val="24"/>
              </w:rPr>
            </w:pPr>
            <w:r w:rsidRPr="009D0FBC">
              <w:rPr>
                <w:szCs w:val="24"/>
              </w:rPr>
              <w:t>ул. Околонок</w:t>
            </w:r>
          </w:p>
        </w:tc>
        <w:tc>
          <w:tcPr>
            <w:tcW w:w="1766" w:type="pct"/>
          </w:tcPr>
          <w:p w:rsidR="00682C86" w:rsidRPr="009D0FBC" w:rsidRDefault="00682C86" w:rsidP="00682C86">
            <w:pPr>
              <w:spacing w:before="240"/>
              <w:ind w:left="-75" w:firstLine="167"/>
              <w:contextualSpacing/>
              <w:jc w:val="center"/>
              <w:rPr>
                <w:szCs w:val="24"/>
              </w:rPr>
            </w:pPr>
            <w:r w:rsidRPr="009D0FBC">
              <w:rPr>
                <w:szCs w:val="24"/>
              </w:rPr>
              <w:t>56-247-810 ОП МП 9</w:t>
            </w:r>
          </w:p>
        </w:tc>
        <w:tc>
          <w:tcPr>
            <w:tcW w:w="1145" w:type="pct"/>
          </w:tcPr>
          <w:p w:rsidR="00682C86" w:rsidRPr="009D0FBC" w:rsidRDefault="00682C86" w:rsidP="00682C86">
            <w:pPr>
              <w:spacing w:before="240"/>
              <w:ind w:left="-13" w:firstLine="167"/>
              <w:contextualSpacing/>
              <w:jc w:val="center"/>
              <w:rPr>
                <w:szCs w:val="24"/>
              </w:rPr>
            </w:pPr>
            <w:r w:rsidRPr="009D0FBC">
              <w:rPr>
                <w:szCs w:val="24"/>
              </w:rPr>
              <w:t>0,190</w:t>
            </w:r>
          </w:p>
        </w:tc>
      </w:tr>
      <w:tr w:rsidR="00A87B1F" w:rsidRPr="009D0FBC" w:rsidTr="009D0FBC">
        <w:trPr>
          <w:trHeight w:val="57"/>
          <w:jc w:val="center"/>
        </w:trPr>
        <w:tc>
          <w:tcPr>
            <w:tcW w:w="358" w:type="pct"/>
          </w:tcPr>
          <w:p w:rsidR="00682C86" w:rsidRPr="009D0FBC" w:rsidRDefault="00682C86" w:rsidP="00682C86">
            <w:pPr>
              <w:spacing w:before="240"/>
              <w:ind w:left="-313" w:firstLine="188"/>
              <w:contextualSpacing/>
              <w:jc w:val="center"/>
              <w:rPr>
                <w:szCs w:val="24"/>
              </w:rPr>
            </w:pPr>
            <w:r w:rsidRPr="009D0FBC">
              <w:rPr>
                <w:szCs w:val="24"/>
              </w:rPr>
              <w:t>10</w:t>
            </w:r>
          </w:p>
        </w:tc>
        <w:tc>
          <w:tcPr>
            <w:tcW w:w="1731" w:type="pct"/>
            <w:vAlign w:val="center"/>
          </w:tcPr>
          <w:p w:rsidR="00682C86" w:rsidRPr="009D0FBC" w:rsidRDefault="00691F96" w:rsidP="00682C86">
            <w:pPr>
              <w:spacing w:before="240"/>
              <w:ind w:left="-67" w:firstLine="167"/>
              <w:contextualSpacing/>
              <w:jc w:val="center"/>
              <w:rPr>
                <w:szCs w:val="24"/>
              </w:rPr>
            </w:pPr>
            <w:r w:rsidRPr="009D0FBC">
              <w:rPr>
                <w:szCs w:val="24"/>
              </w:rPr>
              <w:t xml:space="preserve">Подъезд к кладбищу </w:t>
            </w:r>
          </w:p>
        </w:tc>
        <w:tc>
          <w:tcPr>
            <w:tcW w:w="1766" w:type="pct"/>
          </w:tcPr>
          <w:p w:rsidR="00682C86" w:rsidRPr="009D0FBC" w:rsidRDefault="00682C86" w:rsidP="00682C86">
            <w:pPr>
              <w:spacing w:before="240"/>
              <w:ind w:left="-75" w:firstLine="167"/>
              <w:contextualSpacing/>
              <w:jc w:val="center"/>
              <w:rPr>
                <w:szCs w:val="24"/>
              </w:rPr>
            </w:pPr>
            <w:r w:rsidRPr="009D0FBC">
              <w:rPr>
                <w:szCs w:val="24"/>
              </w:rPr>
              <w:t>56-247-810 ОП МП 10</w:t>
            </w:r>
          </w:p>
        </w:tc>
        <w:tc>
          <w:tcPr>
            <w:tcW w:w="1145" w:type="pct"/>
          </w:tcPr>
          <w:p w:rsidR="00682C86" w:rsidRPr="009D0FBC" w:rsidRDefault="00682C86" w:rsidP="00682C86">
            <w:pPr>
              <w:spacing w:before="240"/>
              <w:ind w:left="-13" w:firstLine="167"/>
              <w:contextualSpacing/>
              <w:jc w:val="center"/>
              <w:rPr>
                <w:szCs w:val="24"/>
              </w:rPr>
            </w:pPr>
            <w:r w:rsidRPr="009D0FBC">
              <w:rPr>
                <w:szCs w:val="24"/>
              </w:rPr>
              <w:t>0,170</w:t>
            </w:r>
          </w:p>
        </w:tc>
      </w:tr>
      <w:tr w:rsidR="00A87B1F" w:rsidRPr="009D0FBC" w:rsidTr="009D0FBC">
        <w:trPr>
          <w:trHeight w:val="57"/>
          <w:jc w:val="center"/>
        </w:trPr>
        <w:tc>
          <w:tcPr>
            <w:tcW w:w="5000" w:type="pct"/>
            <w:gridSpan w:val="4"/>
          </w:tcPr>
          <w:p w:rsidR="003D616C" w:rsidRPr="009D0FBC" w:rsidRDefault="003D616C" w:rsidP="00B81155">
            <w:pPr>
              <w:spacing w:before="240"/>
              <w:ind w:left="-13" w:firstLine="167"/>
              <w:contextualSpacing/>
              <w:jc w:val="center"/>
              <w:rPr>
                <w:szCs w:val="24"/>
              </w:rPr>
            </w:pPr>
            <w:r w:rsidRPr="009D0FBC">
              <w:rPr>
                <w:szCs w:val="24"/>
              </w:rPr>
              <w:t xml:space="preserve">село </w:t>
            </w:r>
            <w:r w:rsidR="0019504B" w:rsidRPr="009D0FBC">
              <w:rPr>
                <w:szCs w:val="24"/>
              </w:rPr>
              <w:t>Рождествен</w:t>
            </w:r>
            <w:r w:rsidR="00466395" w:rsidRPr="009D0FBC">
              <w:rPr>
                <w:szCs w:val="24"/>
              </w:rPr>
              <w:t>н</w:t>
            </w:r>
            <w:r w:rsidR="0019504B" w:rsidRPr="009D0FBC">
              <w:rPr>
                <w:szCs w:val="24"/>
              </w:rPr>
              <w:t>о-Тезиково</w:t>
            </w:r>
          </w:p>
        </w:tc>
      </w:tr>
      <w:tr w:rsidR="005C1716" w:rsidRPr="009D0FBC" w:rsidTr="009D0FBC">
        <w:trPr>
          <w:trHeight w:val="57"/>
          <w:jc w:val="center"/>
        </w:trPr>
        <w:tc>
          <w:tcPr>
            <w:tcW w:w="358" w:type="pct"/>
          </w:tcPr>
          <w:p w:rsidR="005C1716" w:rsidRPr="009D0FBC" w:rsidRDefault="005C1716" w:rsidP="005C1716">
            <w:pPr>
              <w:spacing w:before="240"/>
              <w:ind w:left="-292" w:firstLine="167"/>
              <w:contextualSpacing/>
              <w:jc w:val="center"/>
              <w:rPr>
                <w:szCs w:val="24"/>
              </w:rPr>
            </w:pPr>
            <w:r w:rsidRPr="009D0FBC">
              <w:rPr>
                <w:szCs w:val="24"/>
              </w:rPr>
              <w:t>1</w:t>
            </w:r>
          </w:p>
        </w:tc>
        <w:tc>
          <w:tcPr>
            <w:tcW w:w="1731" w:type="pct"/>
            <w:vAlign w:val="center"/>
          </w:tcPr>
          <w:p w:rsidR="005C1716" w:rsidRPr="009D0FBC" w:rsidRDefault="005C1716" w:rsidP="005C1716">
            <w:pPr>
              <w:spacing w:before="240"/>
              <w:ind w:left="-67" w:firstLine="167"/>
              <w:contextualSpacing/>
              <w:jc w:val="center"/>
              <w:rPr>
                <w:szCs w:val="24"/>
              </w:rPr>
            </w:pPr>
            <w:r w:rsidRPr="009D0FBC">
              <w:rPr>
                <w:szCs w:val="24"/>
              </w:rPr>
              <w:t>ул. Заречная</w:t>
            </w:r>
          </w:p>
        </w:tc>
        <w:tc>
          <w:tcPr>
            <w:tcW w:w="1766" w:type="pct"/>
            <w:vAlign w:val="center"/>
          </w:tcPr>
          <w:p w:rsidR="005C1716" w:rsidRPr="009D0FBC" w:rsidRDefault="005C1716" w:rsidP="005C1716">
            <w:pPr>
              <w:spacing w:before="240"/>
              <w:ind w:left="-75" w:firstLine="167"/>
              <w:contextualSpacing/>
              <w:jc w:val="center"/>
              <w:rPr>
                <w:szCs w:val="24"/>
              </w:rPr>
            </w:pPr>
            <w:r w:rsidRPr="009D0FBC">
              <w:rPr>
                <w:szCs w:val="24"/>
              </w:rPr>
              <w:t>56-247-810 ОП МП 11</w:t>
            </w:r>
          </w:p>
        </w:tc>
        <w:tc>
          <w:tcPr>
            <w:tcW w:w="1145" w:type="pct"/>
            <w:vAlign w:val="center"/>
          </w:tcPr>
          <w:p w:rsidR="005C1716" w:rsidRPr="009D0FBC" w:rsidRDefault="005C1716" w:rsidP="005C1716">
            <w:pPr>
              <w:spacing w:before="240"/>
              <w:ind w:left="-67" w:firstLine="167"/>
              <w:contextualSpacing/>
              <w:jc w:val="center"/>
              <w:rPr>
                <w:szCs w:val="24"/>
              </w:rPr>
            </w:pPr>
            <w:r w:rsidRPr="009D0FBC">
              <w:rPr>
                <w:szCs w:val="24"/>
              </w:rPr>
              <w:t>3,540</w:t>
            </w:r>
          </w:p>
        </w:tc>
      </w:tr>
      <w:tr w:rsidR="005C1716" w:rsidRPr="009D0FBC" w:rsidTr="009D0FBC">
        <w:trPr>
          <w:trHeight w:val="57"/>
          <w:jc w:val="center"/>
        </w:trPr>
        <w:tc>
          <w:tcPr>
            <w:tcW w:w="358" w:type="pct"/>
          </w:tcPr>
          <w:p w:rsidR="005C1716" w:rsidRPr="009D0FBC" w:rsidRDefault="005C1716" w:rsidP="005C1716">
            <w:pPr>
              <w:spacing w:before="240"/>
              <w:ind w:left="-292" w:firstLine="167"/>
              <w:contextualSpacing/>
              <w:jc w:val="center"/>
              <w:rPr>
                <w:szCs w:val="24"/>
              </w:rPr>
            </w:pPr>
            <w:r w:rsidRPr="009D0FBC">
              <w:rPr>
                <w:szCs w:val="24"/>
              </w:rPr>
              <w:t>2</w:t>
            </w:r>
          </w:p>
        </w:tc>
        <w:tc>
          <w:tcPr>
            <w:tcW w:w="1731" w:type="pct"/>
            <w:vAlign w:val="center"/>
          </w:tcPr>
          <w:p w:rsidR="005C1716" w:rsidRPr="009D0FBC" w:rsidRDefault="005C1716" w:rsidP="005C1716">
            <w:pPr>
              <w:spacing w:before="240"/>
              <w:ind w:left="-67" w:firstLine="167"/>
              <w:contextualSpacing/>
              <w:jc w:val="center"/>
              <w:rPr>
                <w:szCs w:val="24"/>
              </w:rPr>
            </w:pPr>
            <w:r w:rsidRPr="009D0FBC">
              <w:rPr>
                <w:szCs w:val="24"/>
              </w:rPr>
              <w:t>ул. Дружинина</w:t>
            </w:r>
          </w:p>
        </w:tc>
        <w:tc>
          <w:tcPr>
            <w:tcW w:w="1766" w:type="pct"/>
            <w:vAlign w:val="center"/>
          </w:tcPr>
          <w:p w:rsidR="005C1716" w:rsidRPr="009D0FBC" w:rsidRDefault="005C1716" w:rsidP="005C1716">
            <w:pPr>
              <w:spacing w:before="240"/>
              <w:ind w:left="-75" w:firstLine="167"/>
              <w:contextualSpacing/>
              <w:jc w:val="center"/>
              <w:rPr>
                <w:szCs w:val="24"/>
              </w:rPr>
            </w:pPr>
            <w:r w:rsidRPr="009D0FBC">
              <w:rPr>
                <w:szCs w:val="24"/>
              </w:rPr>
              <w:t>56-247-810 ОП МП 12</w:t>
            </w:r>
          </w:p>
        </w:tc>
        <w:tc>
          <w:tcPr>
            <w:tcW w:w="1145" w:type="pct"/>
            <w:vAlign w:val="center"/>
          </w:tcPr>
          <w:p w:rsidR="005C1716" w:rsidRPr="009D0FBC" w:rsidRDefault="005C1716" w:rsidP="005C1716">
            <w:pPr>
              <w:spacing w:before="240"/>
              <w:ind w:left="-67" w:firstLine="167"/>
              <w:contextualSpacing/>
              <w:jc w:val="center"/>
              <w:rPr>
                <w:szCs w:val="24"/>
              </w:rPr>
            </w:pPr>
            <w:r w:rsidRPr="009D0FBC">
              <w:rPr>
                <w:szCs w:val="24"/>
              </w:rPr>
              <w:t>0,420</w:t>
            </w:r>
          </w:p>
        </w:tc>
      </w:tr>
      <w:tr w:rsidR="005C1716" w:rsidRPr="009D0FBC" w:rsidTr="009D0FBC">
        <w:trPr>
          <w:trHeight w:val="57"/>
          <w:jc w:val="center"/>
        </w:trPr>
        <w:tc>
          <w:tcPr>
            <w:tcW w:w="358" w:type="pct"/>
          </w:tcPr>
          <w:p w:rsidR="005C1716" w:rsidRPr="009D0FBC" w:rsidRDefault="005C1716" w:rsidP="005C1716">
            <w:pPr>
              <w:spacing w:before="240"/>
              <w:ind w:left="-292" w:firstLine="167"/>
              <w:contextualSpacing/>
              <w:jc w:val="center"/>
              <w:rPr>
                <w:szCs w:val="24"/>
              </w:rPr>
            </w:pPr>
            <w:r w:rsidRPr="009D0FBC">
              <w:rPr>
                <w:szCs w:val="24"/>
              </w:rPr>
              <w:t>3</w:t>
            </w:r>
          </w:p>
        </w:tc>
        <w:tc>
          <w:tcPr>
            <w:tcW w:w="1731" w:type="pct"/>
            <w:vAlign w:val="center"/>
          </w:tcPr>
          <w:p w:rsidR="005C1716" w:rsidRPr="009D0FBC" w:rsidRDefault="005C1716" w:rsidP="005C1716">
            <w:pPr>
              <w:spacing w:before="240"/>
              <w:ind w:left="-67" w:firstLine="167"/>
              <w:contextualSpacing/>
              <w:jc w:val="center"/>
              <w:rPr>
                <w:szCs w:val="24"/>
              </w:rPr>
            </w:pPr>
            <w:r w:rsidRPr="009D0FBC">
              <w:rPr>
                <w:szCs w:val="24"/>
              </w:rPr>
              <w:t>ул. Октябрьская</w:t>
            </w:r>
          </w:p>
        </w:tc>
        <w:tc>
          <w:tcPr>
            <w:tcW w:w="1766" w:type="pct"/>
            <w:vAlign w:val="center"/>
          </w:tcPr>
          <w:p w:rsidR="005C1716" w:rsidRPr="009D0FBC" w:rsidRDefault="005C1716" w:rsidP="005C1716">
            <w:pPr>
              <w:spacing w:before="240"/>
              <w:ind w:left="-75" w:firstLine="167"/>
              <w:contextualSpacing/>
              <w:jc w:val="center"/>
              <w:rPr>
                <w:szCs w:val="24"/>
              </w:rPr>
            </w:pPr>
            <w:r w:rsidRPr="009D0FBC">
              <w:rPr>
                <w:szCs w:val="24"/>
              </w:rPr>
              <w:t>56-247-810 ОП МП 13</w:t>
            </w:r>
          </w:p>
        </w:tc>
        <w:tc>
          <w:tcPr>
            <w:tcW w:w="1145" w:type="pct"/>
            <w:vAlign w:val="center"/>
          </w:tcPr>
          <w:p w:rsidR="005C1716" w:rsidRPr="009D0FBC" w:rsidRDefault="005C1716" w:rsidP="005C1716">
            <w:pPr>
              <w:spacing w:before="240"/>
              <w:ind w:left="-67" w:firstLine="167"/>
              <w:contextualSpacing/>
              <w:jc w:val="center"/>
              <w:rPr>
                <w:szCs w:val="24"/>
              </w:rPr>
            </w:pPr>
            <w:r w:rsidRPr="009D0FBC">
              <w:rPr>
                <w:szCs w:val="24"/>
              </w:rPr>
              <w:t>1,737</w:t>
            </w:r>
          </w:p>
        </w:tc>
      </w:tr>
      <w:tr w:rsidR="005C1716" w:rsidRPr="009D0FBC" w:rsidTr="009D0FBC">
        <w:trPr>
          <w:trHeight w:val="57"/>
          <w:jc w:val="center"/>
        </w:trPr>
        <w:tc>
          <w:tcPr>
            <w:tcW w:w="358" w:type="pct"/>
          </w:tcPr>
          <w:p w:rsidR="005C1716" w:rsidRPr="009D0FBC" w:rsidRDefault="005C1716" w:rsidP="005C1716">
            <w:pPr>
              <w:spacing w:before="240"/>
              <w:ind w:left="-292" w:firstLine="167"/>
              <w:contextualSpacing/>
              <w:jc w:val="center"/>
              <w:rPr>
                <w:szCs w:val="24"/>
              </w:rPr>
            </w:pPr>
            <w:r w:rsidRPr="009D0FBC">
              <w:rPr>
                <w:szCs w:val="24"/>
              </w:rPr>
              <w:t>4</w:t>
            </w:r>
          </w:p>
        </w:tc>
        <w:tc>
          <w:tcPr>
            <w:tcW w:w="1731" w:type="pct"/>
            <w:vAlign w:val="center"/>
          </w:tcPr>
          <w:p w:rsidR="005C1716" w:rsidRPr="009D0FBC" w:rsidRDefault="005C1716" w:rsidP="005C1716">
            <w:pPr>
              <w:spacing w:before="240"/>
              <w:ind w:left="-67" w:firstLine="167"/>
              <w:contextualSpacing/>
              <w:jc w:val="center"/>
              <w:rPr>
                <w:szCs w:val="24"/>
              </w:rPr>
            </w:pPr>
            <w:r w:rsidRPr="009D0FBC">
              <w:rPr>
                <w:szCs w:val="24"/>
              </w:rPr>
              <w:t>ул. Подлужная</w:t>
            </w:r>
          </w:p>
        </w:tc>
        <w:tc>
          <w:tcPr>
            <w:tcW w:w="1766" w:type="pct"/>
            <w:vAlign w:val="center"/>
          </w:tcPr>
          <w:p w:rsidR="005C1716" w:rsidRPr="009D0FBC" w:rsidRDefault="005C1716" w:rsidP="005C1716">
            <w:pPr>
              <w:spacing w:before="240"/>
              <w:ind w:left="-75" w:firstLine="167"/>
              <w:contextualSpacing/>
              <w:jc w:val="center"/>
              <w:rPr>
                <w:szCs w:val="24"/>
              </w:rPr>
            </w:pPr>
            <w:r w:rsidRPr="009D0FBC">
              <w:rPr>
                <w:szCs w:val="24"/>
              </w:rPr>
              <w:t>56-247-810 ОП МП 14</w:t>
            </w:r>
          </w:p>
        </w:tc>
        <w:tc>
          <w:tcPr>
            <w:tcW w:w="1145" w:type="pct"/>
            <w:vAlign w:val="center"/>
          </w:tcPr>
          <w:p w:rsidR="005C1716" w:rsidRPr="009D0FBC" w:rsidRDefault="005C1716" w:rsidP="005C1716">
            <w:pPr>
              <w:spacing w:before="240"/>
              <w:ind w:left="-67" w:firstLine="167"/>
              <w:contextualSpacing/>
              <w:jc w:val="center"/>
              <w:rPr>
                <w:szCs w:val="24"/>
              </w:rPr>
            </w:pPr>
            <w:r w:rsidRPr="009D0FBC">
              <w:rPr>
                <w:szCs w:val="24"/>
              </w:rPr>
              <w:t>0,784</w:t>
            </w:r>
          </w:p>
        </w:tc>
      </w:tr>
      <w:tr w:rsidR="005C1716" w:rsidRPr="009D0FBC" w:rsidTr="009D0FBC">
        <w:trPr>
          <w:trHeight w:val="57"/>
          <w:jc w:val="center"/>
        </w:trPr>
        <w:tc>
          <w:tcPr>
            <w:tcW w:w="358" w:type="pct"/>
          </w:tcPr>
          <w:p w:rsidR="005C1716" w:rsidRPr="009D0FBC" w:rsidRDefault="005C1716" w:rsidP="005C1716">
            <w:pPr>
              <w:spacing w:before="240"/>
              <w:ind w:left="-292" w:firstLine="167"/>
              <w:contextualSpacing/>
              <w:jc w:val="center"/>
              <w:rPr>
                <w:szCs w:val="24"/>
              </w:rPr>
            </w:pPr>
            <w:r w:rsidRPr="009D0FBC">
              <w:rPr>
                <w:szCs w:val="24"/>
              </w:rPr>
              <w:t>5</w:t>
            </w:r>
          </w:p>
        </w:tc>
        <w:tc>
          <w:tcPr>
            <w:tcW w:w="1731" w:type="pct"/>
            <w:vAlign w:val="center"/>
          </w:tcPr>
          <w:p w:rsidR="005C1716" w:rsidRPr="009D0FBC" w:rsidRDefault="005C1716" w:rsidP="005C1716">
            <w:pPr>
              <w:spacing w:before="240"/>
              <w:ind w:left="-67" w:firstLine="167"/>
              <w:contextualSpacing/>
              <w:jc w:val="center"/>
              <w:rPr>
                <w:szCs w:val="24"/>
              </w:rPr>
            </w:pPr>
            <w:r w:rsidRPr="009D0FBC">
              <w:rPr>
                <w:szCs w:val="24"/>
              </w:rPr>
              <w:t>ул. Молодежная</w:t>
            </w:r>
          </w:p>
        </w:tc>
        <w:tc>
          <w:tcPr>
            <w:tcW w:w="1766" w:type="pct"/>
            <w:vAlign w:val="center"/>
          </w:tcPr>
          <w:p w:rsidR="005C1716" w:rsidRPr="009D0FBC" w:rsidRDefault="005C1716" w:rsidP="005C1716">
            <w:pPr>
              <w:spacing w:before="240"/>
              <w:ind w:left="-75" w:firstLine="167"/>
              <w:contextualSpacing/>
              <w:jc w:val="center"/>
              <w:rPr>
                <w:szCs w:val="24"/>
              </w:rPr>
            </w:pPr>
            <w:r w:rsidRPr="009D0FBC">
              <w:rPr>
                <w:szCs w:val="24"/>
              </w:rPr>
              <w:t>56-247-810 ОП МП 15</w:t>
            </w:r>
          </w:p>
        </w:tc>
        <w:tc>
          <w:tcPr>
            <w:tcW w:w="1145" w:type="pct"/>
            <w:vAlign w:val="center"/>
          </w:tcPr>
          <w:p w:rsidR="005C1716" w:rsidRPr="009D0FBC" w:rsidRDefault="005C1716" w:rsidP="005C1716">
            <w:pPr>
              <w:spacing w:before="240"/>
              <w:ind w:left="-67" w:firstLine="167"/>
              <w:contextualSpacing/>
              <w:jc w:val="center"/>
              <w:rPr>
                <w:szCs w:val="24"/>
              </w:rPr>
            </w:pPr>
            <w:r w:rsidRPr="009D0FBC">
              <w:rPr>
                <w:szCs w:val="24"/>
              </w:rPr>
              <w:t>0,730</w:t>
            </w:r>
          </w:p>
        </w:tc>
      </w:tr>
      <w:tr w:rsidR="005C1716" w:rsidRPr="009D0FBC" w:rsidTr="009D0FBC">
        <w:trPr>
          <w:trHeight w:val="57"/>
          <w:jc w:val="center"/>
        </w:trPr>
        <w:tc>
          <w:tcPr>
            <w:tcW w:w="358" w:type="pct"/>
          </w:tcPr>
          <w:p w:rsidR="005C1716" w:rsidRPr="009D0FBC" w:rsidRDefault="005C1716" w:rsidP="005C1716">
            <w:pPr>
              <w:spacing w:before="240"/>
              <w:ind w:left="-292" w:firstLine="167"/>
              <w:contextualSpacing/>
              <w:jc w:val="center"/>
              <w:rPr>
                <w:szCs w:val="24"/>
              </w:rPr>
            </w:pPr>
            <w:r w:rsidRPr="009D0FBC">
              <w:rPr>
                <w:szCs w:val="24"/>
              </w:rPr>
              <w:t>6</w:t>
            </w:r>
          </w:p>
        </w:tc>
        <w:tc>
          <w:tcPr>
            <w:tcW w:w="1731" w:type="pct"/>
            <w:vAlign w:val="center"/>
          </w:tcPr>
          <w:p w:rsidR="005C1716" w:rsidRPr="009D0FBC" w:rsidRDefault="005C1716" w:rsidP="005C1716">
            <w:pPr>
              <w:spacing w:before="240"/>
              <w:ind w:left="-67" w:firstLine="167"/>
              <w:contextualSpacing/>
              <w:jc w:val="center"/>
              <w:rPr>
                <w:szCs w:val="24"/>
              </w:rPr>
            </w:pPr>
            <w:r w:rsidRPr="009D0FBC">
              <w:rPr>
                <w:szCs w:val="24"/>
              </w:rPr>
              <w:t>Подъезд к кладбищу</w:t>
            </w:r>
          </w:p>
        </w:tc>
        <w:tc>
          <w:tcPr>
            <w:tcW w:w="1766" w:type="pct"/>
            <w:vAlign w:val="center"/>
          </w:tcPr>
          <w:p w:rsidR="005C1716" w:rsidRPr="009D0FBC" w:rsidRDefault="005C1716" w:rsidP="005C1716">
            <w:pPr>
              <w:spacing w:before="240"/>
              <w:ind w:left="-75" w:firstLine="167"/>
              <w:contextualSpacing/>
              <w:jc w:val="center"/>
              <w:rPr>
                <w:szCs w:val="24"/>
              </w:rPr>
            </w:pPr>
            <w:r w:rsidRPr="009D0FBC">
              <w:rPr>
                <w:szCs w:val="24"/>
              </w:rPr>
              <w:t>56-247-810 ОП МП 16</w:t>
            </w:r>
          </w:p>
        </w:tc>
        <w:tc>
          <w:tcPr>
            <w:tcW w:w="1145" w:type="pct"/>
            <w:vAlign w:val="center"/>
          </w:tcPr>
          <w:p w:rsidR="005C1716" w:rsidRPr="009D0FBC" w:rsidRDefault="005C1716" w:rsidP="005C1716">
            <w:pPr>
              <w:spacing w:before="240"/>
              <w:ind w:left="-67" w:firstLine="167"/>
              <w:contextualSpacing/>
              <w:jc w:val="center"/>
              <w:rPr>
                <w:szCs w:val="24"/>
              </w:rPr>
            </w:pPr>
            <w:r w:rsidRPr="009D0FBC">
              <w:rPr>
                <w:szCs w:val="24"/>
              </w:rPr>
              <w:t>0,450</w:t>
            </w:r>
          </w:p>
        </w:tc>
      </w:tr>
      <w:tr w:rsidR="00A87B1F" w:rsidRPr="009D0FBC" w:rsidTr="009D0FBC">
        <w:trPr>
          <w:trHeight w:val="260"/>
          <w:jc w:val="center"/>
        </w:trPr>
        <w:tc>
          <w:tcPr>
            <w:tcW w:w="5000" w:type="pct"/>
            <w:gridSpan w:val="4"/>
            <w:vAlign w:val="center"/>
          </w:tcPr>
          <w:p w:rsidR="003D616C" w:rsidRPr="009D0FBC" w:rsidRDefault="003D616C" w:rsidP="00372F81">
            <w:pPr>
              <w:spacing w:before="240"/>
              <w:ind w:left="-13" w:firstLine="167"/>
              <w:contextualSpacing/>
              <w:jc w:val="center"/>
              <w:rPr>
                <w:szCs w:val="24"/>
              </w:rPr>
            </w:pPr>
            <w:r w:rsidRPr="009D0FBC">
              <w:rPr>
                <w:szCs w:val="24"/>
              </w:rPr>
              <w:t xml:space="preserve">село </w:t>
            </w:r>
            <w:r w:rsidR="0019504B" w:rsidRPr="009D0FBC">
              <w:rPr>
                <w:szCs w:val="24"/>
              </w:rPr>
              <w:t>Михайлово-Тезиково</w:t>
            </w:r>
          </w:p>
        </w:tc>
      </w:tr>
      <w:tr w:rsidR="00A87B1F" w:rsidRPr="009D0FBC" w:rsidTr="009D0FBC">
        <w:trPr>
          <w:trHeight w:val="57"/>
          <w:jc w:val="center"/>
        </w:trPr>
        <w:tc>
          <w:tcPr>
            <w:tcW w:w="358" w:type="pct"/>
          </w:tcPr>
          <w:p w:rsidR="003D616C" w:rsidRPr="009D0FBC" w:rsidRDefault="003D616C" w:rsidP="000934CC">
            <w:pPr>
              <w:spacing w:before="240"/>
              <w:ind w:left="-292" w:firstLine="167"/>
              <w:contextualSpacing/>
              <w:jc w:val="center"/>
              <w:rPr>
                <w:szCs w:val="24"/>
              </w:rPr>
            </w:pPr>
            <w:r w:rsidRPr="009D0FBC">
              <w:rPr>
                <w:szCs w:val="24"/>
              </w:rPr>
              <w:t>1</w:t>
            </w:r>
          </w:p>
        </w:tc>
        <w:tc>
          <w:tcPr>
            <w:tcW w:w="1731" w:type="pct"/>
            <w:vAlign w:val="center"/>
          </w:tcPr>
          <w:p w:rsidR="003D616C" w:rsidRPr="009D0FBC" w:rsidRDefault="0019504B" w:rsidP="000934CC">
            <w:pPr>
              <w:spacing w:before="240"/>
              <w:ind w:left="-67" w:firstLine="167"/>
              <w:contextualSpacing/>
              <w:jc w:val="center"/>
              <w:rPr>
                <w:szCs w:val="24"/>
              </w:rPr>
            </w:pPr>
            <w:r w:rsidRPr="009D0FBC">
              <w:rPr>
                <w:szCs w:val="24"/>
              </w:rPr>
              <w:t>у</w:t>
            </w:r>
            <w:r w:rsidR="003D616C" w:rsidRPr="009D0FBC">
              <w:rPr>
                <w:szCs w:val="24"/>
              </w:rPr>
              <w:t>л</w:t>
            </w:r>
            <w:r w:rsidRPr="009D0FBC">
              <w:rPr>
                <w:szCs w:val="24"/>
              </w:rPr>
              <w:t>. Мельситовская</w:t>
            </w:r>
          </w:p>
        </w:tc>
        <w:tc>
          <w:tcPr>
            <w:tcW w:w="1766" w:type="pct"/>
            <w:vAlign w:val="center"/>
          </w:tcPr>
          <w:p w:rsidR="003D616C" w:rsidRPr="009D0FBC" w:rsidRDefault="003D616C" w:rsidP="000934CC">
            <w:pPr>
              <w:spacing w:before="240"/>
              <w:ind w:left="-75" w:firstLine="167"/>
              <w:contextualSpacing/>
              <w:jc w:val="center"/>
              <w:rPr>
                <w:szCs w:val="24"/>
              </w:rPr>
            </w:pPr>
            <w:r w:rsidRPr="009D0FBC">
              <w:rPr>
                <w:szCs w:val="24"/>
              </w:rPr>
              <w:t>56-2</w:t>
            </w:r>
            <w:r w:rsidR="0019504B" w:rsidRPr="009D0FBC">
              <w:rPr>
                <w:szCs w:val="24"/>
              </w:rPr>
              <w:t>47</w:t>
            </w:r>
            <w:r w:rsidRPr="009D0FBC">
              <w:rPr>
                <w:szCs w:val="24"/>
              </w:rPr>
              <w:t>-8</w:t>
            </w:r>
            <w:r w:rsidR="0019504B" w:rsidRPr="009D0FBC">
              <w:rPr>
                <w:szCs w:val="24"/>
              </w:rPr>
              <w:t xml:space="preserve">10 </w:t>
            </w:r>
            <w:r w:rsidRPr="009D0FBC">
              <w:rPr>
                <w:szCs w:val="24"/>
              </w:rPr>
              <w:t>ОП</w:t>
            </w:r>
            <w:r w:rsidR="0019504B" w:rsidRPr="009D0FBC">
              <w:rPr>
                <w:szCs w:val="24"/>
              </w:rPr>
              <w:t xml:space="preserve"> </w:t>
            </w:r>
            <w:r w:rsidRPr="009D0FBC">
              <w:rPr>
                <w:szCs w:val="24"/>
              </w:rPr>
              <w:t>МП</w:t>
            </w:r>
            <w:r w:rsidR="0019504B" w:rsidRPr="009D0FBC">
              <w:rPr>
                <w:szCs w:val="24"/>
              </w:rPr>
              <w:t xml:space="preserve"> 17</w:t>
            </w:r>
          </w:p>
        </w:tc>
        <w:tc>
          <w:tcPr>
            <w:tcW w:w="1145" w:type="pct"/>
          </w:tcPr>
          <w:p w:rsidR="003D616C" w:rsidRPr="009D0FBC" w:rsidRDefault="0019504B" w:rsidP="000934CC">
            <w:pPr>
              <w:spacing w:before="240"/>
              <w:ind w:left="-13" w:firstLine="167"/>
              <w:contextualSpacing/>
              <w:jc w:val="center"/>
              <w:rPr>
                <w:szCs w:val="24"/>
              </w:rPr>
            </w:pPr>
            <w:r w:rsidRPr="009D0FBC">
              <w:rPr>
                <w:szCs w:val="24"/>
              </w:rPr>
              <w:t>1,870</w:t>
            </w:r>
          </w:p>
        </w:tc>
      </w:tr>
      <w:tr w:rsidR="00A87B1F" w:rsidRPr="009D0FBC" w:rsidTr="009D0FBC">
        <w:trPr>
          <w:trHeight w:val="57"/>
          <w:jc w:val="center"/>
        </w:trPr>
        <w:tc>
          <w:tcPr>
            <w:tcW w:w="358" w:type="pct"/>
          </w:tcPr>
          <w:p w:rsidR="003D616C" w:rsidRPr="009D0FBC" w:rsidRDefault="003D616C" w:rsidP="000934CC">
            <w:pPr>
              <w:spacing w:before="240"/>
              <w:ind w:left="-292" w:firstLine="167"/>
              <w:contextualSpacing/>
              <w:jc w:val="center"/>
              <w:rPr>
                <w:szCs w:val="24"/>
              </w:rPr>
            </w:pPr>
            <w:r w:rsidRPr="009D0FBC">
              <w:rPr>
                <w:szCs w:val="24"/>
              </w:rPr>
              <w:t>2</w:t>
            </w:r>
          </w:p>
        </w:tc>
        <w:tc>
          <w:tcPr>
            <w:tcW w:w="1731" w:type="pct"/>
          </w:tcPr>
          <w:p w:rsidR="003D616C" w:rsidRPr="009D0FBC" w:rsidRDefault="0019504B" w:rsidP="000934CC">
            <w:pPr>
              <w:spacing w:before="240"/>
              <w:ind w:left="-67" w:firstLine="167"/>
              <w:contextualSpacing/>
              <w:jc w:val="center"/>
              <w:rPr>
                <w:szCs w:val="24"/>
              </w:rPr>
            </w:pPr>
            <w:r w:rsidRPr="009D0FBC">
              <w:rPr>
                <w:szCs w:val="24"/>
              </w:rPr>
              <w:t>Подъезд к кладбищу</w:t>
            </w:r>
          </w:p>
        </w:tc>
        <w:tc>
          <w:tcPr>
            <w:tcW w:w="1766" w:type="pct"/>
          </w:tcPr>
          <w:p w:rsidR="003D616C" w:rsidRPr="009D0FBC" w:rsidRDefault="0019504B" w:rsidP="000934CC">
            <w:pPr>
              <w:spacing w:before="240"/>
              <w:ind w:left="-75" w:firstLine="167"/>
              <w:contextualSpacing/>
              <w:jc w:val="center"/>
              <w:rPr>
                <w:szCs w:val="24"/>
              </w:rPr>
            </w:pPr>
            <w:r w:rsidRPr="009D0FBC">
              <w:rPr>
                <w:szCs w:val="24"/>
              </w:rPr>
              <w:t>56-247-810 ОП МП 18</w:t>
            </w:r>
          </w:p>
        </w:tc>
        <w:tc>
          <w:tcPr>
            <w:tcW w:w="1145" w:type="pct"/>
          </w:tcPr>
          <w:p w:rsidR="003D616C" w:rsidRPr="009D0FBC" w:rsidRDefault="0019504B" w:rsidP="000934CC">
            <w:pPr>
              <w:spacing w:before="240"/>
              <w:ind w:left="-13" w:firstLine="167"/>
              <w:contextualSpacing/>
              <w:jc w:val="center"/>
              <w:rPr>
                <w:szCs w:val="24"/>
              </w:rPr>
            </w:pPr>
            <w:r w:rsidRPr="009D0FBC">
              <w:rPr>
                <w:szCs w:val="24"/>
              </w:rPr>
              <w:t>0,660</w:t>
            </w:r>
          </w:p>
        </w:tc>
      </w:tr>
      <w:tr w:rsidR="00A87B1F" w:rsidRPr="009D0FBC" w:rsidTr="009D0FBC">
        <w:trPr>
          <w:trHeight w:val="57"/>
          <w:jc w:val="center"/>
        </w:trPr>
        <w:tc>
          <w:tcPr>
            <w:tcW w:w="5000" w:type="pct"/>
            <w:gridSpan w:val="4"/>
          </w:tcPr>
          <w:p w:rsidR="003D616C" w:rsidRPr="009D0FBC" w:rsidRDefault="003D616C" w:rsidP="000934CC">
            <w:pPr>
              <w:spacing w:before="240"/>
              <w:ind w:left="-13" w:firstLine="167"/>
              <w:contextualSpacing/>
              <w:jc w:val="center"/>
              <w:rPr>
                <w:szCs w:val="24"/>
              </w:rPr>
            </w:pPr>
            <w:r w:rsidRPr="009D0FBC">
              <w:rPr>
                <w:szCs w:val="24"/>
              </w:rPr>
              <w:t xml:space="preserve">село </w:t>
            </w:r>
            <w:r w:rsidR="003E0350" w:rsidRPr="009D0FBC">
              <w:rPr>
                <w:szCs w:val="24"/>
              </w:rPr>
              <w:t>Рузвель</w:t>
            </w:r>
          </w:p>
        </w:tc>
      </w:tr>
      <w:tr w:rsidR="00A87B1F" w:rsidRPr="009D0FBC" w:rsidTr="009D0FBC">
        <w:trPr>
          <w:trHeight w:val="57"/>
          <w:jc w:val="center"/>
        </w:trPr>
        <w:tc>
          <w:tcPr>
            <w:tcW w:w="358" w:type="pct"/>
          </w:tcPr>
          <w:p w:rsidR="003D616C" w:rsidRPr="009D0FBC" w:rsidRDefault="003D616C" w:rsidP="000934CC">
            <w:pPr>
              <w:spacing w:before="240"/>
              <w:ind w:left="-292" w:firstLine="167"/>
              <w:contextualSpacing/>
              <w:jc w:val="center"/>
              <w:rPr>
                <w:szCs w:val="24"/>
              </w:rPr>
            </w:pPr>
            <w:r w:rsidRPr="009D0FBC">
              <w:rPr>
                <w:szCs w:val="24"/>
              </w:rPr>
              <w:t>1</w:t>
            </w:r>
          </w:p>
        </w:tc>
        <w:tc>
          <w:tcPr>
            <w:tcW w:w="1731" w:type="pct"/>
          </w:tcPr>
          <w:p w:rsidR="003D616C" w:rsidRPr="009D0FBC" w:rsidRDefault="005C1716" w:rsidP="000934CC">
            <w:pPr>
              <w:spacing w:before="240"/>
              <w:ind w:left="-67" w:firstLine="167"/>
              <w:contextualSpacing/>
              <w:jc w:val="center"/>
              <w:rPr>
                <w:szCs w:val="24"/>
              </w:rPr>
            </w:pPr>
            <w:r w:rsidRPr="009D0FBC">
              <w:rPr>
                <w:szCs w:val="24"/>
              </w:rPr>
              <w:t>Ул. Садовая</w:t>
            </w:r>
          </w:p>
        </w:tc>
        <w:tc>
          <w:tcPr>
            <w:tcW w:w="1766" w:type="pct"/>
          </w:tcPr>
          <w:p w:rsidR="003D616C" w:rsidRPr="009D0FBC" w:rsidRDefault="00E74C86" w:rsidP="000934CC">
            <w:pPr>
              <w:spacing w:before="240"/>
              <w:ind w:left="-75" w:firstLine="167"/>
              <w:contextualSpacing/>
              <w:jc w:val="center"/>
              <w:rPr>
                <w:szCs w:val="24"/>
              </w:rPr>
            </w:pPr>
            <w:r w:rsidRPr="009D0FBC">
              <w:rPr>
                <w:szCs w:val="24"/>
              </w:rPr>
              <w:t>56-247-810 ОП МП 19</w:t>
            </w:r>
          </w:p>
        </w:tc>
        <w:tc>
          <w:tcPr>
            <w:tcW w:w="1145" w:type="pct"/>
          </w:tcPr>
          <w:p w:rsidR="003D616C" w:rsidRPr="009D0FBC" w:rsidRDefault="00E74C86" w:rsidP="000934CC">
            <w:pPr>
              <w:spacing w:before="240"/>
              <w:ind w:left="-13" w:firstLine="167"/>
              <w:contextualSpacing/>
              <w:jc w:val="center"/>
              <w:rPr>
                <w:szCs w:val="24"/>
              </w:rPr>
            </w:pPr>
            <w:r w:rsidRPr="009D0FBC">
              <w:rPr>
                <w:szCs w:val="24"/>
              </w:rPr>
              <w:t>0,450</w:t>
            </w:r>
          </w:p>
        </w:tc>
      </w:tr>
      <w:tr w:rsidR="005C1716" w:rsidRPr="009D0FBC" w:rsidTr="009D0FBC">
        <w:trPr>
          <w:trHeight w:val="57"/>
          <w:jc w:val="center"/>
        </w:trPr>
        <w:tc>
          <w:tcPr>
            <w:tcW w:w="358" w:type="pct"/>
          </w:tcPr>
          <w:p w:rsidR="005C1716" w:rsidRPr="009D0FBC" w:rsidRDefault="005C1716" w:rsidP="005C1716">
            <w:pPr>
              <w:spacing w:before="240"/>
              <w:ind w:left="-292" w:firstLine="167"/>
              <w:contextualSpacing/>
              <w:jc w:val="center"/>
              <w:rPr>
                <w:szCs w:val="24"/>
              </w:rPr>
            </w:pPr>
            <w:r w:rsidRPr="009D0FBC">
              <w:rPr>
                <w:szCs w:val="24"/>
              </w:rPr>
              <w:t>2</w:t>
            </w:r>
          </w:p>
        </w:tc>
        <w:tc>
          <w:tcPr>
            <w:tcW w:w="1731" w:type="pct"/>
          </w:tcPr>
          <w:p w:rsidR="005C1716" w:rsidRPr="009D0FBC" w:rsidRDefault="005C1716" w:rsidP="005C1716">
            <w:pPr>
              <w:spacing w:before="240"/>
              <w:ind w:left="-67" w:firstLine="167"/>
              <w:contextualSpacing/>
              <w:jc w:val="center"/>
              <w:rPr>
                <w:szCs w:val="24"/>
              </w:rPr>
            </w:pPr>
            <w:r w:rsidRPr="009D0FBC">
              <w:rPr>
                <w:szCs w:val="24"/>
              </w:rPr>
              <w:t>Подъезд к кладбищу</w:t>
            </w:r>
          </w:p>
        </w:tc>
        <w:tc>
          <w:tcPr>
            <w:tcW w:w="1766" w:type="pct"/>
          </w:tcPr>
          <w:p w:rsidR="005C1716" w:rsidRPr="009D0FBC" w:rsidRDefault="005C1716" w:rsidP="005C1716">
            <w:pPr>
              <w:spacing w:before="240"/>
              <w:ind w:left="-75" w:firstLine="167"/>
              <w:contextualSpacing/>
              <w:jc w:val="center"/>
              <w:rPr>
                <w:szCs w:val="24"/>
              </w:rPr>
            </w:pPr>
            <w:r w:rsidRPr="009D0FBC">
              <w:rPr>
                <w:szCs w:val="24"/>
              </w:rPr>
              <w:t>56-247-810 ОП МП 20</w:t>
            </w:r>
          </w:p>
        </w:tc>
        <w:tc>
          <w:tcPr>
            <w:tcW w:w="1145" w:type="pct"/>
          </w:tcPr>
          <w:p w:rsidR="005C1716" w:rsidRPr="009D0FBC" w:rsidRDefault="005C1716" w:rsidP="005C1716">
            <w:pPr>
              <w:spacing w:before="240"/>
              <w:ind w:left="-13" w:firstLine="167"/>
              <w:contextualSpacing/>
              <w:jc w:val="center"/>
              <w:rPr>
                <w:szCs w:val="24"/>
              </w:rPr>
            </w:pPr>
            <w:r w:rsidRPr="009D0FBC">
              <w:rPr>
                <w:szCs w:val="24"/>
              </w:rPr>
              <w:t>0,180</w:t>
            </w:r>
          </w:p>
        </w:tc>
      </w:tr>
      <w:tr w:rsidR="005C1716" w:rsidRPr="009D0FBC" w:rsidTr="009D0FBC">
        <w:trPr>
          <w:trHeight w:val="57"/>
          <w:jc w:val="center"/>
        </w:trPr>
        <w:tc>
          <w:tcPr>
            <w:tcW w:w="5000" w:type="pct"/>
            <w:gridSpan w:val="4"/>
          </w:tcPr>
          <w:p w:rsidR="005C1716" w:rsidRPr="009D0FBC" w:rsidRDefault="005C1716" w:rsidP="005C1716">
            <w:pPr>
              <w:spacing w:before="240"/>
              <w:ind w:left="-292" w:firstLine="167"/>
              <w:contextualSpacing/>
              <w:jc w:val="center"/>
              <w:rPr>
                <w:szCs w:val="24"/>
              </w:rPr>
            </w:pPr>
            <w:r w:rsidRPr="009D0FBC">
              <w:rPr>
                <w:szCs w:val="24"/>
              </w:rPr>
              <w:t>село Каурец</w:t>
            </w:r>
          </w:p>
        </w:tc>
      </w:tr>
      <w:tr w:rsidR="005C1716" w:rsidRPr="009D0FBC" w:rsidTr="009D0FBC">
        <w:trPr>
          <w:trHeight w:val="57"/>
          <w:jc w:val="center"/>
        </w:trPr>
        <w:tc>
          <w:tcPr>
            <w:tcW w:w="358" w:type="pct"/>
          </w:tcPr>
          <w:p w:rsidR="005C1716" w:rsidRPr="009D0FBC" w:rsidRDefault="005C1716" w:rsidP="005C1716">
            <w:pPr>
              <w:spacing w:before="240"/>
              <w:ind w:left="-292" w:firstLine="167"/>
              <w:contextualSpacing/>
              <w:jc w:val="center"/>
              <w:rPr>
                <w:szCs w:val="24"/>
              </w:rPr>
            </w:pPr>
            <w:r w:rsidRPr="009D0FBC">
              <w:rPr>
                <w:szCs w:val="24"/>
              </w:rPr>
              <w:t>1</w:t>
            </w:r>
          </w:p>
        </w:tc>
        <w:tc>
          <w:tcPr>
            <w:tcW w:w="1731" w:type="pct"/>
            <w:vAlign w:val="center"/>
          </w:tcPr>
          <w:p w:rsidR="005C1716" w:rsidRPr="009D0FBC" w:rsidRDefault="005C1716" w:rsidP="005C1716">
            <w:pPr>
              <w:spacing w:before="240"/>
              <w:ind w:left="-67" w:firstLine="167"/>
              <w:contextualSpacing/>
              <w:jc w:val="center"/>
              <w:rPr>
                <w:szCs w:val="24"/>
              </w:rPr>
            </w:pPr>
            <w:r w:rsidRPr="009D0FBC">
              <w:rPr>
                <w:szCs w:val="24"/>
              </w:rPr>
              <w:t>Ул. Бугорная</w:t>
            </w:r>
          </w:p>
        </w:tc>
        <w:tc>
          <w:tcPr>
            <w:tcW w:w="1766" w:type="pct"/>
            <w:vAlign w:val="center"/>
          </w:tcPr>
          <w:p w:rsidR="005C1716" w:rsidRPr="009D0FBC" w:rsidRDefault="005C1716" w:rsidP="009D0FBC">
            <w:pPr>
              <w:spacing w:before="240"/>
              <w:ind w:left="-75" w:firstLine="167"/>
              <w:contextualSpacing/>
              <w:jc w:val="center"/>
              <w:rPr>
                <w:szCs w:val="24"/>
              </w:rPr>
            </w:pPr>
            <w:r w:rsidRPr="009D0FBC">
              <w:rPr>
                <w:szCs w:val="24"/>
              </w:rPr>
              <w:t xml:space="preserve">56-247-810 ОП МП </w:t>
            </w:r>
            <w:r w:rsidR="009D0FBC" w:rsidRPr="009D0FBC">
              <w:rPr>
                <w:szCs w:val="24"/>
              </w:rPr>
              <w:t>21</w:t>
            </w:r>
          </w:p>
        </w:tc>
        <w:tc>
          <w:tcPr>
            <w:tcW w:w="1145" w:type="pct"/>
          </w:tcPr>
          <w:p w:rsidR="005C1716" w:rsidRPr="009D0FBC" w:rsidRDefault="005C1716" w:rsidP="005C1716">
            <w:pPr>
              <w:spacing w:before="240"/>
              <w:ind w:left="-13" w:firstLine="167"/>
              <w:contextualSpacing/>
              <w:jc w:val="center"/>
              <w:rPr>
                <w:szCs w:val="24"/>
              </w:rPr>
            </w:pPr>
            <w:r w:rsidRPr="009D0FBC">
              <w:rPr>
                <w:szCs w:val="24"/>
              </w:rPr>
              <w:t>1,635</w:t>
            </w:r>
          </w:p>
        </w:tc>
      </w:tr>
    </w:tbl>
    <w:p w:rsidR="001D157F" w:rsidRPr="00335FA1" w:rsidRDefault="001D157F" w:rsidP="001D157F">
      <w:pPr>
        <w:spacing w:before="240"/>
        <w:ind w:firstLine="567"/>
        <w:jc w:val="both"/>
      </w:pPr>
      <w:r>
        <w:t>С</w:t>
      </w:r>
      <w:r w:rsidRPr="00335FA1">
        <w:t>уществующая улично-дорожная сеть не от</w:t>
      </w:r>
      <w:r>
        <w:t>вечает современным требованиям. Н</w:t>
      </w:r>
      <w:r w:rsidRPr="00335FA1">
        <w:t>еобходимы мероприятия, направленные на реконструкцию существующих улиц в части приведения до нормативных параметров, в том числе: расширение проезжей части, устройство полноценного поперечного профиля с максимальным сохранением застройки и зеленых насаждений.</w:t>
      </w:r>
    </w:p>
    <w:p w:rsidR="003D616C" w:rsidRPr="00803419" w:rsidRDefault="001D157F" w:rsidP="003D616C">
      <w:pPr>
        <w:spacing w:before="240"/>
        <w:ind w:firstLine="567"/>
        <w:contextualSpacing/>
        <w:jc w:val="both"/>
      </w:pPr>
      <w:r>
        <w:t>Основная</w:t>
      </w:r>
      <w:r w:rsidR="003D616C" w:rsidRPr="00803419">
        <w:t xml:space="preserve"> деятельност</w:t>
      </w:r>
      <w:r>
        <w:t>ь</w:t>
      </w:r>
      <w:r w:rsidR="003D616C" w:rsidRPr="00803419">
        <w:t>, на срок реализации генерального плана, должн</w:t>
      </w:r>
      <w:r>
        <w:t>а</w:t>
      </w:r>
      <w:r w:rsidR="003D616C" w:rsidRPr="00803419">
        <w:t xml:space="preserve"> быть направлен</w:t>
      </w:r>
      <w:r>
        <w:t>а</w:t>
      </w:r>
      <w:r w:rsidR="003D616C" w:rsidRPr="00803419">
        <w:t xml:space="preserve"> на полноценное удовлетворение потребностей населения в транспортных услугах и организации транспортного обслуживания населения в границах сельсовета, а также за его пределами.</w:t>
      </w:r>
    </w:p>
    <w:p w:rsidR="003D616C" w:rsidRPr="00803419" w:rsidRDefault="003D616C" w:rsidP="00595E22">
      <w:pPr>
        <w:tabs>
          <w:tab w:val="left" w:pos="993"/>
        </w:tabs>
        <w:suppressAutoHyphens/>
        <w:ind w:firstLine="567"/>
        <w:contextualSpacing/>
        <w:jc w:val="both"/>
      </w:pPr>
      <w:r w:rsidRPr="00803419">
        <w:t>По состоянию на 14.03.2025 по информации ФКУ «ПОВОЛЖУПРАВТОДОР»:</w:t>
      </w:r>
    </w:p>
    <w:p w:rsidR="003D616C" w:rsidRPr="00803419" w:rsidRDefault="003D616C" w:rsidP="00595E22">
      <w:pPr>
        <w:tabs>
          <w:tab w:val="left" w:pos="993"/>
        </w:tabs>
        <w:suppressAutoHyphens/>
        <w:ind w:firstLine="567"/>
        <w:contextualSpacing/>
        <w:jc w:val="both"/>
      </w:pPr>
      <w:r w:rsidRPr="00803419">
        <w:t xml:space="preserve">-объекты автомобильного транспорта федерального значения на территории </w:t>
      </w:r>
      <w:bookmarkStart w:id="108" w:name="_Hlk195191567"/>
      <w:r w:rsidRPr="00803419">
        <w:t>Виляйского сельсовета</w:t>
      </w:r>
      <w:bookmarkEnd w:id="108"/>
      <w:r w:rsidRPr="00803419">
        <w:t xml:space="preserve"> Наровчатского района Пензенской области не планируются. </w:t>
      </w:r>
    </w:p>
    <w:p w:rsidR="003D616C" w:rsidRPr="00803419" w:rsidRDefault="003D616C" w:rsidP="00595E22">
      <w:pPr>
        <w:tabs>
          <w:tab w:val="left" w:pos="993"/>
        </w:tabs>
        <w:suppressAutoHyphens/>
        <w:ind w:firstLine="567"/>
        <w:contextualSpacing/>
        <w:jc w:val="both"/>
      </w:pPr>
      <w:r w:rsidRPr="00803419">
        <w:t xml:space="preserve">-мероприятия по реконструкции участка федеральной автомобильной дороги на территории Виляйского сельсовета Наровчатского района Пензенской области не планируются. </w:t>
      </w:r>
    </w:p>
    <w:p w:rsidR="003D616C" w:rsidRPr="00803419" w:rsidRDefault="003D616C" w:rsidP="00595E22">
      <w:pPr>
        <w:tabs>
          <w:tab w:val="left" w:pos="993"/>
        </w:tabs>
        <w:suppressAutoHyphens/>
        <w:ind w:firstLine="567"/>
        <w:contextualSpacing/>
        <w:jc w:val="both"/>
      </w:pPr>
      <w:r w:rsidRPr="00803419">
        <w:t>-мероприятия по развитию транспортной инфраструктуры на территории Виляйского сельсовета Наровчатского района Пензенской области не планируются.</w:t>
      </w:r>
    </w:p>
    <w:p w:rsidR="007673C5" w:rsidRDefault="003D616C" w:rsidP="007673C5">
      <w:pPr>
        <w:widowControl w:val="0"/>
        <w:ind w:firstLine="567"/>
        <w:jc w:val="both"/>
        <w:rPr>
          <w:rFonts w:eastAsia="NSimSun"/>
          <w:lang w:eastAsia="zh-CN"/>
        </w:rPr>
      </w:pPr>
      <w:r w:rsidRPr="00803419">
        <w:rPr>
          <w:rFonts w:eastAsia="NSimSun"/>
          <w:lang w:eastAsia="zh-CN"/>
        </w:rPr>
        <w:t>По данным Государственного казенного учреждения «Управление строительства и дорожного хозяйства Пензенской области» (письмо №м3-4/874-р от 18.03.2025) на территории Виляйского сельсовета Наровчатского района Пензенской области не планируются мероприятия по развитию транспортной инфраструктуры на 2025 год.</w:t>
      </w:r>
    </w:p>
    <w:p w:rsidR="00554280" w:rsidRDefault="00554280" w:rsidP="0046374C">
      <w:pPr>
        <w:widowControl w:val="0"/>
        <w:ind w:firstLine="567"/>
        <w:jc w:val="both"/>
      </w:pPr>
      <w:r w:rsidRPr="008C33C8">
        <w:rPr>
          <w:rFonts w:eastAsia="NSimSun"/>
          <w:lang w:eastAsia="zh-CN"/>
        </w:rPr>
        <w:t>В соответствии с</w:t>
      </w:r>
      <w:r w:rsidRPr="008C33C8">
        <w:t xml:space="preserve"> </w:t>
      </w:r>
      <w:r w:rsidR="008C33C8" w:rsidRPr="008C33C8">
        <w:t>обращением</w:t>
      </w:r>
      <w:r w:rsidRPr="008C33C8">
        <w:t xml:space="preserve"> администрации Наровчатского района Пензенской области</w:t>
      </w:r>
      <w:r w:rsidR="007673C5" w:rsidRPr="008C33C8">
        <w:t xml:space="preserve"> на территории Виля</w:t>
      </w:r>
      <w:r w:rsidR="0079651D">
        <w:t>йск</w:t>
      </w:r>
      <w:r w:rsidR="007673C5" w:rsidRPr="008C33C8">
        <w:t xml:space="preserve">ого сельсовета планируется размещение </w:t>
      </w:r>
      <w:r w:rsidR="00A02F45" w:rsidRPr="008C33C8">
        <w:t>а</w:t>
      </w:r>
      <w:r w:rsidR="007673C5" w:rsidRPr="008C33C8">
        <w:t>втомобильн</w:t>
      </w:r>
      <w:r w:rsidR="00A02F45" w:rsidRPr="008C33C8">
        <w:t>ой</w:t>
      </w:r>
      <w:r w:rsidR="007673C5" w:rsidRPr="008C33C8">
        <w:t xml:space="preserve"> дорог</w:t>
      </w:r>
      <w:r w:rsidR="00A02F45" w:rsidRPr="008C33C8">
        <w:t>и</w:t>
      </w:r>
      <w:r w:rsidR="007673C5" w:rsidRPr="008C33C8">
        <w:t xml:space="preserve"> </w:t>
      </w:r>
      <w:r w:rsidR="007C230E" w:rsidRPr="007C230E">
        <w:t>местного значения муниципального района</w:t>
      </w:r>
      <w:r w:rsidR="007673C5" w:rsidRPr="008C33C8">
        <w:t xml:space="preserve"> к площадкам по выращиванию индейки в Виляйском с</w:t>
      </w:r>
      <w:r w:rsidR="0046374C">
        <w:t>ельсовете</w:t>
      </w:r>
      <w:r w:rsidR="007673C5" w:rsidRPr="008C33C8">
        <w:t xml:space="preserve"> Наровчатского</w:t>
      </w:r>
      <w:r w:rsidR="008C33C8">
        <w:t xml:space="preserve"> района Пензенской области.</w:t>
      </w:r>
      <w:r w:rsidR="0046374C">
        <w:t xml:space="preserve"> </w:t>
      </w:r>
      <w:r w:rsidR="00A02F45" w:rsidRPr="008C33C8">
        <w:t>(</w:t>
      </w:r>
      <w:r w:rsidR="0010628F" w:rsidRPr="008C33C8">
        <w:t xml:space="preserve">Письмо Министерства градострительства и архитектуры Пензенской области от 27.02.2025 №25/1067 (Учет при подготовке проекта внесения изменений в Схему территориального планирования Наровчатского района Пензенской области); </w:t>
      </w:r>
      <w:r w:rsidRPr="008C33C8">
        <w:t xml:space="preserve">Решение об учете предложений в проекте генерального плана муниципального образования Виляйский сельсовет Наровчатского района Пензенской области </w:t>
      </w:r>
      <w:r w:rsidR="0010628F" w:rsidRPr="008C33C8">
        <w:t>Министерства градострительства и архитектуры Пензенской области</w:t>
      </w:r>
      <w:r w:rsidRPr="008C33C8">
        <w:t xml:space="preserve"> от 26.05.2025 №25/3747</w:t>
      </w:r>
      <w:r w:rsidR="0010628F" w:rsidRPr="008C33C8">
        <w:t>.</w:t>
      </w:r>
      <w:r w:rsidR="00A02F45" w:rsidRPr="008C33C8">
        <w:t>)</w:t>
      </w:r>
    </w:p>
    <w:p w:rsidR="0046374C" w:rsidRDefault="0046374C" w:rsidP="0046374C">
      <w:pPr>
        <w:widowControl w:val="0"/>
        <w:ind w:firstLine="567"/>
        <w:jc w:val="both"/>
      </w:pPr>
      <w:r w:rsidRPr="00BF0F13">
        <w:t>Объект транспортной инфраструктуры</w:t>
      </w:r>
      <w:r>
        <w:t xml:space="preserve"> – а</w:t>
      </w:r>
      <w:r w:rsidRPr="008C33C8">
        <w:t>втомобильн</w:t>
      </w:r>
      <w:r>
        <w:t>ая</w:t>
      </w:r>
      <w:r w:rsidRPr="008C33C8">
        <w:t xml:space="preserve"> дорог</w:t>
      </w:r>
      <w:r>
        <w:t>а</w:t>
      </w:r>
      <w:r w:rsidRPr="008C33C8">
        <w:t xml:space="preserve"> </w:t>
      </w:r>
      <w:r w:rsidR="007C230E" w:rsidRPr="007C230E">
        <w:t>местного значения муниципального района</w:t>
      </w:r>
      <w:r w:rsidRPr="008C33C8">
        <w:t xml:space="preserve"> к площадкам по выращиванию индейки в Виляйском с</w:t>
      </w:r>
      <w:r>
        <w:t>ельсовете</w:t>
      </w:r>
      <w:r w:rsidRPr="008C33C8">
        <w:t xml:space="preserve"> Наровчатского</w:t>
      </w:r>
      <w:r>
        <w:t xml:space="preserve"> района Пензенской области планируется</w:t>
      </w:r>
      <w:r w:rsidRPr="00BF0F13">
        <w:t xml:space="preserve"> к размещению</w:t>
      </w:r>
      <w:r>
        <w:t xml:space="preserve"> (строительству) на</w:t>
      </w:r>
      <w:r w:rsidRPr="00BF0F13">
        <w:t xml:space="preserve"> 20</w:t>
      </w:r>
      <w:r>
        <w:t>26 год, протяженностью 9,0</w:t>
      </w:r>
      <w:r>
        <w:rPr>
          <w:lang w:val="en-US"/>
        </w:rPr>
        <w:t> </w:t>
      </w:r>
      <w:r>
        <w:t>км, V (пятой</w:t>
      </w:r>
      <w:r>
        <w:rPr>
          <w:sz w:val="28"/>
        </w:rPr>
        <w:t>)</w:t>
      </w:r>
      <w:r w:rsidRPr="0046374C">
        <w:t xml:space="preserve"> проектной категории</w:t>
      </w:r>
      <w:r>
        <w:t>.</w:t>
      </w:r>
    </w:p>
    <w:p w:rsidR="0046374C" w:rsidRPr="00AA10E6" w:rsidRDefault="0046374C" w:rsidP="00AA10E6">
      <w:pPr>
        <w:widowControl w:val="0"/>
        <w:ind w:firstLine="567"/>
        <w:jc w:val="both"/>
      </w:pPr>
      <w:r>
        <w:t>Выбранный вариант размещения автомобильной дороги является оптимальным, т.к. предполагает её строительство на месте грунтовой дороги в существующей ситеме сельскохозяйственного устройства территории Виляйского сельсовета (размещение полей, рабочих участков, полезащитных лесных полос, полевых дорог).</w:t>
      </w:r>
    </w:p>
    <w:p w:rsidR="003D616C" w:rsidRPr="00803419" w:rsidRDefault="003D616C" w:rsidP="00595E22">
      <w:pPr>
        <w:pStyle w:val="20"/>
        <w:spacing w:after="240"/>
        <w:ind w:firstLine="567"/>
        <w:rPr>
          <w:szCs w:val="24"/>
        </w:rPr>
      </w:pPr>
      <w:bookmarkStart w:id="109" w:name="_Toc194481278"/>
      <w:bookmarkStart w:id="110" w:name="_Toc203411758"/>
      <w:r w:rsidRPr="00803419">
        <w:rPr>
          <w:szCs w:val="24"/>
        </w:rPr>
        <w:t>2.10.2</w:t>
      </w:r>
      <w:r w:rsidR="00DB0843">
        <w:rPr>
          <w:szCs w:val="24"/>
        </w:rPr>
        <w:t>.</w:t>
      </w:r>
      <w:r w:rsidRPr="00803419">
        <w:rPr>
          <w:szCs w:val="24"/>
        </w:rPr>
        <w:t xml:space="preserve"> Железнодорожный транспорт</w:t>
      </w:r>
      <w:bookmarkEnd w:id="109"/>
      <w:bookmarkEnd w:id="110"/>
    </w:p>
    <w:p w:rsidR="00682C86" w:rsidRPr="00803419" w:rsidRDefault="00682C86" w:rsidP="00595E22">
      <w:pPr>
        <w:pStyle w:val="28"/>
        <w:spacing w:after="0" w:line="240" w:lineRule="auto"/>
        <w:ind w:left="0" w:firstLine="567"/>
        <w:rPr>
          <w:szCs w:val="24"/>
        </w:rPr>
      </w:pPr>
      <w:bookmarkStart w:id="111" w:name="_Toc181108602"/>
      <w:bookmarkStart w:id="112" w:name="_Toc51252122"/>
      <w:r w:rsidRPr="00803419">
        <w:rPr>
          <w:szCs w:val="24"/>
          <w:lang w:eastAsia="ru-RU"/>
        </w:rPr>
        <w:t xml:space="preserve">На территории </w:t>
      </w:r>
      <w:r w:rsidRPr="00803419">
        <w:rPr>
          <w:rFonts w:eastAsia="NSimSun"/>
          <w:szCs w:val="24"/>
          <w:lang w:eastAsia="zh-CN"/>
        </w:rPr>
        <w:t>Виляйского</w:t>
      </w:r>
      <w:r w:rsidRPr="00803419">
        <w:rPr>
          <w:szCs w:val="24"/>
          <w:lang w:eastAsia="ru-RU"/>
        </w:rPr>
        <w:t xml:space="preserve"> сельсовета объекты железнодорожного транспорта отсутствуют. </w:t>
      </w:r>
      <w:r w:rsidR="00034162" w:rsidRPr="00803419">
        <w:rPr>
          <w:szCs w:val="24"/>
        </w:rPr>
        <w:t>Железнодорожная инфраструктура</w:t>
      </w:r>
      <w:r w:rsidR="00034162" w:rsidRPr="00803419">
        <w:rPr>
          <w:bCs/>
          <w:szCs w:val="24"/>
        </w:rPr>
        <w:t xml:space="preserve"> расположена удаленно.</w:t>
      </w:r>
    </w:p>
    <w:p w:rsidR="00682C86" w:rsidRPr="00034162" w:rsidRDefault="00682C86" w:rsidP="00595E22">
      <w:pPr>
        <w:pStyle w:val="20"/>
        <w:spacing w:after="240"/>
        <w:ind w:firstLine="567"/>
        <w:rPr>
          <w:szCs w:val="24"/>
        </w:rPr>
      </w:pPr>
      <w:bookmarkStart w:id="113" w:name="_Toc203411759"/>
      <w:r w:rsidRPr="00034162">
        <w:rPr>
          <w:szCs w:val="24"/>
        </w:rPr>
        <w:t>2.10.3</w:t>
      </w:r>
      <w:r w:rsidR="00DB0843">
        <w:rPr>
          <w:szCs w:val="24"/>
        </w:rPr>
        <w:t>.</w:t>
      </w:r>
      <w:r w:rsidRPr="00034162">
        <w:rPr>
          <w:szCs w:val="24"/>
        </w:rPr>
        <w:t xml:space="preserve"> Трубопроводный транспорт</w:t>
      </w:r>
      <w:bookmarkEnd w:id="111"/>
      <w:bookmarkEnd w:id="113"/>
    </w:p>
    <w:p w:rsidR="00682C86" w:rsidRPr="00034162" w:rsidRDefault="00682C86" w:rsidP="00595E22">
      <w:pPr>
        <w:ind w:firstLine="567"/>
        <w:rPr>
          <w:lang w:eastAsia="en-US"/>
        </w:rPr>
      </w:pPr>
      <w:r w:rsidRPr="00034162">
        <w:t>Трубопроводный</w:t>
      </w:r>
      <w:r w:rsidRPr="00034162">
        <w:rPr>
          <w:lang w:eastAsia="en-US"/>
        </w:rPr>
        <w:t xml:space="preserve"> транспорт на территории </w:t>
      </w:r>
      <w:r w:rsidRPr="00034162">
        <w:rPr>
          <w:rFonts w:eastAsia="NSimSun"/>
          <w:lang w:eastAsia="zh-CN"/>
        </w:rPr>
        <w:t>Виляйского</w:t>
      </w:r>
      <w:r w:rsidRPr="00034162">
        <w:rPr>
          <w:lang w:eastAsia="en-US"/>
        </w:rPr>
        <w:t xml:space="preserve"> сельсовета отсутствует.</w:t>
      </w:r>
    </w:p>
    <w:p w:rsidR="00682C86" w:rsidRPr="00034162" w:rsidRDefault="00682C86" w:rsidP="00595E22">
      <w:pPr>
        <w:pStyle w:val="20"/>
        <w:spacing w:after="240"/>
        <w:ind w:firstLine="567"/>
        <w:rPr>
          <w:szCs w:val="24"/>
        </w:rPr>
      </w:pPr>
      <w:bookmarkStart w:id="114" w:name="_Toc162343214"/>
      <w:bookmarkStart w:id="115" w:name="_Toc175068872"/>
      <w:bookmarkStart w:id="116" w:name="_Toc181108603"/>
      <w:bookmarkStart w:id="117" w:name="_Toc203411760"/>
      <w:r w:rsidRPr="00034162">
        <w:rPr>
          <w:szCs w:val="24"/>
        </w:rPr>
        <w:t>2.10.4</w:t>
      </w:r>
      <w:r w:rsidR="00DB0843">
        <w:rPr>
          <w:szCs w:val="24"/>
        </w:rPr>
        <w:t>.</w:t>
      </w:r>
      <w:r w:rsidRPr="00034162">
        <w:rPr>
          <w:szCs w:val="24"/>
        </w:rPr>
        <w:t xml:space="preserve"> Водный транспорт</w:t>
      </w:r>
      <w:bookmarkEnd w:id="114"/>
      <w:bookmarkEnd w:id="115"/>
      <w:bookmarkEnd w:id="116"/>
      <w:bookmarkEnd w:id="117"/>
    </w:p>
    <w:p w:rsidR="00034162" w:rsidRPr="00034162" w:rsidRDefault="00034162" w:rsidP="00034162">
      <w:pPr>
        <w:widowControl w:val="0"/>
        <w:ind w:firstLine="567"/>
        <w:jc w:val="both"/>
        <w:rPr>
          <w:bCs/>
        </w:rPr>
      </w:pPr>
      <w:bookmarkStart w:id="118" w:name="_Toc45096725"/>
      <w:r w:rsidRPr="00034162">
        <w:rPr>
          <w:szCs w:val="20"/>
        </w:rPr>
        <w:t xml:space="preserve">Судоходные реки и внутренний водный транспорт на территории </w:t>
      </w:r>
      <w:r w:rsidRPr="00034162">
        <w:rPr>
          <w:rFonts w:eastAsia="NSimSun"/>
          <w:lang w:eastAsia="zh-CN"/>
        </w:rPr>
        <w:t>Виляйского</w:t>
      </w:r>
      <w:r w:rsidRPr="00034162">
        <w:rPr>
          <w:szCs w:val="20"/>
        </w:rPr>
        <w:t xml:space="preserve"> сельсовета отсутствуют. </w:t>
      </w:r>
      <w:r w:rsidRPr="00034162">
        <w:rPr>
          <w:bCs/>
        </w:rPr>
        <w:t xml:space="preserve">Речные и морские транспортные узлы </w:t>
      </w:r>
      <w:bookmarkStart w:id="119" w:name="_Hlk160526694"/>
      <w:r w:rsidRPr="00034162">
        <w:rPr>
          <w:bCs/>
        </w:rPr>
        <w:t>расположены удаленно</w:t>
      </w:r>
      <w:bookmarkEnd w:id="119"/>
      <w:r w:rsidRPr="00034162">
        <w:rPr>
          <w:bCs/>
        </w:rPr>
        <w:t>.</w:t>
      </w:r>
    </w:p>
    <w:p w:rsidR="00034162" w:rsidRPr="00034162" w:rsidRDefault="00034162" w:rsidP="00034162">
      <w:pPr>
        <w:ind w:firstLine="567"/>
        <w:jc w:val="both"/>
        <w:rPr>
          <w:bCs/>
        </w:rPr>
      </w:pPr>
      <w:r w:rsidRPr="00034162">
        <w:rPr>
          <w:bCs/>
        </w:rPr>
        <w:t>Существующая сеть водотоков и водоемов не пригодна для использования перевозки пассажиров и грузов.</w:t>
      </w:r>
    </w:p>
    <w:p w:rsidR="00682C86" w:rsidRPr="00034162" w:rsidRDefault="00682C86" w:rsidP="00595E22">
      <w:pPr>
        <w:pStyle w:val="20"/>
        <w:spacing w:before="0" w:after="240"/>
        <w:ind w:firstLine="567"/>
        <w:rPr>
          <w:szCs w:val="24"/>
        </w:rPr>
      </w:pPr>
      <w:bookmarkStart w:id="120" w:name="_Toc162343215"/>
      <w:bookmarkStart w:id="121" w:name="_Toc175068873"/>
      <w:bookmarkStart w:id="122" w:name="_Toc181108604"/>
      <w:bookmarkStart w:id="123" w:name="_Toc203411761"/>
      <w:bookmarkEnd w:id="118"/>
      <w:r w:rsidRPr="00034162">
        <w:rPr>
          <w:szCs w:val="24"/>
        </w:rPr>
        <w:t>2.10.5. Воздушный транспорт</w:t>
      </w:r>
      <w:bookmarkEnd w:id="120"/>
      <w:bookmarkEnd w:id="121"/>
      <w:bookmarkEnd w:id="122"/>
      <w:bookmarkEnd w:id="123"/>
    </w:p>
    <w:p w:rsidR="00034162" w:rsidRPr="00034162" w:rsidRDefault="00034162" w:rsidP="00034162">
      <w:pPr>
        <w:ind w:firstLine="567"/>
        <w:jc w:val="both"/>
      </w:pPr>
      <w:bookmarkStart w:id="124" w:name="_Toc45096727"/>
      <w:r w:rsidRPr="00034162">
        <w:t xml:space="preserve">На территории </w:t>
      </w:r>
      <w:r w:rsidRPr="00034162">
        <w:rPr>
          <w:bCs/>
        </w:rPr>
        <w:t>Виляйского</w:t>
      </w:r>
      <w:r w:rsidRPr="00034162">
        <w:t xml:space="preserve"> сельсовета объекты воздушного транспорта отсутствуют. Ближайший аэропорт находится в областном центре городе Пенза.</w:t>
      </w:r>
    </w:p>
    <w:p w:rsidR="00AE6E53" w:rsidRPr="00987C92" w:rsidRDefault="00AE6E53" w:rsidP="00C93793">
      <w:pPr>
        <w:pStyle w:val="20"/>
        <w:spacing w:after="240"/>
        <w:rPr>
          <w:szCs w:val="24"/>
        </w:rPr>
      </w:pPr>
      <w:bookmarkStart w:id="125" w:name="_Toc203411762"/>
      <w:bookmarkEnd w:id="124"/>
      <w:r w:rsidRPr="00987C92">
        <w:rPr>
          <w:szCs w:val="24"/>
        </w:rPr>
        <w:t>2.</w:t>
      </w:r>
      <w:r w:rsidR="00DE6961" w:rsidRPr="00987C92">
        <w:rPr>
          <w:szCs w:val="24"/>
        </w:rPr>
        <w:t>11</w:t>
      </w:r>
      <w:r w:rsidR="00DB0843">
        <w:rPr>
          <w:szCs w:val="24"/>
        </w:rPr>
        <w:t>.</w:t>
      </w:r>
      <w:r w:rsidRPr="00987C92">
        <w:rPr>
          <w:szCs w:val="24"/>
        </w:rPr>
        <w:t xml:space="preserve"> Инженерно-коммунальная инфраструктура</w:t>
      </w:r>
      <w:bookmarkEnd w:id="125"/>
    </w:p>
    <w:p w:rsidR="000934CC" w:rsidRPr="00C93793" w:rsidRDefault="000934CC" w:rsidP="000934CC">
      <w:pPr>
        <w:tabs>
          <w:tab w:val="left" w:pos="993"/>
        </w:tabs>
        <w:suppressAutoHyphens/>
        <w:ind w:firstLine="567"/>
        <w:contextualSpacing/>
        <w:jc w:val="both"/>
      </w:pPr>
      <w:r w:rsidRPr="00C93793">
        <w:t>Система инженерной инфраструктуры - комплекс технологически связанных между собой объектов и инженерных сооружений, предназначенных для осуществления поставок товаров и оказания услуг в сферах электро-, газо-, тепло-, водоснабжения и водоотведения до точек подключения (технологического присоединения) к инженерным системам электро-, газо-, тепло-, водоснабжения и водоотведения объектов капитального строительства, а также объекты, используемые для обработки, утилизации, обезвреживания, захоронения твердых коммунальных отходов.</w:t>
      </w:r>
    </w:p>
    <w:p w:rsidR="000934CC" w:rsidRPr="00C93793" w:rsidRDefault="000934CC" w:rsidP="000934CC">
      <w:pPr>
        <w:tabs>
          <w:tab w:val="left" w:pos="993"/>
        </w:tabs>
        <w:suppressAutoHyphens/>
        <w:ind w:firstLine="567"/>
        <w:contextualSpacing/>
        <w:jc w:val="both"/>
      </w:pPr>
      <w:r w:rsidRPr="00C93793">
        <w:t>В целях обеспечения нормальной эксплуатации сооружений, устройств и других объектов инженерной инфраструктуры на землях, прилегающих к этим объектам, могут устанавливаться охранные зоны, в которых вводятся особые условия землепользования. Порядок установления охранных зон, их размеров и режим пользования землями охранных зон определяются для каждого вида инженерной инфраструктуры в соответствии с действующим законодательством.</w:t>
      </w:r>
    </w:p>
    <w:p w:rsidR="000934CC" w:rsidRPr="00EE6F8A" w:rsidRDefault="000934CC" w:rsidP="000934CC">
      <w:pPr>
        <w:pStyle w:val="20"/>
        <w:spacing w:after="240"/>
        <w:rPr>
          <w:szCs w:val="24"/>
        </w:rPr>
      </w:pPr>
      <w:bookmarkStart w:id="126" w:name="_Toc194481281"/>
      <w:bookmarkStart w:id="127" w:name="_Toc203411763"/>
      <w:r w:rsidRPr="00EE6F8A">
        <w:rPr>
          <w:szCs w:val="24"/>
        </w:rPr>
        <w:t>2.11.1</w:t>
      </w:r>
      <w:r w:rsidR="00DB0843">
        <w:rPr>
          <w:szCs w:val="24"/>
        </w:rPr>
        <w:t>.</w:t>
      </w:r>
      <w:r w:rsidRPr="00EE6F8A">
        <w:rPr>
          <w:szCs w:val="24"/>
        </w:rPr>
        <w:t xml:space="preserve"> Система электроснабжения поселения</w:t>
      </w:r>
      <w:bookmarkEnd w:id="126"/>
      <w:bookmarkEnd w:id="127"/>
    </w:p>
    <w:p w:rsidR="000934CC" w:rsidRPr="00EE6F8A" w:rsidRDefault="000934CC" w:rsidP="00EE6F8A">
      <w:pPr>
        <w:ind w:firstLine="426"/>
        <w:contextualSpacing/>
        <w:jc w:val="both"/>
      </w:pPr>
      <w:bookmarkStart w:id="128" w:name="_Hlk181019239"/>
      <w:r w:rsidRPr="00EE6F8A">
        <w:t xml:space="preserve">На территории </w:t>
      </w:r>
      <w:r w:rsidR="00BB51E0" w:rsidRPr="00EE6F8A">
        <w:t>Виляйского</w:t>
      </w:r>
      <w:r w:rsidRPr="00EE6F8A">
        <w:t xml:space="preserve"> сельсовета осуществляет свою деятельность в области электроэнергетики (оказание услуг по передаче электрической энергии; оперативно-технологическое управление; оказание услуг по технологическому присоединению энергопринимающих устройств (энергетических установок) юридических и физических лиц к электрическим сетям) филиал ПАО «Россети Волга» - «Пензаэнерго»</w:t>
      </w:r>
      <w:r w:rsidR="00DD0BE6" w:rsidRPr="00EE6F8A">
        <w:t xml:space="preserve">, </w:t>
      </w:r>
      <w:r w:rsidRPr="00EE6F8A">
        <w:t>ресурсоснабжающая организация - ООО «ТНС ЭНЕРГО ПЕНЗА» (действует договорная система расчетов за предоставляемые услуги).</w:t>
      </w:r>
    </w:p>
    <w:bookmarkEnd w:id="128"/>
    <w:p w:rsidR="00DD0BE6" w:rsidRPr="00EE6F8A" w:rsidRDefault="008865A9" w:rsidP="00BD2012">
      <w:pPr>
        <w:ind w:firstLine="426"/>
        <w:contextualSpacing/>
        <w:jc w:val="both"/>
      </w:pPr>
      <w:r w:rsidRPr="00EE6F8A">
        <w:t xml:space="preserve">Электроснабжение </w:t>
      </w:r>
      <w:r w:rsidR="00DD0BE6" w:rsidRPr="00EE6F8A">
        <w:t xml:space="preserve">Виляйского сельсовета </w:t>
      </w:r>
      <w:r w:rsidRPr="00EE6F8A">
        <w:t xml:space="preserve">осуществляется от Пензенской энергосистемы через </w:t>
      </w:r>
      <w:r w:rsidR="002F6BF4" w:rsidRPr="00EE6F8A">
        <w:t>ПС 110/10 кВ «Наровчат-2</w:t>
      </w:r>
      <w:r w:rsidR="00DD0BE6" w:rsidRPr="00EE6F8A">
        <w:t>»</w:t>
      </w:r>
      <w:r w:rsidRPr="00EE6F8A">
        <w:t>.</w:t>
      </w:r>
    </w:p>
    <w:p w:rsidR="00DD0BE6" w:rsidRPr="00EE6F8A" w:rsidRDefault="008865A9" w:rsidP="00BD2012">
      <w:pPr>
        <w:ind w:firstLine="426"/>
        <w:contextualSpacing/>
        <w:jc w:val="both"/>
      </w:pPr>
      <w:r w:rsidRPr="00EE6F8A">
        <w:t>На территории сельсовета числится 16 трансформаторных подстанций</w:t>
      </w:r>
      <w:r w:rsidR="00DD0BE6" w:rsidRPr="00EE6F8A">
        <w:t>. Трансформаторные подстанции размещены с учетом максимально возможного приближения их к центрам нагрузок.</w:t>
      </w:r>
    </w:p>
    <w:p w:rsidR="00DD0BE6" w:rsidRPr="00EE6F8A" w:rsidRDefault="00DD0BE6" w:rsidP="00BD2012">
      <w:pPr>
        <w:ind w:firstLine="426"/>
        <w:contextualSpacing/>
        <w:jc w:val="both"/>
      </w:pPr>
      <w:r w:rsidRPr="00EE6F8A">
        <w:t>Перечень высоковольтных линий электропередач, проходящих</w:t>
      </w:r>
      <w:r w:rsidR="0003222B" w:rsidRPr="00EE6F8A">
        <w:t>ся</w:t>
      </w:r>
      <w:r w:rsidRPr="00EE6F8A">
        <w:t xml:space="preserve"> </w:t>
      </w:r>
      <w:r w:rsidR="0003222B" w:rsidRPr="00EE6F8A">
        <w:t>на</w:t>
      </w:r>
      <w:r w:rsidRPr="00EE6F8A">
        <w:t xml:space="preserve"> территории Виляйского сельсовета представлен в таблице 2.</w:t>
      </w:r>
      <w:r w:rsidR="00A961AB" w:rsidRPr="00EE6F8A">
        <w:t>11</w:t>
      </w:r>
      <w:r w:rsidRPr="00EE6F8A">
        <w:t>.1</w:t>
      </w:r>
      <w:r w:rsidR="0003222B" w:rsidRPr="00EE6F8A">
        <w:t>-</w:t>
      </w:r>
      <w:r w:rsidR="00A961AB" w:rsidRPr="00EE6F8A">
        <w:t>1</w:t>
      </w:r>
      <w:r w:rsidRPr="00EE6F8A">
        <w:t>.</w:t>
      </w:r>
    </w:p>
    <w:p w:rsidR="000934CC" w:rsidRPr="00EE6F8A" w:rsidRDefault="000934CC" w:rsidP="00BD2012">
      <w:pPr>
        <w:ind w:firstLine="426"/>
        <w:contextualSpacing/>
        <w:jc w:val="right"/>
      </w:pPr>
      <w:r w:rsidRPr="00EE6F8A">
        <w:t>Таблица 2.11.1</w:t>
      </w:r>
      <w:r w:rsidR="0003222B" w:rsidRPr="00EE6F8A">
        <w:t>-</w:t>
      </w:r>
      <w:r w:rsidRPr="00EE6F8A">
        <w:t>1</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9"/>
        <w:gridCol w:w="9592"/>
      </w:tblGrid>
      <w:tr w:rsidR="000934CC" w:rsidRPr="00EE6F8A" w:rsidTr="0003222B">
        <w:trPr>
          <w:trHeight w:val="20"/>
          <w:jc w:val="center"/>
        </w:trPr>
        <w:tc>
          <w:tcPr>
            <w:tcW w:w="343" w:type="pct"/>
            <w:shd w:val="clear" w:color="auto" w:fill="auto"/>
            <w:noWrap/>
            <w:vAlign w:val="center"/>
            <w:hideMark/>
          </w:tcPr>
          <w:p w:rsidR="000934CC" w:rsidRPr="00EE6F8A" w:rsidRDefault="000934CC" w:rsidP="0003222B">
            <w:pPr>
              <w:jc w:val="center"/>
            </w:pPr>
            <w:r w:rsidRPr="00EE6F8A">
              <w:t>№ п/п</w:t>
            </w:r>
          </w:p>
        </w:tc>
        <w:tc>
          <w:tcPr>
            <w:tcW w:w="4657" w:type="pct"/>
            <w:shd w:val="clear" w:color="auto" w:fill="auto"/>
            <w:vAlign w:val="center"/>
            <w:hideMark/>
          </w:tcPr>
          <w:p w:rsidR="000934CC" w:rsidRPr="00EE6F8A" w:rsidRDefault="000934CC" w:rsidP="0003222B">
            <w:pPr>
              <w:jc w:val="center"/>
            </w:pPr>
            <w:r w:rsidRPr="00EE6F8A">
              <w:t>Наименование:</w:t>
            </w:r>
          </w:p>
        </w:tc>
      </w:tr>
      <w:tr w:rsidR="000934CC" w:rsidRPr="00EE6F8A" w:rsidTr="0003222B">
        <w:trPr>
          <w:trHeight w:val="20"/>
          <w:jc w:val="center"/>
        </w:trPr>
        <w:tc>
          <w:tcPr>
            <w:tcW w:w="343" w:type="pct"/>
            <w:shd w:val="clear" w:color="auto" w:fill="auto"/>
            <w:noWrap/>
            <w:vAlign w:val="center"/>
          </w:tcPr>
          <w:p w:rsidR="000934CC" w:rsidRPr="00EE6F8A" w:rsidRDefault="0003222B" w:rsidP="0003222B">
            <w:pPr>
              <w:jc w:val="center"/>
            </w:pPr>
            <w:r w:rsidRPr="00EE6F8A">
              <w:t>1</w:t>
            </w:r>
          </w:p>
        </w:tc>
        <w:tc>
          <w:tcPr>
            <w:tcW w:w="4657" w:type="pct"/>
            <w:shd w:val="clear" w:color="auto" w:fill="auto"/>
            <w:vAlign w:val="center"/>
            <w:hideMark/>
          </w:tcPr>
          <w:p w:rsidR="000934CC" w:rsidRPr="00EE6F8A" w:rsidRDefault="000934CC" w:rsidP="0003222B">
            <w:r w:rsidRPr="00EE6F8A">
              <w:t>Линии электропередачи 110 кВ (</w:t>
            </w:r>
            <w:r w:rsidR="00DD0BE6" w:rsidRPr="00EE6F8A">
              <w:t>ВЛ-110 кВ Новая-Наровчат</w:t>
            </w:r>
            <w:r w:rsidRPr="00EE6F8A">
              <w:t>)</w:t>
            </w:r>
          </w:p>
        </w:tc>
      </w:tr>
      <w:tr w:rsidR="000934CC" w:rsidRPr="00EE6F8A" w:rsidTr="0003222B">
        <w:trPr>
          <w:trHeight w:val="20"/>
          <w:jc w:val="center"/>
        </w:trPr>
        <w:tc>
          <w:tcPr>
            <w:tcW w:w="343" w:type="pct"/>
            <w:shd w:val="clear" w:color="auto" w:fill="auto"/>
            <w:noWrap/>
            <w:vAlign w:val="center"/>
          </w:tcPr>
          <w:p w:rsidR="000934CC" w:rsidRPr="00EE6F8A" w:rsidRDefault="0003222B" w:rsidP="0003222B">
            <w:pPr>
              <w:jc w:val="center"/>
            </w:pPr>
            <w:r w:rsidRPr="00EE6F8A">
              <w:t>2</w:t>
            </w:r>
          </w:p>
        </w:tc>
        <w:tc>
          <w:tcPr>
            <w:tcW w:w="4657" w:type="pct"/>
            <w:shd w:val="clear" w:color="auto" w:fill="auto"/>
            <w:vAlign w:val="center"/>
            <w:hideMark/>
          </w:tcPr>
          <w:p w:rsidR="000934CC" w:rsidRPr="00EE6F8A" w:rsidRDefault="00DD0BE6" w:rsidP="0003222B">
            <w:r w:rsidRPr="00EE6F8A">
              <w:t>Электросетевой комплекс № 59 напряжением 0,4-10 кВ ВЛ 10 кВ ф-р № 8 Каурец от ПС 110/10 кВ от Б. Колояр</w:t>
            </w:r>
          </w:p>
        </w:tc>
      </w:tr>
      <w:tr w:rsidR="000934CC" w:rsidRPr="00EE6F8A" w:rsidTr="0003222B">
        <w:trPr>
          <w:trHeight w:val="20"/>
          <w:jc w:val="center"/>
        </w:trPr>
        <w:tc>
          <w:tcPr>
            <w:tcW w:w="343" w:type="pct"/>
            <w:shd w:val="clear" w:color="auto" w:fill="auto"/>
            <w:noWrap/>
            <w:vAlign w:val="center"/>
          </w:tcPr>
          <w:p w:rsidR="000934CC" w:rsidRPr="00EE6F8A" w:rsidRDefault="0003222B" w:rsidP="0003222B">
            <w:pPr>
              <w:jc w:val="center"/>
            </w:pPr>
            <w:r w:rsidRPr="00EE6F8A">
              <w:t>3</w:t>
            </w:r>
          </w:p>
        </w:tc>
        <w:tc>
          <w:tcPr>
            <w:tcW w:w="4657" w:type="pct"/>
            <w:shd w:val="clear" w:color="auto" w:fill="auto"/>
            <w:vAlign w:val="center"/>
            <w:hideMark/>
          </w:tcPr>
          <w:p w:rsidR="000934CC" w:rsidRPr="00EE6F8A" w:rsidRDefault="00DD0BE6" w:rsidP="0003222B">
            <w:r w:rsidRPr="00EE6F8A">
              <w:t>Электросетевой комплекс №58 напряжением 10-6-0,4 кВ фидер №7 "Виляйки" от ПС 110/10 кВ "Большой Колояр"</w:t>
            </w:r>
          </w:p>
        </w:tc>
      </w:tr>
    </w:tbl>
    <w:p w:rsidR="000934CC" w:rsidRPr="00EE6F8A" w:rsidRDefault="000934CC" w:rsidP="00FD2EAC">
      <w:pPr>
        <w:ind w:firstLine="567"/>
        <w:contextualSpacing/>
        <w:jc w:val="both"/>
      </w:pPr>
      <w:r w:rsidRPr="00EE6F8A">
        <w:t>Все населенные пункты сельсовета электрифицированы. Техническое состояние системы электроснабжения удовлетворительное, требует планового капитального ремонта.</w:t>
      </w:r>
    </w:p>
    <w:p w:rsidR="000934CC" w:rsidRPr="00EE6F8A" w:rsidRDefault="000934CC" w:rsidP="00FD2EAC">
      <w:pPr>
        <w:ind w:firstLine="567"/>
        <w:contextualSpacing/>
        <w:jc w:val="both"/>
      </w:pPr>
      <w:r w:rsidRPr="00EE6F8A">
        <w:t xml:space="preserve">Уличное освещение организовано по основным улицам населенных пунктов сельсовета. </w:t>
      </w:r>
    </w:p>
    <w:p w:rsidR="000934CC" w:rsidRPr="00EE6F8A" w:rsidRDefault="000934CC" w:rsidP="00FD2EAC">
      <w:pPr>
        <w:ind w:firstLine="567"/>
        <w:contextualSpacing/>
        <w:jc w:val="both"/>
      </w:pPr>
      <w:r w:rsidRPr="00EE6F8A">
        <w:t xml:space="preserve">Мероприятия в области электроснабжения на территории </w:t>
      </w:r>
      <w:r w:rsidR="00A961AB" w:rsidRPr="00EE6F8A">
        <w:t>Виляйского</w:t>
      </w:r>
      <w:r w:rsidRPr="00EE6F8A">
        <w:t xml:space="preserve"> сельсовета не планируются.</w:t>
      </w:r>
    </w:p>
    <w:p w:rsidR="004A7888" w:rsidRPr="00C004EA" w:rsidRDefault="004A7888" w:rsidP="00BD2012">
      <w:pPr>
        <w:pStyle w:val="20"/>
        <w:spacing w:after="240"/>
        <w:ind w:firstLine="426"/>
        <w:rPr>
          <w:szCs w:val="24"/>
        </w:rPr>
      </w:pPr>
      <w:bookmarkStart w:id="129" w:name="_Toc194481282"/>
      <w:bookmarkStart w:id="130" w:name="_Toc203411764"/>
      <w:r w:rsidRPr="00C004EA">
        <w:rPr>
          <w:szCs w:val="24"/>
        </w:rPr>
        <w:t>2.11.2</w:t>
      </w:r>
      <w:r w:rsidR="00DB0843">
        <w:rPr>
          <w:szCs w:val="24"/>
        </w:rPr>
        <w:t>.</w:t>
      </w:r>
      <w:r w:rsidRPr="00C004EA">
        <w:rPr>
          <w:szCs w:val="24"/>
        </w:rPr>
        <w:t xml:space="preserve"> Система водоснабжения поселения</w:t>
      </w:r>
      <w:bookmarkEnd w:id="129"/>
      <w:bookmarkEnd w:id="130"/>
    </w:p>
    <w:p w:rsidR="004A7888" w:rsidRPr="00C004EA" w:rsidRDefault="004A7888" w:rsidP="00FD2EAC">
      <w:pPr>
        <w:ind w:firstLine="567"/>
        <w:contextualSpacing/>
        <w:jc w:val="both"/>
      </w:pPr>
      <w:r w:rsidRPr="00C004EA">
        <w:t>Водоснабжение как отрасль играет огромную роль в обеспечении жизнедеятельности сельского поселения и требует целенаправленных мероприятий по развитию надежной системы водоснабжения.</w:t>
      </w:r>
    </w:p>
    <w:p w:rsidR="00726054" w:rsidRPr="00C004EA" w:rsidRDefault="00726054" w:rsidP="00FD2EAC">
      <w:pPr>
        <w:ind w:firstLine="567"/>
        <w:contextualSpacing/>
        <w:jc w:val="both"/>
        <w:rPr>
          <w:rFonts w:eastAsia="Calibri"/>
          <w:lang w:eastAsia="en-US"/>
        </w:rPr>
      </w:pPr>
      <w:r w:rsidRPr="00C004EA">
        <w:rPr>
          <w:rFonts w:eastAsia="Calibri"/>
          <w:lang w:eastAsia="en-US"/>
        </w:rPr>
        <w:t>В качестве источников водоснабжения населенных пунктов используются подземные воды, добываемые из глубинных водоносных горизонтов через артезианские скважины. Для регулирования неравномерности потребления воды и создания необходимого напора используются водонапорные башни.</w:t>
      </w:r>
    </w:p>
    <w:p w:rsidR="00275093" w:rsidRPr="00C004EA" w:rsidRDefault="00275093" w:rsidP="00FD2EAC">
      <w:pPr>
        <w:widowControl w:val="0"/>
        <w:ind w:firstLine="567"/>
        <w:jc w:val="both"/>
        <w:rPr>
          <w:rFonts w:eastAsia="Calibri"/>
          <w:lang w:eastAsia="en-US"/>
        </w:rPr>
      </w:pPr>
      <w:r w:rsidRPr="00C004EA">
        <w:rPr>
          <w:rFonts w:eastAsia="Calibri"/>
          <w:lang w:eastAsia="en-US"/>
        </w:rPr>
        <w:t>В настоящее время основным источником хозяйственно-питьевого, противопожарного и производственного водоснабжения Виляйского сельсовета являются артезианские воды.</w:t>
      </w:r>
    </w:p>
    <w:p w:rsidR="00FD543D" w:rsidRPr="00C004EA" w:rsidRDefault="00193503" w:rsidP="00FD2EAC">
      <w:pPr>
        <w:ind w:firstLine="567"/>
        <w:contextualSpacing/>
        <w:jc w:val="both"/>
      </w:pPr>
      <w:r w:rsidRPr="00C004EA">
        <w:t xml:space="preserve">На территории </w:t>
      </w:r>
      <w:r w:rsidR="004A7888" w:rsidRPr="00C004EA">
        <w:t xml:space="preserve">Виляйского сельсовета </w:t>
      </w:r>
      <w:r w:rsidRPr="00C004EA">
        <w:t>а</w:t>
      </w:r>
      <w:r w:rsidR="004A7888" w:rsidRPr="00C004EA">
        <w:t>втономные системы водоснабжения имеют в 4 селах</w:t>
      </w:r>
      <w:r w:rsidR="00FD543D" w:rsidRPr="00C004EA">
        <w:t xml:space="preserve">: </w:t>
      </w:r>
      <w:r w:rsidR="004A7888" w:rsidRPr="00C004EA">
        <w:t>с. Виляйки, с.Рузвель, с. Рождествен</w:t>
      </w:r>
      <w:r w:rsidR="00466395" w:rsidRPr="00C004EA">
        <w:t>н</w:t>
      </w:r>
      <w:r w:rsidR="004A7888" w:rsidRPr="00C004EA">
        <w:t>о-Тезиково, с. Михайлово-Тезиково</w:t>
      </w:r>
      <w:r w:rsidR="00FD2EAC" w:rsidRPr="00C004EA">
        <w:t>.</w:t>
      </w:r>
      <w:r w:rsidR="004A7888" w:rsidRPr="00C004EA">
        <w:t xml:space="preserve"> </w:t>
      </w:r>
      <w:r w:rsidR="00FD2EAC" w:rsidRPr="00C004EA">
        <w:t>В</w:t>
      </w:r>
      <w:r w:rsidR="004A7888" w:rsidRPr="00C004EA">
        <w:t xml:space="preserve"> селе </w:t>
      </w:r>
      <w:r w:rsidR="00FD543D" w:rsidRPr="00C004EA">
        <w:t xml:space="preserve">Каурец </w:t>
      </w:r>
      <w:r w:rsidR="004A7888" w:rsidRPr="00C004EA">
        <w:t>имеется</w:t>
      </w:r>
      <w:r w:rsidR="00F14E70" w:rsidRPr="00C004EA">
        <w:t xml:space="preserve"> </w:t>
      </w:r>
      <w:r w:rsidR="00FD543D" w:rsidRPr="00C004EA">
        <w:t>водозаборный колодец (год постройки 1975год).</w:t>
      </w:r>
    </w:p>
    <w:p w:rsidR="00DB0843" w:rsidRDefault="00DB0843">
      <w:r>
        <w:br w:type="page"/>
      </w:r>
    </w:p>
    <w:p w:rsidR="004A7888" w:rsidRPr="00C004EA" w:rsidRDefault="004A7888" w:rsidP="00FD2EAC">
      <w:pPr>
        <w:ind w:firstLine="567"/>
        <w:contextualSpacing/>
        <w:jc w:val="both"/>
      </w:pPr>
      <w:r w:rsidRPr="00C004EA">
        <w:t>Сведения об источниках водоснабжения Виляйского сельсовета приведены в таблице 2.11.</w:t>
      </w:r>
      <w:r w:rsidR="0083318E" w:rsidRPr="00C004EA">
        <w:t>2-</w:t>
      </w:r>
      <w:r w:rsidRPr="00C004EA">
        <w:t>1.</w:t>
      </w:r>
    </w:p>
    <w:p w:rsidR="004A7888" w:rsidRPr="00C004EA" w:rsidRDefault="004A7888" w:rsidP="00441A02">
      <w:pPr>
        <w:ind w:firstLine="426"/>
        <w:contextualSpacing/>
        <w:jc w:val="right"/>
      </w:pPr>
      <w:r w:rsidRPr="00C004EA">
        <w:t>Таблица 2.11.2</w:t>
      </w:r>
      <w:r w:rsidR="0083318E" w:rsidRPr="00C004EA">
        <w:t>-</w:t>
      </w:r>
      <w:r w:rsidRPr="00C004EA">
        <w:t>1</w:t>
      </w:r>
    </w:p>
    <w:tbl>
      <w:tblPr>
        <w:tblStyle w:val="af7"/>
        <w:tblW w:w="5000" w:type="pct"/>
        <w:tblLayout w:type="fixed"/>
        <w:tblLook w:val="04A0" w:firstRow="1" w:lastRow="0" w:firstColumn="1" w:lastColumn="0" w:noHBand="0" w:noVBand="1"/>
      </w:tblPr>
      <w:tblGrid>
        <w:gridCol w:w="566"/>
        <w:gridCol w:w="1997"/>
        <w:gridCol w:w="2291"/>
        <w:gridCol w:w="1949"/>
        <w:gridCol w:w="1669"/>
        <w:gridCol w:w="1949"/>
      </w:tblGrid>
      <w:tr w:rsidR="001430EB" w:rsidRPr="00C004EA" w:rsidTr="0083318E">
        <w:trPr>
          <w:trHeight w:val="57"/>
        </w:trPr>
        <w:tc>
          <w:tcPr>
            <w:tcW w:w="272" w:type="pct"/>
            <w:vAlign w:val="center"/>
          </w:tcPr>
          <w:p w:rsidR="004A7888" w:rsidRPr="00C004EA" w:rsidRDefault="004A7888" w:rsidP="00BD2012">
            <w:pPr>
              <w:contextualSpacing/>
              <w:jc w:val="center"/>
              <w:rPr>
                <w:rFonts w:eastAsia="Times New Roman"/>
                <w:bCs/>
                <w:sz w:val="20"/>
                <w:szCs w:val="20"/>
                <w:lang w:eastAsia="ru-RU"/>
              </w:rPr>
            </w:pPr>
            <w:r w:rsidRPr="00C004EA">
              <w:rPr>
                <w:rFonts w:eastAsia="Times New Roman"/>
                <w:bCs/>
                <w:sz w:val="20"/>
                <w:szCs w:val="20"/>
                <w:lang w:eastAsia="ru-RU"/>
              </w:rPr>
              <w:t>№ п/п</w:t>
            </w:r>
          </w:p>
        </w:tc>
        <w:tc>
          <w:tcPr>
            <w:tcW w:w="958" w:type="pct"/>
            <w:vAlign w:val="center"/>
          </w:tcPr>
          <w:p w:rsidR="004A7888" w:rsidRPr="00C004EA" w:rsidRDefault="004A7888" w:rsidP="00BD2012">
            <w:pPr>
              <w:contextualSpacing/>
              <w:jc w:val="center"/>
              <w:rPr>
                <w:rFonts w:eastAsia="Times New Roman"/>
                <w:bCs/>
                <w:sz w:val="20"/>
                <w:szCs w:val="20"/>
                <w:lang w:eastAsia="ru-RU"/>
              </w:rPr>
            </w:pPr>
            <w:r w:rsidRPr="00C004EA">
              <w:rPr>
                <w:rFonts w:eastAsia="Times New Roman"/>
                <w:bCs/>
                <w:sz w:val="20"/>
                <w:szCs w:val="20"/>
                <w:lang w:eastAsia="ru-RU"/>
              </w:rPr>
              <w:t>Наименование и вид объекта</w:t>
            </w:r>
          </w:p>
        </w:tc>
        <w:tc>
          <w:tcPr>
            <w:tcW w:w="1099" w:type="pct"/>
            <w:vAlign w:val="center"/>
          </w:tcPr>
          <w:p w:rsidR="004A7888" w:rsidRPr="00C004EA" w:rsidRDefault="004A7888" w:rsidP="00BD2012">
            <w:pPr>
              <w:ind w:right="-108"/>
              <w:contextualSpacing/>
              <w:jc w:val="center"/>
              <w:rPr>
                <w:rFonts w:eastAsia="Times New Roman"/>
                <w:bCs/>
                <w:sz w:val="20"/>
                <w:szCs w:val="20"/>
                <w:lang w:eastAsia="ru-RU"/>
              </w:rPr>
            </w:pPr>
            <w:r w:rsidRPr="00C004EA">
              <w:rPr>
                <w:rFonts w:eastAsia="Times New Roman"/>
                <w:bCs/>
                <w:sz w:val="20"/>
                <w:szCs w:val="20"/>
                <w:lang w:eastAsia="ru-RU"/>
              </w:rPr>
              <w:t>Местоположение, адресное описание</w:t>
            </w:r>
          </w:p>
        </w:tc>
        <w:tc>
          <w:tcPr>
            <w:tcW w:w="935" w:type="pct"/>
            <w:vAlign w:val="center"/>
          </w:tcPr>
          <w:p w:rsidR="004A7888" w:rsidRPr="00C004EA" w:rsidRDefault="004A7888" w:rsidP="00BD2012">
            <w:pPr>
              <w:ind w:right="-108"/>
              <w:contextualSpacing/>
              <w:jc w:val="center"/>
              <w:rPr>
                <w:rFonts w:eastAsia="Times New Roman"/>
                <w:bCs/>
                <w:sz w:val="20"/>
                <w:szCs w:val="20"/>
                <w:lang w:eastAsia="ru-RU"/>
              </w:rPr>
            </w:pPr>
            <w:r w:rsidRPr="00C004EA">
              <w:rPr>
                <w:rFonts w:eastAsia="Times New Roman"/>
                <w:bCs/>
                <w:sz w:val="20"/>
                <w:szCs w:val="20"/>
                <w:lang w:eastAsia="ru-RU"/>
              </w:rPr>
              <w:t>Основные характеристики объектов</w:t>
            </w:r>
          </w:p>
        </w:tc>
        <w:tc>
          <w:tcPr>
            <w:tcW w:w="801" w:type="pct"/>
            <w:vAlign w:val="center"/>
          </w:tcPr>
          <w:p w:rsidR="004A7888" w:rsidRPr="00C004EA" w:rsidRDefault="004A7888" w:rsidP="00BD2012">
            <w:pPr>
              <w:ind w:right="-108"/>
              <w:contextualSpacing/>
              <w:jc w:val="center"/>
              <w:rPr>
                <w:rFonts w:eastAsia="Times New Roman"/>
                <w:bCs/>
                <w:sz w:val="20"/>
                <w:szCs w:val="20"/>
                <w:lang w:eastAsia="ru-RU"/>
              </w:rPr>
            </w:pPr>
            <w:r w:rsidRPr="00C004EA">
              <w:rPr>
                <w:rFonts w:eastAsia="Times New Roman"/>
                <w:bCs/>
                <w:sz w:val="20"/>
                <w:szCs w:val="20"/>
                <w:lang w:eastAsia="ru-RU"/>
              </w:rPr>
              <w:t>Год ввода в эксплуатацию</w:t>
            </w:r>
          </w:p>
        </w:tc>
        <w:tc>
          <w:tcPr>
            <w:tcW w:w="935" w:type="pct"/>
            <w:vAlign w:val="center"/>
          </w:tcPr>
          <w:p w:rsidR="004A7888" w:rsidRPr="00C004EA" w:rsidRDefault="004A7888" w:rsidP="00BD2012">
            <w:pPr>
              <w:contextualSpacing/>
              <w:jc w:val="center"/>
              <w:rPr>
                <w:rFonts w:eastAsia="Times New Roman"/>
                <w:bCs/>
                <w:sz w:val="20"/>
                <w:szCs w:val="20"/>
                <w:lang w:eastAsia="ru-RU"/>
              </w:rPr>
            </w:pPr>
            <w:r w:rsidRPr="00C004EA">
              <w:rPr>
                <w:rFonts w:eastAsia="Times New Roman"/>
                <w:bCs/>
                <w:sz w:val="20"/>
                <w:szCs w:val="20"/>
                <w:lang w:eastAsia="ru-RU"/>
              </w:rPr>
              <w:t>Кадастровый номер сооружения</w:t>
            </w:r>
          </w:p>
        </w:tc>
      </w:tr>
      <w:tr w:rsidR="001430EB" w:rsidRPr="00C004EA" w:rsidTr="0083318E">
        <w:trPr>
          <w:trHeight w:val="340"/>
        </w:trPr>
        <w:tc>
          <w:tcPr>
            <w:tcW w:w="5000" w:type="pct"/>
            <w:gridSpan w:val="6"/>
            <w:vAlign w:val="center"/>
          </w:tcPr>
          <w:p w:rsidR="00A32509" w:rsidRPr="00C004EA" w:rsidRDefault="00A32509" w:rsidP="00BD2012">
            <w:pPr>
              <w:contextualSpacing/>
              <w:jc w:val="center"/>
              <w:rPr>
                <w:bCs/>
                <w:sz w:val="20"/>
                <w:szCs w:val="20"/>
              </w:rPr>
            </w:pPr>
            <w:r w:rsidRPr="00C004EA">
              <w:rPr>
                <w:bCs/>
                <w:sz w:val="20"/>
                <w:szCs w:val="20"/>
              </w:rPr>
              <w:t>Система водоснабжения с. Виляйки</w:t>
            </w:r>
            <w:r w:rsidR="001430EB" w:rsidRPr="00C004EA">
              <w:rPr>
                <w:bCs/>
                <w:sz w:val="20"/>
                <w:szCs w:val="20"/>
              </w:rPr>
              <w:t xml:space="preserve"> и с. Рузвель</w:t>
            </w:r>
          </w:p>
        </w:tc>
      </w:tr>
      <w:tr w:rsidR="001430EB" w:rsidRPr="00C004EA" w:rsidTr="0083318E">
        <w:trPr>
          <w:trHeight w:val="57"/>
        </w:trPr>
        <w:tc>
          <w:tcPr>
            <w:tcW w:w="272" w:type="pct"/>
            <w:vAlign w:val="center"/>
          </w:tcPr>
          <w:p w:rsidR="004A7888" w:rsidRPr="00C004EA" w:rsidRDefault="00A32509" w:rsidP="00BD2012">
            <w:pPr>
              <w:contextualSpacing/>
              <w:jc w:val="center"/>
              <w:rPr>
                <w:bCs/>
                <w:sz w:val="20"/>
                <w:szCs w:val="20"/>
              </w:rPr>
            </w:pPr>
            <w:r w:rsidRPr="00C004EA">
              <w:rPr>
                <w:bCs/>
                <w:sz w:val="20"/>
                <w:szCs w:val="20"/>
              </w:rPr>
              <w:t>1</w:t>
            </w:r>
          </w:p>
        </w:tc>
        <w:tc>
          <w:tcPr>
            <w:tcW w:w="958" w:type="pct"/>
            <w:vAlign w:val="center"/>
          </w:tcPr>
          <w:p w:rsidR="004A7888" w:rsidRPr="00C004EA" w:rsidRDefault="00726054" w:rsidP="00BD2012">
            <w:pPr>
              <w:jc w:val="center"/>
              <w:rPr>
                <w:sz w:val="20"/>
                <w:szCs w:val="20"/>
              </w:rPr>
            </w:pPr>
            <w:r w:rsidRPr="00C004EA">
              <w:rPr>
                <w:sz w:val="20"/>
                <w:szCs w:val="20"/>
              </w:rPr>
              <w:t>Водопроводные сети</w:t>
            </w:r>
            <w:r w:rsidR="00A32509" w:rsidRPr="00C004EA">
              <w:rPr>
                <w:sz w:val="20"/>
                <w:szCs w:val="20"/>
              </w:rPr>
              <w:t xml:space="preserve"> с. Виляйки</w:t>
            </w:r>
          </w:p>
        </w:tc>
        <w:tc>
          <w:tcPr>
            <w:tcW w:w="1099" w:type="pct"/>
            <w:vAlign w:val="center"/>
          </w:tcPr>
          <w:p w:rsidR="005B51C2" w:rsidRPr="00C004EA" w:rsidRDefault="00A32509" w:rsidP="00BD2012">
            <w:pPr>
              <w:contextualSpacing/>
              <w:jc w:val="center"/>
              <w:rPr>
                <w:sz w:val="20"/>
                <w:szCs w:val="20"/>
              </w:rPr>
            </w:pPr>
            <w:r w:rsidRPr="00C004EA">
              <w:rPr>
                <w:sz w:val="20"/>
                <w:szCs w:val="20"/>
              </w:rPr>
              <w:t xml:space="preserve">Пензенская область, Наровчатский район, </w:t>
            </w:r>
          </w:p>
          <w:p w:rsidR="004A7888" w:rsidRPr="00C004EA" w:rsidRDefault="001430EB" w:rsidP="00BD2012">
            <w:pPr>
              <w:contextualSpacing/>
              <w:jc w:val="center"/>
              <w:rPr>
                <w:sz w:val="20"/>
                <w:szCs w:val="20"/>
              </w:rPr>
            </w:pPr>
            <w:r w:rsidRPr="00C004EA">
              <w:rPr>
                <w:sz w:val="20"/>
                <w:szCs w:val="20"/>
              </w:rPr>
              <w:t>с. Виляйки</w:t>
            </w:r>
          </w:p>
        </w:tc>
        <w:tc>
          <w:tcPr>
            <w:tcW w:w="935" w:type="pct"/>
            <w:vAlign w:val="center"/>
          </w:tcPr>
          <w:p w:rsidR="004A7888" w:rsidRPr="00C004EA" w:rsidRDefault="00A32509" w:rsidP="00BD2012">
            <w:pPr>
              <w:contextualSpacing/>
              <w:jc w:val="center"/>
              <w:rPr>
                <w:bCs/>
                <w:sz w:val="20"/>
                <w:szCs w:val="20"/>
              </w:rPr>
            </w:pPr>
            <w:r w:rsidRPr="00C004EA">
              <w:rPr>
                <w:bCs/>
                <w:sz w:val="20"/>
                <w:szCs w:val="20"/>
              </w:rPr>
              <w:t>Протяженность 6645 м</w:t>
            </w:r>
          </w:p>
        </w:tc>
        <w:tc>
          <w:tcPr>
            <w:tcW w:w="801" w:type="pct"/>
            <w:vAlign w:val="center"/>
          </w:tcPr>
          <w:p w:rsidR="004A7888" w:rsidRPr="00C004EA" w:rsidRDefault="004A7888" w:rsidP="00BD2012">
            <w:pPr>
              <w:contextualSpacing/>
              <w:jc w:val="center"/>
              <w:rPr>
                <w:bCs/>
                <w:sz w:val="20"/>
                <w:szCs w:val="20"/>
              </w:rPr>
            </w:pPr>
            <w:r w:rsidRPr="00C004EA">
              <w:rPr>
                <w:bCs/>
                <w:sz w:val="20"/>
                <w:szCs w:val="20"/>
              </w:rPr>
              <w:t>1984</w:t>
            </w:r>
          </w:p>
        </w:tc>
        <w:tc>
          <w:tcPr>
            <w:tcW w:w="935" w:type="pct"/>
            <w:vAlign w:val="center"/>
          </w:tcPr>
          <w:p w:rsidR="004A7888" w:rsidRPr="00C004EA" w:rsidRDefault="00A32509" w:rsidP="00BD2012">
            <w:pPr>
              <w:contextualSpacing/>
              <w:jc w:val="center"/>
              <w:rPr>
                <w:bCs/>
                <w:sz w:val="20"/>
                <w:szCs w:val="20"/>
              </w:rPr>
            </w:pPr>
            <w:r w:rsidRPr="00C004EA">
              <w:rPr>
                <w:bCs/>
                <w:sz w:val="20"/>
                <w:szCs w:val="20"/>
              </w:rPr>
              <w:t>58:19:0000000:366</w:t>
            </w:r>
          </w:p>
        </w:tc>
      </w:tr>
      <w:tr w:rsidR="001430EB" w:rsidRPr="00C004EA" w:rsidTr="0083318E">
        <w:trPr>
          <w:trHeight w:val="57"/>
        </w:trPr>
        <w:tc>
          <w:tcPr>
            <w:tcW w:w="272" w:type="pct"/>
            <w:vAlign w:val="center"/>
          </w:tcPr>
          <w:p w:rsidR="001430EB" w:rsidRPr="00C004EA" w:rsidRDefault="001430EB" w:rsidP="00BD2012">
            <w:pPr>
              <w:contextualSpacing/>
              <w:jc w:val="center"/>
              <w:rPr>
                <w:bCs/>
                <w:sz w:val="20"/>
                <w:szCs w:val="20"/>
              </w:rPr>
            </w:pPr>
            <w:r w:rsidRPr="00C004EA">
              <w:rPr>
                <w:bCs/>
                <w:sz w:val="20"/>
                <w:szCs w:val="20"/>
              </w:rPr>
              <w:t>2</w:t>
            </w:r>
          </w:p>
        </w:tc>
        <w:tc>
          <w:tcPr>
            <w:tcW w:w="958" w:type="pct"/>
            <w:vAlign w:val="center"/>
          </w:tcPr>
          <w:p w:rsidR="001430EB" w:rsidRPr="00C004EA" w:rsidRDefault="00726054" w:rsidP="00BD2012">
            <w:pPr>
              <w:jc w:val="center"/>
              <w:rPr>
                <w:sz w:val="20"/>
                <w:szCs w:val="20"/>
              </w:rPr>
            </w:pPr>
            <w:r w:rsidRPr="00C004EA">
              <w:rPr>
                <w:sz w:val="20"/>
                <w:szCs w:val="20"/>
              </w:rPr>
              <w:t>Водопроводные сети</w:t>
            </w:r>
            <w:r w:rsidR="001430EB" w:rsidRPr="00C004EA">
              <w:rPr>
                <w:sz w:val="20"/>
                <w:szCs w:val="20"/>
              </w:rPr>
              <w:t xml:space="preserve"> с. Рузвель</w:t>
            </w:r>
          </w:p>
        </w:tc>
        <w:tc>
          <w:tcPr>
            <w:tcW w:w="1099" w:type="pct"/>
            <w:vAlign w:val="center"/>
          </w:tcPr>
          <w:p w:rsidR="005B51C2" w:rsidRPr="00C004EA" w:rsidRDefault="001430EB" w:rsidP="00BD2012">
            <w:pPr>
              <w:contextualSpacing/>
              <w:jc w:val="center"/>
              <w:rPr>
                <w:sz w:val="20"/>
                <w:szCs w:val="20"/>
              </w:rPr>
            </w:pPr>
            <w:r w:rsidRPr="00C004EA">
              <w:rPr>
                <w:sz w:val="20"/>
                <w:szCs w:val="20"/>
              </w:rPr>
              <w:t xml:space="preserve">Пензенская область, Наровчатский район, </w:t>
            </w:r>
          </w:p>
          <w:p w:rsidR="001430EB" w:rsidRPr="00C004EA" w:rsidRDefault="001430EB" w:rsidP="00BD2012">
            <w:pPr>
              <w:contextualSpacing/>
              <w:jc w:val="center"/>
              <w:rPr>
                <w:sz w:val="20"/>
                <w:szCs w:val="20"/>
              </w:rPr>
            </w:pPr>
            <w:r w:rsidRPr="00C004EA">
              <w:rPr>
                <w:sz w:val="20"/>
                <w:szCs w:val="20"/>
              </w:rPr>
              <w:t>с. Виляйки</w:t>
            </w:r>
          </w:p>
        </w:tc>
        <w:tc>
          <w:tcPr>
            <w:tcW w:w="935" w:type="pct"/>
            <w:vAlign w:val="center"/>
          </w:tcPr>
          <w:p w:rsidR="001430EB" w:rsidRPr="00C004EA" w:rsidRDefault="001430EB" w:rsidP="00BD2012">
            <w:pPr>
              <w:contextualSpacing/>
              <w:jc w:val="center"/>
              <w:rPr>
                <w:bCs/>
                <w:sz w:val="20"/>
                <w:szCs w:val="20"/>
              </w:rPr>
            </w:pPr>
            <w:r w:rsidRPr="00C004EA">
              <w:rPr>
                <w:bCs/>
                <w:sz w:val="20"/>
                <w:szCs w:val="20"/>
              </w:rPr>
              <w:t>Протяженность 1227 м</w:t>
            </w:r>
          </w:p>
        </w:tc>
        <w:tc>
          <w:tcPr>
            <w:tcW w:w="801" w:type="pct"/>
            <w:vAlign w:val="center"/>
          </w:tcPr>
          <w:p w:rsidR="001430EB" w:rsidRPr="00C004EA" w:rsidRDefault="001430EB" w:rsidP="00BD2012">
            <w:pPr>
              <w:contextualSpacing/>
              <w:jc w:val="center"/>
              <w:rPr>
                <w:bCs/>
                <w:sz w:val="20"/>
                <w:szCs w:val="20"/>
              </w:rPr>
            </w:pPr>
            <w:r w:rsidRPr="00C004EA">
              <w:rPr>
                <w:bCs/>
                <w:sz w:val="20"/>
                <w:szCs w:val="20"/>
              </w:rPr>
              <w:t>1985</w:t>
            </w:r>
          </w:p>
        </w:tc>
        <w:tc>
          <w:tcPr>
            <w:tcW w:w="935" w:type="pct"/>
            <w:vAlign w:val="center"/>
          </w:tcPr>
          <w:p w:rsidR="001430EB" w:rsidRPr="00C004EA" w:rsidRDefault="001430EB" w:rsidP="00BD2012">
            <w:pPr>
              <w:contextualSpacing/>
              <w:jc w:val="center"/>
              <w:rPr>
                <w:bCs/>
                <w:sz w:val="20"/>
                <w:szCs w:val="20"/>
              </w:rPr>
            </w:pPr>
            <w:r w:rsidRPr="00C004EA">
              <w:rPr>
                <w:bCs/>
                <w:sz w:val="20"/>
                <w:szCs w:val="20"/>
              </w:rPr>
              <w:t>58:19:0000000:364</w:t>
            </w:r>
          </w:p>
        </w:tc>
      </w:tr>
      <w:tr w:rsidR="001430EB" w:rsidRPr="00C004EA" w:rsidTr="0083318E">
        <w:trPr>
          <w:trHeight w:val="57"/>
        </w:trPr>
        <w:tc>
          <w:tcPr>
            <w:tcW w:w="272" w:type="pct"/>
            <w:vAlign w:val="center"/>
          </w:tcPr>
          <w:p w:rsidR="004A7888" w:rsidRPr="00C004EA" w:rsidRDefault="001430EB" w:rsidP="00BD2012">
            <w:pPr>
              <w:contextualSpacing/>
              <w:jc w:val="center"/>
              <w:rPr>
                <w:bCs/>
                <w:sz w:val="20"/>
                <w:szCs w:val="20"/>
              </w:rPr>
            </w:pPr>
            <w:r w:rsidRPr="00C004EA">
              <w:rPr>
                <w:bCs/>
                <w:sz w:val="20"/>
                <w:szCs w:val="20"/>
              </w:rPr>
              <w:t>3</w:t>
            </w:r>
          </w:p>
        </w:tc>
        <w:tc>
          <w:tcPr>
            <w:tcW w:w="958" w:type="pct"/>
            <w:vAlign w:val="center"/>
          </w:tcPr>
          <w:p w:rsidR="004A7888" w:rsidRPr="00C004EA" w:rsidRDefault="004A7888" w:rsidP="00BD2012">
            <w:pPr>
              <w:contextualSpacing/>
              <w:jc w:val="center"/>
              <w:rPr>
                <w:bCs/>
                <w:sz w:val="20"/>
                <w:szCs w:val="20"/>
              </w:rPr>
            </w:pPr>
            <w:r w:rsidRPr="00C004EA">
              <w:rPr>
                <w:sz w:val="20"/>
                <w:szCs w:val="20"/>
              </w:rPr>
              <w:t>Артезианская скважина</w:t>
            </w:r>
          </w:p>
        </w:tc>
        <w:tc>
          <w:tcPr>
            <w:tcW w:w="1099" w:type="pct"/>
            <w:vAlign w:val="center"/>
          </w:tcPr>
          <w:p w:rsidR="005B51C2" w:rsidRPr="00C004EA" w:rsidRDefault="00A32509" w:rsidP="005B51C2">
            <w:pPr>
              <w:contextualSpacing/>
              <w:jc w:val="center"/>
              <w:rPr>
                <w:sz w:val="20"/>
                <w:szCs w:val="20"/>
              </w:rPr>
            </w:pPr>
            <w:r w:rsidRPr="00C004EA">
              <w:rPr>
                <w:sz w:val="20"/>
                <w:szCs w:val="20"/>
              </w:rPr>
              <w:t>Пензенская область, Наровчатский район,</w:t>
            </w:r>
            <w:r w:rsidR="001430EB" w:rsidRPr="00C004EA">
              <w:rPr>
                <w:sz w:val="20"/>
                <w:szCs w:val="20"/>
              </w:rPr>
              <w:t xml:space="preserve"> </w:t>
            </w:r>
          </w:p>
          <w:p w:rsidR="004A7888" w:rsidRPr="00C004EA" w:rsidRDefault="00A32509" w:rsidP="005B51C2">
            <w:pPr>
              <w:contextualSpacing/>
              <w:jc w:val="center"/>
              <w:rPr>
                <w:bCs/>
                <w:sz w:val="20"/>
                <w:szCs w:val="20"/>
              </w:rPr>
            </w:pPr>
            <w:r w:rsidRPr="00C004EA">
              <w:rPr>
                <w:sz w:val="20"/>
                <w:szCs w:val="20"/>
              </w:rPr>
              <w:t>с. Виляйки, ул. Новые дома 1А.</w:t>
            </w:r>
          </w:p>
        </w:tc>
        <w:tc>
          <w:tcPr>
            <w:tcW w:w="935" w:type="pct"/>
            <w:vAlign w:val="center"/>
          </w:tcPr>
          <w:p w:rsidR="004A7888" w:rsidRPr="00C004EA" w:rsidRDefault="004A7888" w:rsidP="00BD2012">
            <w:pPr>
              <w:contextualSpacing/>
              <w:jc w:val="center"/>
              <w:rPr>
                <w:bCs/>
                <w:sz w:val="20"/>
                <w:szCs w:val="20"/>
              </w:rPr>
            </w:pPr>
            <w:r w:rsidRPr="00C004EA">
              <w:rPr>
                <w:bCs/>
                <w:sz w:val="20"/>
                <w:szCs w:val="20"/>
              </w:rPr>
              <w:t xml:space="preserve">глубина </w:t>
            </w:r>
            <w:r w:rsidR="00A32509" w:rsidRPr="00C004EA">
              <w:rPr>
                <w:bCs/>
                <w:sz w:val="20"/>
                <w:szCs w:val="20"/>
              </w:rPr>
              <w:t>14</w:t>
            </w:r>
            <w:r w:rsidR="007E59B7" w:rsidRPr="00C004EA">
              <w:rPr>
                <w:bCs/>
                <w:sz w:val="20"/>
                <w:szCs w:val="20"/>
              </w:rPr>
              <w:t xml:space="preserve">0 </w:t>
            </w:r>
            <w:r w:rsidRPr="00C004EA">
              <w:rPr>
                <w:bCs/>
                <w:sz w:val="20"/>
                <w:szCs w:val="20"/>
              </w:rPr>
              <w:t>м</w:t>
            </w:r>
          </w:p>
        </w:tc>
        <w:tc>
          <w:tcPr>
            <w:tcW w:w="801" w:type="pct"/>
            <w:vAlign w:val="center"/>
          </w:tcPr>
          <w:p w:rsidR="004A7888" w:rsidRPr="00C004EA" w:rsidRDefault="004A7888" w:rsidP="00BD2012">
            <w:pPr>
              <w:contextualSpacing/>
              <w:jc w:val="center"/>
              <w:rPr>
                <w:bCs/>
                <w:sz w:val="20"/>
                <w:szCs w:val="20"/>
              </w:rPr>
            </w:pPr>
            <w:r w:rsidRPr="00C004EA">
              <w:rPr>
                <w:bCs/>
                <w:sz w:val="20"/>
                <w:szCs w:val="20"/>
              </w:rPr>
              <w:t>1984</w:t>
            </w:r>
          </w:p>
        </w:tc>
        <w:tc>
          <w:tcPr>
            <w:tcW w:w="935" w:type="pct"/>
            <w:vAlign w:val="center"/>
          </w:tcPr>
          <w:p w:rsidR="004A7888" w:rsidRPr="00C004EA" w:rsidRDefault="00692AF1" w:rsidP="00BD2012">
            <w:pPr>
              <w:contextualSpacing/>
              <w:jc w:val="center"/>
              <w:rPr>
                <w:bCs/>
                <w:sz w:val="20"/>
                <w:szCs w:val="20"/>
              </w:rPr>
            </w:pPr>
            <w:r w:rsidRPr="00C004EA">
              <w:rPr>
                <w:bCs/>
                <w:sz w:val="20"/>
                <w:szCs w:val="20"/>
              </w:rPr>
              <w:t>58:19:0360101:620</w:t>
            </w:r>
          </w:p>
        </w:tc>
      </w:tr>
      <w:tr w:rsidR="001430EB" w:rsidRPr="00C004EA" w:rsidTr="0083318E">
        <w:trPr>
          <w:trHeight w:val="57"/>
        </w:trPr>
        <w:tc>
          <w:tcPr>
            <w:tcW w:w="272" w:type="pct"/>
            <w:vAlign w:val="center"/>
          </w:tcPr>
          <w:p w:rsidR="00A32509" w:rsidRPr="00C004EA" w:rsidRDefault="001430EB" w:rsidP="00BD2012">
            <w:pPr>
              <w:contextualSpacing/>
              <w:jc w:val="center"/>
              <w:rPr>
                <w:bCs/>
                <w:sz w:val="20"/>
                <w:szCs w:val="20"/>
              </w:rPr>
            </w:pPr>
            <w:r w:rsidRPr="00C004EA">
              <w:rPr>
                <w:bCs/>
                <w:sz w:val="20"/>
                <w:szCs w:val="20"/>
              </w:rPr>
              <w:t>4</w:t>
            </w:r>
          </w:p>
        </w:tc>
        <w:tc>
          <w:tcPr>
            <w:tcW w:w="958" w:type="pct"/>
            <w:vAlign w:val="center"/>
          </w:tcPr>
          <w:p w:rsidR="00A32509" w:rsidRPr="00C004EA" w:rsidRDefault="001430EB" w:rsidP="00BD2012">
            <w:pPr>
              <w:contextualSpacing/>
              <w:jc w:val="center"/>
              <w:rPr>
                <w:sz w:val="20"/>
                <w:szCs w:val="20"/>
              </w:rPr>
            </w:pPr>
            <w:r w:rsidRPr="00C004EA">
              <w:rPr>
                <w:sz w:val="20"/>
                <w:szCs w:val="20"/>
              </w:rPr>
              <w:t>Водонапорная башня</w:t>
            </w:r>
          </w:p>
        </w:tc>
        <w:tc>
          <w:tcPr>
            <w:tcW w:w="1099" w:type="pct"/>
            <w:vAlign w:val="center"/>
          </w:tcPr>
          <w:p w:rsidR="005B51C2" w:rsidRPr="00C004EA" w:rsidRDefault="001430EB" w:rsidP="00BD2012">
            <w:pPr>
              <w:contextualSpacing/>
              <w:jc w:val="center"/>
              <w:rPr>
                <w:sz w:val="20"/>
                <w:szCs w:val="20"/>
              </w:rPr>
            </w:pPr>
            <w:r w:rsidRPr="00C004EA">
              <w:rPr>
                <w:sz w:val="20"/>
                <w:szCs w:val="20"/>
              </w:rPr>
              <w:t xml:space="preserve">Пензенская область, Наровчатский район, </w:t>
            </w:r>
          </w:p>
          <w:p w:rsidR="00A32509" w:rsidRPr="00C004EA" w:rsidRDefault="001430EB" w:rsidP="00BD2012">
            <w:pPr>
              <w:contextualSpacing/>
              <w:jc w:val="center"/>
              <w:rPr>
                <w:bCs/>
                <w:sz w:val="20"/>
                <w:szCs w:val="20"/>
              </w:rPr>
            </w:pPr>
            <w:r w:rsidRPr="00C004EA">
              <w:rPr>
                <w:sz w:val="20"/>
                <w:szCs w:val="20"/>
              </w:rPr>
              <w:t>с. Виляйки, ул. Новые дома, д.1А</w:t>
            </w:r>
          </w:p>
        </w:tc>
        <w:tc>
          <w:tcPr>
            <w:tcW w:w="935" w:type="pct"/>
            <w:vAlign w:val="center"/>
          </w:tcPr>
          <w:p w:rsidR="00A32509" w:rsidRPr="00C004EA" w:rsidRDefault="001430EB" w:rsidP="00BD2012">
            <w:pPr>
              <w:contextualSpacing/>
              <w:jc w:val="center"/>
              <w:rPr>
                <w:bCs/>
                <w:sz w:val="20"/>
                <w:szCs w:val="20"/>
              </w:rPr>
            </w:pPr>
            <w:r w:rsidRPr="00C004EA">
              <w:rPr>
                <w:bCs/>
                <w:sz w:val="20"/>
                <w:szCs w:val="20"/>
              </w:rPr>
              <w:t>объем 15куб. м</w:t>
            </w:r>
          </w:p>
        </w:tc>
        <w:tc>
          <w:tcPr>
            <w:tcW w:w="801" w:type="pct"/>
            <w:vAlign w:val="center"/>
          </w:tcPr>
          <w:p w:rsidR="00A32509" w:rsidRPr="00C004EA" w:rsidRDefault="001430EB" w:rsidP="00BD2012">
            <w:pPr>
              <w:contextualSpacing/>
              <w:jc w:val="center"/>
              <w:rPr>
                <w:bCs/>
                <w:sz w:val="20"/>
                <w:szCs w:val="20"/>
              </w:rPr>
            </w:pPr>
            <w:r w:rsidRPr="00C004EA">
              <w:rPr>
                <w:bCs/>
                <w:sz w:val="20"/>
                <w:szCs w:val="20"/>
              </w:rPr>
              <w:t>1984</w:t>
            </w:r>
          </w:p>
        </w:tc>
        <w:tc>
          <w:tcPr>
            <w:tcW w:w="935" w:type="pct"/>
            <w:vAlign w:val="center"/>
          </w:tcPr>
          <w:p w:rsidR="00A32509" w:rsidRPr="00C004EA" w:rsidRDefault="001430EB" w:rsidP="00BD2012">
            <w:pPr>
              <w:contextualSpacing/>
              <w:jc w:val="center"/>
              <w:rPr>
                <w:bCs/>
                <w:sz w:val="20"/>
                <w:szCs w:val="20"/>
              </w:rPr>
            </w:pPr>
            <w:r w:rsidRPr="00C004EA">
              <w:rPr>
                <w:bCs/>
                <w:sz w:val="20"/>
                <w:szCs w:val="20"/>
              </w:rPr>
              <w:t>58:19:0030601:125</w:t>
            </w:r>
          </w:p>
        </w:tc>
      </w:tr>
      <w:tr w:rsidR="001430EB" w:rsidRPr="00C004EA" w:rsidTr="0083318E">
        <w:trPr>
          <w:trHeight w:val="340"/>
        </w:trPr>
        <w:tc>
          <w:tcPr>
            <w:tcW w:w="5000" w:type="pct"/>
            <w:gridSpan w:val="6"/>
            <w:vAlign w:val="center"/>
          </w:tcPr>
          <w:p w:rsidR="001430EB" w:rsidRPr="00C004EA" w:rsidRDefault="001430EB" w:rsidP="00BD2012">
            <w:pPr>
              <w:contextualSpacing/>
              <w:jc w:val="center"/>
              <w:rPr>
                <w:sz w:val="20"/>
                <w:szCs w:val="20"/>
              </w:rPr>
            </w:pPr>
            <w:r w:rsidRPr="00C004EA">
              <w:rPr>
                <w:sz w:val="20"/>
                <w:szCs w:val="20"/>
              </w:rPr>
              <w:t>Система водоснабжения с.</w:t>
            </w:r>
            <w:r w:rsidR="00441A02" w:rsidRPr="00C004EA">
              <w:rPr>
                <w:sz w:val="20"/>
                <w:szCs w:val="20"/>
              </w:rPr>
              <w:t xml:space="preserve"> Михайлово-</w:t>
            </w:r>
            <w:r w:rsidR="007E59B7" w:rsidRPr="00C004EA">
              <w:rPr>
                <w:sz w:val="20"/>
                <w:szCs w:val="20"/>
              </w:rPr>
              <w:t>Тезиково</w:t>
            </w:r>
          </w:p>
        </w:tc>
      </w:tr>
      <w:tr w:rsidR="001430EB" w:rsidRPr="00C004EA" w:rsidTr="0083318E">
        <w:trPr>
          <w:trHeight w:val="57"/>
        </w:trPr>
        <w:tc>
          <w:tcPr>
            <w:tcW w:w="272" w:type="pct"/>
            <w:vAlign w:val="center"/>
          </w:tcPr>
          <w:p w:rsidR="001430EB" w:rsidRPr="00C004EA" w:rsidRDefault="001430EB" w:rsidP="00BD2012">
            <w:pPr>
              <w:contextualSpacing/>
              <w:jc w:val="center"/>
              <w:rPr>
                <w:bCs/>
                <w:sz w:val="20"/>
                <w:szCs w:val="20"/>
              </w:rPr>
            </w:pPr>
            <w:r w:rsidRPr="00C004EA">
              <w:rPr>
                <w:bCs/>
                <w:sz w:val="20"/>
                <w:szCs w:val="20"/>
              </w:rPr>
              <w:t>1</w:t>
            </w:r>
          </w:p>
        </w:tc>
        <w:tc>
          <w:tcPr>
            <w:tcW w:w="958" w:type="pct"/>
            <w:vAlign w:val="center"/>
          </w:tcPr>
          <w:p w:rsidR="005E67FF" w:rsidRPr="00C004EA" w:rsidRDefault="00726054" w:rsidP="00BD2012">
            <w:pPr>
              <w:jc w:val="center"/>
              <w:rPr>
                <w:sz w:val="20"/>
                <w:szCs w:val="20"/>
              </w:rPr>
            </w:pPr>
            <w:r w:rsidRPr="00C004EA">
              <w:rPr>
                <w:sz w:val="20"/>
                <w:szCs w:val="20"/>
              </w:rPr>
              <w:t>Водопроводные сети</w:t>
            </w:r>
            <w:r w:rsidR="001430EB" w:rsidRPr="00C004EA">
              <w:rPr>
                <w:sz w:val="20"/>
                <w:szCs w:val="20"/>
              </w:rPr>
              <w:t xml:space="preserve"> </w:t>
            </w:r>
          </w:p>
          <w:p w:rsidR="001430EB" w:rsidRPr="00C004EA" w:rsidRDefault="00726054" w:rsidP="00BD2012">
            <w:pPr>
              <w:jc w:val="center"/>
              <w:rPr>
                <w:sz w:val="20"/>
                <w:szCs w:val="20"/>
              </w:rPr>
            </w:pPr>
            <w:r w:rsidRPr="00C004EA">
              <w:rPr>
                <w:sz w:val="20"/>
                <w:szCs w:val="20"/>
              </w:rPr>
              <w:t>с. Михайлово-Тезиково</w:t>
            </w:r>
          </w:p>
        </w:tc>
        <w:tc>
          <w:tcPr>
            <w:tcW w:w="1099" w:type="pct"/>
            <w:vAlign w:val="center"/>
          </w:tcPr>
          <w:p w:rsidR="001430EB" w:rsidRPr="00C004EA" w:rsidRDefault="001430EB" w:rsidP="00BD2012">
            <w:pPr>
              <w:contextualSpacing/>
              <w:jc w:val="center"/>
              <w:rPr>
                <w:sz w:val="20"/>
                <w:szCs w:val="20"/>
              </w:rPr>
            </w:pPr>
            <w:r w:rsidRPr="00C004EA">
              <w:rPr>
                <w:sz w:val="20"/>
                <w:szCs w:val="20"/>
              </w:rPr>
              <w:t>Пензенская область, Наровчатский район, Виляйский сельсовет</w:t>
            </w:r>
            <w:r w:rsidR="00E52457" w:rsidRPr="00C004EA">
              <w:rPr>
                <w:sz w:val="20"/>
                <w:szCs w:val="20"/>
              </w:rPr>
              <w:t>, с. Михайлово-Тезиково</w:t>
            </w:r>
          </w:p>
        </w:tc>
        <w:tc>
          <w:tcPr>
            <w:tcW w:w="935" w:type="pct"/>
            <w:vAlign w:val="center"/>
          </w:tcPr>
          <w:p w:rsidR="001430EB" w:rsidRPr="00C004EA" w:rsidRDefault="001430EB" w:rsidP="00BD2012">
            <w:pPr>
              <w:contextualSpacing/>
              <w:jc w:val="center"/>
              <w:rPr>
                <w:bCs/>
                <w:sz w:val="20"/>
                <w:szCs w:val="20"/>
              </w:rPr>
            </w:pPr>
            <w:r w:rsidRPr="00C004EA">
              <w:rPr>
                <w:bCs/>
                <w:sz w:val="20"/>
                <w:szCs w:val="20"/>
              </w:rPr>
              <w:t xml:space="preserve">Протяженность </w:t>
            </w:r>
            <w:r w:rsidR="00E52457" w:rsidRPr="00C004EA">
              <w:rPr>
                <w:bCs/>
                <w:sz w:val="20"/>
                <w:szCs w:val="20"/>
              </w:rPr>
              <w:t>1840</w:t>
            </w:r>
            <w:r w:rsidRPr="00C004EA">
              <w:rPr>
                <w:bCs/>
                <w:sz w:val="20"/>
                <w:szCs w:val="20"/>
              </w:rPr>
              <w:t xml:space="preserve"> м</w:t>
            </w:r>
          </w:p>
        </w:tc>
        <w:tc>
          <w:tcPr>
            <w:tcW w:w="801" w:type="pct"/>
            <w:vAlign w:val="center"/>
          </w:tcPr>
          <w:p w:rsidR="001430EB" w:rsidRPr="00C004EA" w:rsidRDefault="001430EB" w:rsidP="00BD2012">
            <w:pPr>
              <w:contextualSpacing/>
              <w:jc w:val="center"/>
              <w:rPr>
                <w:bCs/>
                <w:sz w:val="20"/>
                <w:szCs w:val="20"/>
              </w:rPr>
            </w:pPr>
            <w:r w:rsidRPr="00C004EA">
              <w:rPr>
                <w:bCs/>
                <w:sz w:val="20"/>
                <w:szCs w:val="20"/>
              </w:rPr>
              <w:t>1984</w:t>
            </w:r>
          </w:p>
        </w:tc>
        <w:tc>
          <w:tcPr>
            <w:tcW w:w="935" w:type="pct"/>
            <w:vAlign w:val="center"/>
          </w:tcPr>
          <w:p w:rsidR="001430EB" w:rsidRPr="00C004EA" w:rsidRDefault="001430EB" w:rsidP="00BD2012">
            <w:pPr>
              <w:contextualSpacing/>
              <w:jc w:val="center"/>
              <w:rPr>
                <w:bCs/>
                <w:sz w:val="20"/>
                <w:szCs w:val="20"/>
              </w:rPr>
            </w:pPr>
            <w:r w:rsidRPr="00C004EA">
              <w:rPr>
                <w:bCs/>
                <w:sz w:val="20"/>
                <w:szCs w:val="20"/>
              </w:rPr>
              <w:t>58:19:0000000:36</w:t>
            </w:r>
            <w:r w:rsidR="00441A02" w:rsidRPr="00C004EA">
              <w:rPr>
                <w:bCs/>
                <w:sz w:val="20"/>
                <w:szCs w:val="20"/>
                <w:lang w:val="en-US"/>
              </w:rPr>
              <w:t>5</w:t>
            </w:r>
          </w:p>
        </w:tc>
      </w:tr>
      <w:tr w:rsidR="001430EB" w:rsidRPr="00C004EA" w:rsidTr="0083318E">
        <w:trPr>
          <w:trHeight w:val="57"/>
        </w:trPr>
        <w:tc>
          <w:tcPr>
            <w:tcW w:w="272" w:type="pct"/>
            <w:vAlign w:val="center"/>
          </w:tcPr>
          <w:p w:rsidR="001430EB" w:rsidRPr="00C004EA" w:rsidRDefault="001430EB" w:rsidP="00BD2012">
            <w:pPr>
              <w:contextualSpacing/>
              <w:jc w:val="center"/>
              <w:rPr>
                <w:bCs/>
                <w:sz w:val="20"/>
                <w:szCs w:val="20"/>
              </w:rPr>
            </w:pPr>
            <w:r w:rsidRPr="00C004EA">
              <w:rPr>
                <w:bCs/>
                <w:sz w:val="20"/>
                <w:szCs w:val="20"/>
              </w:rPr>
              <w:t>2</w:t>
            </w:r>
          </w:p>
        </w:tc>
        <w:tc>
          <w:tcPr>
            <w:tcW w:w="958" w:type="pct"/>
            <w:vAlign w:val="center"/>
          </w:tcPr>
          <w:p w:rsidR="001430EB" w:rsidRPr="00C004EA" w:rsidRDefault="001430EB" w:rsidP="00BD2012">
            <w:pPr>
              <w:contextualSpacing/>
              <w:jc w:val="center"/>
              <w:rPr>
                <w:bCs/>
                <w:sz w:val="20"/>
                <w:szCs w:val="20"/>
              </w:rPr>
            </w:pPr>
            <w:r w:rsidRPr="00C004EA">
              <w:rPr>
                <w:sz w:val="20"/>
                <w:szCs w:val="20"/>
              </w:rPr>
              <w:t>Артезианская скважина</w:t>
            </w:r>
          </w:p>
        </w:tc>
        <w:tc>
          <w:tcPr>
            <w:tcW w:w="1099" w:type="pct"/>
            <w:vAlign w:val="center"/>
          </w:tcPr>
          <w:p w:rsidR="005B51C2" w:rsidRPr="00C004EA" w:rsidRDefault="005B51C2" w:rsidP="005B51C2">
            <w:pPr>
              <w:contextualSpacing/>
              <w:jc w:val="center"/>
              <w:rPr>
                <w:sz w:val="20"/>
                <w:szCs w:val="20"/>
              </w:rPr>
            </w:pPr>
            <w:r w:rsidRPr="00C004EA">
              <w:rPr>
                <w:sz w:val="20"/>
                <w:szCs w:val="20"/>
              </w:rPr>
              <w:t xml:space="preserve">Пензенская область, Наровчатский район, Виляйский сельсовет, </w:t>
            </w:r>
          </w:p>
          <w:p w:rsidR="001430EB" w:rsidRPr="00C004EA" w:rsidRDefault="005B51C2" w:rsidP="005B51C2">
            <w:pPr>
              <w:contextualSpacing/>
              <w:jc w:val="center"/>
              <w:rPr>
                <w:bCs/>
                <w:sz w:val="20"/>
                <w:szCs w:val="20"/>
              </w:rPr>
            </w:pPr>
            <w:r w:rsidRPr="00C004EA">
              <w:rPr>
                <w:sz w:val="20"/>
                <w:szCs w:val="20"/>
              </w:rPr>
              <w:t xml:space="preserve">с. Михайлово-Тезиково </w:t>
            </w:r>
            <w:r w:rsidR="007E59B7" w:rsidRPr="00C004EA">
              <w:rPr>
                <w:sz w:val="20"/>
                <w:szCs w:val="20"/>
              </w:rPr>
              <w:t>ул. Мельситовская</w:t>
            </w:r>
            <w:r w:rsidR="00692AF1" w:rsidRPr="00C004EA">
              <w:rPr>
                <w:sz w:val="20"/>
                <w:szCs w:val="20"/>
              </w:rPr>
              <w:t>, 97</w:t>
            </w:r>
          </w:p>
        </w:tc>
        <w:tc>
          <w:tcPr>
            <w:tcW w:w="935" w:type="pct"/>
            <w:vAlign w:val="center"/>
          </w:tcPr>
          <w:p w:rsidR="001430EB" w:rsidRPr="00C004EA" w:rsidRDefault="001430EB" w:rsidP="00BD2012">
            <w:pPr>
              <w:contextualSpacing/>
              <w:jc w:val="center"/>
              <w:rPr>
                <w:bCs/>
                <w:sz w:val="20"/>
                <w:szCs w:val="20"/>
              </w:rPr>
            </w:pPr>
            <w:r w:rsidRPr="00C004EA">
              <w:rPr>
                <w:bCs/>
                <w:sz w:val="20"/>
                <w:szCs w:val="20"/>
              </w:rPr>
              <w:t>глубина 1</w:t>
            </w:r>
            <w:r w:rsidR="00692AF1" w:rsidRPr="00C004EA">
              <w:rPr>
                <w:bCs/>
                <w:sz w:val="20"/>
                <w:szCs w:val="20"/>
              </w:rPr>
              <w:t>4</w:t>
            </w:r>
            <w:r w:rsidR="007E59B7" w:rsidRPr="00C004EA">
              <w:rPr>
                <w:bCs/>
                <w:sz w:val="20"/>
                <w:szCs w:val="20"/>
              </w:rPr>
              <w:t>0</w:t>
            </w:r>
            <w:r w:rsidRPr="00C004EA">
              <w:rPr>
                <w:bCs/>
                <w:sz w:val="20"/>
                <w:szCs w:val="20"/>
              </w:rPr>
              <w:t xml:space="preserve"> м</w:t>
            </w:r>
          </w:p>
        </w:tc>
        <w:tc>
          <w:tcPr>
            <w:tcW w:w="801" w:type="pct"/>
            <w:vAlign w:val="center"/>
          </w:tcPr>
          <w:p w:rsidR="001430EB" w:rsidRPr="00C004EA" w:rsidRDefault="001430EB" w:rsidP="00BD2012">
            <w:pPr>
              <w:contextualSpacing/>
              <w:jc w:val="center"/>
              <w:rPr>
                <w:bCs/>
                <w:sz w:val="20"/>
                <w:szCs w:val="20"/>
              </w:rPr>
            </w:pPr>
            <w:r w:rsidRPr="00C004EA">
              <w:rPr>
                <w:bCs/>
                <w:sz w:val="20"/>
                <w:szCs w:val="20"/>
              </w:rPr>
              <w:t>198</w:t>
            </w:r>
            <w:r w:rsidR="007E59B7" w:rsidRPr="00C004EA">
              <w:rPr>
                <w:bCs/>
                <w:sz w:val="20"/>
                <w:szCs w:val="20"/>
              </w:rPr>
              <w:t>5</w:t>
            </w:r>
          </w:p>
        </w:tc>
        <w:tc>
          <w:tcPr>
            <w:tcW w:w="935" w:type="pct"/>
            <w:vAlign w:val="center"/>
          </w:tcPr>
          <w:p w:rsidR="001430EB" w:rsidRPr="00C004EA" w:rsidRDefault="00692AF1" w:rsidP="00BD2012">
            <w:pPr>
              <w:contextualSpacing/>
              <w:jc w:val="center"/>
              <w:rPr>
                <w:bCs/>
                <w:sz w:val="20"/>
                <w:szCs w:val="20"/>
              </w:rPr>
            </w:pPr>
            <w:r w:rsidRPr="00C004EA">
              <w:rPr>
                <w:bCs/>
                <w:sz w:val="20"/>
                <w:szCs w:val="20"/>
              </w:rPr>
              <w:t>58:19:0390101:137</w:t>
            </w:r>
          </w:p>
        </w:tc>
      </w:tr>
      <w:tr w:rsidR="001430EB" w:rsidRPr="00C004EA" w:rsidTr="0083318E">
        <w:trPr>
          <w:trHeight w:val="57"/>
        </w:trPr>
        <w:tc>
          <w:tcPr>
            <w:tcW w:w="272" w:type="pct"/>
            <w:vAlign w:val="center"/>
          </w:tcPr>
          <w:p w:rsidR="001430EB" w:rsidRPr="00C004EA" w:rsidRDefault="001430EB" w:rsidP="00BD2012">
            <w:pPr>
              <w:contextualSpacing/>
              <w:jc w:val="center"/>
              <w:rPr>
                <w:bCs/>
                <w:sz w:val="20"/>
                <w:szCs w:val="20"/>
              </w:rPr>
            </w:pPr>
            <w:r w:rsidRPr="00C004EA">
              <w:rPr>
                <w:bCs/>
                <w:sz w:val="20"/>
                <w:szCs w:val="20"/>
              </w:rPr>
              <w:t>3</w:t>
            </w:r>
          </w:p>
        </w:tc>
        <w:tc>
          <w:tcPr>
            <w:tcW w:w="958" w:type="pct"/>
            <w:vAlign w:val="center"/>
          </w:tcPr>
          <w:p w:rsidR="001430EB" w:rsidRPr="00C004EA" w:rsidRDefault="001430EB" w:rsidP="00BD2012">
            <w:pPr>
              <w:contextualSpacing/>
              <w:jc w:val="center"/>
              <w:rPr>
                <w:sz w:val="20"/>
                <w:szCs w:val="20"/>
              </w:rPr>
            </w:pPr>
            <w:r w:rsidRPr="00C004EA">
              <w:rPr>
                <w:sz w:val="20"/>
                <w:szCs w:val="20"/>
              </w:rPr>
              <w:t>Водонапорная башня</w:t>
            </w:r>
          </w:p>
        </w:tc>
        <w:tc>
          <w:tcPr>
            <w:tcW w:w="1099" w:type="pct"/>
            <w:vAlign w:val="center"/>
          </w:tcPr>
          <w:p w:rsidR="005B51C2" w:rsidRPr="00C004EA" w:rsidRDefault="001430EB" w:rsidP="00BD2012">
            <w:pPr>
              <w:contextualSpacing/>
              <w:jc w:val="center"/>
              <w:rPr>
                <w:sz w:val="20"/>
                <w:szCs w:val="20"/>
              </w:rPr>
            </w:pPr>
            <w:r w:rsidRPr="00C004EA">
              <w:rPr>
                <w:sz w:val="20"/>
                <w:szCs w:val="20"/>
              </w:rPr>
              <w:t xml:space="preserve">Пензенская область, Наровчатский район, </w:t>
            </w:r>
            <w:r w:rsidR="005B51C2" w:rsidRPr="00C004EA">
              <w:rPr>
                <w:sz w:val="20"/>
                <w:szCs w:val="20"/>
              </w:rPr>
              <w:t xml:space="preserve">Виляйский сельсовет, </w:t>
            </w:r>
          </w:p>
          <w:p w:rsidR="001430EB" w:rsidRPr="00C004EA" w:rsidRDefault="00D82343" w:rsidP="00BD2012">
            <w:pPr>
              <w:contextualSpacing/>
              <w:jc w:val="center"/>
              <w:rPr>
                <w:bCs/>
                <w:sz w:val="20"/>
                <w:szCs w:val="20"/>
              </w:rPr>
            </w:pPr>
            <w:r w:rsidRPr="00C004EA">
              <w:rPr>
                <w:sz w:val="20"/>
                <w:szCs w:val="20"/>
              </w:rPr>
              <w:t>с. Михайлово-Тезиково</w:t>
            </w:r>
          </w:p>
        </w:tc>
        <w:tc>
          <w:tcPr>
            <w:tcW w:w="935" w:type="pct"/>
            <w:vAlign w:val="center"/>
          </w:tcPr>
          <w:p w:rsidR="001430EB" w:rsidRPr="00C004EA" w:rsidRDefault="001430EB" w:rsidP="00BD2012">
            <w:pPr>
              <w:contextualSpacing/>
              <w:jc w:val="center"/>
              <w:rPr>
                <w:bCs/>
                <w:sz w:val="20"/>
                <w:szCs w:val="20"/>
              </w:rPr>
            </w:pPr>
            <w:r w:rsidRPr="00C004EA">
              <w:rPr>
                <w:bCs/>
                <w:sz w:val="20"/>
                <w:szCs w:val="20"/>
              </w:rPr>
              <w:t>объем 15куб. м</w:t>
            </w:r>
          </w:p>
        </w:tc>
        <w:tc>
          <w:tcPr>
            <w:tcW w:w="801" w:type="pct"/>
            <w:vAlign w:val="center"/>
          </w:tcPr>
          <w:p w:rsidR="001430EB" w:rsidRPr="00C004EA" w:rsidRDefault="001430EB" w:rsidP="00BD2012">
            <w:pPr>
              <w:contextualSpacing/>
              <w:jc w:val="center"/>
              <w:rPr>
                <w:bCs/>
                <w:sz w:val="20"/>
                <w:szCs w:val="20"/>
              </w:rPr>
            </w:pPr>
            <w:r w:rsidRPr="00C004EA">
              <w:rPr>
                <w:bCs/>
                <w:sz w:val="20"/>
                <w:szCs w:val="20"/>
              </w:rPr>
              <w:t>1984</w:t>
            </w:r>
          </w:p>
        </w:tc>
        <w:tc>
          <w:tcPr>
            <w:tcW w:w="935" w:type="pct"/>
            <w:vAlign w:val="center"/>
          </w:tcPr>
          <w:p w:rsidR="001430EB" w:rsidRPr="00C004EA" w:rsidRDefault="001430EB" w:rsidP="00BD2012">
            <w:pPr>
              <w:contextualSpacing/>
              <w:jc w:val="center"/>
              <w:rPr>
                <w:bCs/>
                <w:sz w:val="20"/>
                <w:szCs w:val="20"/>
              </w:rPr>
            </w:pPr>
            <w:r w:rsidRPr="00C004EA">
              <w:rPr>
                <w:bCs/>
                <w:sz w:val="20"/>
                <w:szCs w:val="20"/>
              </w:rPr>
              <w:t>58:19:0030601:125</w:t>
            </w:r>
          </w:p>
        </w:tc>
      </w:tr>
      <w:tr w:rsidR="00273935" w:rsidRPr="00C004EA" w:rsidTr="0083318E">
        <w:trPr>
          <w:trHeight w:val="340"/>
        </w:trPr>
        <w:tc>
          <w:tcPr>
            <w:tcW w:w="5000" w:type="pct"/>
            <w:gridSpan w:val="6"/>
            <w:vAlign w:val="center"/>
          </w:tcPr>
          <w:p w:rsidR="00273935" w:rsidRPr="00C004EA" w:rsidRDefault="00273935" w:rsidP="00B81155">
            <w:pPr>
              <w:contextualSpacing/>
              <w:jc w:val="center"/>
              <w:rPr>
                <w:bCs/>
                <w:sz w:val="20"/>
                <w:szCs w:val="20"/>
              </w:rPr>
            </w:pPr>
            <w:r w:rsidRPr="00C004EA">
              <w:rPr>
                <w:bCs/>
                <w:sz w:val="20"/>
                <w:szCs w:val="20"/>
              </w:rPr>
              <w:t xml:space="preserve">Система водоснабжения с. </w:t>
            </w:r>
            <w:r w:rsidR="00BD2012" w:rsidRPr="00C004EA">
              <w:rPr>
                <w:bCs/>
                <w:sz w:val="20"/>
                <w:szCs w:val="20"/>
              </w:rPr>
              <w:t>Рождествен</w:t>
            </w:r>
            <w:r w:rsidR="00466395" w:rsidRPr="00C004EA">
              <w:rPr>
                <w:bCs/>
                <w:sz w:val="20"/>
                <w:szCs w:val="20"/>
              </w:rPr>
              <w:t>н</w:t>
            </w:r>
            <w:r w:rsidR="00BD2012" w:rsidRPr="00C004EA">
              <w:rPr>
                <w:bCs/>
                <w:sz w:val="20"/>
                <w:szCs w:val="20"/>
              </w:rPr>
              <w:t>о-Тезиково</w:t>
            </w:r>
          </w:p>
        </w:tc>
      </w:tr>
      <w:tr w:rsidR="00273935" w:rsidRPr="00C004EA" w:rsidTr="0083318E">
        <w:trPr>
          <w:trHeight w:val="57"/>
        </w:trPr>
        <w:tc>
          <w:tcPr>
            <w:tcW w:w="272" w:type="pct"/>
            <w:vAlign w:val="center"/>
          </w:tcPr>
          <w:p w:rsidR="00273935" w:rsidRPr="00C004EA" w:rsidRDefault="00273935" w:rsidP="00BD2012">
            <w:pPr>
              <w:contextualSpacing/>
              <w:jc w:val="center"/>
              <w:rPr>
                <w:bCs/>
                <w:sz w:val="20"/>
                <w:szCs w:val="20"/>
              </w:rPr>
            </w:pPr>
            <w:r w:rsidRPr="00C004EA">
              <w:rPr>
                <w:bCs/>
                <w:sz w:val="20"/>
                <w:szCs w:val="20"/>
              </w:rPr>
              <w:t>1</w:t>
            </w:r>
          </w:p>
        </w:tc>
        <w:tc>
          <w:tcPr>
            <w:tcW w:w="958" w:type="pct"/>
            <w:vAlign w:val="center"/>
          </w:tcPr>
          <w:p w:rsidR="005E67FF" w:rsidRPr="00C004EA" w:rsidRDefault="00726054" w:rsidP="005E67FF">
            <w:pPr>
              <w:jc w:val="center"/>
              <w:rPr>
                <w:sz w:val="20"/>
                <w:szCs w:val="20"/>
              </w:rPr>
            </w:pPr>
            <w:r w:rsidRPr="00C004EA">
              <w:rPr>
                <w:sz w:val="20"/>
                <w:szCs w:val="20"/>
              </w:rPr>
              <w:t>Водопроводные сети</w:t>
            </w:r>
            <w:r w:rsidR="00273935" w:rsidRPr="00C004EA">
              <w:rPr>
                <w:sz w:val="20"/>
                <w:szCs w:val="20"/>
              </w:rPr>
              <w:t xml:space="preserve"> </w:t>
            </w:r>
          </w:p>
          <w:p w:rsidR="00273935" w:rsidRPr="00C004EA" w:rsidRDefault="00E52457" w:rsidP="00B81155">
            <w:pPr>
              <w:jc w:val="center"/>
              <w:rPr>
                <w:sz w:val="20"/>
                <w:szCs w:val="20"/>
              </w:rPr>
            </w:pPr>
            <w:r w:rsidRPr="00C004EA">
              <w:rPr>
                <w:bCs/>
                <w:sz w:val="20"/>
                <w:szCs w:val="20"/>
              </w:rPr>
              <w:t>с. Рождествен</w:t>
            </w:r>
            <w:r w:rsidR="00466395" w:rsidRPr="00C004EA">
              <w:rPr>
                <w:bCs/>
                <w:sz w:val="20"/>
                <w:szCs w:val="20"/>
              </w:rPr>
              <w:t>н</w:t>
            </w:r>
            <w:r w:rsidRPr="00C004EA">
              <w:rPr>
                <w:bCs/>
                <w:sz w:val="20"/>
                <w:szCs w:val="20"/>
              </w:rPr>
              <w:t>о-Тезиково</w:t>
            </w:r>
          </w:p>
        </w:tc>
        <w:tc>
          <w:tcPr>
            <w:tcW w:w="1099" w:type="pct"/>
            <w:vAlign w:val="center"/>
          </w:tcPr>
          <w:p w:rsidR="00273935" w:rsidRPr="00C004EA" w:rsidRDefault="00273935" w:rsidP="00BD2012">
            <w:pPr>
              <w:contextualSpacing/>
              <w:jc w:val="center"/>
              <w:rPr>
                <w:sz w:val="20"/>
                <w:szCs w:val="20"/>
              </w:rPr>
            </w:pPr>
            <w:r w:rsidRPr="00C004EA">
              <w:rPr>
                <w:sz w:val="20"/>
                <w:szCs w:val="20"/>
              </w:rPr>
              <w:t>Российская Федерация, Пензенская область, Наровчатский район, Виляйский сельсовет</w:t>
            </w:r>
          </w:p>
        </w:tc>
        <w:tc>
          <w:tcPr>
            <w:tcW w:w="935" w:type="pct"/>
            <w:vAlign w:val="center"/>
          </w:tcPr>
          <w:p w:rsidR="00273935" w:rsidRPr="00C004EA" w:rsidRDefault="00273935" w:rsidP="00BD2012">
            <w:pPr>
              <w:contextualSpacing/>
              <w:jc w:val="center"/>
              <w:rPr>
                <w:bCs/>
                <w:sz w:val="20"/>
                <w:szCs w:val="20"/>
              </w:rPr>
            </w:pPr>
            <w:r w:rsidRPr="00C004EA">
              <w:rPr>
                <w:bCs/>
                <w:sz w:val="20"/>
                <w:szCs w:val="20"/>
              </w:rPr>
              <w:t xml:space="preserve">Протяженность </w:t>
            </w:r>
            <w:r w:rsidR="00E52457" w:rsidRPr="00C004EA">
              <w:rPr>
                <w:bCs/>
                <w:sz w:val="20"/>
                <w:szCs w:val="20"/>
              </w:rPr>
              <w:t>6996</w:t>
            </w:r>
            <w:r w:rsidRPr="00C004EA">
              <w:rPr>
                <w:bCs/>
                <w:sz w:val="20"/>
                <w:szCs w:val="20"/>
              </w:rPr>
              <w:t xml:space="preserve"> м</w:t>
            </w:r>
          </w:p>
        </w:tc>
        <w:tc>
          <w:tcPr>
            <w:tcW w:w="801" w:type="pct"/>
            <w:vAlign w:val="center"/>
          </w:tcPr>
          <w:p w:rsidR="00273935" w:rsidRPr="00C004EA" w:rsidRDefault="00273935" w:rsidP="00BD2012">
            <w:pPr>
              <w:contextualSpacing/>
              <w:jc w:val="center"/>
              <w:rPr>
                <w:bCs/>
                <w:sz w:val="20"/>
                <w:szCs w:val="20"/>
              </w:rPr>
            </w:pPr>
            <w:r w:rsidRPr="00C004EA">
              <w:rPr>
                <w:bCs/>
                <w:sz w:val="20"/>
                <w:szCs w:val="20"/>
              </w:rPr>
              <w:t>1984</w:t>
            </w:r>
          </w:p>
        </w:tc>
        <w:tc>
          <w:tcPr>
            <w:tcW w:w="935" w:type="pct"/>
            <w:vAlign w:val="center"/>
          </w:tcPr>
          <w:p w:rsidR="00273935" w:rsidRPr="00C004EA" w:rsidRDefault="00273935" w:rsidP="00BD2012">
            <w:pPr>
              <w:contextualSpacing/>
              <w:jc w:val="center"/>
              <w:rPr>
                <w:bCs/>
                <w:sz w:val="20"/>
                <w:szCs w:val="20"/>
              </w:rPr>
            </w:pPr>
            <w:r w:rsidRPr="00C004EA">
              <w:rPr>
                <w:bCs/>
                <w:sz w:val="20"/>
                <w:szCs w:val="20"/>
              </w:rPr>
              <w:t>58:19:0000000:</w:t>
            </w:r>
            <w:r w:rsidR="00E52457" w:rsidRPr="00C004EA">
              <w:rPr>
                <w:bCs/>
                <w:sz w:val="20"/>
                <w:szCs w:val="20"/>
              </w:rPr>
              <w:t>519</w:t>
            </w:r>
          </w:p>
        </w:tc>
      </w:tr>
      <w:tr w:rsidR="00273935" w:rsidRPr="00C004EA" w:rsidTr="0083318E">
        <w:trPr>
          <w:trHeight w:val="57"/>
        </w:trPr>
        <w:tc>
          <w:tcPr>
            <w:tcW w:w="272" w:type="pct"/>
            <w:vAlign w:val="center"/>
          </w:tcPr>
          <w:p w:rsidR="00273935" w:rsidRPr="00C004EA" w:rsidRDefault="00273935" w:rsidP="00BD2012">
            <w:pPr>
              <w:contextualSpacing/>
              <w:jc w:val="center"/>
              <w:rPr>
                <w:bCs/>
                <w:sz w:val="20"/>
                <w:szCs w:val="20"/>
              </w:rPr>
            </w:pPr>
            <w:r w:rsidRPr="00C004EA">
              <w:rPr>
                <w:bCs/>
                <w:sz w:val="20"/>
                <w:szCs w:val="20"/>
              </w:rPr>
              <w:t>2</w:t>
            </w:r>
          </w:p>
        </w:tc>
        <w:tc>
          <w:tcPr>
            <w:tcW w:w="958" w:type="pct"/>
            <w:vAlign w:val="center"/>
          </w:tcPr>
          <w:p w:rsidR="00273935" w:rsidRPr="00C004EA" w:rsidRDefault="00273935" w:rsidP="00BD2012">
            <w:pPr>
              <w:contextualSpacing/>
              <w:jc w:val="center"/>
              <w:rPr>
                <w:bCs/>
                <w:sz w:val="20"/>
                <w:szCs w:val="20"/>
              </w:rPr>
            </w:pPr>
            <w:r w:rsidRPr="00C004EA">
              <w:rPr>
                <w:sz w:val="20"/>
                <w:szCs w:val="20"/>
              </w:rPr>
              <w:t>Артезианская скважина</w:t>
            </w:r>
          </w:p>
        </w:tc>
        <w:tc>
          <w:tcPr>
            <w:tcW w:w="1099" w:type="pct"/>
            <w:vAlign w:val="center"/>
          </w:tcPr>
          <w:p w:rsidR="00273935" w:rsidRPr="00C004EA" w:rsidRDefault="005B51C2" w:rsidP="00BD2012">
            <w:pPr>
              <w:contextualSpacing/>
              <w:jc w:val="center"/>
              <w:rPr>
                <w:bCs/>
                <w:sz w:val="20"/>
                <w:szCs w:val="20"/>
              </w:rPr>
            </w:pPr>
            <w:r w:rsidRPr="00C004EA">
              <w:rPr>
                <w:sz w:val="20"/>
                <w:szCs w:val="20"/>
              </w:rPr>
              <w:t>Пензенская область, На</w:t>
            </w:r>
            <w:r w:rsidR="00B81155" w:rsidRPr="00C004EA">
              <w:rPr>
                <w:sz w:val="20"/>
                <w:szCs w:val="20"/>
              </w:rPr>
              <w:t>ровчатский район, с. Рождествен</w:t>
            </w:r>
            <w:r w:rsidR="00466395" w:rsidRPr="00C004EA">
              <w:rPr>
                <w:sz w:val="20"/>
                <w:szCs w:val="20"/>
              </w:rPr>
              <w:t>н</w:t>
            </w:r>
            <w:r w:rsidRPr="00C004EA">
              <w:rPr>
                <w:sz w:val="20"/>
                <w:szCs w:val="20"/>
              </w:rPr>
              <w:t>о-Тезиково, ул. Октябрьская, д.1</w:t>
            </w:r>
          </w:p>
        </w:tc>
        <w:tc>
          <w:tcPr>
            <w:tcW w:w="935" w:type="pct"/>
            <w:vAlign w:val="center"/>
          </w:tcPr>
          <w:p w:rsidR="00273935" w:rsidRPr="00C004EA" w:rsidRDefault="00273935" w:rsidP="00BD2012">
            <w:pPr>
              <w:contextualSpacing/>
              <w:jc w:val="center"/>
              <w:rPr>
                <w:bCs/>
                <w:sz w:val="20"/>
                <w:szCs w:val="20"/>
              </w:rPr>
            </w:pPr>
            <w:r w:rsidRPr="00C004EA">
              <w:rPr>
                <w:bCs/>
                <w:sz w:val="20"/>
                <w:szCs w:val="20"/>
              </w:rPr>
              <w:t>глубина 140 м</w:t>
            </w:r>
          </w:p>
        </w:tc>
        <w:tc>
          <w:tcPr>
            <w:tcW w:w="801" w:type="pct"/>
            <w:vAlign w:val="center"/>
          </w:tcPr>
          <w:p w:rsidR="00273935" w:rsidRPr="00C004EA" w:rsidRDefault="00273935" w:rsidP="00BD2012">
            <w:pPr>
              <w:contextualSpacing/>
              <w:jc w:val="center"/>
              <w:rPr>
                <w:bCs/>
                <w:sz w:val="20"/>
                <w:szCs w:val="20"/>
              </w:rPr>
            </w:pPr>
            <w:r w:rsidRPr="00C004EA">
              <w:rPr>
                <w:bCs/>
                <w:sz w:val="20"/>
                <w:szCs w:val="20"/>
              </w:rPr>
              <w:t>1984</w:t>
            </w:r>
          </w:p>
        </w:tc>
        <w:tc>
          <w:tcPr>
            <w:tcW w:w="935" w:type="pct"/>
            <w:vAlign w:val="center"/>
          </w:tcPr>
          <w:p w:rsidR="00273935" w:rsidRPr="00C004EA" w:rsidRDefault="000B0AF0" w:rsidP="00BD2012">
            <w:pPr>
              <w:contextualSpacing/>
              <w:jc w:val="center"/>
              <w:rPr>
                <w:bCs/>
                <w:sz w:val="20"/>
                <w:szCs w:val="20"/>
              </w:rPr>
            </w:pPr>
            <w:r w:rsidRPr="00C004EA">
              <w:rPr>
                <w:bCs/>
                <w:sz w:val="20"/>
                <w:szCs w:val="20"/>
              </w:rPr>
              <w:t>58:19:0030602:25 (кадастровый номер земельного участка)</w:t>
            </w:r>
          </w:p>
        </w:tc>
      </w:tr>
      <w:tr w:rsidR="00273935" w:rsidRPr="00C004EA" w:rsidTr="0083318E">
        <w:trPr>
          <w:trHeight w:val="57"/>
        </w:trPr>
        <w:tc>
          <w:tcPr>
            <w:tcW w:w="272" w:type="pct"/>
            <w:vAlign w:val="center"/>
          </w:tcPr>
          <w:p w:rsidR="00273935" w:rsidRPr="00C004EA" w:rsidRDefault="00273935" w:rsidP="00BD2012">
            <w:pPr>
              <w:contextualSpacing/>
              <w:jc w:val="center"/>
              <w:rPr>
                <w:bCs/>
                <w:sz w:val="20"/>
                <w:szCs w:val="20"/>
              </w:rPr>
            </w:pPr>
            <w:r w:rsidRPr="00C004EA">
              <w:rPr>
                <w:bCs/>
                <w:sz w:val="20"/>
                <w:szCs w:val="20"/>
              </w:rPr>
              <w:t>3</w:t>
            </w:r>
          </w:p>
        </w:tc>
        <w:tc>
          <w:tcPr>
            <w:tcW w:w="958" w:type="pct"/>
            <w:vAlign w:val="center"/>
          </w:tcPr>
          <w:p w:rsidR="00273935" w:rsidRPr="00C004EA" w:rsidRDefault="00273935" w:rsidP="00BD2012">
            <w:pPr>
              <w:contextualSpacing/>
              <w:jc w:val="center"/>
              <w:rPr>
                <w:sz w:val="20"/>
                <w:szCs w:val="20"/>
              </w:rPr>
            </w:pPr>
            <w:r w:rsidRPr="00C004EA">
              <w:rPr>
                <w:sz w:val="20"/>
                <w:szCs w:val="20"/>
              </w:rPr>
              <w:t>Водонапорная башня</w:t>
            </w:r>
          </w:p>
        </w:tc>
        <w:tc>
          <w:tcPr>
            <w:tcW w:w="1099" w:type="pct"/>
            <w:vAlign w:val="center"/>
          </w:tcPr>
          <w:p w:rsidR="00273935" w:rsidRPr="00C004EA" w:rsidRDefault="00BD2012" w:rsidP="00B81155">
            <w:pPr>
              <w:contextualSpacing/>
              <w:jc w:val="center"/>
              <w:rPr>
                <w:bCs/>
                <w:sz w:val="20"/>
                <w:szCs w:val="20"/>
              </w:rPr>
            </w:pPr>
            <w:r w:rsidRPr="00C004EA">
              <w:rPr>
                <w:sz w:val="20"/>
                <w:szCs w:val="20"/>
              </w:rPr>
              <w:t>Пензенская область, Наровчатский район, с. Рождествен</w:t>
            </w:r>
            <w:r w:rsidR="00466395" w:rsidRPr="00C004EA">
              <w:rPr>
                <w:sz w:val="20"/>
                <w:szCs w:val="20"/>
              </w:rPr>
              <w:t>н</w:t>
            </w:r>
            <w:r w:rsidRPr="00C004EA">
              <w:rPr>
                <w:sz w:val="20"/>
                <w:szCs w:val="20"/>
              </w:rPr>
              <w:t>о-Тезиково, ул. Октябрьская, д.1</w:t>
            </w:r>
          </w:p>
        </w:tc>
        <w:tc>
          <w:tcPr>
            <w:tcW w:w="935" w:type="pct"/>
            <w:vAlign w:val="center"/>
          </w:tcPr>
          <w:p w:rsidR="00273935" w:rsidRPr="00C004EA" w:rsidRDefault="00273935" w:rsidP="00BD2012">
            <w:pPr>
              <w:contextualSpacing/>
              <w:jc w:val="center"/>
              <w:rPr>
                <w:bCs/>
                <w:sz w:val="20"/>
                <w:szCs w:val="20"/>
              </w:rPr>
            </w:pPr>
            <w:r w:rsidRPr="00C004EA">
              <w:rPr>
                <w:bCs/>
                <w:sz w:val="20"/>
                <w:szCs w:val="20"/>
              </w:rPr>
              <w:t>объем 15куб. м</w:t>
            </w:r>
          </w:p>
        </w:tc>
        <w:tc>
          <w:tcPr>
            <w:tcW w:w="801" w:type="pct"/>
            <w:vAlign w:val="center"/>
          </w:tcPr>
          <w:p w:rsidR="00273935" w:rsidRPr="00C004EA" w:rsidRDefault="00273935" w:rsidP="00BD2012">
            <w:pPr>
              <w:contextualSpacing/>
              <w:jc w:val="center"/>
              <w:rPr>
                <w:bCs/>
                <w:sz w:val="20"/>
                <w:szCs w:val="20"/>
              </w:rPr>
            </w:pPr>
            <w:r w:rsidRPr="00C004EA">
              <w:rPr>
                <w:bCs/>
                <w:sz w:val="20"/>
                <w:szCs w:val="20"/>
              </w:rPr>
              <w:t>1984</w:t>
            </w:r>
          </w:p>
        </w:tc>
        <w:tc>
          <w:tcPr>
            <w:tcW w:w="935" w:type="pct"/>
            <w:vAlign w:val="center"/>
          </w:tcPr>
          <w:p w:rsidR="00273935" w:rsidRPr="00C004EA" w:rsidRDefault="000B0AF0" w:rsidP="00BD2012">
            <w:pPr>
              <w:contextualSpacing/>
              <w:jc w:val="center"/>
              <w:rPr>
                <w:bCs/>
                <w:sz w:val="20"/>
                <w:szCs w:val="20"/>
              </w:rPr>
            </w:pPr>
            <w:r w:rsidRPr="00C004EA">
              <w:rPr>
                <w:bCs/>
                <w:sz w:val="20"/>
                <w:szCs w:val="20"/>
              </w:rPr>
              <w:t>58:19:0030602:144</w:t>
            </w:r>
          </w:p>
        </w:tc>
      </w:tr>
      <w:tr w:rsidR="001430EB" w:rsidRPr="00C004EA" w:rsidTr="0083318E">
        <w:trPr>
          <w:trHeight w:val="57"/>
        </w:trPr>
        <w:tc>
          <w:tcPr>
            <w:tcW w:w="5000" w:type="pct"/>
            <w:gridSpan w:val="6"/>
            <w:vAlign w:val="center"/>
          </w:tcPr>
          <w:p w:rsidR="004A7888" w:rsidRPr="00C004EA" w:rsidRDefault="004A7888" w:rsidP="00BD2012">
            <w:pPr>
              <w:contextualSpacing/>
              <w:rPr>
                <w:bCs/>
                <w:sz w:val="20"/>
                <w:szCs w:val="20"/>
              </w:rPr>
            </w:pPr>
            <w:r w:rsidRPr="00C004EA">
              <w:rPr>
                <w:sz w:val="20"/>
                <w:szCs w:val="20"/>
              </w:rPr>
              <w:t>Зоны санитарной охраны источников питьевого и хозяйственно-бытового водоснабжения - 30 м</w:t>
            </w:r>
          </w:p>
        </w:tc>
      </w:tr>
    </w:tbl>
    <w:p w:rsidR="00726054" w:rsidRPr="00C004EA" w:rsidRDefault="00726054" w:rsidP="00DB0843">
      <w:pPr>
        <w:ind w:firstLine="567"/>
        <w:contextualSpacing/>
        <w:jc w:val="both"/>
      </w:pPr>
      <w:r w:rsidRPr="00C004EA">
        <w:t>Инженерные системы и сети водоснабжения находятся в собственности Виляйского сельсовета. Услуги водоснабжения, осуществляющие холодное водоснабжение, а также эксплуатирующие централизованные системы водоснабжения, оказывает МУП «Наровчатское ЖКХ» и организации самоуправления.</w:t>
      </w:r>
    </w:p>
    <w:p w:rsidR="00DB0843" w:rsidRDefault="00DB0843">
      <w:pPr>
        <w:rPr>
          <w:b/>
          <w:bCs/>
          <w:lang w:eastAsia="en-US"/>
        </w:rPr>
      </w:pPr>
      <w:bookmarkStart w:id="131" w:name="_Toc59554454"/>
      <w:bookmarkStart w:id="132" w:name="_Toc192172722"/>
      <w:r>
        <w:br w:type="page"/>
      </w:r>
    </w:p>
    <w:p w:rsidR="008A2399" w:rsidRPr="00B42639" w:rsidRDefault="008A2399" w:rsidP="005B51C2">
      <w:pPr>
        <w:pStyle w:val="20"/>
        <w:spacing w:before="0" w:after="240"/>
        <w:ind w:firstLine="426"/>
        <w:rPr>
          <w:szCs w:val="24"/>
        </w:rPr>
      </w:pPr>
      <w:bookmarkStart w:id="133" w:name="_Toc203411765"/>
      <w:r w:rsidRPr="00B42639">
        <w:rPr>
          <w:szCs w:val="24"/>
        </w:rPr>
        <w:t>2.11.3</w:t>
      </w:r>
      <w:r w:rsidR="00DB0843">
        <w:rPr>
          <w:szCs w:val="24"/>
        </w:rPr>
        <w:t>.</w:t>
      </w:r>
      <w:r w:rsidRPr="00B42639">
        <w:rPr>
          <w:szCs w:val="24"/>
        </w:rPr>
        <w:t xml:space="preserve"> Система водоотведения поселения</w:t>
      </w:r>
      <w:bookmarkEnd w:id="131"/>
      <w:bookmarkEnd w:id="132"/>
      <w:bookmarkEnd w:id="133"/>
    </w:p>
    <w:p w:rsidR="00C0749E" w:rsidRPr="00B42639" w:rsidRDefault="00C0749E" w:rsidP="00DB0843">
      <w:pPr>
        <w:ind w:firstLine="567"/>
        <w:contextualSpacing/>
        <w:jc w:val="both"/>
      </w:pPr>
      <w:r w:rsidRPr="00B42639">
        <w:t xml:space="preserve">Систем централизованного водоотведения в населенных пунктах </w:t>
      </w:r>
      <w:r w:rsidR="008A2399" w:rsidRPr="00B42639">
        <w:t xml:space="preserve">Виляйского сельсовета </w:t>
      </w:r>
      <w:r w:rsidRPr="00B42639">
        <w:t>нет. Часть жилых зданий и зданий культурно-бытового назначения канализовано посредством выгребов с удалением нечистот ассенизационным транспортом.</w:t>
      </w:r>
      <w:r w:rsidR="005B51C2" w:rsidRPr="00B42639">
        <w:t xml:space="preserve"> </w:t>
      </w:r>
      <w:r w:rsidRPr="00B42639">
        <w:t>Население, проживающее в частном секторе, пользуется дворовыми уборными.</w:t>
      </w:r>
    </w:p>
    <w:p w:rsidR="005B51C2" w:rsidRPr="00B42639" w:rsidRDefault="005B51C2" w:rsidP="005B51C2">
      <w:pPr>
        <w:pStyle w:val="20"/>
        <w:spacing w:after="240"/>
        <w:ind w:firstLine="426"/>
        <w:rPr>
          <w:szCs w:val="24"/>
        </w:rPr>
      </w:pPr>
      <w:bookmarkStart w:id="134" w:name="_Toc59554456"/>
      <w:bookmarkStart w:id="135" w:name="_Toc192172724"/>
      <w:bookmarkStart w:id="136" w:name="_Toc203411766"/>
      <w:r w:rsidRPr="00B42639">
        <w:rPr>
          <w:szCs w:val="24"/>
        </w:rPr>
        <w:t>2.11.4</w:t>
      </w:r>
      <w:r w:rsidR="00DB0843">
        <w:rPr>
          <w:szCs w:val="24"/>
        </w:rPr>
        <w:t>.</w:t>
      </w:r>
      <w:r w:rsidRPr="00B42639">
        <w:rPr>
          <w:szCs w:val="24"/>
        </w:rPr>
        <w:t xml:space="preserve"> Система теплоснабжения поселения</w:t>
      </w:r>
      <w:bookmarkEnd w:id="134"/>
      <w:bookmarkEnd w:id="135"/>
      <w:bookmarkEnd w:id="136"/>
    </w:p>
    <w:p w:rsidR="005B51C2" w:rsidRPr="00B42639" w:rsidRDefault="00E50BEA" w:rsidP="00DB0843">
      <w:pPr>
        <w:ind w:firstLine="567"/>
        <w:contextualSpacing/>
        <w:jc w:val="both"/>
      </w:pPr>
      <w:r w:rsidRPr="00B42639">
        <w:t xml:space="preserve">Централизованное теплоснабжение в населённых пунктах отсутствует. </w:t>
      </w:r>
      <w:r w:rsidR="005B51C2" w:rsidRPr="00B42639">
        <w:t>Теплоснабжение индивидуальной жилой застройки в населенных пунктах Виляйского сельсовета децентрализованное, осуществляется с помощью газа или твердого топлива.</w:t>
      </w:r>
    </w:p>
    <w:p w:rsidR="005B51C2" w:rsidRPr="00B42639" w:rsidRDefault="005B51C2" w:rsidP="00DB0843">
      <w:pPr>
        <w:ind w:firstLine="567"/>
        <w:contextualSpacing/>
        <w:jc w:val="both"/>
      </w:pPr>
      <w:r w:rsidRPr="00B42639">
        <w:t>Теплоснабжение зданий общественного и производственного назначения осуществляется от автономных котельных, работающих на газе.</w:t>
      </w:r>
    </w:p>
    <w:p w:rsidR="00E50BEA" w:rsidRPr="00B42639" w:rsidRDefault="00E50BEA" w:rsidP="00DB0843">
      <w:pPr>
        <w:ind w:firstLine="567"/>
        <w:contextualSpacing/>
        <w:jc w:val="both"/>
      </w:pPr>
      <w:bookmarkStart w:id="137" w:name="_Hlk120871630"/>
      <w:r w:rsidRPr="00B42639">
        <w:t>Централизованное теплоснабжение осуществляется с. Виляйки для объектов социальной инфраструктуры (школа) от модульной котельной по ул.</w:t>
      </w:r>
      <w:r w:rsidR="00B778FB" w:rsidRPr="00B42639">
        <w:t xml:space="preserve"> </w:t>
      </w:r>
      <w:r w:rsidRPr="00B42639">
        <w:t xml:space="preserve">Молодежная, 23. Котельная работает на газообразном топливе. Система теплоснабжения двухтрубная закрытая. </w:t>
      </w:r>
      <w:r w:rsidR="00B778FB" w:rsidRPr="00B42639">
        <w:t xml:space="preserve">Теплоснабжающей организацией является: </w:t>
      </w:r>
      <w:r w:rsidRPr="00B42639">
        <w:t>ООО «РАЙОННАЯ ТЕПЛОСНАБЖАЮЩАЯ КОМПАНИЯ».</w:t>
      </w:r>
    </w:p>
    <w:p w:rsidR="005B51C2" w:rsidRPr="00B42639" w:rsidRDefault="005B51C2" w:rsidP="00DB0843">
      <w:pPr>
        <w:ind w:firstLine="567"/>
        <w:contextualSpacing/>
        <w:jc w:val="both"/>
      </w:pPr>
      <w:r w:rsidRPr="00B42639">
        <w:t xml:space="preserve">Мероприятия в области теплоснабжения на территории </w:t>
      </w:r>
      <w:r w:rsidR="00E50BEA" w:rsidRPr="00B42639">
        <w:t>Виляйского</w:t>
      </w:r>
      <w:r w:rsidRPr="00B42639">
        <w:t xml:space="preserve"> сельсовета не планируются.</w:t>
      </w:r>
    </w:p>
    <w:p w:rsidR="00B778FB" w:rsidRPr="00952661" w:rsidRDefault="00B778FB" w:rsidP="00B778FB">
      <w:pPr>
        <w:pStyle w:val="20"/>
        <w:spacing w:after="240"/>
        <w:ind w:firstLine="426"/>
        <w:rPr>
          <w:szCs w:val="24"/>
        </w:rPr>
      </w:pPr>
      <w:bookmarkStart w:id="138" w:name="_Toc59554455"/>
      <w:bookmarkStart w:id="139" w:name="_Toc192172723"/>
      <w:bookmarkStart w:id="140" w:name="_Toc203411767"/>
      <w:r w:rsidRPr="00952661">
        <w:rPr>
          <w:szCs w:val="24"/>
        </w:rPr>
        <w:t>2.11.5</w:t>
      </w:r>
      <w:r w:rsidR="00DB0843">
        <w:rPr>
          <w:szCs w:val="24"/>
        </w:rPr>
        <w:t>.</w:t>
      </w:r>
      <w:r w:rsidRPr="00952661">
        <w:rPr>
          <w:szCs w:val="24"/>
        </w:rPr>
        <w:t xml:space="preserve"> Система газоснабжения поселения</w:t>
      </w:r>
      <w:bookmarkEnd w:id="138"/>
      <w:bookmarkEnd w:id="139"/>
      <w:bookmarkEnd w:id="140"/>
    </w:p>
    <w:p w:rsidR="00B778FB" w:rsidRPr="00952661" w:rsidRDefault="00B778FB" w:rsidP="00DB0843">
      <w:pPr>
        <w:ind w:firstLine="567"/>
        <w:contextualSpacing/>
        <w:jc w:val="both"/>
      </w:pPr>
      <w:r w:rsidRPr="00952661">
        <w:t xml:space="preserve">Газоснабжение населенных пунктов </w:t>
      </w:r>
      <w:r w:rsidR="00D82E6D" w:rsidRPr="00952661">
        <w:t>Виляйского</w:t>
      </w:r>
      <w:r w:rsidRPr="00952661">
        <w:t xml:space="preserve"> сельсовета осуществляется от газораспределительной станции «</w:t>
      </w:r>
      <w:r w:rsidR="00D82E6D" w:rsidRPr="00952661">
        <w:t>Мелюковка</w:t>
      </w:r>
      <w:r w:rsidRPr="00952661">
        <w:t>», расположенной северо-</w:t>
      </w:r>
      <w:r w:rsidR="0077370A" w:rsidRPr="00952661">
        <w:t>западнее</w:t>
      </w:r>
      <w:r w:rsidRPr="00952661">
        <w:t xml:space="preserve"> с. </w:t>
      </w:r>
      <w:r w:rsidR="0077370A" w:rsidRPr="00952661">
        <w:t xml:space="preserve">Мелюковка </w:t>
      </w:r>
      <w:r w:rsidR="00B42639" w:rsidRPr="00952661">
        <w:t xml:space="preserve">Наровчатского сельсовета </w:t>
      </w:r>
      <w:r w:rsidR="0077370A" w:rsidRPr="00952661">
        <w:t xml:space="preserve">Наравчатского </w:t>
      </w:r>
      <w:r w:rsidRPr="00952661">
        <w:t>района Пензенской области.</w:t>
      </w:r>
    </w:p>
    <w:bookmarkEnd w:id="137"/>
    <w:p w:rsidR="00F9743B" w:rsidRPr="00952661" w:rsidRDefault="00D420D8" w:rsidP="00DB0843">
      <w:pPr>
        <w:ind w:firstLine="567"/>
        <w:contextualSpacing/>
        <w:jc w:val="both"/>
      </w:pPr>
      <w:r w:rsidRPr="00952661">
        <w:t xml:space="preserve">По территории поселения проложен межпоселковый газопровод высокого давления к селам </w:t>
      </w:r>
      <w:r w:rsidR="00F82384" w:rsidRPr="00952661">
        <w:t>Виляйки</w:t>
      </w:r>
      <w:r w:rsidRPr="00952661">
        <w:t xml:space="preserve">, </w:t>
      </w:r>
      <w:r w:rsidR="00F82384" w:rsidRPr="00952661">
        <w:t>Рузвель</w:t>
      </w:r>
      <w:r w:rsidRPr="00952661">
        <w:t xml:space="preserve">, </w:t>
      </w:r>
      <w:r w:rsidR="00F82384" w:rsidRPr="00952661">
        <w:t>Михайлово-Тезиково, Рождествен</w:t>
      </w:r>
      <w:r w:rsidR="00466395" w:rsidRPr="00952661">
        <w:t>н</w:t>
      </w:r>
      <w:r w:rsidR="00F82384" w:rsidRPr="00952661">
        <w:t>о-Тезиково</w:t>
      </w:r>
      <w:r w:rsidRPr="00952661">
        <w:t xml:space="preserve">. Газ от </w:t>
      </w:r>
      <w:r w:rsidR="00F82384" w:rsidRPr="00952661">
        <w:t>газораспределительной станции «Мелюковка»</w:t>
      </w:r>
      <w:r w:rsidRPr="00952661">
        <w:t xml:space="preserve"> по межпоселковым </w:t>
      </w:r>
      <w:r w:rsidR="00F82384" w:rsidRPr="00952661">
        <w:t xml:space="preserve">распределительным </w:t>
      </w:r>
      <w:r w:rsidRPr="00952661">
        <w:t>газопроводам поступает на ГРП населенных пунктов, откуда газопроводами среднего и низкого давления подается потребителям.</w:t>
      </w:r>
      <w:r w:rsidR="0077370A" w:rsidRPr="00952661">
        <w:t xml:space="preserve"> </w:t>
      </w:r>
      <w:r w:rsidR="00AE6E53" w:rsidRPr="00952661">
        <w:t>Организация, обеспечивающие газоснабжение на территории муниципального образования – ООО «Газпром межрегионгаз Пенза».</w:t>
      </w:r>
      <w:r w:rsidR="00F82384" w:rsidRPr="00952661">
        <w:t xml:space="preserve"> </w:t>
      </w:r>
      <w:r w:rsidR="00F9743B" w:rsidRPr="00952661">
        <w:t>Село Каурец н</w:t>
      </w:r>
      <w:r w:rsidR="00AE6E53" w:rsidRPr="00952661">
        <w:t>е</w:t>
      </w:r>
      <w:r w:rsidR="007A579A" w:rsidRPr="00952661">
        <w:t xml:space="preserve"> </w:t>
      </w:r>
      <w:r w:rsidR="00AE6E53" w:rsidRPr="00952661">
        <w:t>газифицирован</w:t>
      </w:r>
      <w:r w:rsidR="00F82384" w:rsidRPr="00952661">
        <w:t>о</w:t>
      </w:r>
      <w:r w:rsidR="00F9743B" w:rsidRPr="00952661">
        <w:t xml:space="preserve"> (в настоящее время постоянно проживающие жители отсутствуют).</w:t>
      </w:r>
    </w:p>
    <w:p w:rsidR="00F82384" w:rsidRPr="00952661" w:rsidRDefault="00F82384" w:rsidP="00DB0843">
      <w:pPr>
        <w:ind w:firstLine="567"/>
        <w:contextualSpacing/>
        <w:jc w:val="both"/>
      </w:pPr>
      <w:r w:rsidRPr="00952661">
        <w:t>Аварийных участков на газопроводах нет. Ведется постоянное обслуживание и контроль за состоянием системы газопроводов, сооружений и технических устройств на них.</w:t>
      </w:r>
    </w:p>
    <w:p w:rsidR="00F82384" w:rsidRPr="00952661" w:rsidRDefault="00F82384" w:rsidP="00DB0843">
      <w:pPr>
        <w:ind w:firstLine="567"/>
        <w:contextualSpacing/>
        <w:jc w:val="both"/>
      </w:pPr>
      <w:r w:rsidRPr="00952661">
        <w:t>Проектных мероприятий по газоснабжению генеральным планом не предусмотрено. Газификация новых территорий, подлежащих застройке, должна проводиться по параметрам, заложенным в проектах планировки.</w:t>
      </w:r>
    </w:p>
    <w:p w:rsidR="00A74AB1" w:rsidRPr="0042117E" w:rsidRDefault="00A74AB1" w:rsidP="00A74AB1">
      <w:pPr>
        <w:pStyle w:val="20"/>
        <w:spacing w:after="240"/>
        <w:ind w:firstLine="426"/>
        <w:rPr>
          <w:szCs w:val="24"/>
        </w:rPr>
      </w:pPr>
      <w:bookmarkStart w:id="141" w:name="_Toc192172726"/>
      <w:bookmarkStart w:id="142" w:name="_Toc203411768"/>
      <w:r w:rsidRPr="0042117E">
        <w:rPr>
          <w:szCs w:val="24"/>
        </w:rPr>
        <w:t>2.11.6</w:t>
      </w:r>
      <w:r w:rsidR="00DB0843">
        <w:rPr>
          <w:szCs w:val="24"/>
        </w:rPr>
        <w:t>.</w:t>
      </w:r>
      <w:r w:rsidRPr="0042117E">
        <w:rPr>
          <w:szCs w:val="24"/>
        </w:rPr>
        <w:t xml:space="preserve"> Система телефонизации и связи</w:t>
      </w:r>
      <w:bookmarkEnd w:id="141"/>
      <w:bookmarkEnd w:id="142"/>
    </w:p>
    <w:p w:rsidR="00A74AB1" w:rsidRPr="0042117E" w:rsidRDefault="00A74AB1" w:rsidP="00DB0843">
      <w:pPr>
        <w:ind w:firstLine="567"/>
        <w:contextualSpacing/>
        <w:jc w:val="both"/>
      </w:pPr>
      <w:r w:rsidRPr="0042117E">
        <w:t>Телефонная связь Виляйского сельсовета осуществляется от АТС на 150 номеров, загруженность на 95 телефонных номеров.</w:t>
      </w:r>
    </w:p>
    <w:p w:rsidR="00A74AB1" w:rsidRPr="0042117E" w:rsidRDefault="00A74AB1" w:rsidP="00DB0843">
      <w:pPr>
        <w:ind w:firstLine="567"/>
        <w:contextualSpacing/>
        <w:jc w:val="both"/>
      </w:pPr>
      <w:r w:rsidRPr="0042117E">
        <w:t>В населенных пунктах доступна сотовая связь. На территории сельсовета расположена базовая станция сотовой связи стандарта GSM 1800.</w:t>
      </w:r>
    </w:p>
    <w:p w:rsidR="002D6670" w:rsidRPr="0079665E" w:rsidRDefault="001B6C08" w:rsidP="002D6670">
      <w:pPr>
        <w:pStyle w:val="20"/>
        <w:spacing w:after="240"/>
        <w:ind w:firstLine="426"/>
        <w:rPr>
          <w:szCs w:val="24"/>
        </w:rPr>
      </w:pPr>
      <w:bookmarkStart w:id="143" w:name="_Toc51252110"/>
      <w:bookmarkStart w:id="144" w:name="_Toc203411769"/>
      <w:bookmarkEnd w:id="112"/>
      <w:r w:rsidRPr="0079665E">
        <w:rPr>
          <w:szCs w:val="24"/>
        </w:rPr>
        <w:t>2.</w:t>
      </w:r>
      <w:r w:rsidR="00DE6961" w:rsidRPr="0079665E">
        <w:rPr>
          <w:szCs w:val="24"/>
        </w:rPr>
        <w:t>12</w:t>
      </w:r>
      <w:r w:rsidR="00DB0843">
        <w:rPr>
          <w:szCs w:val="24"/>
        </w:rPr>
        <w:t>.</w:t>
      </w:r>
      <w:r w:rsidRPr="0079665E">
        <w:rPr>
          <w:szCs w:val="24"/>
        </w:rPr>
        <w:t xml:space="preserve"> </w:t>
      </w:r>
      <w:bookmarkEnd w:id="143"/>
      <w:r w:rsidR="002D6670" w:rsidRPr="0079665E">
        <w:rPr>
          <w:szCs w:val="24"/>
        </w:rPr>
        <w:t>Объекты социальной инфраструктуры</w:t>
      </w:r>
      <w:bookmarkEnd w:id="144"/>
    </w:p>
    <w:p w:rsidR="001B6C08" w:rsidRPr="0079665E" w:rsidRDefault="001B6C08" w:rsidP="00E84232">
      <w:pPr>
        <w:ind w:firstLine="567"/>
        <w:contextualSpacing/>
        <w:jc w:val="both"/>
      </w:pPr>
      <w:r w:rsidRPr="0079665E">
        <w:t>Социальная инфраструктура – совокупность учреждений, направленных на удовлетворение потребностей человека в образовании и воспитании, медицинском обслуживании, организации досуга, отдыха и пользовании достижениями культуры, занятии физической культурой и спортом.</w:t>
      </w:r>
    </w:p>
    <w:p w:rsidR="001B6C08" w:rsidRPr="0079665E" w:rsidRDefault="003179F2" w:rsidP="001E2216">
      <w:pPr>
        <w:pStyle w:val="20"/>
        <w:spacing w:before="0" w:after="240"/>
        <w:ind w:firstLine="426"/>
        <w:rPr>
          <w:szCs w:val="24"/>
        </w:rPr>
      </w:pPr>
      <w:bookmarkStart w:id="145" w:name="_Toc51252111"/>
      <w:bookmarkStart w:id="146" w:name="_Toc203411770"/>
      <w:r w:rsidRPr="0079665E">
        <w:rPr>
          <w:szCs w:val="24"/>
        </w:rPr>
        <w:t>2.12.1</w:t>
      </w:r>
      <w:r w:rsidR="000B549D">
        <w:rPr>
          <w:szCs w:val="24"/>
        </w:rPr>
        <w:t>.</w:t>
      </w:r>
      <w:r w:rsidRPr="0079665E">
        <w:rPr>
          <w:szCs w:val="24"/>
        </w:rPr>
        <w:t xml:space="preserve"> </w:t>
      </w:r>
      <w:bookmarkEnd w:id="145"/>
      <w:r w:rsidR="002D6670" w:rsidRPr="0079665E">
        <w:rPr>
          <w:szCs w:val="24"/>
        </w:rPr>
        <w:t>Объекты образования и науки</w:t>
      </w:r>
      <w:bookmarkEnd w:id="146"/>
    </w:p>
    <w:p w:rsidR="007D2A89" w:rsidRPr="0079665E" w:rsidRDefault="007D2A89" w:rsidP="00EF265A">
      <w:pPr>
        <w:ind w:firstLine="567"/>
        <w:contextualSpacing/>
        <w:jc w:val="both"/>
      </w:pPr>
      <w:r w:rsidRPr="0079665E">
        <w:t>Основные полномочия в системе образования и воспитания закреплены за органами исполнительной власти Пензенского муниципального района Пензенской области, в соответствии с Федеральным законом от 29.12.2012 № 273-ФЗ «Об образовании в Российской Федерации».</w:t>
      </w:r>
    </w:p>
    <w:p w:rsidR="007D2A89" w:rsidRPr="0079665E" w:rsidRDefault="007D2A89" w:rsidP="00EF265A">
      <w:pPr>
        <w:ind w:firstLine="567"/>
        <w:contextualSpacing/>
        <w:jc w:val="both"/>
      </w:pPr>
      <w:r w:rsidRPr="0079665E">
        <w:t>Полномочия органов местного самоуправления муниципальных районов по решению вопросов местного значения в сфере образования установлены статьей 9 Федерального закона от 29.12.2012 N 273-ФЗ «Об образовании в Российской Федерации».</w:t>
      </w:r>
    </w:p>
    <w:p w:rsidR="001B6C08" w:rsidRPr="0079665E" w:rsidRDefault="001B6C08" w:rsidP="00EF265A">
      <w:pPr>
        <w:ind w:firstLine="567"/>
        <w:contextualSpacing/>
        <w:jc w:val="both"/>
      </w:pPr>
      <w:r w:rsidRPr="0079665E">
        <w:t xml:space="preserve">Сведения о дошкольных образовательных организациях и общеобразовательных организациях представлены в соответствии с данными администрации сельского поселения </w:t>
      </w:r>
      <w:r w:rsidR="00D1140E" w:rsidRPr="0079665E">
        <w:t>Виляйский</w:t>
      </w:r>
      <w:r w:rsidRPr="0079665E">
        <w:t xml:space="preserve"> сельсовет </w:t>
      </w:r>
      <w:r w:rsidR="00D1140E" w:rsidRPr="0079665E">
        <w:t>Наровчатского</w:t>
      </w:r>
      <w:r w:rsidRPr="0079665E">
        <w:t xml:space="preserve"> района Пензенской области.</w:t>
      </w:r>
    </w:p>
    <w:p w:rsidR="00436F98" w:rsidRDefault="001626C1" w:rsidP="00EF265A">
      <w:pPr>
        <w:widowControl w:val="0"/>
        <w:ind w:firstLine="567"/>
        <w:contextualSpacing/>
        <w:jc w:val="both"/>
        <w:rPr>
          <w:shd w:val="clear" w:color="auto" w:fill="FFFFFF"/>
        </w:rPr>
      </w:pPr>
      <w:r w:rsidRPr="00436F98">
        <w:t xml:space="preserve">На территории Виляйского сельсовета действует 1 общеобразовательная организация: </w:t>
      </w:r>
      <w:r w:rsidR="00436F98" w:rsidRPr="00436F98">
        <w:t xml:space="preserve">Филиал </w:t>
      </w:r>
      <w:bookmarkStart w:id="147" w:name="_Hlk149040300"/>
      <w:r w:rsidR="00436F98" w:rsidRPr="00436F98">
        <w:t>МБОУ СОШ с.Наровчат имени Героя Советского Союза А.И. Милюкова</w:t>
      </w:r>
      <w:r w:rsidR="00436F98">
        <w:t xml:space="preserve"> (</w:t>
      </w:r>
      <w:r w:rsidR="00436F98" w:rsidRPr="00436F98">
        <w:rPr>
          <w:shd w:val="clear" w:color="auto" w:fill="FFFFFF"/>
        </w:rPr>
        <w:t>Пензенская область, Наровчатский район, с. Виляйки, ул. Молодёжная, д. №23</w:t>
      </w:r>
      <w:r w:rsidR="00436F98">
        <w:rPr>
          <w:shd w:val="clear" w:color="auto" w:fill="FFFFFF"/>
        </w:rPr>
        <w:t>)</w:t>
      </w:r>
      <w:r w:rsidR="00436F98" w:rsidRPr="00436F98">
        <w:rPr>
          <w:shd w:val="clear" w:color="auto" w:fill="FFFFFF"/>
        </w:rPr>
        <w:t>.</w:t>
      </w:r>
    </w:p>
    <w:p w:rsidR="00995A9C" w:rsidRPr="00995A9C" w:rsidRDefault="00436F98" w:rsidP="00995A9C">
      <w:pPr>
        <w:ind w:firstLine="567"/>
        <w:contextualSpacing/>
        <w:jc w:val="both"/>
      </w:pPr>
      <w:r w:rsidRPr="005F0EAD">
        <w:t xml:space="preserve">Здание школы в с. Виляйки, построенное в 1967 году - кирпичное, </w:t>
      </w:r>
      <w:r w:rsidR="005F0EAD" w:rsidRPr="005F0EAD">
        <w:t>двух</w:t>
      </w:r>
      <w:r w:rsidRPr="005F0EAD">
        <w:t>этажное, с просторными классами, актовым залом, библиотекой, спортивным залом и столовой</w:t>
      </w:r>
      <w:r w:rsidR="005F0EAD" w:rsidRPr="005F0EAD">
        <w:t xml:space="preserve">. </w:t>
      </w:r>
      <w:r w:rsidR="001626C1" w:rsidRPr="005F0EAD">
        <w:t>П</w:t>
      </w:r>
      <w:r w:rsidR="005F0EAD" w:rsidRPr="005F0EAD">
        <w:t>роектная</w:t>
      </w:r>
      <w:r w:rsidR="001626C1" w:rsidRPr="005F0EAD">
        <w:t xml:space="preserve"> вместимость </w:t>
      </w:r>
      <w:r w:rsidR="00995A9C">
        <w:t>125</w:t>
      </w:r>
      <w:r w:rsidR="001626C1" w:rsidRPr="005F0EAD">
        <w:t xml:space="preserve"> мест (по факту </w:t>
      </w:r>
      <w:r w:rsidR="00A30E67" w:rsidRPr="005F0EAD">
        <w:t xml:space="preserve">18 </w:t>
      </w:r>
      <w:bookmarkEnd w:id="147"/>
      <w:r w:rsidR="00A30E67" w:rsidRPr="005F0EAD">
        <w:t>учащихся</w:t>
      </w:r>
      <w:r w:rsidR="00995A9C">
        <w:t>).</w:t>
      </w:r>
      <w:r w:rsidR="00995A9C" w:rsidRPr="00995A9C">
        <w:rPr>
          <w:color w:val="00B0F0"/>
        </w:rPr>
        <w:t xml:space="preserve"> </w:t>
      </w:r>
      <w:r w:rsidR="00995A9C" w:rsidRPr="00995A9C">
        <w:t>Организации дополнительного образования на территории муниципального образования отсутствуют.</w:t>
      </w:r>
    </w:p>
    <w:p w:rsidR="001626C1" w:rsidRPr="00973664" w:rsidRDefault="001626C1" w:rsidP="00EF265A">
      <w:pPr>
        <w:ind w:firstLine="567"/>
        <w:contextualSpacing/>
        <w:jc w:val="both"/>
        <w:rPr>
          <w:lang w:eastAsia="ar-SA" w:bidi="en-US"/>
        </w:rPr>
      </w:pPr>
      <w:r w:rsidRPr="00335FA1">
        <w:rPr>
          <w:lang w:eastAsia="ar-SA" w:bidi="en-US"/>
        </w:rPr>
        <w:t>Здание общеобразовательной организации находятся в удовлетворительном состоянии. Текущий ремонт проводится ежегодно</w:t>
      </w:r>
      <w:r w:rsidRPr="00973664">
        <w:rPr>
          <w:lang w:eastAsia="ar-SA" w:bidi="en-US"/>
        </w:rPr>
        <w:t>.</w:t>
      </w:r>
    </w:p>
    <w:p w:rsidR="001626C1" w:rsidRPr="00E40B1D" w:rsidRDefault="001626C1" w:rsidP="00EF265A">
      <w:pPr>
        <w:tabs>
          <w:tab w:val="left" w:pos="-180"/>
        </w:tabs>
        <w:ind w:firstLine="567"/>
        <w:jc w:val="both"/>
      </w:pPr>
      <w:r w:rsidRPr="00335FA1">
        <w:rPr>
          <w:lang w:bidi="en-US"/>
        </w:rPr>
        <w:t>Проектная вместимость школы имеет значительный резерв к ф</w:t>
      </w:r>
      <w:r>
        <w:rPr>
          <w:lang w:bidi="en-US"/>
        </w:rPr>
        <w:t>актическому количеству учащихся (</w:t>
      </w:r>
      <w:r w:rsidR="00995A9C">
        <w:rPr>
          <w:lang w:bidi="en-US"/>
        </w:rPr>
        <w:t>107</w:t>
      </w:r>
      <w:r>
        <w:rPr>
          <w:lang w:bidi="en-US"/>
        </w:rPr>
        <w:t xml:space="preserve"> мест). </w:t>
      </w:r>
      <w:r w:rsidRPr="00335FA1">
        <w:t xml:space="preserve">В связи с этим, строительство новых объектов общеобразовательных организаций на территории </w:t>
      </w:r>
      <w:r>
        <w:t>В</w:t>
      </w:r>
      <w:r w:rsidR="00995A9C">
        <w:t>иляй</w:t>
      </w:r>
      <w:r>
        <w:t>ского</w:t>
      </w:r>
      <w:r w:rsidRPr="00335FA1">
        <w:t xml:space="preserve"> сельсовета не требуется.</w:t>
      </w:r>
    </w:p>
    <w:p w:rsidR="001626C1" w:rsidRPr="00335FA1" w:rsidRDefault="001626C1" w:rsidP="00EF265A">
      <w:pPr>
        <w:ind w:firstLine="567"/>
        <w:contextualSpacing/>
        <w:jc w:val="both"/>
        <w:rPr>
          <w:bCs/>
        </w:rPr>
      </w:pPr>
      <w:r w:rsidRPr="00335FA1">
        <w:rPr>
          <w:bCs/>
        </w:rPr>
        <w:t xml:space="preserve">Вопросы </w:t>
      </w:r>
      <w:r w:rsidRPr="00335FA1">
        <w:t>общего</w:t>
      </w:r>
      <w:r w:rsidRPr="00335FA1">
        <w:rPr>
          <w:bCs/>
        </w:rPr>
        <w:t xml:space="preserve"> образования относятся к полномочиям муниципального района. </w:t>
      </w:r>
    </w:p>
    <w:p w:rsidR="001626C1" w:rsidRPr="00335FA1" w:rsidRDefault="001626C1" w:rsidP="00EF265A">
      <w:pPr>
        <w:ind w:firstLine="567"/>
        <w:contextualSpacing/>
        <w:jc w:val="both"/>
      </w:pPr>
      <w:r w:rsidRPr="00335FA1">
        <w:t xml:space="preserve">Планируемое развитие объектов в области образования предлагается с учетом мероприятий, предусмотренных СТП </w:t>
      </w:r>
      <w:r w:rsidR="00132B41">
        <w:t>Наровчатского</w:t>
      </w:r>
      <w:r w:rsidRPr="00335FA1">
        <w:t xml:space="preserve"> района. </w:t>
      </w:r>
      <w:r>
        <w:t>С</w:t>
      </w:r>
      <w:r w:rsidRPr="00335FA1">
        <w:t xml:space="preserve">троительство общеобразовательных организаций на территории </w:t>
      </w:r>
      <w:r>
        <w:t>В</w:t>
      </w:r>
      <w:r w:rsidR="005D72EC">
        <w:t>иляй</w:t>
      </w:r>
      <w:r>
        <w:t>ского</w:t>
      </w:r>
      <w:r w:rsidRPr="00335FA1">
        <w:t xml:space="preserve"> сельсовета СТП </w:t>
      </w:r>
      <w:r w:rsidR="00132B41">
        <w:t>Наровчатского</w:t>
      </w:r>
      <w:r w:rsidRPr="00335FA1">
        <w:t xml:space="preserve"> района не предусматривается. </w:t>
      </w:r>
    </w:p>
    <w:p w:rsidR="001626C1" w:rsidRPr="00335FA1" w:rsidRDefault="001626C1" w:rsidP="00EF265A">
      <w:pPr>
        <w:shd w:val="clear" w:color="auto" w:fill="FFFFFF"/>
        <w:autoSpaceDE w:val="0"/>
        <w:autoSpaceDN w:val="0"/>
        <w:adjustRightInd w:val="0"/>
        <w:ind w:firstLine="567"/>
        <w:jc w:val="both"/>
      </w:pPr>
      <w:r w:rsidRPr="00335FA1">
        <w:t xml:space="preserve">В соответствии с полномочиями </w:t>
      </w:r>
      <w:r>
        <w:t>В</w:t>
      </w:r>
      <w:r w:rsidR="005D72EC">
        <w:t>иляй</w:t>
      </w:r>
      <w:r>
        <w:t>ского</w:t>
      </w:r>
      <w:r w:rsidRPr="00335FA1">
        <w:t xml:space="preserve"> сельсовета мероприятия в области общего образования не планируются.</w:t>
      </w:r>
    </w:p>
    <w:p w:rsidR="002D6670" w:rsidRPr="00EF265A" w:rsidRDefault="002D6670" w:rsidP="002D6670">
      <w:pPr>
        <w:pStyle w:val="20"/>
        <w:spacing w:after="240"/>
        <w:ind w:firstLine="426"/>
        <w:rPr>
          <w:szCs w:val="24"/>
        </w:rPr>
      </w:pPr>
      <w:bookmarkStart w:id="148" w:name="_Toc203411771"/>
      <w:bookmarkStart w:id="149" w:name="_Toc51252112"/>
      <w:r w:rsidRPr="00EF265A">
        <w:rPr>
          <w:szCs w:val="24"/>
        </w:rPr>
        <w:t>2.12.2</w:t>
      </w:r>
      <w:r w:rsidR="000B549D">
        <w:rPr>
          <w:szCs w:val="24"/>
        </w:rPr>
        <w:t>.</w:t>
      </w:r>
      <w:r w:rsidRPr="00EF265A">
        <w:rPr>
          <w:szCs w:val="24"/>
        </w:rPr>
        <w:t xml:space="preserve"> Объекты культуры и искусства</w:t>
      </w:r>
      <w:r w:rsidR="00AD6BE2" w:rsidRPr="00EF265A">
        <w:rPr>
          <w:szCs w:val="24"/>
        </w:rPr>
        <w:t>, в том числе физической культуры и спорта</w:t>
      </w:r>
      <w:bookmarkEnd w:id="148"/>
    </w:p>
    <w:p w:rsidR="002D6670" w:rsidRPr="00EF265A" w:rsidRDefault="002D6670" w:rsidP="000B549D">
      <w:pPr>
        <w:ind w:firstLine="567"/>
        <w:contextualSpacing/>
        <w:jc w:val="both"/>
      </w:pPr>
      <w:r w:rsidRPr="00EF265A">
        <w:t xml:space="preserve">Важная роль отводится органам местного самоуправления поселения в сфере культуры, в том числе физической культуры и спорта, а также организации досуга. Закрепленные Федеральным законом № 131-ФЗ от 06.10.2003 «Об общих принципах организации местного самоуправления в Российской Федерации» (с последующими изменениями) вопросы местного значения конкретизируются в отраслевых законах. </w:t>
      </w:r>
    </w:p>
    <w:p w:rsidR="002D6670" w:rsidRPr="00EF265A" w:rsidRDefault="002D6670" w:rsidP="000B549D">
      <w:pPr>
        <w:ind w:firstLine="567"/>
        <w:contextualSpacing/>
        <w:jc w:val="both"/>
      </w:pPr>
      <w:r w:rsidRPr="00EF265A">
        <w:t>Существующие объекты культуры и искусства Виляйского сельсовета представлена объектами, приведенными в таблице 2.12.</w:t>
      </w:r>
      <w:r w:rsidR="009A26A2">
        <w:t>2</w:t>
      </w:r>
      <w:r w:rsidR="00EF265A" w:rsidRPr="00EF265A">
        <w:t>-</w:t>
      </w:r>
      <w:r w:rsidRPr="00EF265A">
        <w:t>1</w:t>
      </w:r>
      <w:r w:rsidR="009A26A2">
        <w:t>.</w:t>
      </w:r>
    </w:p>
    <w:p w:rsidR="002D6670" w:rsidRPr="00EF265A" w:rsidRDefault="002D6670" w:rsidP="002D6670">
      <w:pPr>
        <w:widowControl w:val="0"/>
        <w:ind w:left="-142" w:firstLine="426"/>
        <w:jc w:val="right"/>
        <w:rPr>
          <w:rFonts w:eastAsia="Calibri"/>
          <w:lang w:eastAsia="en-US"/>
        </w:rPr>
      </w:pPr>
      <w:r w:rsidRPr="00EF265A">
        <w:rPr>
          <w:rFonts w:eastAsia="Calibri"/>
          <w:lang w:eastAsia="en-US"/>
        </w:rPr>
        <w:t xml:space="preserve">Таблица </w:t>
      </w:r>
      <w:r w:rsidRPr="00EF265A">
        <w:t>2.12.</w:t>
      </w:r>
      <w:r w:rsidR="00EF265A">
        <w:t>2</w:t>
      </w:r>
      <w:r w:rsidR="00EF265A" w:rsidRPr="00EF265A">
        <w:t>-</w:t>
      </w:r>
      <w:r w:rsidRPr="00EF265A">
        <w:t>1</w:t>
      </w:r>
    </w:p>
    <w:tbl>
      <w:tblPr>
        <w:tblStyle w:val="af7"/>
        <w:tblW w:w="5000" w:type="pct"/>
        <w:jc w:val="center"/>
        <w:tblLook w:val="04A0" w:firstRow="1" w:lastRow="0" w:firstColumn="1" w:lastColumn="0" w:noHBand="0" w:noVBand="1"/>
      </w:tblPr>
      <w:tblGrid>
        <w:gridCol w:w="544"/>
        <w:gridCol w:w="5102"/>
        <w:gridCol w:w="4775"/>
      </w:tblGrid>
      <w:tr w:rsidR="00C328F0" w:rsidRPr="00EF265A" w:rsidTr="00EF265A">
        <w:trPr>
          <w:jc w:val="center"/>
        </w:trPr>
        <w:tc>
          <w:tcPr>
            <w:tcW w:w="261" w:type="pct"/>
          </w:tcPr>
          <w:p w:rsidR="002D6670" w:rsidRPr="00EF265A" w:rsidRDefault="002D6670" w:rsidP="00360182">
            <w:pPr>
              <w:widowControl w:val="0"/>
              <w:ind w:left="-142" w:firstLine="104"/>
              <w:jc w:val="center"/>
              <w:rPr>
                <w:b/>
                <w:szCs w:val="24"/>
              </w:rPr>
            </w:pPr>
            <w:r w:rsidRPr="00EF265A">
              <w:rPr>
                <w:b/>
                <w:szCs w:val="24"/>
              </w:rPr>
              <w:t>№</w:t>
            </w:r>
          </w:p>
        </w:tc>
        <w:tc>
          <w:tcPr>
            <w:tcW w:w="2448" w:type="pct"/>
          </w:tcPr>
          <w:p w:rsidR="002D6670" w:rsidRPr="00EF265A" w:rsidRDefault="002D6670" w:rsidP="00360182">
            <w:pPr>
              <w:widowControl w:val="0"/>
              <w:ind w:left="-142" w:firstLine="132"/>
              <w:jc w:val="center"/>
              <w:rPr>
                <w:b/>
                <w:szCs w:val="24"/>
              </w:rPr>
            </w:pPr>
            <w:r w:rsidRPr="00EF265A">
              <w:rPr>
                <w:b/>
                <w:szCs w:val="24"/>
              </w:rPr>
              <w:t>Наименование объекта</w:t>
            </w:r>
          </w:p>
        </w:tc>
        <w:tc>
          <w:tcPr>
            <w:tcW w:w="2291" w:type="pct"/>
          </w:tcPr>
          <w:p w:rsidR="002D6670" w:rsidRPr="00EF265A" w:rsidRDefault="002D6670" w:rsidP="00360182">
            <w:pPr>
              <w:widowControl w:val="0"/>
              <w:ind w:left="-142" w:firstLine="426"/>
              <w:jc w:val="center"/>
              <w:rPr>
                <w:b/>
                <w:szCs w:val="24"/>
              </w:rPr>
            </w:pPr>
            <w:r w:rsidRPr="00EF265A">
              <w:rPr>
                <w:b/>
                <w:szCs w:val="24"/>
              </w:rPr>
              <w:t>Местоположение</w:t>
            </w:r>
          </w:p>
        </w:tc>
      </w:tr>
      <w:tr w:rsidR="00C328F0" w:rsidRPr="00EF265A" w:rsidTr="00EF265A">
        <w:trPr>
          <w:jc w:val="center"/>
        </w:trPr>
        <w:tc>
          <w:tcPr>
            <w:tcW w:w="261" w:type="pct"/>
            <w:vAlign w:val="center"/>
          </w:tcPr>
          <w:p w:rsidR="002D6670" w:rsidRPr="00EF265A" w:rsidRDefault="002D6670" w:rsidP="00360182">
            <w:pPr>
              <w:widowControl w:val="0"/>
              <w:ind w:left="-142" w:firstLine="104"/>
              <w:jc w:val="center"/>
              <w:rPr>
                <w:szCs w:val="24"/>
              </w:rPr>
            </w:pPr>
            <w:r w:rsidRPr="00EF265A">
              <w:rPr>
                <w:szCs w:val="24"/>
              </w:rPr>
              <w:t>1</w:t>
            </w:r>
          </w:p>
        </w:tc>
        <w:tc>
          <w:tcPr>
            <w:tcW w:w="2448" w:type="pct"/>
            <w:vAlign w:val="center"/>
          </w:tcPr>
          <w:p w:rsidR="002D6670" w:rsidRPr="00EF265A" w:rsidRDefault="00A94CBE" w:rsidP="00A94CBE">
            <w:pPr>
              <w:pStyle w:val="TableParagraph"/>
              <w:ind w:left="-10"/>
              <w:rPr>
                <w:lang w:val="ru-RU"/>
              </w:rPr>
            </w:pPr>
            <w:r w:rsidRPr="00EF265A">
              <w:rPr>
                <w:szCs w:val="24"/>
                <w:lang w:val="ru-RU"/>
              </w:rPr>
              <w:t xml:space="preserve">Виляйский филиал №3 </w:t>
            </w:r>
            <w:r w:rsidR="002D6670" w:rsidRPr="00EF265A">
              <w:rPr>
                <w:szCs w:val="24"/>
                <w:lang w:val="ru-RU"/>
              </w:rPr>
              <w:t xml:space="preserve">МБУК </w:t>
            </w:r>
            <w:r w:rsidRPr="00EF265A">
              <w:rPr>
                <w:szCs w:val="24"/>
                <w:lang w:val="ru-RU"/>
              </w:rPr>
              <w:t>«Центр культурного развития» Наровчатского района Пензенской области</w:t>
            </w:r>
          </w:p>
        </w:tc>
        <w:tc>
          <w:tcPr>
            <w:tcW w:w="2291" w:type="pct"/>
            <w:vAlign w:val="center"/>
          </w:tcPr>
          <w:p w:rsidR="002D6670" w:rsidRPr="00EF265A" w:rsidRDefault="00A94CBE" w:rsidP="00A94CBE">
            <w:pPr>
              <w:ind w:left="-33"/>
              <w:rPr>
                <w:szCs w:val="24"/>
              </w:rPr>
            </w:pPr>
            <w:r w:rsidRPr="00EF265A">
              <w:rPr>
                <w:szCs w:val="24"/>
              </w:rPr>
              <w:t>Пензенская область, Наровчатский район, с. Виляйки, ул. Молодежная, 31</w:t>
            </w:r>
          </w:p>
        </w:tc>
      </w:tr>
      <w:tr w:rsidR="00A94CBE" w:rsidRPr="00EF265A" w:rsidTr="00EF265A">
        <w:trPr>
          <w:jc w:val="center"/>
        </w:trPr>
        <w:tc>
          <w:tcPr>
            <w:tcW w:w="261" w:type="pct"/>
            <w:vAlign w:val="center"/>
          </w:tcPr>
          <w:p w:rsidR="00A94CBE" w:rsidRPr="00EF265A" w:rsidRDefault="00A94CBE" w:rsidP="00360182">
            <w:pPr>
              <w:widowControl w:val="0"/>
              <w:ind w:left="-142" w:firstLine="104"/>
              <w:jc w:val="center"/>
              <w:rPr>
                <w:szCs w:val="24"/>
              </w:rPr>
            </w:pPr>
            <w:r w:rsidRPr="00EF265A">
              <w:rPr>
                <w:szCs w:val="24"/>
              </w:rPr>
              <w:t>2</w:t>
            </w:r>
          </w:p>
        </w:tc>
        <w:tc>
          <w:tcPr>
            <w:tcW w:w="2448" w:type="pct"/>
            <w:vAlign w:val="center"/>
          </w:tcPr>
          <w:p w:rsidR="00A94CBE" w:rsidRPr="00EF265A" w:rsidRDefault="00A94CBE" w:rsidP="00A94CBE">
            <w:pPr>
              <w:pStyle w:val="TableParagraph"/>
              <w:ind w:left="-10"/>
              <w:rPr>
                <w:szCs w:val="24"/>
                <w:lang w:val="ru-RU"/>
              </w:rPr>
            </w:pPr>
            <w:r w:rsidRPr="00EF265A">
              <w:rPr>
                <w:szCs w:val="24"/>
                <w:lang w:val="ru-RU"/>
              </w:rPr>
              <w:t>Филиал МБУК «Межпоселенческая центральная районная библиотека им. А.И. Куприна» Наровчатского района Пензенской области в с. Виляйки</w:t>
            </w:r>
          </w:p>
        </w:tc>
        <w:tc>
          <w:tcPr>
            <w:tcW w:w="2291" w:type="pct"/>
            <w:vAlign w:val="center"/>
          </w:tcPr>
          <w:p w:rsidR="00A94CBE" w:rsidRPr="00EF265A" w:rsidRDefault="00A94CBE" w:rsidP="00A94CBE">
            <w:pPr>
              <w:ind w:left="-33"/>
              <w:rPr>
                <w:szCs w:val="24"/>
              </w:rPr>
            </w:pPr>
            <w:r w:rsidRPr="00EF265A">
              <w:rPr>
                <w:szCs w:val="24"/>
              </w:rPr>
              <w:t xml:space="preserve">Пензенская область, Наровчатский район, с. Виляйки, ул. Молодежная, </w:t>
            </w:r>
            <w:r w:rsidR="00606A44" w:rsidRPr="00EF265A">
              <w:rPr>
                <w:szCs w:val="24"/>
              </w:rPr>
              <w:t>23</w:t>
            </w:r>
          </w:p>
        </w:tc>
      </w:tr>
    </w:tbl>
    <w:p w:rsidR="002D6670" w:rsidRPr="00EF265A" w:rsidRDefault="002D6670" w:rsidP="000B549D">
      <w:pPr>
        <w:spacing w:before="240"/>
        <w:ind w:firstLine="567"/>
        <w:contextualSpacing/>
        <w:jc w:val="both"/>
      </w:pPr>
      <w:r w:rsidRPr="00EF265A">
        <w:t xml:space="preserve">Досуговые центры (- далее ДЦ) объединяют в себе Дом культуры и сельскую библиотеку. Основной деятельностью ДЦ является предоставление населению услуг информационного, социально-культурного, просветительского, оздоровительного и развлекательного характера, создание условий для занятий любительским художественным творчеством. При ДЦ организованы кружки вокала, кружки разных видов танцев, кружки разного вида спорта. </w:t>
      </w:r>
    </w:p>
    <w:p w:rsidR="00AD6BE2" w:rsidRPr="00EF265A" w:rsidRDefault="00AD6BE2" w:rsidP="000B549D">
      <w:pPr>
        <w:ind w:firstLine="567"/>
        <w:contextualSpacing/>
        <w:jc w:val="both"/>
      </w:pPr>
      <w:r w:rsidRPr="00EF265A">
        <w:t>Существующие объекты физической культуры и массового спорта Виляйского сельсовета представлена объектами, приведенными в таблице 2.12.3.2:</w:t>
      </w:r>
    </w:p>
    <w:p w:rsidR="00AD6BE2" w:rsidRPr="00EF265A" w:rsidRDefault="00AD6BE2" w:rsidP="00AD6BE2">
      <w:pPr>
        <w:widowControl w:val="0"/>
        <w:ind w:left="-142" w:firstLine="426"/>
        <w:jc w:val="right"/>
        <w:rPr>
          <w:rFonts w:eastAsia="Calibri"/>
          <w:lang w:eastAsia="en-US"/>
        </w:rPr>
      </w:pPr>
      <w:r w:rsidRPr="00EF265A">
        <w:rPr>
          <w:rFonts w:eastAsia="Calibri"/>
          <w:lang w:eastAsia="en-US"/>
        </w:rPr>
        <w:t xml:space="preserve">Таблица </w:t>
      </w:r>
      <w:r w:rsidRPr="00EF265A">
        <w:t>2.12.</w:t>
      </w:r>
      <w:r w:rsidR="00DB08FB">
        <w:t>3</w:t>
      </w:r>
      <w:r w:rsidR="00EF265A">
        <w:t>-</w:t>
      </w:r>
      <w:r w:rsidRPr="00EF265A">
        <w:t>2</w:t>
      </w:r>
    </w:p>
    <w:tbl>
      <w:tblPr>
        <w:tblStyle w:val="af7"/>
        <w:tblW w:w="5000" w:type="pct"/>
        <w:jc w:val="center"/>
        <w:tblLook w:val="04A0" w:firstRow="1" w:lastRow="0" w:firstColumn="1" w:lastColumn="0" w:noHBand="0" w:noVBand="1"/>
      </w:tblPr>
      <w:tblGrid>
        <w:gridCol w:w="544"/>
        <w:gridCol w:w="5094"/>
        <w:gridCol w:w="4783"/>
      </w:tblGrid>
      <w:tr w:rsidR="00C328F0" w:rsidRPr="00EF265A" w:rsidTr="009A26A2">
        <w:trPr>
          <w:jc w:val="center"/>
        </w:trPr>
        <w:tc>
          <w:tcPr>
            <w:tcW w:w="261" w:type="pct"/>
          </w:tcPr>
          <w:p w:rsidR="00AD6BE2" w:rsidRPr="00EF265A" w:rsidRDefault="00AD6BE2" w:rsidP="00360182">
            <w:pPr>
              <w:widowControl w:val="0"/>
              <w:ind w:left="-142" w:firstLine="104"/>
              <w:jc w:val="center"/>
              <w:rPr>
                <w:b/>
                <w:szCs w:val="24"/>
              </w:rPr>
            </w:pPr>
            <w:r w:rsidRPr="00EF265A">
              <w:rPr>
                <w:b/>
                <w:szCs w:val="24"/>
              </w:rPr>
              <w:t>№</w:t>
            </w:r>
          </w:p>
        </w:tc>
        <w:tc>
          <w:tcPr>
            <w:tcW w:w="2444" w:type="pct"/>
          </w:tcPr>
          <w:p w:rsidR="00AD6BE2" w:rsidRPr="00EF265A" w:rsidRDefault="00AD6BE2" w:rsidP="00360182">
            <w:pPr>
              <w:widowControl w:val="0"/>
              <w:ind w:left="-10" w:firstLine="10"/>
              <w:jc w:val="center"/>
              <w:rPr>
                <w:b/>
                <w:szCs w:val="24"/>
              </w:rPr>
            </w:pPr>
            <w:r w:rsidRPr="00EF265A">
              <w:rPr>
                <w:b/>
                <w:szCs w:val="24"/>
              </w:rPr>
              <w:t>Наименование объекта</w:t>
            </w:r>
          </w:p>
        </w:tc>
        <w:tc>
          <w:tcPr>
            <w:tcW w:w="2295" w:type="pct"/>
          </w:tcPr>
          <w:p w:rsidR="00AD6BE2" w:rsidRPr="00EF265A" w:rsidRDefault="00AD6BE2" w:rsidP="00360182">
            <w:pPr>
              <w:widowControl w:val="0"/>
              <w:jc w:val="center"/>
              <w:rPr>
                <w:b/>
                <w:szCs w:val="24"/>
              </w:rPr>
            </w:pPr>
            <w:r w:rsidRPr="00EF265A">
              <w:rPr>
                <w:b/>
                <w:szCs w:val="24"/>
              </w:rPr>
              <w:t>Местоположение</w:t>
            </w:r>
          </w:p>
        </w:tc>
      </w:tr>
      <w:tr w:rsidR="00C328F0" w:rsidRPr="00EF265A" w:rsidTr="009A26A2">
        <w:trPr>
          <w:trHeight w:val="472"/>
          <w:jc w:val="center"/>
        </w:trPr>
        <w:tc>
          <w:tcPr>
            <w:tcW w:w="261" w:type="pct"/>
            <w:vAlign w:val="center"/>
          </w:tcPr>
          <w:p w:rsidR="00AD6BE2" w:rsidRPr="00EF265A" w:rsidRDefault="00AD6BE2" w:rsidP="00360182">
            <w:pPr>
              <w:widowControl w:val="0"/>
              <w:ind w:left="-142" w:firstLine="104"/>
              <w:jc w:val="center"/>
              <w:rPr>
                <w:szCs w:val="24"/>
              </w:rPr>
            </w:pPr>
            <w:r w:rsidRPr="00EF265A">
              <w:rPr>
                <w:szCs w:val="24"/>
              </w:rPr>
              <w:t>1</w:t>
            </w:r>
          </w:p>
        </w:tc>
        <w:tc>
          <w:tcPr>
            <w:tcW w:w="2444" w:type="pct"/>
            <w:vAlign w:val="center"/>
          </w:tcPr>
          <w:p w:rsidR="00AD6BE2" w:rsidRPr="00EF265A" w:rsidRDefault="00AD6BE2" w:rsidP="00733F95">
            <w:pPr>
              <w:spacing w:before="240"/>
              <w:ind w:firstLine="28"/>
              <w:contextualSpacing/>
              <w:rPr>
                <w:rFonts w:eastAsia="Times New Roman"/>
                <w:szCs w:val="24"/>
                <w:lang w:eastAsia="ru-RU"/>
              </w:rPr>
            </w:pPr>
            <w:r w:rsidRPr="00EF265A">
              <w:rPr>
                <w:rFonts w:eastAsia="Times New Roman"/>
                <w:szCs w:val="24"/>
                <w:lang w:eastAsia="ru-RU"/>
              </w:rPr>
              <w:t>Спортивны</w:t>
            </w:r>
            <w:r w:rsidR="007301B0" w:rsidRPr="00EF265A">
              <w:rPr>
                <w:rFonts w:eastAsia="Times New Roman"/>
                <w:szCs w:val="24"/>
                <w:lang w:eastAsia="ru-RU"/>
              </w:rPr>
              <w:t>й</w:t>
            </w:r>
            <w:r w:rsidRPr="00EF265A">
              <w:rPr>
                <w:rFonts w:eastAsia="Times New Roman"/>
                <w:szCs w:val="24"/>
                <w:lang w:eastAsia="ru-RU"/>
              </w:rPr>
              <w:t xml:space="preserve"> зал</w:t>
            </w:r>
          </w:p>
        </w:tc>
        <w:tc>
          <w:tcPr>
            <w:tcW w:w="2295" w:type="pct"/>
            <w:vAlign w:val="center"/>
          </w:tcPr>
          <w:p w:rsidR="00AD6BE2" w:rsidRPr="00EF265A" w:rsidRDefault="00AD6BE2" w:rsidP="00733F95">
            <w:pPr>
              <w:spacing w:before="240"/>
              <w:ind w:firstLine="28"/>
              <w:contextualSpacing/>
              <w:rPr>
                <w:rFonts w:eastAsia="Times New Roman"/>
                <w:szCs w:val="24"/>
                <w:lang w:eastAsia="ru-RU"/>
              </w:rPr>
            </w:pPr>
            <w:r w:rsidRPr="00EF265A">
              <w:rPr>
                <w:rFonts w:eastAsia="Times New Roman"/>
                <w:szCs w:val="24"/>
                <w:lang w:eastAsia="ru-RU"/>
              </w:rPr>
              <w:t xml:space="preserve">с. </w:t>
            </w:r>
            <w:r w:rsidR="00AE66A9" w:rsidRPr="00EF265A">
              <w:rPr>
                <w:rFonts w:eastAsia="Times New Roman"/>
                <w:szCs w:val="24"/>
                <w:lang w:eastAsia="ru-RU"/>
              </w:rPr>
              <w:t>Виляйки</w:t>
            </w:r>
            <w:r w:rsidRPr="00EF265A">
              <w:rPr>
                <w:rFonts w:eastAsia="Times New Roman"/>
                <w:szCs w:val="24"/>
                <w:lang w:eastAsia="ru-RU"/>
              </w:rPr>
              <w:t xml:space="preserve"> (при школе)</w:t>
            </w:r>
          </w:p>
        </w:tc>
      </w:tr>
      <w:tr w:rsidR="00C328F0" w:rsidRPr="00EF265A" w:rsidTr="009A26A2">
        <w:trPr>
          <w:trHeight w:val="526"/>
          <w:jc w:val="center"/>
        </w:trPr>
        <w:tc>
          <w:tcPr>
            <w:tcW w:w="261" w:type="pct"/>
            <w:vAlign w:val="center"/>
          </w:tcPr>
          <w:p w:rsidR="00AE66A9" w:rsidRPr="00EF265A" w:rsidRDefault="00AE66A9" w:rsidP="00AE66A9">
            <w:pPr>
              <w:widowControl w:val="0"/>
              <w:ind w:left="-142" w:firstLine="104"/>
              <w:jc w:val="center"/>
              <w:rPr>
                <w:szCs w:val="24"/>
              </w:rPr>
            </w:pPr>
            <w:r w:rsidRPr="00EF265A">
              <w:rPr>
                <w:szCs w:val="24"/>
              </w:rPr>
              <w:t>2</w:t>
            </w:r>
          </w:p>
        </w:tc>
        <w:tc>
          <w:tcPr>
            <w:tcW w:w="2444" w:type="pct"/>
            <w:vAlign w:val="center"/>
          </w:tcPr>
          <w:p w:rsidR="00AE66A9" w:rsidRPr="00EF265A" w:rsidRDefault="00AE66A9" w:rsidP="00AE66A9">
            <w:pPr>
              <w:widowControl w:val="0"/>
              <w:ind w:left="-10" w:firstLine="10"/>
              <w:rPr>
                <w:szCs w:val="24"/>
              </w:rPr>
            </w:pPr>
            <w:r w:rsidRPr="00EF265A">
              <w:rPr>
                <w:rFonts w:eastAsia="Times New Roman"/>
                <w:szCs w:val="24"/>
                <w:lang w:eastAsia="ru-RU"/>
              </w:rPr>
              <w:t>Футбольное поле</w:t>
            </w:r>
          </w:p>
        </w:tc>
        <w:tc>
          <w:tcPr>
            <w:tcW w:w="2295" w:type="pct"/>
            <w:vAlign w:val="center"/>
          </w:tcPr>
          <w:p w:rsidR="00AE66A9" w:rsidRPr="00EF265A" w:rsidRDefault="00AE66A9" w:rsidP="00AE66A9">
            <w:pPr>
              <w:spacing w:before="240"/>
              <w:ind w:firstLine="28"/>
              <w:contextualSpacing/>
              <w:rPr>
                <w:rFonts w:eastAsia="Times New Roman"/>
                <w:szCs w:val="24"/>
                <w:lang w:eastAsia="ru-RU"/>
              </w:rPr>
            </w:pPr>
            <w:r w:rsidRPr="00EF265A">
              <w:rPr>
                <w:rFonts w:eastAsia="Times New Roman"/>
                <w:szCs w:val="24"/>
                <w:lang w:eastAsia="ru-RU"/>
              </w:rPr>
              <w:t>с. Виляйки (при школе)</w:t>
            </w:r>
          </w:p>
        </w:tc>
      </w:tr>
    </w:tbl>
    <w:p w:rsidR="00AD6BE2" w:rsidRPr="00EF265A" w:rsidRDefault="00AD6BE2" w:rsidP="000B549D">
      <w:pPr>
        <w:ind w:firstLine="567"/>
        <w:contextualSpacing/>
        <w:jc w:val="both"/>
      </w:pPr>
      <w:r w:rsidRPr="00EF265A">
        <w:t>В спортзалах (на спортплощадках) занимаются не только во время учебных занятий, но и после. С детьми занимаются как спортивными направлениями (футбол, волейбол, баскетбол и т.д.), так и оздоровительными.</w:t>
      </w:r>
    </w:p>
    <w:p w:rsidR="00606A44" w:rsidRPr="008B2849" w:rsidRDefault="00606A44" w:rsidP="00606A44">
      <w:pPr>
        <w:pStyle w:val="20"/>
        <w:spacing w:after="240"/>
        <w:ind w:firstLine="426"/>
        <w:rPr>
          <w:szCs w:val="24"/>
        </w:rPr>
      </w:pPr>
      <w:bookmarkStart w:id="150" w:name="_Toc194481289"/>
      <w:bookmarkStart w:id="151" w:name="_Toc203411772"/>
      <w:bookmarkEnd w:id="149"/>
      <w:r w:rsidRPr="008B2849">
        <w:rPr>
          <w:szCs w:val="24"/>
        </w:rPr>
        <w:t>2.12.3</w:t>
      </w:r>
      <w:r w:rsidR="000B549D">
        <w:rPr>
          <w:szCs w:val="24"/>
        </w:rPr>
        <w:t>.</w:t>
      </w:r>
      <w:r w:rsidRPr="008B2849">
        <w:rPr>
          <w:szCs w:val="24"/>
        </w:rPr>
        <w:t xml:space="preserve"> </w:t>
      </w:r>
      <w:bookmarkEnd w:id="150"/>
      <w:r w:rsidRPr="008B2849">
        <w:rPr>
          <w:szCs w:val="24"/>
        </w:rPr>
        <w:t>Объекты здравоохранения</w:t>
      </w:r>
      <w:bookmarkEnd w:id="151"/>
    </w:p>
    <w:p w:rsidR="00606A44" w:rsidRPr="008B2849" w:rsidRDefault="00606A44" w:rsidP="008B2849">
      <w:pPr>
        <w:ind w:firstLine="567"/>
        <w:contextualSpacing/>
        <w:jc w:val="both"/>
      </w:pPr>
      <w:r w:rsidRPr="008B2849">
        <w:t xml:space="preserve">Существующие объекты здравоохранения обеспечивают потребность населения </w:t>
      </w:r>
      <w:r w:rsidR="00EF265A" w:rsidRPr="008B2849">
        <w:t>Виляйского</w:t>
      </w:r>
      <w:r w:rsidRPr="008B2849">
        <w:t xml:space="preserve"> сельсовета в объектах здравоохранения в соответствии с региональными нормативами.</w:t>
      </w:r>
    </w:p>
    <w:p w:rsidR="00606A44" w:rsidRPr="008B2849" w:rsidRDefault="00606A44" w:rsidP="008B2849">
      <w:pPr>
        <w:ind w:firstLine="567"/>
        <w:contextualSpacing/>
        <w:jc w:val="both"/>
      </w:pPr>
      <w:r w:rsidRPr="008B2849">
        <w:t xml:space="preserve">В сфере здравоохранения основные полномочия закреплены за органами государственной власти Пензенской области. </w:t>
      </w:r>
    </w:p>
    <w:p w:rsidR="00606A44" w:rsidRPr="008B2849" w:rsidRDefault="00606A44" w:rsidP="008B2849">
      <w:pPr>
        <w:ind w:firstLine="567"/>
        <w:contextualSpacing/>
        <w:jc w:val="both"/>
      </w:pPr>
      <w:r w:rsidRPr="008B2849">
        <w:t>Существующие объекты здравоохранения Виляйского сельсовета представлена объектами, приведенными в таблице 2.12.</w:t>
      </w:r>
      <w:r w:rsidR="009A26A2">
        <w:t>3-1.</w:t>
      </w:r>
    </w:p>
    <w:p w:rsidR="00606A44" w:rsidRPr="008B2849" w:rsidRDefault="00606A44" w:rsidP="008B2849">
      <w:pPr>
        <w:widowControl w:val="0"/>
        <w:ind w:firstLine="567"/>
        <w:jc w:val="right"/>
        <w:rPr>
          <w:rFonts w:eastAsia="Calibri"/>
          <w:lang w:eastAsia="en-US"/>
        </w:rPr>
      </w:pPr>
      <w:r w:rsidRPr="008B2849">
        <w:rPr>
          <w:rFonts w:eastAsia="Calibri"/>
          <w:lang w:eastAsia="en-US"/>
        </w:rPr>
        <w:t>Таблица 2.12.</w:t>
      </w:r>
      <w:r w:rsidR="00EF265A" w:rsidRPr="008B2849">
        <w:rPr>
          <w:rFonts w:eastAsia="Calibri"/>
          <w:lang w:eastAsia="en-US"/>
        </w:rPr>
        <w:t>3-</w:t>
      </w:r>
      <w:r w:rsidRPr="008B2849">
        <w:rPr>
          <w:rFonts w:eastAsia="Calibri"/>
          <w:lang w:eastAsia="en-US"/>
        </w:rPr>
        <w:t>1</w:t>
      </w:r>
    </w:p>
    <w:tbl>
      <w:tblPr>
        <w:tblStyle w:val="af7"/>
        <w:tblW w:w="5000" w:type="pct"/>
        <w:jc w:val="center"/>
        <w:tblLook w:val="04A0" w:firstRow="1" w:lastRow="0" w:firstColumn="1" w:lastColumn="0" w:noHBand="0" w:noVBand="1"/>
      </w:tblPr>
      <w:tblGrid>
        <w:gridCol w:w="533"/>
        <w:gridCol w:w="3654"/>
        <w:gridCol w:w="6234"/>
      </w:tblGrid>
      <w:tr w:rsidR="00777A4D" w:rsidRPr="008B2849" w:rsidTr="00632BAA">
        <w:trPr>
          <w:jc w:val="center"/>
        </w:trPr>
        <w:tc>
          <w:tcPr>
            <w:tcW w:w="256" w:type="pct"/>
            <w:vAlign w:val="center"/>
          </w:tcPr>
          <w:p w:rsidR="00606A44" w:rsidRPr="008B2849" w:rsidRDefault="00606A44" w:rsidP="00F15036">
            <w:pPr>
              <w:widowControl w:val="0"/>
              <w:jc w:val="center"/>
              <w:rPr>
                <w:b/>
                <w:bCs/>
                <w:szCs w:val="24"/>
              </w:rPr>
            </w:pPr>
            <w:r w:rsidRPr="008B2849">
              <w:rPr>
                <w:b/>
                <w:bCs/>
                <w:szCs w:val="24"/>
              </w:rPr>
              <w:t>№</w:t>
            </w:r>
          </w:p>
        </w:tc>
        <w:tc>
          <w:tcPr>
            <w:tcW w:w="1753" w:type="pct"/>
            <w:vAlign w:val="center"/>
          </w:tcPr>
          <w:p w:rsidR="00606A44" w:rsidRPr="008B2849" w:rsidRDefault="00606A44" w:rsidP="00F15036">
            <w:pPr>
              <w:widowControl w:val="0"/>
              <w:jc w:val="both"/>
              <w:rPr>
                <w:b/>
                <w:bCs/>
                <w:szCs w:val="24"/>
              </w:rPr>
            </w:pPr>
            <w:r w:rsidRPr="008B2849">
              <w:rPr>
                <w:b/>
                <w:bCs/>
                <w:szCs w:val="24"/>
              </w:rPr>
              <w:t>Наименование объекта</w:t>
            </w:r>
          </w:p>
        </w:tc>
        <w:tc>
          <w:tcPr>
            <w:tcW w:w="2991" w:type="pct"/>
            <w:vAlign w:val="center"/>
          </w:tcPr>
          <w:p w:rsidR="00606A44" w:rsidRPr="008B2849" w:rsidRDefault="00606A44" w:rsidP="008B2849">
            <w:pPr>
              <w:widowControl w:val="0"/>
              <w:ind w:firstLine="567"/>
              <w:jc w:val="center"/>
              <w:rPr>
                <w:b/>
                <w:bCs/>
                <w:szCs w:val="24"/>
              </w:rPr>
            </w:pPr>
            <w:r w:rsidRPr="008B2849">
              <w:rPr>
                <w:b/>
                <w:bCs/>
                <w:szCs w:val="24"/>
              </w:rPr>
              <w:t>Местоположение</w:t>
            </w:r>
          </w:p>
        </w:tc>
      </w:tr>
      <w:tr w:rsidR="00777A4D" w:rsidRPr="008B2849" w:rsidTr="00632BAA">
        <w:trPr>
          <w:jc w:val="center"/>
        </w:trPr>
        <w:tc>
          <w:tcPr>
            <w:tcW w:w="256" w:type="pct"/>
            <w:vAlign w:val="center"/>
          </w:tcPr>
          <w:p w:rsidR="00606A44" w:rsidRPr="008B2849" w:rsidRDefault="007F7202" w:rsidP="00F15036">
            <w:pPr>
              <w:widowControl w:val="0"/>
              <w:tabs>
                <w:tab w:val="left" w:pos="5415"/>
              </w:tabs>
              <w:jc w:val="both"/>
              <w:rPr>
                <w:szCs w:val="24"/>
              </w:rPr>
            </w:pPr>
            <w:r w:rsidRPr="008B2849">
              <w:rPr>
                <w:szCs w:val="24"/>
              </w:rPr>
              <w:t>1</w:t>
            </w:r>
          </w:p>
        </w:tc>
        <w:tc>
          <w:tcPr>
            <w:tcW w:w="1753" w:type="pct"/>
            <w:vAlign w:val="center"/>
          </w:tcPr>
          <w:p w:rsidR="00606A44" w:rsidRPr="008B2849" w:rsidRDefault="00606A44" w:rsidP="00F15036">
            <w:pPr>
              <w:pStyle w:val="TableParagraph"/>
              <w:tabs>
                <w:tab w:val="left" w:pos="5415"/>
              </w:tabs>
              <w:ind w:left="0"/>
              <w:jc w:val="both"/>
              <w:rPr>
                <w:rFonts w:cs="Times New Roman"/>
                <w:szCs w:val="24"/>
                <w:lang w:val="ru-RU"/>
              </w:rPr>
            </w:pPr>
            <w:r w:rsidRPr="008B2849">
              <w:rPr>
                <w:rFonts w:cs="Times New Roman"/>
                <w:szCs w:val="24"/>
                <w:lang w:val="ru-RU"/>
              </w:rPr>
              <w:t>Фельдшерско-акушерский пункт</w:t>
            </w:r>
          </w:p>
        </w:tc>
        <w:tc>
          <w:tcPr>
            <w:tcW w:w="2991" w:type="pct"/>
            <w:vAlign w:val="center"/>
          </w:tcPr>
          <w:p w:rsidR="00606A44" w:rsidRPr="008B2849" w:rsidRDefault="007F7202" w:rsidP="008B2849">
            <w:pPr>
              <w:widowControl w:val="0"/>
              <w:tabs>
                <w:tab w:val="left" w:pos="5415"/>
              </w:tabs>
              <w:ind w:firstLine="567"/>
              <w:jc w:val="both"/>
              <w:rPr>
                <w:szCs w:val="24"/>
              </w:rPr>
            </w:pPr>
            <w:r w:rsidRPr="008B2849">
              <w:rPr>
                <w:szCs w:val="24"/>
              </w:rPr>
              <w:t>Пензенская область, Наровчатский район, с. Виляйки, ул. Молодежная, 31</w:t>
            </w:r>
          </w:p>
        </w:tc>
      </w:tr>
      <w:tr w:rsidR="00777A4D" w:rsidRPr="008B2849" w:rsidTr="00632BAA">
        <w:trPr>
          <w:jc w:val="center"/>
        </w:trPr>
        <w:tc>
          <w:tcPr>
            <w:tcW w:w="256" w:type="pct"/>
            <w:vAlign w:val="center"/>
          </w:tcPr>
          <w:p w:rsidR="00606A44" w:rsidRPr="008B2849" w:rsidRDefault="007F7202" w:rsidP="00F15036">
            <w:pPr>
              <w:widowControl w:val="0"/>
              <w:tabs>
                <w:tab w:val="left" w:pos="5415"/>
              </w:tabs>
              <w:jc w:val="both"/>
              <w:rPr>
                <w:szCs w:val="24"/>
              </w:rPr>
            </w:pPr>
            <w:r w:rsidRPr="008B2849">
              <w:rPr>
                <w:szCs w:val="24"/>
              </w:rPr>
              <w:t>2</w:t>
            </w:r>
          </w:p>
        </w:tc>
        <w:tc>
          <w:tcPr>
            <w:tcW w:w="1753" w:type="pct"/>
            <w:vAlign w:val="center"/>
          </w:tcPr>
          <w:p w:rsidR="00606A44" w:rsidRPr="008B2849" w:rsidRDefault="00606A44" w:rsidP="00F15036">
            <w:pPr>
              <w:pStyle w:val="TableParagraph"/>
              <w:tabs>
                <w:tab w:val="left" w:pos="5415"/>
              </w:tabs>
              <w:ind w:left="0"/>
              <w:jc w:val="both"/>
              <w:rPr>
                <w:rFonts w:cs="Times New Roman"/>
                <w:szCs w:val="24"/>
                <w:lang w:val="ru-RU"/>
              </w:rPr>
            </w:pPr>
            <w:r w:rsidRPr="008B2849">
              <w:rPr>
                <w:rFonts w:cs="Times New Roman"/>
                <w:szCs w:val="24"/>
                <w:lang w:val="ru-RU"/>
              </w:rPr>
              <w:t>Фельдшерско-акушерский пункт</w:t>
            </w:r>
            <w:r w:rsidR="007F7202" w:rsidRPr="008B2849">
              <w:rPr>
                <w:rFonts w:cs="Times New Roman"/>
                <w:szCs w:val="24"/>
                <w:lang w:val="ru-RU"/>
              </w:rPr>
              <w:t xml:space="preserve"> </w:t>
            </w:r>
          </w:p>
        </w:tc>
        <w:tc>
          <w:tcPr>
            <w:tcW w:w="2991" w:type="pct"/>
            <w:vAlign w:val="center"/>
          </w:tcPr>
          <w:p w:rsidR="00606A44" w:rsidRPr="008B2849" w:rsidRDefault="007F7202" w:rsidP="008B2849">
            <w:pPr>
              <w:widowControl w:val="0"/>
              <w:tabs>
                <w:tab w:val="left" w:pos="5415"/>
              </w:tabs>
              <w:ind w:firstLine="567"/>
              <w:jc w:val="both"/>
              <w:rPr>
                <w:szCs w:val="24"/>
              </w:rPr>
            </w:pPr>
            <w:r w:rsidRPr="008B2849">
              <w:rPr>
                <w:szCs w:val="24"/>
              </w:rPr>
              <w:t>Пензенская область, Наровчатский район, с. Р-Тезиково, ул. Октябрьская, 23</w:t>
            </w:r>
          </w:p>
        </w:tc>
      </w:tr>
    </w:tbl>
    <w:p w:rsidR="00632BAA" w:rsidRDefault="00632BAA" w:rsidP="00632BAA">
      <w:pPr>
        <w:spacing w:before="240"/>
        <w:ind w:firstLine="567"/>
        <w:contextualSpacing/>
        <w:jc w:val="both"/>
      </w:pPr>
      <w:bookmarkStart w:id="152" w:name="_Toc51252114"/>
    </w:p>
    <w:p w:rsidR="005E6791" w:rsidRPr="008B2849" w:rsidRDefault="005E6791" w:rsidP="00632BAA">
      <w:pPr>
        <w:spacing w:before="240"/>
        <w:ind w:firstLine="567"/>
        <w:contextualSpacing/>
        <w:jc w:val="both"/>
      </w:pPr>
      <w:r w:rsidRPr="008B2849">
        <w:t>Размещение объектов здравоохранения в населенных пунктах Виляйского сельсовета обеспечивает соблюдение нормативов градостроительного проектирования.</w:t>
      </w:r>
    </w:p>
    <w:p w:rsidR="005E6791" w:rsidRPr="008B2849" w:rsidRDefault="005E6791" w:rsidP="008B2849">
      <w:pPr>
        <w:ind w:firstLine="567"/>
        <w:contextualSpacing/>
        <w:jc w:val="both"/>
      </w:pPr>
      <w:r w:rsidRPr="008B2849">
        <w:t>Вместе с тем, необходимо улучшение качества оказания медицинской помощи для устойчивого воспроизводства населения и перехода к демографическому росту. Рекомендуется предусмотреть мероприятия по привлечению молодых квалифицированных специалистов в систему здравоохранения.</w:t>
      </w:r>
    </w:p>
    <w:p w:rsidR="008D3C6F" w:rsidRPr="008B2849" w:rsidRDefault="008D3C6F" w:rsidP="008B2849">
      <w:pPr>
        <w:ind w:firstLine="567"/>
        <w:contextualSpacing/>
        <w:jc w:val="both"/>
      </w:pPr>
      <w:r w:rsidRPr="008B2849">
        <w:t>На территории Виляйского сельсовета социальная поддержка граждан осуществляется Муниципальным бюджетным учреждением «Наровчатский комплексный центр социального обслуживания населения» (Пензенская область, Наровчатский район, с. Наровчат, ул. К. Маркса/Кирова, д.31/1), который осуществляет организационную и практическую деятельность по оказанию различных видов социальной помощи и услуг пожилым гражданам, инвалидам, семьям с детьми и другим группам населения, нуждающимся в социальной поддержке.</w:t>
      </w:r>
    </w:p>
    <w:p w:rsidR="008D3C6F" w:rsidRPr="008B2849" w:rsidRDefault="008D3C6F" w:rsidP="008B2849">
      <w:pPr>
        <w:ind w:firstLine="567"/>
        <w:contextualSpacing/>
        <w:jc w:val="both"/>
      </w:pPr>
      <w:r w:rsidRPr="008B2849">
        <w:t xml:space="preserve">В структуру МБУ «Наровчатский КЦСОН» входят: отделение профилактики безнадзорности несовершеннолетних, 2 отделения социального обслуживания на дому граждан пожилого возраста и инвалидов, стационарное отделение проживания граждан пожилого возраста и инвалидов. </w:t>
      </w:r>
    </w:p>
    <w:p w:rsidR="008D3C6F" w:rsidRPr="008B2849" w:rsidRDefault="008D3C6F" w:rsidP="008B2849">
      <w:pPr>
        <w:ind w:firstLine="567"/>
        <w:contextualSpacing/>
        <w:jc w:val="both"/>
      </w:pPr>
      <w:r w:rsidRPr="008B2849">
        <w:t>С целью оказания социальных услуг, экстренной психологической помощи, решения вопросов оказания социальной поддержки гражданам специалисты Центра согласно графика</w:t>
      </w:r>
      <w:r w:rsidR="00D834E3" w:rsidRPr="008B2849">
        <w:t>-</w:t>
      </w:r>
      <w:r w:rsidRPr="008B2849">
        <w:t>выездов мобильной бригады выезжают в отдаленные села Наровчатского района.</w:t>
      </w:r>
    </w:p>
    <w:p w:rsidR="008D3C6F" w:rsidRPr="008B2849" w:rsidRDefault="005E6791" w:rsidP="008B2849">
      <w:pPr>
        <w:ind w:firstLine="567"/>
        <w:contextualSpacing/>
        <w:jc w:val="both"/>
      </w:pPr>
      <w:r w:rsidRPr="008B2849">
        <w:t xml:space="preserve">Вопросы здравоохранения </w:t>
      </w:r>
      <w:r w:rsidR="008D3C6F" w:rsidRPr="008B2849">
        <w:t xml:space="preserve">и социального обслуживания </w:t>
      </w:r>
      <w:r w:rsidRPr="008B2849">
        <w:t xml:space="preserve">относятся к полномочиям Пензенской области. </w:t>
      </w:r>
      <w:r w:rsidR="008D3C6F" w:rsidRPr="008B2849">
        <w:t>Мероприятий, предусмотренных СТП Пензенской области в области здравоохранения и социального обслуживания, на территории Виляйского сельсовета не планируется.</w:t>
      </w:r>
    </w:p>
    <w:p w:rsidR="00224C25" w:rsidRPr="008B6672" w:rsidRDefault="00224C25" w:rsidP="008B6672">
      <w:pPr>
        <w:pStyle w:val="20"/>
        <w:spacing w:after="240"/>
        <w:rPr>
          <w:szCs w:val="24"/>
        </w:rPr>
      </w:pPr>
      <w:bookmarkStart w:id="153" w:name="_Toc181108616"/>
      <w:bookmarkStart w:id="154" w:name="_Toc203411773"/>
      <w:r w:rsidRPr="008B6672">
        <w:rPr>
          <w:szCs w:val="24"/>
        </w:rPr>
        <w:t>2.12.</w:t>
      </w:r>
      <w:r w:rsidR="00D834E3" w:rsidRPr="008B6672">
        <w:rPr>
          <w:szCs w:val="24"/>
        </w:rPr>
        <w:t>4</w:t>
      </w:r>
      <w:r w:rsidR="007A2E9B">
        <w:rPr>
          <w:szCs w:val="24"/>
        </w:rPr>
        <w:t>.</w:t>
      </w:r>
      <w:r w:rsidR="009C4188" w:rsidRPr="008B6672">
        <w:rPr>
          <w:szCs w:val="24"/>
        </w:rPr>
        <w:t xml:space="preserve"> </w:t>
      </w:r>
      <w:r w:rsidRPr="008B6672">
        <w:rPr>
          <w:szCs w:val="24"/>
        </w:rPr>
        <w:t>Система торгово-бытового и административного обслуживания.</w:t>
      </w:r>
      <w:bookmarkEnd w:id="153"/>
      <w:bookmarkEnd w:id="154"/>
    </w:p>
    <w:p w:rsidR="00224C25" w:rsidRPr="008B6672" w:rsidRDefault="00224C25" w:rsidP="007A2E9B">
      <w:pPr>
        <w:ind w:firstLine="567"/>
        <w:contextualSpacing/>
        <w:jc w:val="both"/>
      </w:pPr>
      <w:r w:rsidRPr="008B6672">
        <w:t xml:space="preserve">На территории сельсовета расположен объект, обеспечивающий осуществление деятельности органов власти. Администрации Виляйского сельсовета Наровчатского района расположена в </w:t>
      </w:r>
      <w:r w:rsidR="008C4E64" w:rsidRPr="008B6672">
        <w:t>селе</w:t>
      </w:r>
      <w:r w:rsidR="00EA42A0" w:rsidRPr="008B6672">
        <w:t xml:space="preserve"> Виляйки </w:t>
      </w:r>
      <w:r w:rsidR="008C4E64" w:rsidRPr="008B6672">
        <w:t xml:space="preserve">по улице </w:t>
      </w:r>
      <w:r w:rsidR="00EA42A0" w:rsidRPr="008B6672">
        <w:t>Молодежная дом 31</w:t>
      </w:r>
      <w:r w:rsidRPr="008B6672">
        <w:t>.</w:t>
      </w:r>
    </w:p>
    <w:p w:rsidR="00224C25" w:rsidRPr="008B6672" w:rsidRDefault="00224C25" w:rsidP="007A2E9B">
      <w:pPr>
        <w:ind w:firstLine="567"/>
        <w:contextualSpacing/>
        <w:jc w:val="both"/>
      </w:pPr>
      <w:r w:rsidRPr="008B6672">
        <w:t xml:space="preserve">На территории сельсовета расположены следующие объекты, необходимые для жизнедеятельности населения: в с. </w:t>
      </w:r>
      <w:r w:rsidR="00DE611E" w:rsidRPr="008B6672">
        <w:t>Виляй</w:t>
      </w:r>
      <w:r w:rsidR="00D70696">
        <w:t>ки по улице Молодежная, дом 27 м</w:t>
      </w:r>
      <w:r w:rsidR="00DE611E" w:rsidRPr="008B6672">
        <w:t>агазин «Лилия» (продовольственные товары).</w:t>
      </w:r>
    </w:p>
    <w:p w:rsidR="00DE611E" w:rsidRPr="008B6672" w:rsidRDefault="00DE611E" w:rsidP="007A2E9B">
      <w:pPr>
        <w:ind w:firstLine="567"/>
        <w:contextualSpacing/>
        <w:jc w:val="both"/>
      </w:pPr>
      <w:r w:rsidRPr="008B6672">
        <w:t>Предприятия общественного питания и коммунально-бытового обслуживания на территории сельсовета отсутствуют.</w:t>
      </w:r>
    </w:p>
    <w:p w:rsidR="00DE611E" w:rsidRPr="008B6672" w:rsidRDefault="00DE611E" w:rsidP="007A2E9B">
      <w:pPr>
        <w:ind w:firstLine="567"/>
        <w:contextualSpacing/>
        <w:jc w:val="both"/>
      </w:pPr>
      <w:r w:rsidRPr="008B6672">
        <w:t xml:space="preserve">На территории сельского поселения объектов по предоставлению населению правовых, консультационных и иных подобных услуг нет. </w:t>
      </w:r>
    </w:p>
    <w:p w:rsidR="00DE611E" w:rsidRPr="008B6672" w:rsidRDefault="00DE611E" w:rsidP="007A2E9B">
      <w:pPr>
        <w:ind w:firstLine="567"/>
        <w:contextualSpacing/>
        <w:jc w:val="both"/>
      </w:pPr>
      <w:r w:rsidRPr="008B6672">
        <w:t>На территории поселения име</w:t>
      </w:r>
      <w:r w:rsidR="008C4E64" w:rsidRPr="008B6672">
        <w:t>е</w:t>
      </w:r>
      <w:r w:rsidRPr="008B6672">
        <w:t xml:space="preserve">тся объект для обеспечения населения банковскими и почтовыми услугами. </w:t>
      </w:r>
      <w:r w:rsidR="008C4E64" w:rsidRPr="008B6672">
        <w:t>В с.</w:t>
      </w:r>
      <w:r w:rsidR="00D70696">
        <w:t xml:space="preserve"> </w:t>
      </w:r>
      <w:r w:rsidR="008C4E64" w:rsidRPr="008B6672">
        <w:t xml:space="preserve">Виляйки почтовое отделение, мобильный офис «Сбербанка» (по графику). </w:t>
      </w:r>
      <w:r w:rsidRPr="008B6672">
        <w:t>Население может совершать все основные виды операций, такие как прием и выдача вкладов, выплата пенсий, пособий и компенсаций, денежные переводы без открытия банковского счета, прием коммунальных платежей, погашение кредитов.</w:t>
      </w:r>
    </w:p>
    <w:p w:rsidR="008C4E64" w:rsidRPr="008B6672" w:rsidRDefault="008C4E64" w:rsidP="007A2E9B">
      <w:pPr>
        <w:ind w:firstLine="567"/>
        <w:contextualSpacing/>
        <w:jc w:val="both"/>
      </w:pPr>
      <w:r w:rsidRPr="008B6672">
        <w:t>Мероприятия по размещению новых и реконструкции существующих объектов, обеспечивающих осуществление деятельности органов власти, объектов по предоставлению населению правовых, финансовых, консультационных и иных подобных услуг на территории Виляйского сельсовета не предусматриваются.</w:t>
      </w:r>
    </w:p>
    <w:p w:rsidR="00D834E3" w:rsidRPr="008B6672" w:rsidRDefault="00D834E3" w:rsidP="00BC6051">
      <w:pPr>
        <w:pStyle w:val="20"/>
        <w:spacing w:after="240"/>
        <w:ind w:firstLine="426"/>
        <w:rPr>
          <w:szCs w:val="24"/>
        </w:rPr>
      </w:pPr>
      <w:bookmarkStart w:id="155" w:name="_Toc191038877"/>
      <w:bookmarkStart w:id="156" w:name="_Toc203411774"/>
      <w:r w:rsidRPr="008B6672">
        <w:rPr>
          <w:szCs w:val="24"/>
        </w:rPr>
        <w:t>2.1</w:t>
      </w:r>
      <w:r w:rsidR="009C4188" w:rsidRPr="008B6672">
        <w:rPr>
          <w:szCs w:val="24"/>
        </w:rPr>
        <w:t>2</w:t>
      </w:r>
      <w:r w:rsidRPr="008B6672">
        <w:rPr>
          <w:szCs w:val="24"/>
        </w:rPr>
        <w:t>.</w:t>
      </w:r>
      <w:r w:rsidR="009C4188" w:rsidRPr="008B6672">
        <w:rPr>
          <w:szCs w:val="24"/>
        </w:rPr>
        <w:t>5</w:t>
      </w:r>
      <w:r w:rsidR="007A2E9B">
        <w:rPr>
          <w:szCs w:val="24"/>
        </w:rPr>
        <w:t>.</w:t>
      </w:r>
      <w:r w:rsidR="009C4188" w:rsidRPr="008B6672">
        <w:rPr>
          <w:szCs w:val="24"/>
        </w:rPr>
        <w:t xml:space="preserve"> </w:t>
      </w:r>
      <w:r w:rsidRPr="008B6672">
        <w:rPr>
          <w:szCs w:val="24"/>
        </w:rPr>
        <w:t>Объекты религиозных организаций (объединений)</w:t>
      </w:r>
      <w:bookmarkEnd w:id="155"/>
      <w:bookmarkEnd w:id="156"/>
    </w:p>
    <w:p w:rsidR="00D834E3" w:rsidRPr="008B6672" w:rsidRDefault="00D834E3" w:rsidP="007A2E9B">
      <w:pPr>
        <w:ind w:firstLine="567"/>
        <w:contextualSpacing/>
        <w:jc w:val="both"/>
      </w:pPr>
      <w:r w:rsidRPr="008B6672">
        <w:t xml:space="preserve">На территории </w:t>
      </w:r>
      <w:r w:rsidR="00BC6051" w:rsidRPr="008B6672">
        <w:t xml:space="preserve">Виляйского </w:t>
      </w:r>
      <w:r w:rsidRPr="008B6672">
        <w:t>сельсовета объекты религиозных организаций (объединений) представлен</w:t>
      </w:r>
      <w:r w:rsidR="00BC6051" w:rsidRPr="008B6672">
        <w:t>ы</w:t>
      </w:r>
      <w:r w:rsidRPr="008B6672">
        <w:t xml:space="preserve"> православной религиозной организацией – </w:t>
      </w:r>
      <w:r w:rsidR="005814F8" w:rsidRPr="008B6672">
        <w:t>Приход Церкви Святого Благоверного Князя Александра Невского с. Михайлово-Тезиково Наровчатского района Пензенской области Сердобской Епархии Русской Православной Церкви (Московский Патриархат)</w:t>
      </w:r>
      <w:r w:rsidR="00BC6051" w:rsidRPr="008B6672">
        <w:t>.</w:t>
      </w:r>
    </w:p>
    <w:p w:rsidR="00D834E3" w:rsidRPr="008B6672" w:rsidRDefault="00D834E3" w:rsidP="007A2E9B">
      <w:pPr>
        <w:ind w:firstLine="567"/>
        <w:contextualSpacing/>
        <w:jc w:val="both"/>
      </w:pPr>
      <w:r w:rsidRPr="008B6672">
        <w:t xml:space="preserve">Мероприятия в области размещения объектов религиозных организаций (объединений) на территории </w:t>
      </w:r>
      <w:r w:rsidR="00D726C0">
        <w:t>Виляйского</w:t>
      </w:r>
      <w:r w:rsidRPr="008B6672">
        <w:t xml:space="preserve"> сельсовета не предусматриваются.</w:t>
      </w:r>
    </w:p>
    <w:p w:rsidR="00D834E3" w:rsidRPr="009A26A2" w:rsidRDefault="00D834E3" w:rsidP="009C4188">
      <w:pPr>
        <w:pStyle w:val="20"/>
        <w:spacing w:after="240"/>
        <w:ind w:firstLine="426"/>
        <w:rPr>
          <w:szCs w:val="24"/>
        </w:rPr>
      </w:pPr>
      <w:bookmarkStart w:id="157" w:name="_Toc191038876"/>
      <w:bookmarkStart w:id="158" w:name="_Toc203411775"/>
      <w:r w:rsidRPr="009A26A2">
        <w:rPr>
          <w:szCs w:val="24"/>
        </w:rPr>
        <w:t>2.</w:t>
      </w:r>
      <w:r w:rsidR="009C4188" w:rsidRPr="009A26A2">
        <w:rPr>
          <w:szCs w:val="24"/>
        </w:rPr>
        <w:t>13</w:t>
      </w:r>
      <w:r w:rsidR="007A2E9B">
        <w:rPr>
          <w:szCs w:val="24"/>
        </w:rPr>
        <w:t>.</w:t>
      </w:r>
      <w:r w:rsidRPr="009A26A2">
        <w:rPr>
          <w:szCs w:val="24"/>
        </w:rPr>
        <w:t xml:space="preserve"> Места погребения</w:t>
      </w:r>
      <w:bookmarkEnd w:id="157"/>
      <w:bookmarkEnd w:id="158"/>
    </w:p>
    <w:p w:rsidR="00D834E3" w:rsidRPr="00335FA1" w:rsidRDefault="00D834E3" w:rsidP="00D834E3">
      <w:pPr>
        <w:pStyle w:val="11"/>
        <w:spacing w:after="0"/>
        <w:ind w:left="0" w:firstLine="567"/>
        <w:rPr>
          <w:szCs w:val="24"/>
        </w:rPr>
      </w:pPr>
      <w:r w:rsidRPr="00335FA1">
        <w:rPr>
          <w:szCs w:val="24"/>
        </w:rPr>
        <w:t xml:space="preserve">На территории </w:t>
      </w:r>
      <w:r>
        <w:rPr>
          <w:szCs w:val="24"/>
        </w:rPr>
        <w:t>В</w:t>
      </w:r>
      <w:r w:rsidR="008B6672">
        <w:rPr>
          <w:szCs w:val="24"/>
        </w:rPr>
        <w:t>иляй</w:t>
      </w:r>
      <w:r>
        <w:rPr>
          <w:szCs w:val="24"/>
        </w:rPr>
        <w:t>ского</w:t>
      </w:r>
      <w:r w:rsidRPr="00335FA1">
        <w:rPr>
          <w:szCs w:val="24"/>
        </w:rPr>
        <w:t xml:space="preserve"> сельсовета расположено </w:t>
      </w:r>
      <w:r w:rsidR="00F2205F">
        <w:rPr>
          <w:szCs w:val="24"/>
        </w:rPr>
        <w:t>5</w:t>
      </w:r>
      <w:r>
        <w:rPr>
          <w:szCs w:val="24"/>
        </w:rPr>
        <w:t xml:space="preserve"> </w:t>
      </w:r>
      <w:r w:rsidRPr="00335FA1">
        <w:rPr>
          <w:szCs w:val="24"/>
        </w:rPr>
        <w:t>кладбищ, общей площадью</w:t>
      </w:r>
      <w:r>
        <w:rPr>
          <w:szCs w:val="24"/>
        </w:rPr>
        <w:t xml:space="preserve"> </w:t>
      </w:r>
      <w:r w:rsidR="00F2205F">
        <w:rPr>
          <w:szCs w:val="24"/>
        </w:rPr>
        <w:t>3</w:t>
      </w:r>
      <w:r>
        <w:rPr>
          <w:szCs w:val="24"/>
          <w:lang w:eastAsia="ru-RU"/>
        </w:rPr>
        <w:t>,2</w:t>
      </w:r>
      <w:r w:rsidR="00F2205F">
        <w:rPr>
          <w:szCs w:val="24"/>
          <w:lang w:eastAsia="ru-RU"/>
        </w:rPr>
        <w:t>3</w:t>
      </w:r>
      <w:r>
        <w:rPr>
          <w:szCs w:val="24"/>
          <w:lang w:eastAsia="ru-RU"/>
        </w:rPr>
        <w:t xml:space="preserve"> га</w:t>
      </w:r>
      <w:r w:rsidRPr="00335FA1">
        <w:rPr>
          <w:szCs w:val="24"/>
          <w:lang w:eastAsia="ru-RU"/>
        </w:rPr>
        <w:t xml:space="preserve"> </w:t>
      </w:r>
      <w:r w:rsidRPr="00335FA1">
        <w:rPr>
          <w:szCs w:val="24"/>
        </w:rPr>
        <w:t xml:space="preserve">(таблица </w:t>
      </w:r>
      <w:r w:rsidRPr="00C36650">
        <w:t>2.1</w:t>
      </w:r>
      <w:r>
        <w:t>3-</w:t>
      </w:r>
      <w:r w:rsidR="00F2205F">
        <w:t>1</w:t>
      </w:r>
      <w:r w:rsidRPr="00335FA1">
        <w:rPr>
          <w:szCs w:val="24"/>
        </w:rPr>
        <w:t>).</w:t>
      </w:r>
    </w:p>
    <w:p w:rsidR="00D834E3" w:rsidRPr="00335FA1" w:rsidRDefault="00D834E3" w:rsidP="00D834E3">
      <w:pPr>
        <w:ind w:firstLine="567"/>
        <w:jc w:val="both"/>
      </w:pPr>
      <w:r w:rsidRPr="00335FA1">
        <w:t xml:space="preserve">Кладбища не оказывают негативного влияния на селитебную зону населенных пунктов, так как жилая застройка располагается на расстоянии, соответствующем нормативам </w:t>
      </w:r>
      <w:r w:rsidRPr="00CF6BBD">
        <w:rPr>
          <w:rFonts w:eastAsia="Calibri"/>
          <w:lang w:eastAsia="en-US"/>
        </w:rPr>
        <w:t xml:space="preserve">СанПиН 2.1.3684-21 </w:t>
      </w:r>
      <w:r>
        <w:rPr>
          <w:rFonts w:eastAsia="Calibri"/>
          <w:lang w:eastAsia="en-US"/>
        </w:rPr>
        <w:t>«</w:t>
      </w:r>
      <w:r w:rsidRPr="00CF6BBD">
        <w:rPr>
          <w:rFonts w:eastAsia="Calibri"/>
          <w:lang w:eastAsia="en-US"/>
        </w:rPr>
        <w:t>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w:t>
      </w:r>
      <w:r>
        <w:rPr>
          <w:rFonts w:eastAsia="Calibri"/>
          <w:lang w:eastAsia="en-US"/>
        </w:rPr>
        <w:t>» (с последующими изменениями)</w:t>
      </w:r>
      <w:r w:rsidRPr="00335FA1">
        <w:t>.</w:t>
      </w:r>
    </w:p>
    <w:p w:rsidR="00C80E61" w:rsidRDefault="00C80E61">
      <w:bookmarkStart w:id="159" w:name="_Hlk149053027"/>
      <w:r>
        <w:br w:type="page"/>
      </w:r>
    </w:p>
    <w:p w:rsidR="00D834E3" w:rsidRDefault="00D834E3" w:rsidP="00D834E3">
      <w:pPr>
        <w:pStyle w:val="a3"/>
        <w:spacing w:before="240"/>
        <w:ind w:firstLine="567"/>
        <w:jc w:val="right"/>
      </w:pPr>
      <w:r w:rsidRPr="00C36650">
        <w:t>Таблица 2.1</w:t>
      </w:r>
      <w:r>
        <w:t>3-</w:t>
      </w:r>
      <w:r w:rsidRPr="00C36650">
        <w:t>1</w:t>
      </w:r>
      <w:bookmarkEnd w:id="159"/>
    </w:p>
    <w:p w:rsidR="00D834E3" w:rsidRDefault="00D834E3" w:rsidP="00D834E3">
      <w:pPr>
        <w:pStyle w:val="a3"/>
        <w:spacing w:after="240"/>
        <w:ind w:firstLine="567"/>
        <w:jc w:val="center"/>
      </w:pPr>
      <w:r w:rsidRPr="00335FA1">
        <w:t>Перечень существующих мест погребения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48"/>
        <w:gridCol w:w="1267"/>
        <w:gridCol w:w="1824"/>
        <w:gridCol w:w="2255"/>
        <w:gridCol w:w="1644"/>
        <w:gridCol w:w="1849"/>
        <w:gridCol w:w="1234"/>
      </w:tblGrid>
      <w:tr w:rsidR="00F2205F" w:rsidRPr="00335FA1" w:rsidTr="00F2205F">
        <w:trPr>
          <w:trHeight w:val="989"/>
        </w:trPr>
        <w:tc>
          <w:tcPr>
            <w:tcW w:w="167" w:type="pct"/>
            <w:shd w:val="clear" w:color="auto" w:fill="auto"/>
            <w:vAlign w:val="center"/>
          </w:tcPr>
          <w:p w:rsidR="00D834E3" w:rsidRPr="00335FA1" w:rsidRDefault="00D834E3" w:rsidP="00A30E67">
            <w:pPr>
              <w:ind w:left="-142" w:right="-107"/>
              <w:jc w:val="center"/>
            </w:pPr>
            <w:r w:rsidRPr="00335FA1">
              <w:t>№</w:t>
            </w:r>
          </w:p>
          <w:p w:rsidR="00D834E3" w:rsidRPr="00335FA1" w:rsidRDefault="00D834E3" w:rsidP="00A30E67">
            <w:pPr>
              <w:ind w:left="-142" w:right="-107"/>
              <w:jc w:val="center"/>
            </w:pPr>
            <w:r w:rsidRPr="00335FA1">
              <w:t>п/п</w:t>
            </w:r>
          </w:p>
        </w:tc>
        <w:tc>
          <w:tcPr>
            <w:tcW w:w="608" w:type="pct"/>
            <w:shd w:val="clear" w:color="auto" w:fill="auto"/>
            <w:vAlign w:val="center"/>
          </w:tcPr>
          <w:p w:rsidR="00D834E3" w:rsidRPr="00335FA1" w:rsidRDefault="00D834E3" w:rsidP="00360182">
            <w:pPr>
              <w:jc w:val="center"/>
            </w:pPr>
            <w:r w:rsidRPr="00335FA1">
              <w:t>Вид объекта*</w:t>
            </w:r>
          </w:p>
        </w:tc>
        <w:tc>
          <w:tcPr>
            <w:tcW w:w="875" w:type="pct"/>
            <w:shd w:val="clear" w:color="auto" w:fill="auto"/>
            <w:vAlign w:val="center"/>
          </w:tcPr>
          <w:p w:rsidR="00D834E3" w:rsidRPr="00335FA1" w:rsidRDefault="00D834E3" w:rsidP="00360182">
            <w:pPr>
              <w:autoSpaceDE w:val="0"/>
              <w:autoSpaceDN w:val="0"/>
              <w:adjustRightInd w:val="0"/>
              <w:jc w:val="center"/>
            </w:pPr>
            <w:r w:rsidRPr="00335FA1">
              <w:t>Наименование объекта</w:t>
            </w:r>
          </w:p>
        </w:tc>
        <w:tc>
          <w:tcPr>
            <w:tcW w:w="1082" w:type="pct"/>
            <w:shd w:val="clear" w:color="auto" w:fill="auto"/>
            <w:vAlign w:val="center"/>
          </w:tcPr>
          <w:p w:rsidR="00D834E3" w:rsidRPr="00335FA1" w:rsidRDefault="00D834E3" w:rsidP="00360182">
            <w:pPr>
              <w:jc w:val="center"/>
            </w:pPr>
            <w:r w:rsidRPr="00335FA1">
              <w:t>Местоположение, адресное описание</w:t>
            </w:r>
          </w:p>
        </w:tc>
        <w:tc>
          <w:tcPr>
            <w:tcW w:w="789" w:type="pct"/>
            <w:shd w:val="clear" w:color="auto" w:fill="auto"/>
            <w:vAlign w:val="center"/>
          </w:tcPr>
          <w:p w:rsidR="00D834E3" w:rsidRPr="00335FA1" w:rsidRDefault="00D834E3" w:rsidP="00360182">
            <w:pPr>
              <w:autoSpaceDE w:val="0"/>
              <w:autoSpaceDN w:val="0"/>
              <w:adjustRightInd w:val="0"/>
              <w:jc w:val="center"/>
            </w:pPr>
            <w:r w:rsidRPr="00335FA1">
              <w:t>Значение объекта</w:t>
            </w:r>
            <w:r w:rsidR="00F4104F">
              <w:t>/ статус</w:t>
            </w:r>
          </w:p>
        </w:tc>
        <w:tc>
          <w:tcPr>
            <w:tcW w:w="887" w:type="pct"/>
            <w:shd w:val="clear" w:color="auto" w:fill="auto"/>
            <w:vAlign w:val="center"/>
          </w:tcPr>
          <w:p w:rsidR="00D834E3" w:rsidRPr="00335FA1" w:rsidRDefault="00D834E3" w:rsidP="00F2205F">
            <w:pPr>
              <w:autoSpaceDE w:val="0"/>
              <w:autoSpaceDN w:val="0"/>
              <w:adjustRightInd w:val="0"/>
              <w:ind w:left="-108" w:right="-101" w:firstLine="108"/>
              <w:jc w:val="center"/>
            </w:pPr>
            <w:r w:rsidRPr="00335FA1">
              <w:t>Класс опасности</w:t>
            </w:r>
            <w:r>
              <w:t xml:space="preserve"> </w:t>
            </w:r>
            <w:r w:rsidRPr="00335FA1">
              <w:t>объекта в</w:t>
            </w:r>
            <w:r>
              <w:t xml:space="preserve"> </w:t>
            </w:r>
            <w:r w:rsidRPr="00335FA1">
              <w:t>соответствии с</w:t>
            </w:r>
            <w:r>
              <w:t xml:space="preserve"> </w:t>
            </w:r>
            <w:r w:rsidRPr="00335FA1">
              <w:t>санитарной</w:t>
            </w:r>
            <w:r>
              <w:t xml:space="preserve"> </w:t>
            </w:r>
            <w:r w:rsidRPr="00335FA1">
              <w:t>классификацией</w:t>
            </w:r>
          </w:p>
        </w:tc>
        <w:tc>
          <w:tcPr>
            <w:tcW w:w="592" w:type="pct"/>
            <w:shd w:val="clear" w:color="auto" w:fill="auto"/>
            <w:vAlign w:val="center"/>
          </w:tcPr>
          <w:p w:rsidR="00D834E3" w:rsidRPr="00335FA1" w:rsidRDefault="00D834E3" w:rsidP="00B30E4C">
            <w:pPr>
              <w:autoSpaceDE w:val="0"/>
              <w:autoSpaceDN w:val="0"/>
              <w:adjustRightInd w:val="0"/>
              <w:ind w:left="-117"/>
              <w:jc w:val="center"/>
            </w:pPr>
            <w:r w:rsidRPr="00335FA1">
              <w:t>Площадь объекта,</w:t>
            </w:r>
            <w:r>
              <w:t xml:space="preserve"> </w:t>
            </w:r>
            <w:r w:rsidRPr="00335FA1">
              <w:t>га</w:t>
            </w:r>
          </w:p>
        </w:tc>
      </w:tr>
      <w:tr w:rsidR="00F2205F" w:rsidRPr="00335FA1" w:rsidTr="008E607B">
        <w:trPr>
          <w:trHeight w:val="1474"/>
        </w:trPr>
        <w:tc>
          <w:tcPr>
            <w:tcW w:w="167" w:type="pct"/>
            <w:vAlign w:val="center"/>
          </w:tcPr>
          <w:p w:rsidR="00A30E67" w:rsidRPr="00335FA1" w:rsidRDefault="00A30E67" w:rsidP="00360182">
            <w:pPr>
              <w:jc w:val="center"/>
            </w:pPr>
            <w:r w:rsidRPr="00335FA1">
              <w:t>1</w:t>
            </w:r>
          </w:p>
        </w:tc>
        <w:tc>
          <w:tcPr>
            <w:tcW w:w="608" w:type="pct"/>
            <w:vAlign w:val="center"/>
          </w:tcPr>
          <w:p w:rsidR="00A30E67" w:rsidRPr="00335FA1" w:rsidRDefault="00A30E67" w:rsidP="00360182">
            <w:pPr>
              <w:jc w:val="center"/>
            </w:pPr>
            <w:r w:rsidRPr="00335FA1">
              <w:t>Кладбище</w:t>
            </w:r>
          </w:p>
        </w:tc>
        <w:tc>
          <w:tcPr>
            <w:tcW w:w="875" w:type="pct"/>
            <w:vAlign w:val="center"/>
          </w:tcPr>
          <w:p w:rsidR="00A30E67" w:rsidRDefault="00A30E67" w:rsidP="00A30E67">
            <w:pPr>
              <w:jc w:val="center"/>
            </w:pPr>
            <w:r w:rsidRPr="00883A34">
              <w:t>Сельское кладбище (общественное)</w:t>
            </w:r>
          </w:p>
        </w:tc>
        <w:tc>
          <w:tcPr>
            <w:tcW w:w="1082" w:type="pct"/>
            <w:vAlign w:val="center"/>
          </w:tcPr>
          <w:p w:rsidR="00A30E67" w:rsidRPr="00926292" w:rsidRDefault="00A30E67" w:rsidP="00F2205F">
            <w:pPr>
              <w:ind w:left="-37" w:right="-51"/>
              <w:jc w:val="center"/>
              <w:rPr>
                <w:rFonts w:eastAsia="Calibri"/>
                <w:highlight w:val="yellow"/>
                <w:lang w:eastAsia="en-US"/>
              </w:rPr>
            </w:pPr>
            <w:r>
              <w:t>Наровчатский</w:t>
            </w:r>
            <w:r w:rsidRPr="00F35748">
              <w:t xml:space="preserve"> район,</w:t>
            </w:r>
            <w:r w:rsidR="00F2205F" w:rsidRPr="00F35748">
              <w:t xml:space="preserve"> </w:t>
            </w:r>
            <w:r w:rsidRPr="00F35748">
              <w:t>В</w:t>
            </w:r>
            <w:r>
              <w:t>иляй</w:t>
            </w:r>
            <w:r w:rsidRPr="00F35748">
              <w:t>ский сельсовет,</w:t>
            </w:r>
            <w:r w:rsidR="00F2205F">
              <w:t xml:space="preserve"> </w:t>
            </w:r>
            <w:r w:rsidRPr="00F35748">
              <w:rPr>
                <w:rFonts w:eastAsia="Calibri"/>
              </w:rPr>
              <w:t>с.В</w:t>
            </w:r>
            <w:r>
              <w:rPr>
                <w:rFonts w:eastAsia="Calibri"/>
              </w:rPr>
              <w:t xml:space="preserve">иляйки </w:t>
            </w:r>
            <w:r w:rsidRPr="00F35748">
              <w:rPr>
                <w:rFonts w:eastAsia="Calibri"/>
              </w:rPr>
              <w:t>(</w:t>
            </w:r>
            <w:r w:rsidR="00B30E4C" w:rsidRPr="00B30E4C">
              <w:rPr>
                <w:rFonts w:eastAsia="Calibri"/>
              </w:rPr>
              <w:t>58:19:0360101:776</w:t>
            </w:r>
            <w:r w:rsidR="00B30E4C">
              <w:rPr>
                <w:rFonts w:eastAsia="Calibri"/>
              </w:rPr>
              <w:t>)</w:t>
            </w:r>
          </w:p>
        </w:tc>
        <w:tc>
          <w:tcPr>
            <w:tcW w:w="789" w:type="pct"/>
            <w:vAlign w:val="center"/>
          </w:tcPr>
          <w:p w:rsidR="00A30E67" w:rsidRPr="00335FA1" w:rsidRDefault="00A30E67" w:rsidP="00A30E67">
            <w:pPr>
              <w:autoSpaceDE w:val="0"/>
              <w:autoSpaceDN w:val="0"/>
              <w:adjustRightInd w:val="0"/>
              <w:jc w:val="center"/>
            </w:pPr>
            <w:r w:rsidRPr="00335FA1">
              <w:t>Местного значения поселения</w:t>
            </w:r>
            <w:r>
              <w:t>/ действующее</w:t>
            </w:r>
          </w:p>
        </w:tc>
        <w:tc>
          <w:tcPr>
            <w:tcW w:w="887" w:type="pct"/>
            <w:vAlign w:val="center"/>
          </w:tcPr>
          <w:p w:rsidR="00A30E67" w:rsidRPr="00335FA1" w:rsidRDefault="00A30E67" w:rsidP="00360182">
            <w:pPr>
              <w:jc w:val="center"/>
            </w:pPr>
            <w:r w:rsidRPr="00335FA1">
              <w:t>Класс V</w:t>
            </w:r>
          </w:p>
        </w:tc>
        <w:tc>
          <w:tcPr>
            <w:tcW w:w="592" w:type="pct"/>
            <w:vAlign w:val="center"/>
          </w:tcPr>
          <w:p w:rsidR="00A30E67" w:rsidRPr="00335FA1" w:rsidRDefault="00B30E4C" w:rsidP="00360182">
            <w:pPr>
              <w:autoSpaceDE w:val="0"/>
              <w:autoSpaceDN w:val="0"/>
              <w:adjustRightInd w:val="0"/>
              <w:jc w:val="center"/>
            </w:pPr>
            <w:r>
              <w:t>1,3226</w:t>
            </w:r>
          </w:p>
        </w:tc>
      </w:tr>
      <w:tr w:rsidR="00F2205F" w:rsidRPr="00335FA1" w:rsidTr="00F2205F">
        <w:trPr>
          <w:trHeight w:val="1733"/>
        </w:trPr>
        <w:tc>
          <w:tcPr>
            <w:tcW w:w="167" w:type="pct"/>
            <w:vAlign w:val="center"/>
          </w:tcPr>
          <w:p w:rsidR="00B30E4C" w:rsidRPr="00335FA1" w:rsidRDefault="00B30E4C" w:rsidP="00360182">
            <w:pPr>
              <w:jc w:val="center"/>
            </w:pPr>
            <w:r>
              <w:t>2</w:t>
            </w:r>
          </w:p>
        </w:tc>
        <w:tc>
          <w:tcPr>
            <w:tcW w:w="608" w:type="pct"/>
            <w:vAlign w:val="center"/>
          </w:tcPr>
          <w:p w:rsidR="00B30E4C" w:rsidRPr="00335FA1" w:rsidRDefault="00B30E4C" w:rsidP="00360182">
            <w:pPr>
              <w:jc w:val="center"/>
            </w:pPr>
            <w:r w:rsidRPr="00335FA1">
              <w:t>Кладбище</w:t>
            </w:r>
          </w:p>
        </w:tc>
        <w:tc>
          <w:tcPr>
            <w:tcW w:w="875" w:type="pct"/>
            <w:vAlign w:val="center"/>
          </w:tcPr>
          <w:p w:rsidR="00B30E4C" w:rsidRDefault="00B30E4C" w:rsidP="00A30E67">
            <w:pPr>
              <w:jc w:val="center"/>
            </w:pPr>
            <w:r w:rsidRPr="00883A34">
              <w:t>Сельское кладбище (общественное)</w:t>
            </w:r>
          </w:p>
        </w:tc>
        <w:tc>
          <w:tcPr>
            <w:tcW w:w="1082" w:type="pct"/>
          </w:tcPr>
          <w:p w:rsidR="00B30E4C" w:rsidRPr="00F35748" w:rsidRDefault="00B30E4C" w:rsidP="00F2205F">
            <w:pPr>
              <w:ind w:left="-37" w:right="-51"/>
              <w:jc w:val="center"/>
            </w:pPr>
            <w:r>
              <w:t>Наровчатский</w:t>
            </w:r>
            <w:r w:rsidRPr="00F35748">
              <w:t xml:space="preserve"> район,</w:t>
            </w:r>
            <w:r w:rsidR="00F2205F">
              <w:t xml:space="preserve"> </w:t>
            </w:r>
            <w:r w:rsidRPr="00F35748">
              <w:t>В</w:t>
            </w:r>
            <w:r>
              <w:t>иляй</w:t>
            </w:r>
            <w:r w:rsidRPr="00F35748">
              <w:t>ский сельсовет,</w:t>
            </w:r>
          </w:p>
          <w:p w:rsidR="00B30E4C" w:rsidRPr="00097F0B" w:rsidRDefault="004048BA" w:rsidP="00F2205F">
            <w:pPr>
              <w:ind w:left="-37" w:right="-51"/>
              <w:jc w:val="center"/>
            </w:pPr>
            <w:r>
              <w:rPr>
                <w:rFonts w:eastAsia="Calibri"/>
              </w:rPr>
              <w:t xml:space="preserve">ориентировочно 1375 м на юго-запад от </w:t>
            </w:r>
            <w:r w:rsidR="00B30E4C" w:rsidRPr="00F35748">
              <w:rPr>
                <w:rFonts w:eastAsia="Calibri"/>
              </w:rPr>
              <w:t>с.</w:t>
            </w:r>
            <w:r w:rsidR="00B30E4C">
              <w:rPr>
                <w:rFonts w:eastAsia="Calibri"/>
              </w:rPr>
              <w:t xml:space="preserve">Михайлово-Тезиково </w:t>
            </w:r>
            <w:r w:rsidR="00B30E4C" w:rsidRPr="00F35748">
              <w:rPr>
                <w:rFonts w:eastAsia="Calibri"/>
              </w:rPr>
              <w:t>(</w:t>
            </w:r>
            <w:r w:rsidR="00061054" w:rsidRPr="00061054">
              <w:rPr>
                <w:rFonts w:eastAsia="Calibri"/>
              </w:rPr>
              <w:t>58:19:0030601:121</w:t>
            </w:r>
            <w:r w:rsidR="00B30E4C">
              <w:rPr>
                <w:rFonts w:eastAsia="Calibri"/>
              </w:rPr>
              <w:t>)</w:t>
            </w:r>
          </w:p>
        </w:tc>
        <w:tc>
          <w:tcPr>
            <w:tcW w:w="789" w:type="pct"/>
            <w:vAlign w:val="center"/>
          </w:tcPr>
          <w:p w:rsidR="00B30E4C" w:rsidRDefault="00B30E4C" w:rsidP="00A30E67">
            <w:pPr>
              <w:jc w:val="center"/>
            </w:pPr>
            <w:r w:rsidRPr="00625E51">
              <w:t>Местного значения поселения/ действующее</w:t>
            </w:r>
          </w:p>
        </w:tc>
        <w:tc>
          <w:tcPr>
            <w:tcW w:w="887" w:type="pct"/>
            <w:vAlign w:val="center"/>
          </w:tcPr>
          <w:p w:rsidR="00B30E4C" w:rsidRPr="00335FA1" w:rsidRDefault="00B30E4C" w:rsidP="00360182">
            <w:pPr>
              <w:jc w:val="center"/>
            </w:pPr>
            <w:r w:rsidRPr="00335FA1">
              <w:t>Класс V</w:t>
            </w:r>
          </w:p>
        </w:tc>
        <w:tc>
          <w:tcPr>
            <w:tcW w:w="592" w:type="pct"/>
            <w:vAlign w:val="center"/>
          </w:tcPr>
          <w:p w:rsidR="00B30E4C" w:rsidRPr="00335FA1" w:rsidRDefault="00B30E4C" w:rsidP="00B30E4C">
            <w:pPr>
              <w:autoSpaceDE w:val="0"/>
              <w:autoSpaceDN w:val="0"/>
              <w:adjustRightInd w:val="0"/>
              <w:jc w:val="center"/>
            </w:pPr>
            <w:r>
              <w:t>0,5375</w:t>
            </w:r>
          </w:p>
        </w:tc>
      </w:tr>
      <w:tr w:rsidR="00F2205F" w:rsidRPr="00335FA1" w:rsidTr="00F2205F">
        <w:trPr>
          <w:trHeight w:val="1733"/>
        </w:trPr>
        <w:tc>
          <w:tcPr>
            <w:tcW w:w="167" w:type="pct"/>
            <w:vAlign w:val="center"/>
          </w:tcPr>
          <w:p w:rsidR="00B30E4C" w:rsidRDefault="00B30E4C" w:rsidP="00360182">
            <w:pPr>
              <w:jc w:val="center"/>
            </w:pPr>
            <w:r>
              <w:t>3</w:t>
            </w:r>
          </w:p>
        </w:tc>
        <w:tc>
          <w:tcPr>
            <w:tcW w:w="608" w:type="pct"/>
            <w:vAlign w:val="center"/>
          </w:tcPr>
          <w:p w:rsidR="00B30E4C" w:rsidRPr="00335FA1" w:rsidRDefault="00B30E4C" w:rsidP="00A30E67">
            <w:pPr>
              <w:jc w:val="center"/>
            </w:pPr>
            <w:r w:rsidRPr="00335FA1">
              <w:t>Кладбище</w:t>
            </w:r>
          </w:p>
        </w:tc>
        <w:tc>
          <w:tcPr>
            <w:tcW w:w="875" w:type="pct"/>
            <w:vAlign w:val="center"/>
          </w:tcPr>
          <w:p w:rsidR="00B30E4C" w:rsidRDefault="00B30E4C" w:rsidP="00A30E67">
            <w:pPr>
              <w:jc w:val="center"/>
            </w:pPr>
            <w:r w:rsidRPr="00883A34">
              <w:t>Сельское кладбище (общественное)</w:t>
            </w:r>
          </w:p>
        </w:tc>
        <w:tc>
          <w:tcPr>
            <w:tcW w:w="1082" w:type="pct"/>
          </w:tcPr>
          <w:p w:rsidR="00B30E4C" w:rsidRPr="00097F0B" w:rsidRDefault="00B30E4C" w:rsidP="00F2205F">
            <w:pPr>
              <w:ind w:left="-37" w:right="-51"/>
              <w:jc w:val="center"/>
            </w:pPr>
            <w:r>
              <w:t>Наровчатский</w:t>
            </w:r>
            <w:r w:rsidRPr="00F35748">
              <w:t xml:space="preserve"> район,</w:t>
            </w:r>
            <w:r w:rsidR="00F2205F">
              <w:t xml:space="preserve"> </w:t>
            </w:r>
            <w:r w:rsidRPr="00F35748">
              <w:t>В</w:t>
            </w:r>
            <w:r>
              <w:t>иляй</w:t>
            </w:r>
            <w:r w:rsidRPr="00F35748">
              <w:t>ский сельсовет,</w:t>
            </w:r>
            <w:r w:rsidR="00F2205F">
              <w:t xml:space="preserve"> </w:t>
            </w:r>
            <w:r w:rsidR="004048BA">
              <w:rPr>
                <w:rFonts w:eastAsia="Calibri"/>
              </w:rPr>
              <w:t xml:space="preserve">ориентировочно 650 м на юго-запад от </w:t>
            </w:r>
            <w:r>
              <w:rPr>
                <w:rFonts w:eastAsia="Calibri"/>
              </w:rPr>
              <w:t xml:space="preserve">с.Рождественно-Тезиково </w:t>
            </w:r>
            <w:r w:rsidRPr="00F35748">
              <w:rPr>
                <w:rFonts w:eastAsia="Calibri"/>
              </w:rPr>
              <w:t>(</w:t>
            </w:r>
            <w:r w:rsidR="002409A9" w:rsidRPr="002409A9">
              <w:rPr>
                <w:rFonts w:eastAsia="Calibri"/>
              </w:rPr>
              <w:t>58:19:0030602:32</w:t>
            </w:r>
            <w:r>
              <w:rPr>
                <w:rFonts w:eastAsia="Calibri"/>
              </w:rPr>
              <w:t>)</w:t>
            </w:r>
          </w:p>
        </w:tc>
        <w:tc>
          <w:tcPr>
            <w:tcW w:w="789" w:type="pct"/>
            <w:vAlign w:val="center"/>
          </w:tcPr>
          <w:p w:rsidR="00B30E4C" w:rsidRDefault="00B30E4C" w:rsidP="00A30E67">
            <w:pPr>
              <w:jc w:val="center"/>
            </w:pPr>
            <w:r w:rsidRPr="00625E51">
              <w:t>Местного значения поселения/ действующее</w:t>
            </w:r>
          </w:p>
        </w:tc>
        <w:tc>
          <w:tcPr>
            <w:tcW w:w="887" w:type="pct"/>
            <w:vAlign w:val="center"/>
          </w:tcPr>
          <w:p w:rsidR="00B30E4C" w:rsidRDefault="00B30E4C" w:rsidP="00A30E67">
            <w:pPr>
              <w:jc w:val="center"/>
            </w:pPr>
            <w:r w:rsidRPr="00674E2B">
              <w:t>Класс V</w:t>
            </w:r>
          </w:p>
        </w:tc>
        <w:tc>
          <w:tcPr>
            <w:tcW w:w="592" w:type="pct"/>
            <w:vAlign w:val="center"/>
          </w:tcPr>
          <w:p w:rsidR="00B30E4C" w:rsidRPr="00F35748" w:rsidRDefault="00B30E4C" w:rsidP="00360182">
            <w:pPr>
              <w:autoSpaceDE w:val="0"/>
              <w:autoSpaceDN w:val="0"/>
              <w:adjustRightInd w:val="0"/>
              <w:jc w:val="center"/>
            </w:pPr>
            <w:r>
              <w:t>0,5618</w:t>
            </w:r>
          </w:p>
        </w:tc>
      </w:tr>
      <w:tr w:rsidR="00F2205F" w:rsidRPr="00335FA1" w:rsidTr="008E607B">
        <w:trPr>
          <w:trHeight w:val="1701"/>
        </w:trPr>
        <w:tc>
          <w:tcPr>
            <w:tcW w:w="167" w:type="pct"/>
            <w:vAlign w:val="center"/>
          </w:tcPr>
          <w:p w:rsidR="00B30E4C" w:rsidRDefault="00B30E4C" w:rsidP="00360182">
            <w:pPr>
              <w:jc w:val="center"/>
            </w:pPr>
            <w:r>
              <w:t>4</w:t>
            </w:r>
          </w:p>
        </w:tc>
        <w:tc>
          <w:tcPr>
            <w:tcW w:w="608" w:type="pct"/>
            <w:vAlign w:val="center"/>
          </w:tcPr>
          <w:p w:rsidR="00B30E4C" w:rsidRPr="00335FA1" w:rsidRDefault="00B30E4C" w:rsidP="00A30E67">
            <w:pPr>
              <w:jc w:val="center"/>
            </w:pPr>
            <w:r w:rsidRPr="00335FA1">
              <w:t>Кладбище</w:t>
            </w:r>
          </w:p>
        </w:tc>
        <w:tc>
          <w:tcPr>
            <w:tcW w:w="875" w:type="pct"/>
            <w:vAlign w:val="center"/>
          </w:tcPr>
          <w:p w:rsidR="00B30E4C" w:rsidRDefault="00B30E4C" w:rsidP="00A30E67">
            <w:pPr>
              <w:jc w:val="center"/>
            </w:pPr>
            <w:r w:rsidRPr="00883A34">
              <w:t>Сельское кладбище (общественное)</w:t>
            </w:r>
          </w:p>
        </w:tc>
        <w:tc>
          <w:tcPr>
            <w:tcW w:w="1082" w:type="pct"/>
          </w:tcPr>
          <w:p w:rsidR="00B30E4C" w:rsidRDefault="00B30E4C" w:rsidP="00F2205F">
            <w:pPr>
              <w:ind w:left="-37" w:right="-51"/>
              <w:jc w:val="center"/>
              <w:rPr>
                <w:rFonts w:eastAsia="Calibri"/>
              </w:rPr>
            </w:pPr>
            <w:r>
              <w:t>Наровчатский</w:t>
            </w:r>
            <w:r w:rsidRPr="00F35748">
              <w:t xml:space="preserve"> район,</w:t>
            </w:r>
            <w:r w:rsidR="008E607B">
              <w:t xml:space="preserve"> </w:t>
            </w:r>
            <w:r w:rsidRPr="00F35748">
              <w:t>В</w:t>
            </w:r>
            <w:r>
              <w:t>иляй</w:t>
            </w:r>
            <w:r w:rsidRPr="00F35748">
              <w:t>ский сельсовет,</w:t>
            </w:r>
            <w:r w:rsidR="00F2205F">
              <w:t xml:space="preserve"> </w:t>
            </w:r>
            <w:r w:rsidR="004048BA">
              <w:rPr>
                <w:rFonts w:eastAsia="Calibri"/>
              </w:rPr>
              <w:t xml:space="preserve">ориентировочно 150 м запад от </w:t>
            </w:r>
            <w:r>
              <w:rPr>
                <w:rFonts w:eastAsia="Calibri"/>
              </w:rPr>
              <w:t>с.Рузвель</w:t>
            </w:r>
          </w:p>
          <w:p w:rsidR="00B30E4C" w:rsidRDefault="00B30E4C" w:rsidP="00F2205F">
            <w:pPr>
              <w:ind w:left="-37" w:right="-51"/>
              <w:jc w:val="center"/>
            </w:pPr>
            <w:r w:rsidRPr="00F35748">
              <w:rPr>
                <w:rFonts w:eastAsia="Calibri"/>
              </w:rPr>
              <w:t>(</w:t>
            </w:r>
            <w:r w:rsidR="002409A9" w:rsidRPr="002409A9">
              <w:rPr>
                <w:rFonts w:eastAsia="Calibri"/>
              </w:rPr>
              <w:t>58:19:0030501:168</w:t>
            </w:r>
            <w:r>
              <w:rPr>
                <w:rFonts w:eastAsia="Calibri"/>
              </w:rPr>
              <w:t>)</w:t>
            </w:r>
          </w:p>
        </w:tc>
        <w:tc>
          <w:tcPr>
            <w:tcW w:w="789" w:type="pct"/>
            <w:vAlign w:val="center"/>
          </w:tcPr>
          <w:p w:rsidR="00B30E4C" w:rsidRDefault="00B30E4C" w:rsidP="00A30E67">
            <w:pPr>
              <w:jc w:val="center"/>
            </w:pPr>
            <w:r w:rsidRPr="00625E51">
              <w:t>Местного значения поселения/ действующее</w:t>
            </w:r>
          </w:p>
        </w:tc>
        <w:tc>
          <w:tcPr>
            <w:tcW w:w="887" w:type="pct"/>
            <w:vAlign w:val="center"/>
          </w:tcPr>
          <w:p w:rsidR="00B30E4C" w:rsidRDefault="00B30E4C" w:rsidP="00A30E67">
            <w:pPr>
              <w:jc w:val="center"/>
            </w:pPr>
            <w:r w:rsidRPr="00674E2B">
              <w:t>Класс V</w:t>
            </w:r>
          </w:p>
        </w:tc>
        <w:tc>
          <w:tcPr>
            <w:tcW w:w="592" w:type="pct"/>
            <w:vAlign w:val="center"/>
          </w:tcPr>
          <w:p w:rsidR="00B30E4C" w:rsidRPr="00F35748" w:rsidRDefault="00B30E4C" w:rsidP="00360182">
            <w:pPr>
              <w:autoSpaceDE w:val="0"/>
              <w:autoSpaceDN w:val="0"/>
              <w:adjustRightInd w:val="0"/>
              <w:jc w:val="center"/>
            </w:pPr>
            <w:r>
              <w:t>0,2203</w:t>
            </w:r>
          </w:p>
        </w:tc>
      </w:tr>
      <w:tr w:rsidR="00F2205F" w:rsidRPr="00335FA1" w:rsidTr="008E607B">
        <w:trPr>
          <w:trHeight w:val="1474"/>
        </w:trPr>
        <w:tc>
          <w:tcPr>
            <w:tcW w:w="167" w:type="pct"/>
            <w:vAlign w:val="center"/>
          </w:tcPr>
          <w:p w:rsidR="00B30E4C" w:rsidRDefault="00B30E4C" w:rsidP="00360182">
            <w:pPr>
              <w:jc w:val="center"/>
            </w:pPr>
            <w:r>
              <w:t>5</w:t>
            </w:r>
          </w:p>
        </w:tc>
        <w:tc>
          <w:tcPr>
            <w:tcW w:w="608" w:type="pct"/>
            <w:vAlign w:val="center"/>
          </w:tcPr>
          <w:p w:rsidR="00B30E4C" w:rsidRPr="00335FA1" w:rsidRDefault="00B30E4C" w:rsidP="00A30E67">
            <w:pPr>
              <w:jc w:val="center"/>
            </w:pPr>
            <w:r w:rsidRPr="00335FA1">
              <w:t>Кладбище</w:t>
            </w:r>
          </w:p>
        </w:tc>
        <w:tc>
          <w:tcPr>
            <w:tcW w:w="875" w:type="pct"/>
            <w:vAlign w:val="center"/>
          </w:tcPr>
          <w:p w:rsidR="00B30E4C" w:rsidRDefault="00B30E4C" w:rsidP="00A30E67">
            <w:pPr>
              <w:jc w:val="center"/>
            </w:pPr>
            <w:r w:rsidRPr="00883A34">
              <w:t>Сельское кладбище (общественное)</w:t>
            </w:r>
          </w:p>
        </w:tc>
        <w:tc>
          <w:tcPr>
            <w:tcW w:w="1082" w:type="pct"/>
          </w:tcPr>
          <w:p w:rsidR="00B30E4C" w:rsidRPr="00F35748" w:rsidRDefault="00B30E4C" w:rsidP="00F2205F">
            <w:pPr>
              <w:ind w:left="-37" w:right="-51"/>
              <w:jc w:val="center"/>
            </w:pPr>
            <w:r>
              <w:t>Наровчатский</w:t>
            </w:r>
            <w:r w:rsidRPr="00F35748">
              <w:t xml:space="preserve"> район,</w:t>
            </w:r>
            <w:r w:rsidR="008E607B">
              <w:t xml:space="preserve"> </w:t>
            </w:r>
            <w:r w:rsidRPr="00F35748">
              <w:t>В</w:t>
            </w:r>
            <w:r>
              <w:t>иляй</w:t>
            </w:r>
            <w:r w:rsidRPr="00F35748">
              <w:t>ский сельсовет,</w:t>
            </w:r>
          </w:p>
          <w:p w:rsidR="00B30E4C" w:rsidRPr="002409A9" w:rsidRDefault="004048BA" w:rsidP="00F2205F">
            <w:pPr>
              <w:ind w:left="-37" w:right="-51"/>
              <w:jc w:val="center"/>
              <w:rPr>
                <w:rFonts w:eastAsia="Calibri"/>
              </w:rPr>
            </w:pPr>
            <w:r>
              <w:rPr>
                <w:rFonts w:eastAsia="Calibri"/>
              </w:rPr>
              <w:t xml:space="preserve">ориентировочно 900 м на юг от </w:t>
            </w:r>
            <w:r w:rsidR="00B30E4C" w:rsidRPr="00F35748">
              <w:rPr>
                <w:rFonts w:eastAsia="Calibri"/>
              </w:rPr>
              <w:t>с.</w:t>
            </w:r>
            <w:r w:rsidR="00B30E4C">
              <w:rPr>
                <w:rFonts w:eastAsia="Calibri"/>
              </w:rPr>
              <w:t>Каурец</w:t>
            </w:r>
          </w:p>
        </w:tc>
        <w:tc>
          <w:tcPr>
            <w:tcW w:w="789" w:type="pct"/>
            <w:vAlign w:val="center"/>
          </w:tcPr>
          <w:p w:rsidR="00B30E4C" w:rsidRDefault="00B30E4C" w:rsidP="00B30E4C">
            <w:pPr>
              <w:jc w:val="center"/>
            </w:pPr>
            <w:r w:rsidRPr="00625E51">
              <w:t xml:space="preserve">Местного значения поселения/ </w:t>
            </w:r>
            <w:r w:rsidR="00487C5E" w:rsidRPr="00625E51">
              <w:t>действующее</w:t>
            </w:r>
          </w:p>
        </w:tc>
        <w:tc>
          <w:tcPr>
            <w:tcW w:w="887" w:type="pct"/>
            <w:vAlign w:val="center"/>
          </w:tcPr>
          <w:p w:rsidR="00B30E4C" w:rsidRDefault="00B30E4C" w:rsidP="00A30E67">
            <w:pPr>
              <w:jc w:val="center"/>
            </w:pPr>
            <w:r w:rsidRPr="00674E2B">
              <w:t>Класс V</w:t>
            </w:r>
          </w:p>
        </w:tc>
        <w:tc>
          <w:tcPr>
            <w:tcW w:w="592" w:type="pct"/>
            <w:vAlign w:val="center"/>
          </w:tcPr>
          <w:p w:rsidR="00B30E4C" w:rsidRPr="00F35748" w:rsidRDefault="002409A9" w:rsidP="00360182">
            <w:pPr>
              <w:autoSpaceDE w:val="0"/>
              <w:autoSpaceDN w:val="0"/>
              <w:adjustRightInd w:val="0"/>
              <w:jc w:val="center"/>
            </w:pPr>
            <w:r>
              <w:t>0,5871</w:t>
            </w:r>
          </w:p>
        </w:tc>
      </w:tr>
      <w:tr w:rsidR="00D834E3" w:rsidRPr="00335FA1" w:rsidTr="00F2205F">
        <w:trPr>
          <w:trHeight w:val="407"/>
        </w:trPr>
        <w:tc>
          <w:tcPr>
            <w:tcW w:w="5000" w:type="pct"/>
            <w:gridSpan w:val="7"/>
          </w:tcPr>
          <w:p w:rsidR="00D834E3" w:rsidRPr="00F2205F" w:rsidRDefault="00D834E3" w:rsidP="00360182">
            <w:pPr>
              <w:autoSpaceDE w:val="0"/>
              <w:autoSpaceDN w:val="0"/>
              <w:adjustRightInd w:val="0"/>
              <w:jc w:val="both"/>
              <w:rPr>
                <w:rFonts w:ascii="TimesNewRomanPSMT" w:eastAsia="Calibri" w:hAnsi="TimesNewRomanPSMT" w:cs="TimesNewRomanPSMT"/>
                <w:sz w:val="20"/>
                <w:lang w:eastAsia="en-US"/>
              </w:rPr>
            </w:pPr>
            <w:r w:rsidRPr="008E607B">
              <w:t xml:space="preserve">* В соответствии с приказом Минэкономразвития России от 09.01.2018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07.12.2016 № 793» </w:t>
            </w:r>
            <w:r w:rsidR="00C07A82">
              <w:t xml:space="preserve">                         </w:t>
            </w:r>
            <w:r w:rsidRPr="008E607B">
              <w:t>(с последующими изменениями).</w:t>
            </w:r>
          </w:p>
        </w:tc>
      </w:tr>
    </w:tbl>
    <w:p w:rsidR="00D834E3" w:rsidRPr="00335FA1" w:rsidRDefault="00376633" w:rsidP="00376633">
      <w:pPr>
        <w:spacing w:before="240"/>
        <w:ind w:firstLine="567"/>
        <w:jc w:val="both"/>
        <w:rPr>
          <w:lang w:eastAsia="en-US"/>
        </w:rPr>
      </w:pPr>
      <w:r>
        <w:t>Р</w:t>
      </w:r>
      <w:r w:rsidR="00D834E3" w:rsidRPr="00335FA1">
        <w:t>азмещения новых кладбищ и расширение существующих кладбищ на территории сельсовета не требуется.</w:t>
      </w:r>
      <w:r>
        <w:t xml:space="preserve"> </w:t>
      </w:r>
      <w:r w:rsidR="00D834E3" w:rsidRPr="00335FA1">
        <w:rPr>
          <w:lang w:eastAsia="en-US"/>
        </w:rPr>
        <w:t xml:space="preserve">Мероприятия по размещению новых кладбищ на территории </w:t>
      </w:r>
      <w:r w:rsidR="00C07A82">
        <w:rPr>
          <w:lang w:eastAsia="en-US"/>
        </w:rPr>
        <w:t>Виляйского</w:t>
      </w:r>
      <w:r w:rsidR="00D834E3" w:rsidRPr="00335FA1">
        <w:rPr>
          <w:lang w:eastAsia="en-US"/>
        </w:rPr>
        <w:t xml:space="preserve"> сельсовета не предусматриваются.</w:t>
      </w:r>
    </w:p>
    <w:p w:rsidR="00D834E3" w:rsidRPr="00C80E61" w:rsidRDefault="00D834E3" w:rsidP="00F37F15">
      <w:pPr>
        <w:pStyle w:val="20"/>
        <w:spacing w:after="240"/>
        <w:ind w:firstLine="567"/>
        <w:rPr>
          <w:szCs w:val="24"/>
        </w:rPr>
      </w:pPr>
      <w:bookmarkStart w:id="160" w:name="_Toc191038878"/>
      <w:bookmarkStart w:id="161" w:name="_Toc203411776"/>
      <w:r w:rsidRPr="00C80E61">
        <w:rPr>
          <w:szCs w:val="24"/>
        </w:rPr>
        <w:t>2.</w:t>
      </w:r>
      <w:r w:rsidR="009C4188" w:rsidRPr="00C80E61">
        <w:rPr>
          <w:szCs w:val="24"/>
        </w:rPr>
        <w:t>14</w:t>
      </w:r>
      <w:r w:rsidR="00BD2674">
        <w:rPr>
          <w:szCs w:val="24"/>
        </w:rPr>
        <w:t>.</w:t>
      </w:r>
      <w:r w:rsidRPr="00C80E61">
        <w:rPr>
          <w:szCs w:val="24"/>
        </w:rPr>
        <w:t xml:space="preserve"> Места (площадки) накопления твердых коммунальных отходов</w:t>
      </w:r>
      <w:bookmarkEnd w:id="160"/>
      <w:bookmarkEnd w:id="161"/>
    </w:p>
    <w:p w:rsidR="00D834E3" w:rsidRDefault="00D834E3" w:rsidP="00835AF1">
      <w:pPr>
        <w:ind w:firstLine="567"/>
        <w:jc w:val="both"/>
      </w:pPr>
      <w:r w:rsidRPr="00335FA1">
        <w:t xml:space="preserve">На территории поселения действует планово-регулярная контейнерная система санитарной очистки территории. </w:t>
      </w:r>
      <w:r>
        <w:t xml:space="preserve">Вывоз твердых коммунальных отходов (далее – ТКО) </w:t>
      </w:r>
      <w:r w:rsidRPr="00335FA1">
        <w:t>на полигон ТКО осуществляется при помощи сторонних организаций.</w:t>
      </w:r>
    </w:p>
    <w:p w:rsidR="00D834E3" w:rsidRPr="008516EC" w:rsidRDefault="00A9775D" w:rsidP="00835AF1">
      <w:pPr>
        <w:ind w:firstLine="567"/>
        <w:jc w:val="both"/>
      </w:pPr>
      <w:r>
        <w:t>В</w:t>
      </w:r>
      <w:r w:rsidR="00D834E3" w:rsidRPr="008516EC">
        <w:t xml:space="preserve">ывоз ТКО осуществляется региональным оператором по обращению с твердыми коммунальными отходами в Пензенской области на территории </w:t>
      </w:r>
      <w:r w:rsidR="00D834E3">
        <w:t>«</w:t>
      </w:r>
      <w:r w:rsidR="00165806">
        <w:t>Западн</w:t>
      </w:r>
      <w:r w:rsidR="00D02CD7">
        <w:t>ой</w:t>
      </w:r>
      <w:r w:rsidR="00D834E3" w:rsidRPr="008516EC">
        <w:t xml:space="preserve"> зон</w:t>
      </w:r>
      <w:r w:rsidR="00D02CD7">
        <w:t>ы</w:t>
      </w:r>
      <w:r w:rsidR="00D834E3">
        <w:t>»</w:t>
      </w:r>
      <w:r w:rsidR="00D834E3" w:rsidRPr="008516EC">
        <w:t xml:space="preserve">, в которую входит </w:t>
      </w:r>
      <w:r w:rsidR="00D02CD7">
        <w:t>Наровчатский</w:t>
      </w:r>
      <w:r w:rsidR="00D834E3" w:rsidRPr="008516EC">
        <w:t xml:space="preserve"> район</w:t>
      </w:r>
      <w:r w:rsidR="00A01E80" w:rsidRPr="00A01E80">
        <w:t xml:space="preserve"> </w:t>
      </w:r>
      <w:r w:rsidR="00A01E80">
        <w:t>(</w:t>
      </w:r>
      <w:r w:rsidR="00A01E80" w:rsidRPr="008516EC">
        <w:t xml:space="preserve">ООО </w:t>
      </w:r>
      <w:r w:rsidR="00A01E80">
        <w:t>«Экопром»)</w:t>
      </w:r>
      <w:r w:rsidR="00D834E3" w:rsidRPr="008516EC">
        <w:t>.</w:t>
      </w:r>
    </w:p>
    <w:p w:rsidR="00D834E3" w:rsidRPr="008516EC" w:rsidRDefault="00D834E3" w:rsidP="00835AF1">
      <w:pPr>
        <w:spacing w:before="240"/>
        <w:ind w:firstLine="567"/>
        <w:contextualSpacing/>
        <w:jc w:val="both"/>
      </w:pPr>
      <w:r w:rsidRPr="008516EC">
        <w:t xml:space="preserve">В соответствии с территориальной схемой обращения с отходами на территории Пензенской области, утвержденной постановлением Правительства Пензенской области от 19.07.2024 №495-пП, на территории </w:t>
      </w:r>
      <w:r>
        <w:t>В</w:t>
      </w:r>
      <w:r w:rsidR="00165806">
        <w:t>иляй</w:t>
      </w:r>
      <w:r w:rsidRPr="008516EC">
        <w:t>ского сельсовета объекты, используемые для утилизации, обезвреживания, захоронения ТКО не планируются к размещению.</w:t>
      </w:r>
    </w:p>
    <w:p w:rsidR="00835AF1" w:rsidRPr="002617E5" w:rsidRDefault="00835AF1" w:rsidP="00835AF1">
      <w:pPr>
        <w:autoSpaceDE w:val="0"/>
        <w:autoSpaceDN w:val="0"/>
        <w:adjustRightInd w:val="0"/>
        <w:ind w:firstLine="567"/>
        <w:jc w:val="both"/>
        <w:rPr>
          <w:bCs/>
        </w:rPr>
      </w:pPr>
      <w:r w:rsidRPr="002617E5">
        <w:rPr>
          <w:bCs/>
        </w:rPr>
        <w:t xml:space="preserve">В </w:t>
      </w:r>
      <w:r>
        <w:rPr>
          <w:bCs/>
        </w:rPr>
        <w:t>Виляйском</w:t>
      </w:r>
      <w:r w:rsidRPr="002617E5">
        <w:rPr>
          <w:bCs/>
        </w:rPr>
        <w:t xml:space="preserve"> сельсовете действует контейнерная система накопления, сбора, вывоз</w:t>
      </w:r>
      <w:r>
        <w:rPr>
          <w:bCs/>
        </w:rPr>
        <w:t>а твёрдых коммунальных отходов.</w:t>
      </w:r>
    </w:p>
    <w:p w:rsidR="00835AF1" w:rsidRPr="00835AF1" w:rsidRDefault="00D834E3" w:rsidP="00835AF1">
      <w:pPr>
        <w:spacing w:before="240"/>
        <w:ind w:firstLine="567"/>
        <w:contextualSpacing/>
        <w:jc w:val="both"/>
      </w:pPr>
      <w:r w:rsidRPr="008516EC">
        <w:t xml:space="preserve">Сведения об источниках образования ТКО, расположенных на территории </w:t>
      </w:r>
      <w:r>
        <w:t>В</w:t>
      </w:r>
      <w:r w:rsidR="00F37F15">
        <w:t>иляйс</w:t>
      </w:r>
      <w:r>
        <w:t>к</w:t>
      </w:r>
      <w:r w:rsidRPr="008516EC">
        <w:t>ого сельсовета, содержатся в Территориальной схеме обращения с отходами на территории Пензенской обла</w:t>
      </w:r>
      <w:r w:rsidR="00835AF1">
        <w:t xml:space="preserve">сти </w:t>
      </w:r>
      <w:r w:rsidR="00835AF1" w:rsidRPr="00835AF1">
        <w:t>(Приложении 9.1.</w:t>
      </w:r>
      <w:r w:rsidR="00835AF1" w:rsidRPr="00835AF1">
        <w:rPr>
          <w:bCs/>
          <w:szCs w:val="22"/>
        </w:rPr>
        <w:t>3 «Данные о местах накопления, погрузки и вывоза ТКО (Западная зона)»).</w:t>
      </w:r>
    </w:p>
    <w:p w:rsidR="00D834E3" w:rsidRDefault="00D834E3" w:rsidP="00835AF1">
      <w:pPr>
        <w:ind w:firstLine="567"/>
        <w:jc w:val="both"/>
      </w:pPr>
      <w:r w:rsidRPr="00835AF1">
        <w:t>Согласно СанПиН 2.1</w:t>
      </w:r>
      <w:r w:rsidRPr="005079AF">
        <w:t xml:space="preserve">.3684-21 </w:t>
      </w:r>
      <w:r>
        <w:t>«</w:t>
      </w:r>
      <w:r w:rsidRPr="005079AF">
        <w:t>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w:t>
      </w:r>
      <w:r>
        <w:t>»</w:t>
      </w:r>
      <w:r w:rsidRPr="005079AF">
        <w:t xml:space="preserve"> контейнерный парк необходимо размещать на специально оборудованных контейнерных площадках, размер которых должен быть рассчитан на установку необходимого числа контейнеров (не более 5). Контейнерные площадки должны иметь асфальтовое или бетонное покрытие, огражденное с трех сторон, зеленые насаждения (кустарники) по периметру и подъездной путь для автотранспорта.</w:t>
      </w:r>
    </w:p>
    <w:p w:rsidR="00D834E3" w:rsidRDefault="00D834E3" w:rsidP="00835AF1">
      <w:pPr>
        <w:ind w:firstLine="567"/>
        <w:jc w:val="both"/>
      </w:pPr>
      <w:r w:rsidRPr="00335FA1">
        <w:t>Отходы юридических лиц в сельских населенных пунктах необходимо собирать в специальные контейнеры, которые должны приобретаться хозяйствующими субъектами самостоятельно. При этом необходимо оборудовать контейнерные площадки для размещения контейнеров. Вывоз отходов юридических лиц может осуществляться спецтехникой для вывоза ТКО от жилого сектора на основании отдельных договоров с региональным оператором.</w:t>
      </w:r>
    </w:p>
    <w:p w:rsidR="00835AF1" w:rsidRPr="00335FA1" w:rsidRDefault="00835AF1" w:rsidP="00835AF1">
      <w:pPr>
        <w:ind w:firstLine="567"/>
        <w:jc w:val="both"/>
      </w:pPr>
      <w:r w:rsidRPr="00F538B1">
        <w:t>В соответствии со Схемой территориального планирования Пензенской области, утвержденной постановлением Правительства Пензенской области от 07.06.2012 №431-пП (с последующими изменениями), на территории Виляйского сельсовета объекты, используемые для утилизации, обезвреживания, захоронения твердых коммунальных отходов не планируется к размещению.</w:t>
      </w:r>
    </w:p>
    <w:p w:rsidR="00D834E3" w:rsidRDefault="00D834E3" w:rsidP="00835AF1">
      <w:pPr>
        <w:ind w:firstLine="567"/>
        <w:jc w:val="both"/>
      </w:pPr>
      <w:r w:rsidRPr="008516EC">
        <w:t xml:space="preserve">На территории </w:t>
      </w:r>
      <w:r>
        <w:t>В</w:t>
      </w:r>
      <w:r w:rsidR="00F37F15">
        <w:t>иляй</w:t>
      </w:r>
      <w:r>
        <w:t>ского</w:t>
      </w:r>
      <w:r w:rsidRPr="008516EC">
        <w:t xml:space="preserve"> сельсовета</w:t>
      </w:r>
      <w:r w:rsidRPr="00161151">
        <w:t xml:space="preserve"> </w:t>
      </w:r>
      <w:r w:rsidRPr="008516EC">
        <w:t>отсутствуют</w:t>
      </w:r>
      <w:r>
        <w:t>:</w:t>
      </w:r>
    </w:p>
    <w:p w:rsidR="00D834E3" w:rsidRDefault="00D834E3" w:rsidP="00835AF1">
      <w:pPr>
        <w:ind w:firstLine="567"/>
        <w:jc w:val="both"/>
      </w:pPr>
      <w:r>
        <w:t>- н</w:t>
      </w:r>
      <w:r w:rsidRPr="00335FA1">
        <w:t>есанкционированные места размещения отходов и</w:t>
      </w:r>
      <w:r>
        <w:t xml:space="preserve"> стихийные свалки;</w:t>
      </w:r>
    </w:p>
    <w:p w:rsidR="00D834E3" w:rsidRDefault="00D834E3" w:rsidP="00835AF1">
      <w:pPr>
        <w:ind w:firstLine="567"/>
        <w:jc w:val="both"/>
      </w:pPr>
      <w:r>
        <w:t xml:space="preserve">- </w:t>
      </w:r>
      <w:r w:rsidRPr="008516EC">
        <w:t>источники образования и объекты приема медицинских отходов</w:t>
      </w:r>
      <w:r>
        <w:t>;</w:t>
      </w:r>
    </w:p>
    <w:p w:rsidR="00D834E3" w:rsidRPr="00335FA1" w:rsidRDefault="00D834E3" w:rsidP="00835AF1">
      <w:pPr>
        <w:ind w:firstLine="567"/>
        <w:jc w:val="both"/>
      </w:pPr>
      <w:r>
        <w:t>-</w:t>
      </w:r>
      <w:r w:rsidRPr="00335FA1">
        <w:t xml:space="preserve"> места р</w:t>
      </w:r>
      <w:r>
        <w:t>азмещения биологических отходов</w:t>
      </w:r>
    </w:p>
    <w:p w:rsidR="00D834E3" w:rsidRPr="00335FA1" w:rsidRDefault="00D834E3" w:rsidP="00835AF1">
      <w:pPr>
        <w:shd w:val="clear" w:color="auto" w:fill="FFFFFF"/>
        <w:autoSpaceDE w:val="0"/>
        <w:autoSpaceDN w:val="0"/>
        <w:adjustRightInd w:val="0"/>
        <w:ind w:firstLine="567"/>
        <w:jc w:val="both"/>
      </w:pPr>
      <w:r w:rsidRPr="00335FA1">
        <w:t xml:space="preserve">На территории </w:t>
      </w:r>
      <w:r>
        <w:t>В</w:t>
      </w:r>
      <w:r w:rsidR="000F5B5A">
        <w:t>иляй</w:t>
      </w:r>
      <w:r>
        <w:t>ского</w:t>
      </w:r>
      <w:r w:rsidRPr="00335FA1">
        <w:t xml:space="preserve"> сельсовета мероприятия </w:t>
      </w:r>
      <w:r w:rsidRPr="00335FA1">
        <w:rPr>
          <w:bCs/>
        </w:rPr>
        <w:t xml:space="preserve">по </w:t>
      </w:r>
      <w:r w:rsidRPr="00335FA1">
        <w:t>местам (площадкам) накопления твердых коммунальных отходов</w:t>
      </w:r>
      <w:r w:rsidRPr="00335FA1">
        <w:rPr>
          <w:bCs/>
        </w:rPr>
        <w:t xml:space="preserve"> не предлагаются.</w:t>
      </w:r>
    </w:p>
    <w:p w:rsidR="00987C92" w:rsidRPr="0059168B" w:rsidRDefault="00987C92" w:rsidP="008F7D55">
      <w:pPr>
        <w:pStyle w:val="20"/>
        <w:spacing w:after="240"/>
        <w:rPr>
          <w:szCs w:val="24"/>
        </w:rPr>
      </w:pPr>
      <w:bookmarkStart w:id="162" w:name="_Toc136002521"/>
      <w:bookmarkStart w:id="163" w:name="_Toc179901005"/>
      <w:bookmarkStart w:id="164" w:name="_Toc194481294"/>
      <w:bookmarkStart w:id="165" w:name="_Toc203411777"/>
      <w:bookmarkEnd w:id="152"/>
      <w:r w:rsidRPr="0059168B">
        <w:rPr>
          <w:szCs w:val="24"/>
        </w:rPr>
        <w:t>2.</w:t>
      </w:r>
      <w:r>
        <w:rPr>
          <w:szCs w:val="24"/>
        </w:rPr>
        <w:t>15</w:t>
      </w:r>
      <w:r w:rsidR="00BD2674">
        <w:rPr>
          <w:szCs w:val="24"/>
        </w:rPr>
        <w:t>.</w:t>
      </w:r>
      <w:r w:rsidRPr="0059168B">
        <w:rPr>
          <w:szCs w:val="24"/>
        </w:rPr>
        <w:t xml:space="preserve"> Промышленное и сельскохозяйственное производство</w:t>
      </w:r>
      <w:bookmarkEnd w:id="162"/>
      <w:bookmarkEnd w:id="163"/>
      <w:bookmarkEnd w:id="164"/>
      <w:bookmarkEnd w:id="165"/>
    </w:p>
    <w:p w:rsidR="005D6500" w:rsidRDefault="00987C92" w:rsidP="005D6500">
      <w:pPr>
        <w:widowControl w:val="0"/>
        <w:ind w:firstLine="567"/>
        <w:jc w:val="both"/>
      </w:pPr>
      <w:r w:rsidRPr="0059168B">
        <w:t xml:space="preserve">На территории </w:t>
      </w:r>
      <w:r w:rsidR="008F7D55">
        <w:t>Виляйского</w:t>
      </w:r>
      <w:r w:rsidRPr="0059168B">
        <w:t xml:space="preserve"> сельсовета в промышленном секторе осуществля</w:t>
      </w:r>
      <w:r w:rsidR="005D6500">
        <w:t>е</w:t>
      </w:r>
      <w:r w:rsidRPr="0059168B">
        <w:t xml:space="preserve">т свою деятельность </w:t>
      </w:r>
      <w:r>
        <w:t>п</w:t>
      </w:r>
      <w:r w:rsidRPr="0059168B">
        <w:t>редприяти</w:t>
      </w:r>
      <w:r w:rsidR="005D6500">
        <w:t>е</w:t>
      </w:r>
      <w:r w:rsidRPr="0059168B">
        <w:t xml:space="preserve"> пищевой промышленности:</w:t>
      </w:r>
      <w:r w:rsidR="005D6500">
        <w:t xml:space="preserve"> </w:t>
      </w:r>
      <w:r w:rsidR="005D6500" w:rsidRPr="0059168B">
        <w:t>ООО «</w:t>
      </w:r>
      <w:r w:rsidR="005D6500">
        <w:t>Элит-продукт» по</w:t>
      </w:r>
      <w:r w:rsidR="005D6500" w:rsidRPr="0059168B">
        <w:t xml:space="preserve"> </w:t>
      </w:r>
      <w:r w:rsidR="005D6500">
        <w:t>производству и консервированию мяса птицы (Пензенская область, Наровчатский, с. Виляйки, ул. Молодежная, 2а).</w:t>
      </w:r>
    </w:p>
    <w:p w:rsidR="00987C92" w:rsidRPr="0059168B" w:rsidRDefault="005D6500" w:rsidP="005D6500">
      <w:pPr>
        <w:widowControl w:val="0"/>
        <w:ind w:firstLine="567"/>
        <w:jc w:val="both"/>
      </w:pPr>
      <w:r>
        <w:t>Сельскохозяйственное</w:t>
      </w:r>
      <w:r w:rsidR="00987C92" w:rsidRPr="0059168B">
        <w:t xml:space="preserve"> </w:t>
      </w:r>
      <w:r>
        <w:t xml:space="preserve">производство на </w:t>
      </w:r>
      <w:r w:rsidRPr="0059168B">
        <w:t xml:space="preserve">территории </w:t>
      </w:r>
      <w:r>
        <w:t>Виляйского</w:t>
      </w:r>
      <w:r w:rsidRPr="0059168B">
        <w:t xml:space="preserve"> сельсовета</w:t>
      </w:r>
      <w:r>
        <w:t xml:space="preserve"> передставлено:</w:t>
      </w:r>
    </w:p>
    <w:p w:rsidR="00987C92" w:rsidRPr="0059168B" w:rsidRDefault="005D6500" w:rsidP="008F7D55">
      <w:pPr>
        <w:ind w:firstLine="567"/>
      </w:pPr>
      <w:r>
        <w:t xml:space="preserve">- </w:t>
      </w:r>
      <w:r w:rsidR="008F7D55">
        <w:t>ИП Нефёдов А.А.</w:t>
      </w:r>
      <w:r w:rsidR="00987C92" w:rsidRPr="0059168B">
        <w:t xml:space="preserve"> - смешанное сельское хозяйство на территории сельсовета</w:t>
      </w:r>
      <w:r w:rsidR="008F7D55">
        <w:t xml:space="preserve"> (Пензенская область, Наровчатский район, село Виляйки)</w:t>
      </w:r>
      <w:r w:rsidR="00987C92">
        <w:t>;</w:t>
      </w:r>
    </w:p>
    <w:p w:rsidR="00987C92" w:rsidRPr="0059168B" w:rsidRDefault="005D6500" w:rsidP="000520FB">
      <w:pPr>
        <w:widowControl w:val="0"/>
        <w:ind w:firstLine="567"/>
        <w:jc w:val="both"/>
      </w:pPr>
      <w:r>
        <w:t xml:space="preserve">- </w:t>
      </w:r>
      <w:r w:rsidR="00987C92" w:rsidRPr="0059168B">
        <w:t>КФХ и ЛПХ.</w:t>
      </w:r>
    </w:p>
    <w:p w:rsidR="00EC55CA" w:rsidRPr="002D7EA6" w:rsidRDefault="00EC55CA" w:rsidP="00EC55CA">
      <w:pPr>
        <w:widowControl w:val="0"/>
        <w:ind w:firstLine="567"/>
        <w:jc w:val="both"/>
      </w:pPr>
      <w:r w:rsidRPr="008C33C8">
        <w:rPr>
          <w:rFonts w:eastAsia="NSimSun"/>
          <w:lang w:eastAsia="zh-CN"/>
        </w:rPr>
        <w:t>В соответствии с</w:t>
      </w:r>
      <w:r w:rsidRPr="008C33C8">
        <w:t xml:space="preserve"> обращением </w:t>
      </w:r>
      <w:r>
        <w:t>ООО «ПензаМолИнвест»</w:t>
      </w:r>
      <w:r w:rsidRPr="008C33C8">
        <w:t xml:space="preserve"> на территории Виля</w:t>
      </w:r>
      <w:r w:rsidR="000C2E95">
        <w:t>й</w:t>
      </w:r>
      <w:r w:rsidRPr="008C33C8">
        <w:t xml:space="preserve">ского сельсовета планируется размещение </w:t>
      </w:r>
      <w:r w:rsidR="004171C5">
        <w:t xml:space="preserve">трёх </w:t>
      </w:r>
      <w:r w:rsidRPr="008C33C8">
        <w:t>площад</w:t>
      </w:r>
      <w:r>
        <w:t>ок</w:t>
      </w:r>
      <w:r w:rsidRPr="008C33C8">
        <w:t xml:space="preserve"> по выращиванию индейки в Виляйском с</w:t>
      </w:r>
      <w:r>
        <w:t>ельсовете</w:t>
      </w:r>
      <w:r w:rsidRPr="008C33C8">
        <w:t xml:space="preserve"> Наровчатского</w:t>
      </w:r>
      <w:r>
        <w:t xml:space="preserve"> района Пензенской области. </w:t>
      </w:r>
      <w:r w:rsidRPr="008C33C8">
        <w:t>(Решение об учете предложений в проекте генерального плана муниципального образования Виляйский сельсовет Наровчатского района Пензенской области Министерства градострительства и архитектуры Пензенской области</w:t>
      </w:r>
      <w:r w:rsidR="00425F57">
        <w:t xml:space="preserve"> от 14</w:t>
      </w:r>
      <w:r w:rsidRPr="008C33C8">
        <w:t>.0</w:t>
      </w:r>
      <w:r w:rsidR="00425F57">
        <w:t>2</w:t>
      </w:r>
      <w:r w:rsidRPr="008C33C8">
        <w:t>.2025 №25/</w:t>
      </w:r>
      <w:r w:rsidR="00425F57">
        <w:t>729</w:t>
      </w:r>
      <w:r w:rsidRPr="008C33C8">
        <w:t>.)</w:t>
      </w:r>
    </w:p>
    <w:p w:rsidR="002D7EA6" w:rsidRDefault="004171C5" w:rsidP="002D7EA6">
      <w:pPr>
        <w:ind w:firstLine="567"/>
        <w:jc w:val="both"/>
      </w:pPr>
      <w:r w:rsidRPr="002D7EA6">
        <w:t xml:space="preserve">При размещением площадок по выращиванию индейки, необходимо учитывать </w:t>
      </w:r>
      <w:r w:rsidRPr="002D7EA6">
        <w:rPr>
          <w:rStyle w:val="aff6"/>
          <w:b w:val="0"/>
        </w:rPr>
        <w:t>возможное негативное влияние на окружающую среду</w:t>
      </w:r>
      <w:r w:rsidRPr="002D7EA6">
        <w:t xml:space="preserve"> при эксплуатации комплекса, важно соблюдать требования к биологической безопасности, а также обеспечить достаточное расстояние между объектами (не менее 500 метров).</w:t>
      </w:r>
    </w:p>
    <w:p w:rsidR="002D7EA6" w:rsidRPr="002D7EA6" w:rsidRDefault="005F5925" w:rsidP="002D7EA6">
      <w:pPr>
        <w:ind w:firstLine="567"/>
        <w:jc w:val="both"/>
      </w:pPr>
      <w:r w:rsidRPr="002D7EA6">
        <w:t xml:space="preserve">Создание площадок </w:t>
      </w:r>
      <w:r w:rsidR="002D7EA6" w:rsidRPr="002D7EA6">
        <w:t xml:space="preserve">будет </w:t>
      </w:r>
      <w:r w:rsidRPr="002D7EA6">
        <w:t xml:space="preserve">способствовать </w:t>
      </w:r>
      <w:r w:rsidR="00E44DF4" w:rsidRPr="002D7EA6">
        <w:t xml:space="preserve">экономическому </w:t>
      </w:r>
      <w:r w:rsidR="002D7EA6" w:rsidRPr="002D7EA6">
        <w:t>развитию сельского поселения, предполагает с</w:t>
      </w:r>
      <w:r w:rsidR="004171C5" w:rsidRPr="002D7EA6">
        <w:t>оздание новых рабочих мест</w:t>
      </w:r>
      <w:r w:rsidR="00E44DF4">
        <w:t>, п</w:t>
      </w:r>
      <w:r w:rsidR="004171C5" w:rsidRPr="002D7EA6">
        <w:t>овышени</w:t>
      </w:r>
      <w:r w:rsidR="00E44DF4">
        <w:t>ю</w:t>
      </w:r>
      <w:r w:rsidR="004171C5" w:rsidRPr="002D7EA6">
        <w:t xml:space="preserve"> внутреннего потребления</w:t>
      </w:r>
      <w:r w:rsidR="00E44DF4">
        <w:t xml:space="preserve"> производимой продукции.</w:t>
      </w:r>
    </w:p>
    <w:p w:rsidR="00BE57EF" w:rsidRPr="009D667A" w:rsidRDefault="00A202FB" w:rsidP="00E5013A">
      <w:pPr>
        <w:pStyle w:val="20"/>
        <w:spacing w:after="240"/>
        <w:ind w:firstLine="426"/>
        <w:rPr>
          <w:szCs w:val="24"/>
        </w:rPr>
      </w:pPr>
      <w:bookmarkStart w:id="166" w:name="_Toc203411778"/>
      <w:r w:rsidRPr="009D667A">
        <w:rPr>
          <w:szCs w:val="24"/>
        </w:rPr>
        <w:t>2</w:t>
      </w:r>
      <w:r w:rsidR="008124EF" w:rsidRPr="009D667A">
        <w:rPr>
          <w:szCs w:val="24"/>
        </w:rPr>
        <w:t>.</w:t>
      </w:r>
      <w:r w:rsidR="009C4188" w:rsidRPr="009D667A">
        <w:rPr>
          <w:szCs w:val="24"/>
        </w:rPr>
        <w:t>1</w:t>
      </w:r>
      <w:r w:rsidR="00987C92">
        <w:rPr>
          <w:szCs w:val="24"/>
        </w:rPr>
        <w:t>6</w:t>
      </w:r>
      <w:r w:rsidR="00BD2674">
        <w:rPr>
          <w:szCs w:val="24"/>
        </w:rPr>
        <w:t>.</w:t>
      </w:r>
      <w:r w:rsidR="009C4188" w:rsidRPr="009D667A">
        <w:rPr>
          <w:szCs w:val="24"/>
        </w:rPr>
        <w:t xml:space="preserve"> </w:t>
      </w:r>
      <w:bookmarkStart w:id="167" w:name="_Hlk194676989"/>
      <w:r w:rsidR="003E3DC0" w:rsidRPr="009D667A">
        <w:rPr>
          <w:szCs w:val="24"/>
        </w:rPr>
        <w:t>Р</w:t>
      </w:r>
      <w:r w:rsidR="00BE57EF" w:rsidRPr="009D667A">
        <w:rPr>
          <w:szCs w:val="24"/>
        </w:rPr>
        <w:t>екреаци</w:t>
      </w:r>
      <w:r w:rsidR="00391E3D" w:rsidRPr="009D667A">
        <w:rPr>
          <w:szCs w:val="24"/>
        </w:rPr>
        <w:t>я</w:t>
      </w:r>
      <w:r w:rsidR="00BE57EF" w:rsidRPr="009D667A">
        <w:rPr>
          <w:szCs w:val="24"/>
        </w:rPr>
        <w:t xml:space="preserve"> и туризм</w:t>
      </w:r>
      <w:bookmarkEnd w:id="167"/>
      <w:bookmarkEnd w:id="166"/>
    </w:p>
    <w:p w:rsidR="002532DB" w:rsidRPr="009D667A" w:rsidRDefault="00E5013A" w:rsidP="002532DB">
      <w:pPr>
        <w:ind w:firstLine="426"/>
        <w:contextualSpacing/>
        <w:jc w:val="both"/>
      </w:pPr>
      <w:r w:rsidRPr="009D667A">
        <w:t>На территории Виляйского сельсовета отсутствуют благоустроенные озелененные территории общего пользования</w:t>
      </w:r>
      <w:r w:rsidR="002532DB" w:rsidRPr="009D667A">
        <w:t>, вместе с тем территория сельсовета обладает рекреационным потенциалом.</w:t>
      </w:r>
    </w:p>
    <w:p w:rsidR="00E5013A" w:rsidRPr="009D667A" w:rsidRDefault="00E5013A" w:rsidP="00E5013A">
      <w:pPr>
        <w:ind w:firstLine="426"/>
        <w:contextualSpacing/>
        <w:jc w:val="both"/>
      </w:pPr>
      <w:r w:rsidRPr="009D667A">
        <w:t>В населенных пунктах с индивидуальной жилой застройкой в границах участков располагаются зеленые насаждения, которые влияют на микроклимат населенных пунктов и имеют большое санитарно-гигиеническое значение. Здесь преобладают посадки плодовых деревьев, ягодных кустарников и огородных культур, многочисленные декоративные кустарники и цветники. Состояние этих посадок можно охарактеризовать как хорошее.</w:t>
      </w:r>
    </w:p>
    <w:p w:rsidR="00E5013A" w:rsidRPr="009D667A" w:rsidRDefault="00E5013A" w:rsidP="00E5013A">
      <w:pPr>
        <w:ind w:firstLine="426"/>
        <w:contextualSpacing/>
        <w:jc w:val="both"/>
      </w:pPr>
      <w:r w:rsidRPr="009D667A">
        <w:t xml:space="preserve">Ландшафтно-рекреационные условия территории сельсовета благоприятны для развития рекреационной деятельности. Наибольшей рекреационной ценностью обладают территории у водоемов и участки с лесной растительностью. Наличие водоемов (прудов), рек, привлекающих для отдыха выходного дня; купальный сезон продолжительностью 75-85 дней (t массового купания 20-22С). </w:t>
      </w:r>
    </w:p>
    <w:p w:rsidR="00C95A1A" w:rsidRPr="00313875" w:rsidRDefault="00C95A1A" w:rsidP="00C95A1A">
      <w:pPr>
        <w:autoSpaceDE w:val="0"/>
        <w:autoSpaceDN w:val="0"/>
        <w:adjustRightInd w:val="0"/>
        <w:ind w:firstLine="567"/>
        <w:jc w:val="both"/>
      </w:pPr>
      <w:r w:rsidRPr="00443DBF">
        <w:t xml:space="preserve">Рекомендуется организация озелененных территорий общего пользования в селах </w:t>
      </w:r>
      <w:r w:rsidR="00CA04DE">
        <w:t>Виляйского сельского поселения.</w:t>
      </w:r>
    </w:p>
    <w:p w:rsidR="008367B9" w:rsidRPr="009D667A" w:rsidRDefault="008367B9" w:rsidP="0009386A">
      <w:pPr>
        <w:ind w:firstLine="567"/>
        <w:jc w:val="both"/>
      </w:pPr>
      <w:r w:rsidRPr="009D667A">
        <w:t>Рекомендуются, с учетом финансовых возможностей, предусмотреть мероприятия в части организации мест массового отдыха</w:t>
      </w:r>
      <w:r w:rsidR="00F82851" w:rsidRPr="009D667A">
        <w:t xml:space="preserve"> </w:t>
      </w:r>
      <w:r w:rsidRPr="009D667A">
        <w:t xml:space="preserve">на территории </w:t>
      </w:r>
      <w:r w:rsidR="007900B6" w:rsidRPr="009D667A">
        <w:t>Виляйского</w:t>
      </w:r>
      <w:r w:rsidRPr="009D667A">
        <w:t xml:space="preserve"> сельсовета</w:t>
      </w:r>
      <w:r w:rsidR="00C95A1A">
        <w:t xml:space="preserve">, в точ числе </w:t>
      </w:r>
      <w:r w:rsidR="00C95A1A" w:rsidRPr="00443DBF">
        <w:t>в границах сельских поселений</w:t>
      </w:r>
      <w:r w:rsidR="00C95A1A" w:rsidRPr="00C95A1A">
        <w:t xml:space="preserve"> </w:t>
      </w:r>
      <w:r w:rsidR="00C95A1A">
        <w:t xml:space="preserve">из расчета </w:t>
      </w:r>
      <w:r w:rsidR="00C95A1A" w:rsidRPr="00443DBF">
        <w:t>12 кв.м на 1 чел</w:t>
      </w:r>
      <w:r w:rsidR="00F55650" w:rsidRPr="009D667A">
        <w:t>.</w:t>
      </w:r>
    </w:p>
    <w:p w:rsidR="009D0D42" w:rsidRPr="00DA0997" w:rsidRDefault="00A202FB" w:rsidP="00B61660">
      <w:pPr>
        <w:pStyle w:val="20"/>
        <w:spacing w:after="240"/>
        <w:rPr>
          <w:szCs w:val="24"/>
        </w:rPr>
      </w:pPr>
      <w:bookmarkStart w:id="168" w:name="_Toc203411779"/>
      <w:r w:rsidRPr="00DA0997">
        <w:rPr>
          <w:szCs w:val="24"/>
        </w:rPr>
        <w:t>2</w:t>
      </w:r>
      <w:r w:rsidR="008124EF" w:rsidRPr="00DA0997">
        <w:rPr>
          <w:szCs w:val="24"/>
        </w:rPr>
        <w:t>.1</w:t>
      </w:r>
      <w:r w:rsidR="00987C92">
        <w:rPr>
          <w:szCs w:val="24"/>
        </w:rPr>
        <w:t>7</w:t>
      </w:r>
      <w:r w:rsidR="00BD2674">
        <w:rPr>
          <w:szCs w:val="24"/>
        </w:rPr>
        <w:t>.</w:t>
      </w:r>
      <w:r w:rsidR="008124EF" w:rsidRPr="00DA0997">
        <w:rPr>
          <w:szCs w:val="24"/>
        </w:rPr>
        <w:t xml:space="preserve"> </w:t>
      </w:r>
      <w:r w:rsidR="009D0D42" w:rsidRPr="00DA0997">
        <w:rPr>
          <w:szCs w:val="24"/>
        </w:rPr>
        <w:t>Объекты культурного наследия</w:t>
      </w:r>
      <w:bookmarkEnd w:id="168"/>
    </w:p>
    <w:p w:rsidR="009D0D42" w:rsidRPr="00DA0997" w:rsidRDefault="009D0D42" w:rsidP="00B61660">
      <w:pPr>
        <w:ind w:firstLine="567"/>
        <w:contextualSpacing/>
        <w:jc w:val="both"/>
      </w:pPr>
      <w:r w:rsidRPr="00DA0997">
        <w:t>К объектам культурного наследия (памятникам истории и культуры) народов РФ (далее – объекты культурного наследия) относятся объекты недвижимого имущества со связанными с ними произведениями живописи, скульптуры, декоративно-прикладного искусства, объектами науки и техники и иными предметами материальной культуры, возникшие в результате исторических событий, представляющие собой ценность с точки зрения истории, археологии, архитектуры, градостроительства, искусства, науки и техники, эстетики, этнологии или антропологии, социальной культуры и являющиеся свидетельством эпох и цивилизаций, подлинными источниками информации о зарождении и развитии культуры (</w:t>
      </w:r>
      <w:hyperlink r:id="rId51" w:history="1">
        <w:r w:rsidRPr="00DA0997">
          <w:t>Федеральный закон от 25.06.2002 № 73-ФЗ «Об объектах культурного наследия (памятниках истории и культуры) народов Российской Федерации»</w:t>
        </w:r>
      </w:hyperlink>
      <w:r w:rsidRPr="00DA0997">
        <w:t>, с последующими изменениями).</w:t>
      </w:r>
    </w:p>
    <w:p w:rsidR="009D0D42" w:rsidRPr="00DA0997" w:rsidRDefault="009D0D42" w:rsidP="00B61660">
      <w:pPr>
        <w:ind w:firstLine="567"/>
        <w:contextualSpacing/>
        <w:jc w:val="both"/>
      </w:pPr>
      <w:r w:rsidRPr="00DA0997">
        <w:t xml:space="preserve">На территории муниципального образования Виляйский сельсовет Наровчатского района Пензенской области отсутствуют объекты культурного наследия, сведения о которых содержатся в едином государственном реестре объектов культурного наследия (памятников истории и культуры) народов Российской Федерации. </w:t>
      </w:r>
    </w:p>
    <w:p w:rsidR="00BE57EF" w:rsidRPr="00DA0997" w:rsidRDefault="009D0D42" w:rsidP="00B61660">
      <w:pPr>
        <w:pStyle w:val="20"/>
        <w:spacing w:after="240"/>
        <w:rPr>
          <w:szCs w:val="24"/>
        </w:rPr>
      </w:pPr>
      <w:bookmarkStart w:id="169" w:name="_Toc203411780"/>
      <w:r w:rsidRPr="00DA0997">
        <w:rPr>
          <w:szCs w:val="24"/>
        </w:rPr>
        <w:t>2.1</w:t>
      </w:r>
      <w:r w:rsidR="00987C92">
        <w:rPr>
          <w:szCs w:val="24"/>
        </w:rPr>
        <w:t>7</w:t>
      </w:r>
      <w:r w:rsidRPr="00DA0997">
        <w:rPr>
          <w:szCs w:val="24"/>
        </w:rPr>
        <w:t>.1</w:t>
      </w:r>
      <w:r w:rsidR="00BD2674">
        <w:rPr>
          <w:szCs w:val="24"/>
        </w:rPr>
        <w:t>.</w:t>
      </w:r>
      <w:r w:rsidRPr="00DA0997">
        <w:rPr>
          <w:szCs w:val="24"/>
        </w:rPr>
        <w:t xml:space="preserve"> </w:t>
      </w:r>
      <w:r w:rsidR="00B9751E" w:rsidRPr="00DA0997">
        <w:rPr>
          <w:szCs w:val="24"/>
        </w:rPr>
        <w:t>И</w:t>
      </w:r>
      <w:r w:rsidR="003C12E6" w:rsidRPr="00DA0997">
        <w:rPr>
          <w:szCs w:val="24"/>
        </w:rPr>
        <w:t>сторико-</w:t>
      </w:r>
      <w:r w:rsidR="00147984" w:rsidRPr="00DA0997">
        <w:rPr>
          <w:szCs w:val="24"/>
        </w:rPr>
        <w:t>культурно</w:t>
      </w:r>
      <w:r w:rsidR="00B9751E" w:rsidRPr="00DA0997">
        <w:rPr>
          <w:szCs w:val="24"/>
        </w:rPr>
        <w:t>е</w:t>
      </w:r>
      <w:r w:rsidR="00147984" w:rsidRPr="00DA0997">
        <w:rPr>
          <w:szCs w:val="24"/>
        </w:rPr>
        <w:t xml:space="preserve"> наследи</w:t>
      </w:r>
      <w:r w:rsidR="00B9751E" w:rsidRPr="00DA0997">
        <w:rPr>
          <w:szCs w:val="24"/>
        </w:rPr>
        <w:t>е</w:t>
      </w:r>
      <w:bookmarkEnd w:id="169"/>
    </w:p>
    <w:p w:rsidR="003E624E" w:rsidRPr="00DA0997" w:rsidRDefault="003E624E" w:rsidP="003E624E">
      <w:pPr>
        <w:ind w:firstLine="426"/>
        <w:contextualSpacing/>
        <w:jc w:val="both"/>
      </w:pPr>
      <w:r w:rsidRPr="00DA0997">
        <w:t>Виляйский сельсовет богат культурно-историческим наследием.</w:t>
      </w:r>
    </w:p>
    <w:p w:rsidR="003E624E" w:rsidRPr="00DA0997" w:rsidRDefault="003E624E" w:rsidP="003E624E">
      <w:pPr>
        <w:ind w:firstLine="426"/>
        <w:contextualSpacing/>
        <w:jc w:val="both"/>
      </w:pPr>
      <w:r w:rsidRPr="00DA0997">
        <w:t>В с. Михайлово-Тезиково находится селище (</w:t>
      </w:r>
      <w:r w:rsidRPr="00DA0997">
        <w:rPr>
          <w:b/>
          <w:bCs/>
        </w:rPr>
        <w:t>Поселение эпохи бронзы</w:t>
      </w:r>
      <w:r w:rsidRPr="00DA0997">
        <w:t xml:space="preserve"> посл.четв. II - перв.четв. I тыс. до н. эры). Расположено в центре села, у школы, на высоком левом берегу р.Мокши. Высота террасы 5,2м, удаление от реки 12м. Открыто и обследовано М.Р.Полесских /1963/. Сохранились отдельные участки памятника с культурным слоем, мощность которого до 25см. Найдено: керамика лепная, орнаментированная зубчатым штампом или узором из «жемчужин», фестонов и с бороздчатым, рубчатым орнаментом или гладкая, с Т-образным профилем, шило, пряслице, грузчик шляпкообразной формы. Основная часть памятника занята жилыми и хозяйственными постройками. Памятник относится к поздняковской культуре эпохи бронзы, вторично заселен в эпоху раннего железного века.</w:t>
      </w:r>
    </w:p>
    <w:p w:rsidR="003E624E" w:rsidRPr="00DA0997" w:rsidRDefault="003E624E" w:rsidP="003E624E">
      <w:pPr>
        <w:ind w:firstLine="426"/>
        <w:contextualSpacing/>
        <w:jc w:val="both"/>
      </w:pPr>
      <w:r w:rsidRPr="00DA0997">
        <w:rPr>
          <w:b/>
          <w:bCs/>
        </w:rPr>
        <w:t xml:space="preserve">Тезиковский могильник IV-V вв. </w:t>
      </w:r>
      <w:r w:rsidRPr="00DA0997">
        <w:t>На северной окраине села Михайлово-Тезиково, на древней террасе левого берега р. Мокши. Открыт хозяйственнми работами в 1957г. Археологические раскопки проводились экспедицией Пензенского музея. Вскрыто 55 погребений, частью с богатым инвентарем, характеризующим древнюю мордву.</w:t>
      </w:r>
    </w:p>
    <w:p w:rsidR="003E624E" w:rsidRPr="00DA0997" w:rsidRDefault="003E624E" w:rsidP="003E624E">
      <w:pPr>
        <w:ind w:firstLine="426"/>
        <w:contextualSpacing/>
        <w:jc w:val="both"/>
      </w:pPr>
      <w:r w:rsidRPr="00DA0997">
        <w:rPr>
          <w:b/>
          <w:bCs/>
        </w:rPr>
        <w:t>Монетный клад XIV века.</w:t>
      </w:r>
      <w:r w:rsidRPr="00DA0997">
        <w:t xml:space="preserve"> В 1960 г на окраине села Михайлово-Тезиково в земле найден клад серебренных золотоордынских монет. При содействии Б.И. Петрова клад поступил в Пензенский музей, небольшая часть его находится в Наровчатском музее. Монеты, по определению Г.А.Федорова – Давыдова, охватывают время с 1310 по 1361гг. </w:t>
      </w:r>
    </w:p>
    <w:p w:rsidR="003E624E" w:rsidRPr="00DA0997" w:rsidRDefault="003E624E" w:rsidP="003E624E">
      <w:pPr>
        <w:ind w:firstLine="426"/>
        <w:contextualSpacing/>
        <w:jc w:val="both"/>
      </w:pPr>
      <w:r w:rsidRPr="00DA0997">
        <w:t>В с.Михайлово-Тезиково установлен памятник композитору А.А. Архангельскому. Александр Андреевич Архангельский – русский хоровой дирижер и композитор – родился в 1846 году в Пензенской губернии, Наровчатского уезда в с. Старом Тезикове (ныне Михайлово-Тезиково). В области русской духовной музыки Архангельский возбудил интерес в обществе и музыкальном мире к русской песне, он переложил для хора много песен. В практике церковного пения Архангельский сделал нововведения, заменив в церковных хорах детские голоса мальчиков на женские голоса. В 1899 – 1900 гг. Архангельский совершил со своим хором концертное путешествие по всем городам России, в продолжение 6 месяцев было дано более110 концертов. Концерты имели художественно-педагогическое значение. Архангельский был одним из устроителей церковно-певческого благотворительного общества. 3 февраля 1902 года в пользу образования фонда для этого общества состоялся грандиозный концерт (духовный), в котором принимали участие 300 человек певчих под управлением Архангельского. Он также вместе с хором гастролировал за границей, издал хоровой сборник «Репертуар концертов». Написал две оригинальные литургии, всенощную и до 50-ти мелких сочинений, в том числе 8 херувимских песен, 8 гимнов «Милость мира», 16 песнопений. В октябре 1921 в г. Петрограде Архангельский отпраздновал 50-летие своей музыкальной деятельности, ему было присвоено звание заслуженного артиста Республики. Умер А.А.Архангельский 16 ноября 1924 г. в Праге.</w:t>
      </w:r>
    </w:p>
    <w:p w:rsidR="003E624E" w:rsidRPr="00DA0997" w:rsidRDefault="003E624E" w:rsidP="003E624E">
      <w:pPr>
        <w:ind w:firstLine="426"/>
        <w:contextualSpacing/>
        <w:jc w:val="both"/>
      </w:pPr>
      <w:r w:rsidRPr="00DA0997">
        <w:t>Навечно останется в нашей памяти героизм и мужество народа в Великой Отечественной войне. В с.Виляйки установлен памятник погибшим воинам в годы Великой Отечественной войны.</w:t>
      </w:r>
    </w:p>
    <w:p w:rsidR="005207D9" w:rsidRPr="00DA0997" w:rsidRDefault="005207D9" w:rsidP="003E624E">
      <w:pPr>
        <w:pStyle w:val="20"/>
        <w:spacing w:after="240"/>
        <w:ind w:firstLine="426"/>
        <w:rPr>
          <w:szCs w:val="24"/>
        </w:rPr>
      </w:pPr>
      <w:bookmarkStart w:id="170" w:name="_Toc203411781"/>
      <w:r w:rsidRPr="00DA0997">
        <w:rPr>
          <w:szCs w:val="24"/>
        </w:rPr>
        <w:t>2.1</w:t>
      </w:r>
      <w:r w:rsidR="00987C92">
        <w:rPr>
          <w:szCs w:val="24"/>
        </w:rPr>
        <w:t>8</w:t>
      </w:r>
      <w:r w:rsidR="00BD2674">
        <w:rPr>
          <w:szCs w:val="24"/>
        </w:rPr>
        <w:t>.</w:t>
      </w:r>
      <w:r w:rsidRPr="00DA0997">
        <w:rPr>
          <w:szCs w:val="24"/>
        </w:rPr>
        <w:t xml:space="preserve"> </w:t>
      </w:r>
      <w:bookmarkStart w:id="171" w:name="_Hlk197939584"/>
      <w:r w:rsidRPr="00DA0997">
        <w:rPr>
          <w:szCs w:val="24"/>
        </w:rPr>
        <w:t>Особо охраняемые природные территории</w:t>
      </w:r>
      <w:bookmarkEnd w:id="171"/>
      <w:bookmarkEnd w:id="170"/>
    </w:p>
    <w:p w:rsidR="005207D9" w:rsidRPr="00DA0997" w:rsidRDefault="005207D9" w:rsidP="00B61660">
      <w:pPr>
        <w:ind w:firstLine="567"/>
        <w:contextualSpacing/>
        <w:jc w:val="both"/>
      </w:pPr>
      <w:r w:rsidRPr="00DA0997">
        <w:t>Особо охраняемые природные территории (далее – ООПТ) - участки земли, водной поверхности и воздушного пространства над ними, где располагаются природные комплексы и объекты, которые имеют особое природоохранное, научное, культурное, эстетическое, рекреационное и оздоровительное значение, которые изъяты решениями органов государственной власти полностью или частично из хозяйственного использования и для которых установлен режим особой охраны.</w:t>
      </w:r>
    </w:p>
    <w:p w:rsidR="005207D9" w:rsidRPr="00DA0997" w:rsidRDefault="005207D9" w:rsidP="00B61660">
      <w:pPr>
        <w:ind w:firstLine="567"/>
        <w:contextualSpacing/>
        <w:jc w:val="both"/>
      </w:pPr>
      <w:r w:rsidRPr="00DA0997">
        <w:t>Особо охраняемые природные территории относятся к объектам общенационального достояния, и могут иметь федеральное, региональное или местное значение. Сведения об ООПТ содержатся в Государственном кадастре особо охраняемых природных территорий. Посещение физическими лицами особо охраняемых природных территорий осуществляется в соответствии с установленным для таких территорий режимом особой охраны.</w:t>
      </w:r>
    </w:p>
    <w:p w:rsidR="005207D9" w:rsidRPr="00DA0997" w:rsidRDefault="005207D9" w:rsidP="00B61660">
      <w:pPr>
        <w:ind w:firstLine="567"/>
        <w:contextualSpacing/>
        <w:jc w:val="both"/>
      </w:pPr>
      <w:r w:rsidRPr="00DA0997">
        <w:t>С учетом особенностей режима особо охраняемых природных территорий различаются следующие категории указанных территорий:</w:t>
      </w:r>
    </w:p>
    <w:p w:rsidR="005207D9" w:rsidRPr="00DA0997" w:rsidRDefault="005207D9" w:rsidP="00B61660">
      <w:pPr>
        <w:ind w:firstLine="567"/>
        <w:contextualSpacing/>
        <w:jc w:val="both"/>
      </w:pPr>
      <w:r w:rsidRPr="00DA0997">
        <w:t>а) государственные природные заповедники, в том числе биосферные заповедники;</w:t>
      </w:r>
    </w:p>
    <w:p w:rsidR="005207D9" w:rsidRPr="00DA0997" w:rsidRDefault="005207D9" w:rsidP="00B61660">
      <w:pPr>
        <w:ind w:firstLine="567"/>
        <w:contextualSpacing/>
        <w:jc w:val="both"/>
      </w:pPr>
      <w:r w:rsidRPr="00DA0997">
        <w:t>б) национальные парки;</w:t>
      </w:r>
    </w:p>
    <w:p w:rsidR="005207D9" w:rsidRPr="00DA0997" w:rsidRDefault="005207D9" w:rsidP="00B61660">
      <w:pPr>
        <w:ind w:firstLine="567"/>
        <w:contextualSpacing/>
        <w:jc w:val="both"/>
      </w:pPr>
      <w:r w:rsidRPr="00DA0997">
        <w:t>в) природные парки;</w:t>
      </w:r>
    </w:p>
    <w:p w:rsidR="005207D9" w:rsidRPr="00DA0997" w:rsidRDefault="005207D9" w:rsidP="00B61660">
      <w:pPr>
        <w:ind w:firstLine="567"/>
        <w:contextualSpacing/>
        <w:jc w:val="both"/>
      </w:pPr>
      <w:r w:rsidRPr="00DA0997">
        <w:t>г) государственные природные заказники;</w:t>
      </w:r>
    </w:p>
    <w:p w:rsidR="005207D9" w:rsidRPr="00DA0997" w:rsidRDefault="005207D9" w:rsidP="00B61660">
      <w:pPr>
        <w:ind w:firstLine="567"/>
        <w:contextualSpacing/>
        <w:jc w:val="both"/>
      </w:pPr>
      <w:r w:rsidRPr="00DA0997">
        <w:t>д) памятники природы;</w:t>
      </w:r>
    </w:p>
    <w:p w:rsidR="005207D9" w:rsidRPr="00DA0997" w:rsidRDefault="005207D9" w:rsidP="00B61660">
      <w:pPr>
        <w:ind w:firstLine="567"/>
        <w:contextualSpacing/>
        <w:jc w:val="both"/>
      </w:pPr>
      <w:r w:rsidRPr="00DA0997">
        <w:t>е) дендрологические парки и ботанические сады.</w:t>
      </w:r>
    </w:p>
    <w:p w:rsidR="005207D9" w:rsidRPr="00DA0997" w:rsidRDefault="005207D9" w:rsidP="00B61660">
      <w:pPr>
        <w:ind w:firstLine="567"/>
        <w:contextualSpacing/>
        <w:jc w:val="both"/>
      </w:pPr>
      <w:r w:rsidRPr="00DA0997">
        <w:t>Законами субъектов Российской Федерации могут устанавливаться и иные категории</w:t>
      </w:r>
      <w:r w:rsidR="003E624E" w:rsidRPr="00DA0997">
        <w:t xml:space="preserve"> </w:t>
      </w:r>
      <w:r w:rsidRPr="00DA0997">
        <w:t>особо охраняемых природных территорий регионального и местного значения.</w:t>
      </w:r>
    </w:p>
    <w:p w:rsidR="000B0804" w:rsidRPr="00DA0997" w:rsidRDefault="000B0804" w:rsidP="00B61660">
      <w:pPr>
        <w:ind w:firstLine="567"/>
        <w:contextualSpacing/>
        <w:jc w:val="both"/>
      </w:pPr>
      <w:r w:rsidRPr="00DA0997">
        <w:t xml:space="preserve">На территории </w:t>
      </w:r>
      <w:r w:rsidR="007900B6" w:rsidRPr="00DA0997">
        <w:t>Виляйского</w:t>
      </w:r>
      <w:r w:rsidRPr="00DA0997">
        <w:t xml:space="preserve"> сельсовета нет особо охраняемых природных территорий.</w:t>
      </w:r>
    </w:p>
    <w:p w:rsidR="00B9751E" w:rsidRPr="00130843" w:rsidRDefault="00A202FB" w:rsidP="00C94215">
      <w:pPr>
        <w:pStyle w:val="20"/>
        <w:spacing w:after="240"/>
      </w:pPr>
      <w:bookmarkStart w:id="172" w:name="_Toc203411782"/>
      <w:r w:rsidRPr="00130843">
        <w:t>2</w:t>
      </w:r>
      <w:r w:rsidR="0047499E" w:rsidRPr="00130843">
        <w:t>.1</w:t>
      </w:r>
      <w:r w:rsidR="00987C92">
        <w:t>9</w:t>
      </w:r>
      <w:r w:rsidR="00BD2674">
        <w:t>.</w:t>
      </w:r>
      <w:r w:rsidR="0047499E" w:rsidRPr="00130843">
        <w:t xml:space="preserve"> </w:t>
      </w:r>
      <w:r w:rsidR="00B9751E" w:rsidRPr="00130843">
        <w:t>Охрана окружающей среды</w:t>
      </w:r>
      <w:bookmarkEnd w:id="172"/>
    </w:p>
    <w:p w:rsidR="00B9751E" w:rsidRPr="00130843" w:rsidRDefault="00A202FB" w:rsidP="00C94215">
      <w:pPr>
        <w:pStyle w:val="20"/>
        <w:spacing w:after="240"/>
      </w:pPr>
      <w:bookmarkStart w:id="173" w:name="_Toc203411783"/>
      <w:r w:rsidRPr="00130843">
        <w:t>2</w:t>
      </w:r>
      <w:r w:rsidR="0047499E" w:rsidRPr="00130843">
        <w:t>.1</w:t>
      </w:r>
      <w:r w:rsidR="00987C92">
        <w:t>9</w:t>
      </w:r>
      <w:r w:rsidR="0047499E" w:rsidRPr="00130843">
        <w:t>.1</w:t>
      </w:r>
      <w:r w:rsidR="00BD2674">
        <w:t>.</w:t>
      </w:r>
      <w:r w:rsidR="00B9751E" w:rsidRPr="00130843">
        <w:t xml:space="preserve"> Охрана атмосферного воздуха</w:t>
      </w:r>
      <w:bookmarkEnd w:id="173"/>
    </w:p>
    <w:p w:rsidR="00090DEE" w:rsidRPr="00335FA1" w:rsidRDefault="00090DEE" w:rsidP="0009386A">
      <w:pPr>
        <w:ind w:firstLine="567"/>
        <w:contextualSpacing/>
        <w:jc w:val="both"/>
      </w:pPr>
      <w:r w:rsidRPr="00335FA1">
        <w:t xml:space="preserve">На территории </w:t>
      </w:r>
      <w:r w:rsidR="007900B6">
        <w:t>Виляйского</w:t>
      </w:r>
      <w:r w:rsidRPr="00335FA1">
        <w:t xml:space="preserve"> сельсовета состав источников постоянного загрязнения атмосферного воздуха представлен автомобильным транспортом, объектами, связанными с производством и переработкой сельскохозяйственной продукции, объектами обращения с отходами производства и потребления. </w:t>
      </w:r>
    </w:p>
    <w:p w:rsidR="00090DEE" w:rsidRPr="00335FA1" w:rsidRDefault="00090DEE" w:rsidP="0009386A">
      <w:pPr>
        <w:ind w:firstLine="567"/>
        <w:contextualSpacing/>
        <w:jc w:val="both"/>
      </w:pPr>
      <w:r w:rsidRPr="00335FA1">
        <w:t xml:space="preserve">Основной причиной загрязнения воздушного бассейна является увеличение количества автотранспорта, его изношенность, </w:t>
      </w:r>
      <w:r w:rsidRPr="00335FA1">
        <w:rPr>
          <w:rFonts w:cs="Arial"/>
          <w:kern w:val="1"/>
        </w:rPr>
        <w:t>выбросы двигателей автомобилей</w:t>
      </w:r>
      <w:r w:rsidRPr="00335FA1">
        <w:t xml:space="preserve"> и некачественное топливо.</w:t>
      </w:r>
      <w:r w:rsidR="00DE3F68" w:rsidRPr="00DE3F68">
        <w:t xml:space="preserve"> </w:t>
      </w:r>
      <w:r w:rsidR="00DE3F68" w:rsidRPr="00335FA1">
        <w:t xml:space="preserve">Загрязняющие вещества от выбросов автотранспорта распространяются от автомобильных дорог на расстояние до </w:t>
      </w:r>
      <w:smartTag w:uri="urn:schemas-microsoft-com:office:smarttags" w:element="metricconverter">
        <w:smartTagPr>
          <w:attr w:name="ProductID" w:val="300 м"/>
        </w:smartTagPr>
        <w:r w:rsidR="00DE3F68" w:rsidRPr="00335FA1">
          <w:t>300 м</w:t>
        </w:r>
      </w:smartTag>
      <w:r w:rsidR="00DE3F68" w:rsidRPr="00335FA1">
        <w:t xml:space="preserve">. </w:t>
      </w:r>
    </w:p>
    <w:p w:rsidR="00B61660" w:rsidRPr="004D2E60" w:rsidRDefault="00B61660" w:rsidP="00B61660">
      <w:pPr>
        <w:pStyle w:val="affffff3"/>
        <w:numPr>
          <w:ilvl w:val="0"/>
          <w:numId w:val="2"/>
        </w:numPr>
        <w:ind w:firstLine="567"/>
        <w:contextualSpacing/>
        <w:rPr>
          <w:lang w:val="ru-RU"/>
        </w:rPr>
      </w:pPr>
      <w:r w:rsidRPr="000637E6">
        <w:rPr>
          <w:u w:val="single"/>
          <w:lang w:val="ru-RU"/>
        </w:rPr>
        <w:t>Объекты, связанные с производством и переработкой сельскохозяйственной продукции</w:t>
      </w:r>
      <w:r w:rsidRPr="004D2E60">
        <w:rPr>
          <w:lang w:val="ru-RU"/>
        </w:rPr>
        <w:t xml:space="preserve"> на территории сельсовета представлены предприятиями по выращиванию зерновых и кормовых культур</w:t>
      </w:r>
      <w:r w:rsidRPr="004D2E60">
        <w:rPr>
          <w:bCs/>
          <w:lang w:val="ru-RU" w:eastAsia="ru-RU" w:bidi="ar-SA"/>
        </w:rPr>
        <w:t xml:space="preserve">. </w:t>
      </w:r>
      <w:r w:rsidRPr="004D2E60">
        <w:rPr>
          <w:lang w:val="ru-RU"/>
        </w:rPr>
        <w:t xml:space="preserve">Мощность этих предприятий не оказывает существенного воздействия на качество атмосферного воздуха. </w:t>
      </w:r>
    </w:p>
    <w:p w:rsidR="00090DEE" w:rsidRPr="00335FA1" w:rsidRDefault="00090DEE" w:rsidP="0009386A">
      <w:pPr>
        <w:ind w:firstLine="567"/>
        <w:jc w:val="both"/>
      </w:pPr>
      <w:r w:rsidRPr="00335FA1">
        <w:rPr>
          <w:u w:val="single"/>
        </w:rPr>
        <w:t>При определенных ситуациях негативное влияние на качество атмосферного воздуха могут оказывать объекты обращения с отходами</w:t>
      </w:r>
      <w:r w:rsidRPr="00335FA1">
        <w:t>, в том числе объекты утилизации биологических отходов и несанкционированные свалки. Несанкционированные свалки на территории сельсовета отсутствуют. На объектах обращения с отходами соблюдаются правила эксплуатации и ограничения, связанные</w:t>
      </w:r>
      <w:r w:rsidR="000637E6">
        <w:t xml:space="preserve"> с хозяйственной деятельностью.</w:t>
      </w:r>
    </w:p>
    <w:p w:rsidR="00090DEE" w:rsidRPr="004A4082" w:rsidRDefault="00090DEE" w:rsidP="0009386A">
      <w:pPr>
        <w:pStyle w:val="a3"/>
        <w:ind w:firstLine="567"/>
        <w:rPr>
          <w:u w:val="single"/>
        </w:rPr>
      </w:pPr>
      <w:r w:rsidRPr="004A4082">
        <w:rPr>
          <w:u w:val="single"/>
        </w:rPr>
        <w:t>Для улучшения экологического состояния атмосферного воздуха предусматривается:</w:t>
      </w:r>
    </w:p>
    <w:p w:rsidR="00090DEE" w:rsidRPr="00335FA1" w:rsidRDefault="00090DEE" w:rsidP="0009386A">
      <w:pPr>
        <w:ind w:firstLine="567"/>
        <w:jc w:val="both"/>
      </w:pPr>
      <w:r w:rsidRPr="00335FA1">
        <w:t>-</w:t>
      </w:r>
      <w:r w:rsidR="00703E2A">
        <w:t> </w:t>
      </w:r>
      <w:r w:rsidRPr="00335FA1">
        <w:t>проведение полной инвентаризации стационарных и передвижных источников загрязнения воздушного бассейна, создание единого информационного банка данных источников;</w:t>
      </w:r>
    </w:p>
    <w:p w:rsidR="00090DEE" w:rsidRPr="00335FA1" w:rsidRDefault="00090DEE" w:rsidP="0009386A">
      <w:pPr>
        <w:ind w:firstLine="567"/>
        <w:jc w:val="both"/>
      </w:pPr>
      <w:r w:rsidRPr="00335FA1">
        <w:t>-</w:t>
      </w:r>
      <w:r w:rsidR="00703E2A">
        <w:t> </w:t>
      </w:r>
      <w:r w:rsidRPr="00335FA1">
        <w:t>внедрение новых (более совершенных и безопасных) технологических процессов, исключающих выделение в атмосферу вредных веществ;</w:t>
      </w:r>
    </w:p>
    <w:p w:rsidR="00090DEE" w:rsidRPr="00335FA1" w:rsidRDefault="00090DEE" w:rsidP="0009386A">
      <w:pPr>
        <w:ind w:firstLine="567"/>
        <w:jc w:val="both"/>
      </w:pPr>
      <w:r w:rsidRPr="00335FA1">
        <w:t>-</w:t>
      </w:r>
      <w:r w:rsidR="00703E2A">
        <w:t> </w:t>
      </w:r>
      <w:r w:rsidRPr="00335FA1">
        <w:t>выявление и рекультивация существующих переполненных</w:t>
      </w:r>
      <w:r w:rsidR="009C6E01">
        <w:t xml:space="preserve"> и не удовлетворяющих санитарно-</w:t>
      </w:r>
      <w:r w:rsidRPr="00335FA1">
        <w:t xml:space="preserve">экологическим нормам свалок твердых бытовых отходов, разработка проектов и </w:t>
      </w:r>
      <w:r w:rsidR="000568D0" w:rsidRPr="00335FA1">
        <w:t>строительство новых полигонов ТКО,</w:t>
      </w:r>
      <w:r w:rsidRPr="00335FA1">
        <w:t xml:space="preserve"> удовлетворяющих экологическим и санитарно–гигиеническим требованиям; ликвидация всех несанкционированных свалок;</w:t>
      </w:r>
    </w:p>
    <w:p w:rsidR="00090DEE" w:rsidRPr="00335FA1" w:rsidRDefault="00090DEE" w:rsidP="0009386A">
      <w:pPr>
        <w:ind w:firstLine="567"/>
        <w:jc w:val="both"/>
      </w:pPr>
      <w:r w:rsidRPr="00335FA1">
        <w:t>-</w:t>
      </w:r>
      <w:r w:rsidR="00703E2A">
        <w:t> </w:t>
      </w:r>
      <w:r w:rsidRPr="00335FA1">
        <w:t>организация системы контроля за выбросами автотранспорта;</w:t>
      </w:r>
    </w:p>
    <w:p w:rsidR="00090DEE" w:rsidRPr="00335FA1" w:rsidRDefault="00090DEE" w:rsidP="0009386A">
      <w:pPr>
        <w:ind w:firstLine="567"/>
        <w:jc w:val="both"/>
      </w:pPr>
      <w:r w:rsidRPr="00335FA1">
        <w:t>-</w:t>
      </w:r>
      <w:r w:rsidR="00703E2A">
        <w:t> </w:t>
      </w:r>
      <w:r w:rsidRPr="00335FA1">
        <w:t>отвод основных транспортных потоков от мест массовой жилой застройки за счет модернизации и реконструкции транспортной сети населенных пунктов;</w:t>
      </w:r>
    </w:p>
    <w:p w:rsidR="00090DEE" w:rsidRPr="00335FA1" w:rsidRDefault="00090DEE" w:rsidP="0009386A">
      <w:pPr>
        <w:ind w:firstLine="567"/>
        <w:jc w:val="both"/>
      </w:pPr>
      <w:r w:rsidRPr="00335FA1">
        <w:t>-</w:t>
      </w:r>
      <w:r w:rsidR="00703E2A">
        <w:t> </w:t>
      </w:r>
      <w:r w:rsidRPr="00335FA1">
        <w:t>создание зеленых защитных полос вдоль автомобильных доро</w:t>
      </w:r>
      <w:r w:rsidR="009C6E01">
        <w:t>г и озеленение улиц и санитарно-</w:t>
      </w:r>
      <w:r w:rsidRPr="00335FA1">
        <w:t>защитных зон;</w:t>
      </w:r>
    </w:p>
    <w:p w:rsidR="00090DEE" w:rsidRPr="00335FA1" w:rsidRDefault="00090DEE" w:rsidP="0009386A">
      <w:pPr>
        <w:ind w:firstLine="567"/>
        <w:jc w:val="both"/>
      </w:pPr>
      <w:r w:rsidRPr="00335FA1">
        <w:t>-</w:t>
      </w:r>
      <w:r w:rsidR="00703E2A">
        <w:t> </w:t>
      </w:r>
      <w:r w:rsidRPr="00335FA1">
        <w:t>совершенствование и развитие сетей автомобильных дорог (приведение технического состояния существующих дорог в соответствие с интенсивностью движения, реконструкция наиболее загруженных участков дорог на подходах к населенным пунктам);</w:t>
      </w:r>
    </w:p>
    <w:p w:rsidR="00090DEE" w:rsidRPr="00335FA1" w:rsidRDefault="00090DEE" w:rsidP="0009386A">
      <w:pPr>
        <w:ind w:firstLine="567"/>
        <w:jc w:val="both"/>
      </w:pPr>
      <w:r w:rsidRPr="00335FA1">
        <w:t>-</w:t>
      </w:r>
      <w:r w:rsidR="00703E2A">
        <w:rPr>
          <w:lang w:val="en-US"/>
        </w:rPr>
        <w:t> </w:t>
      </w:r>
      <w:r w:rsidRPr="00335FA1">
        <w:t>комплексное нормирование вредных выбросов в атмосферу и достижение установленных нормативов ПДВ (ВСВ);</w:t>
      </w:r>
    </w:p>
    <w:p w:rsidR="00B9751E" w:rsidRPr="00B77861" w:rsidRDefault="00090DEE" w:rsidP="0009386A">
      <w:pPr>
        <w:ind w:firstLine="567"/>
        <w:jc w:val="both"/>
      </w:pPr>
      <w:r w:rsidRPr="00335FA1">
        <w:t>-</w:t>
      </w:r>
      <w:r w:rsidR="00703E2A">
        <w:t> </w:t>
      </w:r>
      <w:r w:rsidRPr="00335FA1">
        <w:t>разработка проектов установления санитарно защитных зон для источников загрязнения атмосферного воздуха.</w:t>
      </w:r>
    </w:p>
    <w:p w:rsidR="00B9751E" w:rsidRPr="00130843" w:rsidRDefault="00A202FB" w:rsidP="00703E2A">
      <w:pPr>
        <w:pStyle w:val="20"/>
        <w:spacing w:after="240"/>
        <w:ind w:firstLine="567"/>
      </w:pPr>
      <w:bookmarkStart w:id="174" w:name="_Toc203411784"/>
      <w:r w:rsidRPr="00130843">
        <w:t>2</w:t>
      </w:r>
      <w:r w:rsidR="0047499E" w:rsidRPr="00130843">
        <w:t>.1</w:t>
      </w:r>
      <w:r w:rsidR="00987C92">
        <w:t>9</w:t>
      </w:r>
      <w:r w:rsidR="0047499E" w:rsidRPr="00130843">
        <w:t>.2</w:t>
      </w:r>
      <w:r w:rsidR="007A64AA">
        <w:t>.</w:t>
      </w:r>
      <w:r w:rsidR="00B9751E" w:rsidRPr="00130843">
        <w:t xml:space="preserve"> Охрана и рациональное использование водных ресурсов</w:t>
      </w:r>
      <w:bookmarkEnd w:id="174"/>
    </w:p>
    <w:p w:rsidR="00090DEE" w:rsidRPr="00335FA1" w:rsidRDefault="00090DEE" w:rsidP="0009386A">
      <w:pPr>
        <w:ind w:firstLine="567"/>
        <w:jc w:val="both"/>
      </w:pPr>
      <w:r w:rsidRPr="00335FA1">
        <w:t>Основными антропогенными источниками загрязнения поверхностных вод водных объектов поселения являются: хозяйственно-бытовые сточные воды, дождевые и талые воды, смыв с сельскохозяйственных угодий. Важным источником загрязнения водных объектов в поселении являются ливневые и коллекторно-дренажные воды с полей. С поверхностным стоком в водные объекты выносится до 10-25% внесенных минеральных удобрений и пестицидов, представляющие для водоемов наибольшую опасность.</w:t>
      </w:r>
    </w:p>
    <w:p w:rsidR="0046166A" w:rsidRPr="00335FA1" w:rsidRDefault="00090DEE" w:rsidP="0046166A">
      <w:pPr>
        <w:ind w:firstLine="567"/>
        <w:jc w:val="both"/>
      </w:pPr>
      <w:r w:rsidRPr="00335FA1">
        <w:t xml:space="preserve">Предотвращение загрязнения водных объектов стоком с сельхозугодий является весьма сложным делом, не зависящим от специфики формирования стока, его неорганизованности и спорадичности. Создание лесозащитных насаждений является одним из главных мероприятий по предотвращению загрязнения водоемов поверхностным стоком. Среди дополнительных мероприятий следует соблюдать ограничения и запреты хозяйственной деятельности в водоохранных зонах, способствующие снижению выноса остатков пестицидов, минеральных удобрений и почвы в водные объекты. </w:t>
      </w:r>
      <w:r w:rsidR="0046166A" w:rsidRPr="00335FA1">
        <w:t>Ограничения использования зон с особыми условиями использования территорий описаны в разделе 2.</w:t>
      </w:r>
      <w:r w:rsidR="0046166A">
        <w:t>4</w:t>
      </w:r>
      <w:r w:rsidR="0046166A" w:rsidRPr="00335FA1">
        <w:t xml:space="preserve">. </w:t>
      </w:r>
      <w:hyperlink w:anchor="_Toc1686131">
        <w:r w:rsidR="0046166A" w:rsidRPr="00335FA1">
          <w:t>Планировочные ограничения использования территории</w:t>
        </w:r>
      </w:hyperlink>
      <w:r w:rsidR="0046166A" w:rsidRPr="00335FA1">
        <w:t>.</w:t>
      </w:r>
    </w:p>
    <w:p w:rsidR="00090DEE" w:rsidRPr="00C26DA6" w:rsidRDefault="00090DEE" w:rsidP="0009386A">
      <w:pPr>
        <w:ind w:firstLine="567"/>
        <w:jc w:val="both"/>
      </w:pPr>
      <w:r w:rsidRPr="00C26DA6">
        <w:t xml:space="preserve">Существующее положение на территории сельсовета по водоотведению удовлетворительное. </w:t>
      </w:r>
      <w:r w:rsidR="002B42C2" w:rsidRPr="00C26DA6">
        <w:t>На т</w:t>
      </w:r>
      <w:r w:rsidRPr="00C26DA6">
        <w:t>ерритори</w:t>
      </w:r>
      <w:r w:rsidR="002B42C2" w:rsidRPr="00C26DA6">
        <w:t>и</w:t>
      </w:r>
      <w:r w:rsidRPr="00C26DA6">
        <w:t xml:space="preserve"> </w:t>
      </w:r>
      <w:r w:rsidR="007900B6" w:rsidRPr="00C26DA6">
        <w:t>Виляйского</w:t>
      </w:r>
      <w:r w:rsidRPr="00C26DA6">
        <w:t xml:space="preserve"> сельсовета </w:t>
      </w:r>
      <w:r w:rsidR="002B42C2" w:rsidRPr="00C26DA6">
        <w:t xml:space="preserve">централизованная </w:t>
      </w:r>
      <w:r w:rsidRPr="00C26DA6">
        <w:t>систем</w:t>
      </w:r>
      <w:r w:rsidR="002B42C2" w:rsidRPr="00C26DA6">
        <w:t>а</w:t>
      </w:r>
      <w:r w:rsidRPr="00C26DA6">
        <w:t xml:space="preserve"> канализации</w:t>
      </w:r>
      <w:r w:rsidR="00A72E50" w:rsidRPr="00C26DA6">
        <w:t xml:space="preserve"> </w:t>
      </w:r>
      <w:r w:rsidR="00DE3F68" w:rsidRPr="00C26DA6">
        <w:t>отсутствует</w:t>
      </w:r>
      <w:r w:rsidRPr="00C26DA6">
        <w:t xml:space="preserve">. </w:t>
      </w:r>
      <w:r w:rsidR="00A72E50" w:rsidRPr="00C26DA6">
        <w:t>Ряд</w:t>
      </w:r>
      <w:r w:rsidRPr="00C26DA6">
        <w:t xml:space="preserve"> производственн</w:t>
      </w:r>
      <w:r w:rsidR="00A72E50" w:rsidRPr="00C26DA6">
        <w:t>ых</w:t>
      </w:r>
      <w:r w:rsidRPr="00C26DA6">
        <w:t xml:space="preserve"> </w:t>
      </w:r>
      <w:r w:rsidR="00A72E50" w:rsidRPr="00C26DA6">
        <w:t>объектов</w:t>
      </w:r>
      <w:r w:rsidRPr="00C26DA6">
        <w:t xml:space="preserve"> и жил</w:t>
      </w:r>
      <w:r w:rsidR="00A72E50" w:rsidRPr="00C26DA6">
        <w:t>ой</w:t>
      </w:r>
      <w:r w:rsidRPr="00C26DA6">
        <w:t xml:space="preserve"> зон</w:t>
      </w:r>
      <w:r w:rsidR="00A72E50" w:rsidRPr="00C26DA6">
        <w:t>ы</w:t>
      </w:r>
      <w:r w:rsidRPr="00C26DA6">
        <w:t xml:space="preserve"> пользуются выгребными ямами, что не соответствует современным природоохранным требованиям.</w:t>
      </w:r>
    </w:p>
    <w:p w:rsidR="00090DEE" w:rsidRPr="00C26DA6" w:rsidRDefault="00090DEE" w:rsidP="0009386A">
      <w:pPr>
        <w:ind w:firstLine="567"/>
        <w:jc w:val="both"/>
      </w:pPr>
      <w:r w:rsidRPr="00C26DA6">
        <w:t>В качестве мер необходимо применение для очистки бытовых и производственных стоков малы</w:t>
      </w:r>
      <w:r w:rsidR="002B42C2" w:rsidRPr="00C26DA6">
        <w:t>х</w:t>
      </w:r>
      <w:r w:rsidRPr="00C26DA6">
        <w:t xml:space="preserve"> очистны</w:t>
      </w:r>
      <w:r w:rsidR="002B42C2" w:rsidRPr="00C26DA6">
        <w:t>х</w:t>
      </w:r>
      <w:r w:rsidRPr="00C26DA6">
        <w:t xml:space="preserve"> сооружени</w:t>
      </w:r>
      <w:r w:rsidR="002B42C2" w:rsidRPr="00C26DA6">
        <w:t>й</w:t>
      </w:r>
      <w:r w:rsidRPr="00C26DA6">
        <w:t>.</w:t>
      </w:r>
    </w:p>
    <w:p w:rsidR="00090DEE" w:rsidRPr="00C26DA6" w:rsidRDefault="00090DEE" w:rsidP="0009386A">
      <w:pPr>
        <w:ind w:firstLine="567"/>
        <w:jc w:val="both"/>
      </w:pPr>
      <w:r w:rsidRPr="00C26DA6">
        <w:t>В поселении имеются гидротехнические сооружения</w:t>
      </w:r>
      <w:r w:rsidR="00E56246" w:rsidRPr="00C26DA6">
        <w:t xml:space="preserve"> (далее – ГТС)</w:t>
      </w:r>
      <w:r w:rsidRPr="00C26DA6">
        <w:t xml:space="preserve">, для нормального функционирования которых необходимо иметь разработанные правила эксплуатации и проводить мониторинг за состоянием ГТС. </w:t>
      </w:r>
    </w:p>
    <w:p w:rsidR="0086159E" w:rsidRDefault="00090DEE" w:rsidP="0009386A">
      <w:pPr>
        <w:ind w:firstLine="567"/>
        <w:jc w:val="both"/>
      </w:pPr>
      <w:r w:rsidRPr="00C26DA6">
        <w:t>Негативное воздействие на состояние водного бассейна при неправильной эксплуатации оказывают объекты обращения с отходами, в том числе объекты утилизации биологических отходов и несанкционированные свалки. На территории сельсовета объекты утилизации биологических отходов, несанкционированные свалки и полигоны твердых коммунальных отходов отсутствуют.</w:t>
      </w:r>
    </w:p>
    <w:p w:rsidR="00B9751E" w:rsidRPr="00130843" w:rsidRDefault="00A202FB" w:rsidP="001B1211">
      <w:pPr>
        <w:pStyle w:val="20"/>
        <w:spacing w:after="240"/>
        <w:ind w:firstLine="567"/>
      </w:pPr>
      <w:bookmarkStart w:id="175" w:name="_Toc203411785"/>
      <w:r w:rsidRPr="00130843">
        <w:t>2</w:t>
      </w:r>
      <w:r w:rsidR="0047499E" w:rsidRPr="00130843">
        <w:t>.1</w:t>
      </w:r>
      <w:r w:rsidR="00987C92">
        <w:t>9</w:t>
      </w:r>
      <w:r w:rsidR="0047499E" w:rsidRPr="00130843">
        <w:t>.3</w:t>
      </w:r>
      <w:r w:rsidR="007A64AA">
        <w:t>.</w:t>
      </w:r>
      <w:r w:rsidR="00B9751E" w:rsidRPr="00130843">
        <w:t xml:space="preserve"> Охрана земельных ресурсов, растительного и животного мира</w:t>
      </w:r>
      <w:bookmarkEnd w:id="175"/>
    </w:p>
    <w:p w:rsidR="00090DEE" w:rsidRPr="00335FA1" w:rsidRDefault="00090DEE" w:rsidP="0009386A">
      <w:pPr>
        <w:tabs>
          <w:tab w:val="left" w:pos="0"/>
        </w:tabs>
        <w:ind w:firstLine="567"/>
        <w:jc w:val="both"/>
        <w:rPr>
          <w:rFonts w:eastAsia="MS Mincho"/>
        </w:rPr>
      </w:pPr>
      <w:r w:rsidRPr="00335FA1">
        <w:rPr>
          <w:bCs/>
        </w:rPr>
        <w:t xml:space="preserve">Среди негативных процессов ухудшающих состояние почв на территории сельсовета являются </w:t>
      </w:r>
      <w:r w:rsidRPr="00335FA1">
        <w:t xml:space="preserve">водная эрозия </w:t>
      </w:r>
      <w:r w:rsidRPr="00335FA1">
        <w:rPr>
          <w:rFonts w:eastAsia="MS Mincho"/>
        </w:rPr>
        <w:t>и образованием оврагов.</w:t>
      </w:r>
      <w:r w:rsidRPr="00335FA1">
        <w:t xml:space="preserve"> </w:t>
      </w:r>
      <w:r w:rsidRPr="00335FA1">
        <w:rPr>
          <w:rFonts w:eastAsia="MS Mincho"/>
        </w:rPr>
        <w:t>Действенным способом борьбы с водной эрозией и образованием оврагов является строительство водохранилищ на балках и в устьях оврагов. Для борьбы со смывом почв используются валы ограждения, щелевание, кротование. Смытые и намытые почвы склонов и днищ оврагов, балок нуждаются в сохранении естественного растительного покрова, из</w:t>
      </w:r>
      <w:r w:rsidR="00C71544" w:rsidRPr="00335FA1">
        <w:rPr>
          <w:rFonts w:eastAsia="MS Mincho"/>
        </w:rPr>
        <w:t>-</w:t>
      </w:r>
      <w:r w:rsidRPr="00335FA1">
        <w:rPr>
          <w:rFonts w:eastAsia="MS Mincho"/>
        </w:rPr>
        <w:t>за повышенной эрозионной опасности. Поэтому их целесообразнее использовать под сенокосы и пастбища с посевом многолетних трав.</w:t>
      </w:r>
    </w:p>
    <w:p w:rsidR="00090DEE" w:rsidRPr="00335FA1" w:rsidRDefault="00090DEE" w:rsidP="0009386A">
      <w:pPr>
        <w:tabs>
          <w:tab w:val="left" w:pos="0"/>
        </w:tabs>
        <w:ind w:firstLine="567"/>
        <w:jc w:val="both"/>
      </w:pPr>
      <w:r w:rsidRPr="00335FA1">
        <w:t xml:space="preserve">Все почвы, использующиеся в сельском хозяйстве, на территории нуждаются во внесении органических и минеральных удобрений, известковании, посеве бобовых многолетних трав. </w:t>
      </w:r>
    </w:p>
    <w:p w:rsidR="00090DEE" w:rsidRPr="00335FA1" w:rsidRDefault="00090DEE" w:rsidP="0009386A">
      <w:pPr>
        <w:tabs>
          <w:tab w:val="left" w:pos="0"/>
        </w:tabs>
        <w:ind w:firstLine="567"/>
        <w:jc w:val="both"/>
        <w:rPr>
          <w:rFonts w:eastAsia="MS Mincho"/>
        </w:rPr>
      </w:pPr>
      <w:r w:rsidRPr="00335FA1">
        <w:rPr>
          <w:rFonts w:eastAsia="MS Mincho"/>
        </w:rPr>
        <w:t>Необходим комплекс мероприятий по оздоровлению почв. Основные профилактические мероприятия на почвах, загрязненных тяжелыми металлами:</w:t>
      </w:r>
    </w:p>
    <w:p w:rsidR="00090DEE" w:rsidRPr="00335FA1" w:rsidRDefault="00090DEE" w:rsidP="0009386A">
      <w:pPr>
        <w:pStyle w:val="S0"/>
        <w:tabs>
          <w:tab w:val="left" w:pos="0"/>
        </w:tabs>
        <w:ind w:left="0" w:firstLine="567"/>
        <w:rPr>
          <w:rFonts w:eastAsia="MS Mincho"/>
          <w:lang w:eastAsia="ar-SA"/>
        </w:rPr>
      </w:pPr>
      <w:r w:rsidRPr="00335FA1">
        <w:rPr>
          <w:rFonts w:eastAsia="MS Mincho"/>
          <w:lang w:eastAsia="ar-SA"/>
        </w:rPr>
        <w:t>- улучшение агрофизических свойств почв повышением доз органических и фосфорных удобрений;</w:t>
      </w:r>
    </w:p>
    <w:p w:rsidR="00090DEE" w:rsidRPr="00335FA1" w:rsidRDefault="00090DEE" w:rsidP="0009386A">
      <w:pPr>
        <w:pStyle w:val="S0"/>
        <w:tabs>
          <w:tab w:val="left" w:pos="0"/>
        </w:tabs>
        <w:ind w:left="0" w:firstLine="567"/>
        <w:rPr>
          <w:rFonts w:eastAsia="MS Mincho"/>
          <w:lang w:eastAsia="ar-SA"/>
        </w:rPr>
      </w:pPr>
      <w:r w:rsidRPr="00335FA1">
        <w:rPr>
          <w:rFonts w:eastAsia="MS Mincho"/>
          <w:lang w:eastAsia="ar-SA"/>
        </w:rPr>
        <w:t>- возделывание культур, отличающихся пониженным накоплением тяжелых металлов (бахчевые, картофель, томаты и др.); возделывание технических культур;</w:t>
      </w:r>
    </w:p>
    <w:p w:rsidR="00090DEE" w:rsidRPr="00335FA1" w:rsidRDefault="00090DEE" w:rsidP="0009386A">
      <w:pPr>
        <w:pStyle w:val="S0"/>
        <w:tabs>
          <w:tab w:val="left" w:pos="0"/>
        </w:tabs>
        <w:ind w:left="0" w:firstLine="567"/>
        <w:rPr>
          <w:rFonts w:eastAsia="MS Mincho"/>
          <w:lang w:eastAsia="ar-SA"/>
        </w:rPr>
      </w:pPr>
      <w:r w:rsidRPr="00335FA1">
        <w:rPr>
          <w:rFonts w:eastAsia="MS Mincho"/>
          <w:lang w:eastAsia="ar-SA"/>
        </w:rPr>
        <w:t>-</w:t>
      </w:r>
      <w:r w:rsidR="00EE7A52">
        <w:rPr>
          <w:rFonts w:eastAsia="MS Mincho"/>
          <w:lang w:eastAsia="ar-SA"/>
        </w:rPr>
        <w:t xml:space="preserve"> </w:t>
      </w:r>
      <w:r w:rsidRPr="00335FA1">
        <w:rPr>
          <w:rFonts w:eastAsia="MS Mincho"/>
          <w:lang w:eastAsia="ar-SA"/>
        </w:rPr>
        <w:t>замена почвенного слоя в особенно загрязненных участках населенных пунктов, обработка почв гуматами (производные разложения органических веществ почвы) связывающих тяжелые металлы и переводящие их в соединения недоступные для растений, стимуляцию почвообразовательных процессов с помощью специальных комплексов микроорганизмов – гумусообразователей и пр.</w:t>
      </w:r>
    </w:p>
    <w:p w:rsidR="00090DEE" w:rsidRPr="00335FA1" w:rsidRDefault="00090DEE" w:rsidP="0009386A">
      <w:pPr>
        <w:pStyle w:val="S0"/>
        <w:tabs>
          <w:tab w:val="left" w:pos="0"/>
        </w:tabs>
        <w:ind w:left="0" w:firstLine="567"/>
        <w:rPr>
          <w:rFonts w:eastAsia="MS Mincho"/>
          <w:lang w:eastAsia="ar-SA"/>
        </w:rPr>
      </w:pPr>
      <w:r w:rsidRPr="00335FA1">
        <w:rPr>
          <w:rFonts w:eastAsia="MS Mincho"/>
          <w:lang w:eastAsia="ar-SA"/>
        </w:rPr>
        <w:t>-</w:t>
      </w:r>
      <w:r w:rsidR="00EE7A52">
        <w:rPr>
          <w:rFonts w:eastAsia="MS Mincho"/>
          <w:lang w:eastAsia="ar-SA"/>
        </w:rPr>
        <w:t xml:space="preserve"> </w:t>
      </w:r>
      <w:r w:rsidRPr="00335FA1">
        <w:rPr>
          <w:rFonts w:eastAsia="MS Mincho"/>
          <w:lang w:eastAsia="ar-SA"/>
        </w:rPr>
        <w:t>для сокращения содержания пыли необходимо увеличение количества и плотности зеленых насаждений.</w:t>
      </w:r>
    </w:p>
    <w:p w:rsidR="00090DEE" w:rsidRPr="00335FA1" w:rsidRDefault="00090DEE" w:rsidP="0009386A">
      <w:pPr>
        <w:tabs>
          <w:tab w:val="left" w:pos="0"/>
        </w:tabs>
        <w:ind w:firstLine="567"/>
        <w:jc w:val="both"/>
        <w:rPr>
          <w:rFonts w:eastAsia="MS Mincho"/>
        </w:rPr>
      </w:pPr>
      <w:r w:rsidRPr="00335FA1">
        <w:rPr>
          <w:rFonts w:eastAsia="MS Mincho"/>
        </w:rPr>
        <w:t>Кроме этого, необходима разъяснительная (просветительская) работа среди населения. Используя средства массовой информации, следует рассказать жителям о необходимости обработки почв, загрязненных тяжелыми металлами, для предотвращения концентрации этих токсикантов в зелени, овощах и фруктах, выращенных на загрязненных участках. Для детоксикации почвы садовых участков можно использовать любые методы, способствующие увеличению гумусового слоя (внесение органических удобрений, применение эффективных микроорганизмов, биогумуса и др.).</w:t>
      </w:r>
    </w:p>
    <w:p w:rsidR="00090DEE" w:rsidRPr="00335FA1" w:rsidRDefault="00090DEE" w:rsidP="0009386A">
      <w:pPr>
        <w:pStyle w:val="S2"/>
        <w:tabs>
          <w:tab w:val="left" w:pos="0"/>
        </w:tabs>
        <w:ind w:firstLine="567"/>
        <w:rPr>
          <w:rFonts w:eastAsia="MS Mincho"/>
          <w:w w:val="100"/>
        </w:rPr>
      </w:pPr>
      <w:r w:rsidRPr="00335FA1">
        <w:rPr>
          <w:rFonts w:eastAsia="MS Mincho"/>
          <w:w w:val="100"/>
        </w:rPr>
        <w:t>Для обеспечения охраны и рационального использования, почвы необходимо предусмотреть комплекс мероприятий по ее рекультивации. Рекультивации подлежат земли, нарушенные и (или) загрязненные при:</w:t>
      </w:r>
    </w:p>
    <w:p w:rsidR="00090DEE" w:rsidRPr="00335FA1" w:rsidRDefault="00091757" w:rsidP="0009386A">
      <w:pPr>
        <w:pStyle w:val="S2"/>
        <w:tabs>
          <w:tab w:val="left" w:pos="0"/>
        </w:tabs>
        <w:ind w:firstLine="567"/>
        <w:rPr>
          <w:rFonts w:eastAsia="MS Mincho"/>
          <w:w w:val="100"/>
        </w:rPr>
      </w:pPr>
      <w:r>
        <w:rPr>
          <w:rFonts w:eastAsia="MS Mincho"/>
        </w:rPr>
        <w:t>- </w:t>
      </w:r>
      <w:r w:rsidR="00090DEE" w:rsidRPr="00335FA1">
        <w:rPr>
          <w:rFonts w:eastAsia="MS Mincho"/>
          <w:w w:val="100"/>
        </w:rPr>
        <w:t>разработке месторождений полезных ископаемых;</w:t>
      </w:r>
    </w:p>
    <w:p w:rsidR="00090DEE" w:rsidRPr="00335FA1" w:rsidRDefault="00091757" w:rsidP="0009386A">
      <w:pPr>
        <w:pStyle w:val="S2"/>
        <w:tabs>
          <w:tab w:val="left" w:pos="0"/>
        </w:tabs>
        <w:ind w:firstLine="567"/>
        <w:rPr>
          <w:rFonts w:eastAsia="MS Mincho"/>
          <w:w w:val="100"/>
        </w:rPr>
      </w:pPr>
      <w:r>
        <w:rPr>
          <w:rFonts w:eastAsia="MS Mincho"/>
          <w:w w:val="100"/>
        </w:rPr>
        <w:t>- </w:t>
      </w:r>
      <w:r w:rsidR="00090DEE" w:rsidRPr="00335FA1">
        <w:rPr>
          <w:rFonts w:eastAsia="MS Mincho"/>
          <w:w w:val="100"/>
        </w:rPr>
        <w:t>прокладке трубопроводов различного назначения;</w:t>
      </w:r>
    </w:p>
    <w:p w:rsidR="00090DEE" w:rsidRPr="00335FA1" w:rsidRDefault="00091757" w:rsidP="0009386A">
      <w:pPr>
        <w:pStyle w:val="S2"/>
        <w:tabs>
          <w:tab w:val="left" w:pos="0"/>
        </w:tabs>
        <w:ind w:firstLine="567"/>
        <w:rPr>
          <w:rFonts w:eastAsia="MS Mincho"/>
          <w:w w:val="100"/>
        </w:rPr>
      </w:pPr>
      <w:r>
        <w:rPr>
          <w:rFonts w:eastAsia="MS Mincho"/>
          <w:w w:val="100"/>
        </w:rPr>
        <w:t>- </w:t>
      </w:r>
      <w:r w:rsidR="00090DEE" w:rsidRPr="00335FA1">
        <w:rPr>
          <w:rFonts w:eastAsia="MS Mincho"/>
          <w:w w:val="100"/>
        </w:rPr>
        <w:t>складировании и захоронении промышленных, бытовых биологическ</w:t>
      </w:r>
      <w:r>
        <w:rPr>
          <w:rFonts w:eastAsia="MS Mincho"/>
          <w:w w:val="100"/>
        </w:rPr>
        <w:t>их и пр. отходов, ядохимикатов;</w:t>
      </w:r>
    </w:p>
    <w:p w:rsidR="00090DEE" w:rsidRPr="00335FA1" w:rsidRDefault="00090DEE" w:rsidP="0009386A">
      <w:pPr>
        <w:pStyle w:val="S2"/>
        <w:tabs>
          <w:tab w:val="left" w:pos="0"/>
        </w:tabs>
        <w:ind w:firstLine="567"/>
        <w:rPr>
          <w:rFonts w:eastAsia="MS Mincho"/>
          <w:w w:val="100"/>
        </w:rPr>
      </w:pPr>
      <w:r w:rsidRPr="00335FA1">
        <w:rPr>
          <w:rFonts w:eastAsia="MS Mincho"/>
          <w:w w:val="100"/>
        </w:rPr>
        <w:t>-</w:t>
      </w:r>
      <w:r w:rsidR="00091757">
        <w:rPr>
          <w:rFonts w:eastAsia="MS Mincho"/>
          <w:w w:val="100"/>
        </w:rPr>
        <w:t> </w:t>
      </w:r>
      <w:r w:rsidRPr="00335FA1">
        <w:rPr>
          <w:rFonts w:eastAsia="MS Mincho"/>
          <w:w w:val="100"/>
        </w:rPr>
        <w:t>ликвидации последствий загрязнения земель.</w:t>
      </w:r>
    </w:p>
    <w:p w:rsidR="00B9751E" w:rsidRDefault="00FF451E" w:rsidP="0009386A">
      <w:pPr>
        <w:ind w:firstLine="567"/>
        <w:jc w:val="both"/>
      </w:pPr>
      <w:r w:rsidRPr="00335FA1">
        <w:t xml:space="preserve">Порядок проведения рекультивации и консервации земель установлен Постановлением Правительства РФ от 10.07.2018 </w:t>
      </w:r>
      <w:r w:rsidR="00162FE2">
        <w:t>№</w:t>
      </w:r>
      <w:r w:rsidRPr="00335FA1">
        <w:t xml:space="preserve"> 800 (ред. от 07.03.2019) «О проведении рекультивации и консервации земель»</w:t>
      </w:r>
      <w:r w:rsidR="00B15CD3" w:rsidRPr="00335FA1">
        <w:t xml:space="preserve"> </w:t>
      </w:r>
      <w:r w:rsidRPr="00335FA1">
        <w:t>(вместе с «Правилами проведения рекультивации и консервации земель»)</w:t>
      </w:r>
      <w:r w:rsidR="00B15CD3" w:rsidRPr="00335FA1">
        <w:t>.</w:t>
      </w:r>
    </w:p>
    <w:p w:rsidR="00B9751E" w:rsidRPr="00130843" w:rsidRDefault="0084062B" w:rsidP="00C81A6E">
      <w:pPr>
        <w:pStyle w:val="20"/>
        <w:spacing w:after="240"/>
        <w:ind w:firstLine="567"/>
      </w:pPr>
      <w:bookmarkStart w:id="176" w:name="_Toc203411786"/>
      <w:r w:rsidRPr="00130843">
        <w:t>2</w:t>
      </w:r>
      <w:r w:rsidR="0047499E" w:rsidRPr="00130843">
        <w:t>.1</w:t>
      </w:r>
      <w:r w:rsidR="00987C92">
        <w:t>9</w:t>
      </w:r>
      <w:r w:rsidR="0047499E" w:rsidRPr="00130843">
        <w:t>.</w:t>
      </w:r>
      <w:r w:rsidR="00B9751E" w:rsidRPr="00130843">
        <w:t>4</w:t>
      </w:r>
      <w:r w:rsidR="007A64AA">
        <w:t>.</w:t>
      </w:r>
      <w:r w:rsidR="00B9751E" w:rsidRPr="00130843">
        <w:t xml:space="preserve"> </w:t>
      </w:r>
      <w:r w:rsidR="00AA4D35" w:rsidRPr="00130843">
        <w:t>Оценка воздействия на окружающую среду и мероприятия по снижению негативных последствий</w:t>
      </w:r>
      <w:bookmarkEnd w:id="176"/>
    </w:p>
    <w:p w:rsidR="00090DEE" w:rsidRPr="00335FA1" w:rsidRDefault="00090DEE" w:rsidP="0009386A">
      <w:pPr>
        <w:ind w:firstLine="567"/>
        <w:jc w:val="both"/>
        <w:rPr>
          <w:bCs/>
        </w:rPr>
      </w:pPr>
      <w:r w:rsidRPr="00335FA1">
        <w:rPr>
          <w:bCs/>
        </w:rPr>
        <w:t xml:space="preserve">Экологическая ситуация в сельсовете, в целом, благоприятная. Имеющиеся загрязнения среды </w:t>
      </w:r>
      <w:r w:rsidR="009E764C" w:rsidRPr="00335FA1">
        <w:rPr>
          <w:bCs/>
        </w:rPr>
        <w:t>обитания носят</w:t>
      </w:r>
      <w:r w:rsidRPr="00335FA1">
        <w:rPr>
          <w:bCs/>
        </w:rPr>
        <w:t xml:space="preserve"> локальный характер и, как правило, не достигают опасных значений. На территории </w:t>
      </w:r>
      <w:r w:rsidRPr="00335FA1">
        <w:t>сельсовета</w:t>
      </w:r>
      <w:r w:rsidRPr="00335FA1">
        <w:rPr>
          <w:bCs/>
        </w:rPr>
        <w:t xml:space="preserve"> </w:t>
      </w:r>
      <w:r w:rsidR="00885F5F">
        <w:rPr>
          <w:bCs/>
        </w:rPr>
        <w:t>от</w:t>
      </w:r>
      <w:r w:rsidRPr="00335FA1">
        <w:rPr>
          <w:bCs/>
        </w:rPr>
        <w:t xml:space="preserve">сутствуют предприятия </w:t>
      </w:r>
      <w:r w:rsidRPr="00335FA1">
        <w:rPr>
          <w:bCs/>
          <w:lang w:val="en-US"/>
        </w:rPr>
        <w:t>III</w:t>
      </w:r>
      <w:r w:rsidRPr="00335FA1">
        <w:rPr>
          <w:bCs/>
        </w:rPr>
        <w:t>-</w:t>
      </w:r>
      <w:r w:rsidRPr="00335FA1">
        <w:rPr>
          <w:bCs/>
          <w:lang w:val="en-US"/>
        </w:rPr>
        <w:t>V</w:t>
      </w:r>
      <w:r w:rsidRPr="00335FA1">
        <w:rPr>
          <w:bCs/>
        </w:rPr>
        <w:t xml:space="preserve"> класса вредности с СЗЗ 50-</w:t>
      </w:r>
      <w:smartTag w:uri="urn:schemas-microsoft-com:office:smarttags" w:element="metricconverter">
        <w:smartTagPr>
          <w:attr w:name="ProductID" w:val="300 м"/>
        </w:smartTagPr>
        <w:r w:rsidRPr="00335FA1">
          <w:rPr>
            <w:bCs/>
          </w:rPr>
          <w:t>300 м</w:t>
        </w:r>
        <w:r w:rsidR="00885F5F">
          <w:rPr>
            <w:bCs/>
          </w:rPr>
          <w:t xml:space="preserve">. </w:t>
        </w:r>
      </w:smartTag>
      <w:r w:rsidRPr="00335FA1">
        <w:rPr>
          <w:bCs/>
        </w:rPr>
        <w:t>Основными источниками загрязнения окружающей среды сельсовета являются:</w:t>
      </w:r>
    </w:p>
    <w:p w:rsidR="00090DEE" w:rsidRPr="00335FA1" w:rsidRDefault="00090DEE" w:rsidP="0009386A">
      <w:pPr>
        <w:numPr>
          <w:ilvl w:val="0"/>
          <w:numId w:val="6"/>
        </w:numPr>
        <w:tabs>
          <w:tab w:val="left" w:pos="851"/>
        </w:tabs>
        <w:ind w:left="0" w:firstLine="567"/>
        <w:jc w:val="both"/>
        <w:rPr>
          <w:bCs/>
        </w:rPr>
      </w:pPr>
      <w:r w:rsidRPr="00335FA1">
        <w:rPr>
          <w:bCs/>
          <w:iCs/>
        </w:rPr>
        <w:t>по шуму, атмосферному воздуху и почве</w:t>
      </w:r>
      <w:r w:rsidRPr="00335FA1">
        <w:rPr>
          <w:bCs/>
        </w:rPr>
        <w:t xml:space="preserve"> - автомобильные дороги;</w:t>
      </w:r>
    </w:p>
    <w:p w:rsidR="00090DEE" w:rsidRPr="00335FA1" w:rsidRDefault="00090DEE" w:rsidP="0009386A">
      <w:pPr>
        <w:numPr>
          <w:ilvl w:val="0"/>
          <w:numId w:val="6"/>
        </w:numPr>
        <w:tabs>
          <w:tab w:val="left" w:pos="851"/>
        </w:tabs>
        <w:ind w:left="0" w:firstLine="567"/>
        <w:jc w:val="both"/>
        <w:rPr>
          <w:bCs/>
        </w:rPr>
      </w:pPr>
      <w:r w:rsidRPr="00335FA1">
        <w:rPr>
          <w:bCs/>
          <w:iCs/>
        </w:rPr>
        <w:t>по почвам и воде</w:t>
      </w:r>
      <w:r w:rsidRPr="00335FA1">
        <w:rPr>
          <w:bCs/>
        </w:rPr>
        <w:t xml:space="preserve"> - </w:t>
      </w:r>
      <w:r w:rsidR="004177DF" w:rsidRPr="00335FA1">
        <w:t>производственные</w:t>
      </w:r>
      <w:r w:rsidRPr="00335FA1">
        <w:t xml:space="preserve"> объекты</w:t>
      </w:r>
      <w:r w:rsidR="00885F5F">
        <w:t>, ТКО</w:t>
      </w:r>
      <w:r w:rsidR="00A72E50">
        <w:t>.</w:t>
      </w:r>
    </w:p>
    <w:p w:rsidR="00090DEE" w:rsidRPr="004A4082" w:rsidRDefault="00090DEE" w:rsidP="002B0EBA">
      <w:pPr>
        <w:pStyle w:val="a3"/>
        <w:ind w:firstLine="567"/>
        <w:rPr>
          <w:u w:val="single"/>
          <w:lang w:eastAsia="ar-SA" w:bidi="en-US"/>
        </w:rPr>
      </w:pPr>
      <w:r w:rsidRPr="004A4082">
        <w:rPr>
          <w:u w:val="single"/>
          <w:lang w:eastAsia="ar-SA" w:bidi="en-US"/>
        </w:rPr>
        <w:t>Загрязнение воды, почвы</w:t>
      </w:r>
    </w:p>
    <w:p w:rsidR="00090DEE" w:rsidRPr="00335FA1" w:rsidRDefault="00090DEE" w:rsidP="0009386A">
      <w:pPr>
        <w:pStyle w:val="affffff3"/>
        <w:ind w:firstLine="567"/>
        <w:rPr>
          <w:lang w:val="ru-RU"/>
        </w:rPr>
      </w:pPr>
      <w:r w:rsidRPr="00335FA1">
        <w:rPr>
          <w:bCs/>
          <w:lang w:val="ru-RU"/>
        </w:rPr>
        <w:t xml:space="preserve">Существующее положение на территории </w:t>
      </w:r>
      <w:r w:rsidRPr="00335FA1">
        <w:rPr>
          <w:lang w:val="ru-RU"/>
        </w:rPr>
        <w:t>сельсовета</w:t>
      </w:r>
      <w:r w:rsidRPr="00335FA1">
        <w:rPr>
          <w:bCs/>
          <w:lang w:val="ru-RU"/>
        </w:rPr>
        <w:t xml:space="preserve"> по во</w:t>
      </w:r>
      <w:r w:rsidR="00DD4260">
        <w:rPr>
          <w:bCs/>
          <w:lang w:val="ru-RU"/>
        </w:rPr>
        <w:t>доотведению удовлетворительное.</w:t>
      </w:r>
    </w:p>
    <w:p w:rsidR="00090DEE" w:rsidRPr="004A4082" w:rsidRDefault="00DD4260" w:rsidP="002B0EBA">
      <w:pPr>
        <w:pStyle w:val="a3"/>
        <w:ind w:firstLine="567"/>
        <w:rPr>
          <w:u w:val="single"/>
          <w:lang w:eastAsia="ar-SA" w:bidi="en-US"/>
        </w:rPr>
      </w:pPr>
      <w:r>
        <w:rPr>
          <w:u w:val="single"/>
          <w:lang w:eastAsia="ar-SA" w:bidi="en-US"/>
        </w:rPr>
        <w:t>Состояние площа</w:t>
      </w:r>
      <w:r w:rsidR="00090DEE" w:rsidRPr="004A4082">
        <w:rPr>
          <w:u w:val="single"/>
          <w:lang w:eastAsia="ar-SA" w:bidi="en-US"/>
        </w:rPr>
        <w:t>д</w:t>
      </w:r>
      <w:r>
        <w:rPr>
          <w:u w:val="single"/>
          <w:lang w:eastAsia="ar-SA" w:bidi="en-US"/>
        </w:rPr>
        <w:t>о</w:t>
      </w:r>
      <w:r w:rsidR="00090DEE" w:rsidRPr="004A4082">
        <w:rPr>
          <w:u w:val="single"/>
          <w:lang w:eastAsia="ar-SA" w:bidi="en-US"/>
        </w:rPr>
        <w:t>к твердых коммунальных отходов (ТКО)</w:t>
      </w:r>
    </w:p>
    <w:p w:rsidR="00090DEE" w:rsidRPr="00335FA1" w:rsidRDefault="00090DEE" w:rsidP="0009386A">
      <w:pPr>
        <w:pStyle w:val="ConsPlusTitle"/>
        <w:ind w:firstLine="567"/>
        <w:jc w:val="both"/>
        <w:rPr>
          <w:rFonts w:ascii="Times New Roman" w:hAnsi="Times New Roman" w:cs="Times New Roman"/>
          <w:b w:val="0"/>
          <w:sz w:val="24"/>
          <w:szCs w:val="24"/>
        </w:rPr>
      </w:pPr>
      <w:r w:rsidRPr="00335FA1">
        <w:rPr>
          <w:rFonts w:ascii="Times New Roman" w:hAnsi="Times New Roman" w:cs="Times New Roman"/>
          <w:b w:val="0"/>
          <w:bCs/>
          <w:sz w:val="24"/>
          <w:szCs w:val="24"/>
          <w:lang w:eastAsia="ar-SA" w:bidi="en-US"/>
        </w:rPr>
        <w:t xml:space="preserve">В части размещения твердых бытовых отходов территория сельсовета подвергается незначительной антропогенной нагрузке. На территории </w:t>
      </w:r>
      <w:r w:rsidR="007900B6">
        <w:rPr>
          <w:rFonts w:ascii="Times New Roman" w:hAnsi="Times New Roman" w:cs="Times New Roman"/>
          <w:b w:val="0"/>
          <w:bCs/>
          <w:sz w:val="24"/>
          <w:szCs w:val="24"/>
          <w:lang w:eastAsia="ar-SA" w:bidi="en-US"/>
        </w:rPr>
        <w:t>Виляйского</w:t>
      </w:r>
      <w:r w:rsidRPr="00335FA1">
        <w:rPr>
          <w:rFonts w:ascii="Times New Roman" w:hAnsi="Times New Roman" w:cs="Times New Roman"/>
          <w:b w:val="0"/>
          <w:bCs/>
          <w:sz w:val="24"/>
          <w:szCs w:val="24"/>
          <w:lang w:eastAsia="ar-SA" w:bidi="en-US"/>
        </w:rPr>
        <w:t xml:space="preserve"> сельсовета несанкционированные свалки, площадки накопления крупногабаритных отходов и полигоны твердых бытовых отходов отсутствуют. </w:t>
      </w:r>
      <w:r w:rsidRPr="00335FA1">
        <w:rPr>
          <w:rFonts w:ascii="Times New Roman" w:hAnsi="Times New Roman" w:cs="Times New Roman"/>
          <w:b w:val="0"/>
          <w:sz w:val="24"/>
          <w:szCs w:val="24"/>
        </w:rPr>
        <w:t xml:space="preserve">Сведения о контейнерных площадках и контейнерах, расположенных на территории сельсовета (согласно Схеме ТКО, приложение </w:t>
      </w:r>
      <w:r w:rsidR="00DD4260">
        <w:rPr>
          <w:rFonts w:ascii="Times New Roman" w:hAnsi="Times New Roman" w:cs="Times New Roman"/>
          <w:b w:val="0"/>
          <w:sz w:val="24"/>
          <w:szCs w:val="24"/>
        </w:rPr>
        <w:t>9.1.3</w:t>
      </w:r>
      <w:r w:rsidRPr="00335FA1">
        <w:rPr>
          <w:rFonts w:ascii="Times New Roman" w:hAnsi="Times New Roman" w:cs="Times New Roman"/>
          <w:b w:val="0"/>
          <w:sz w:val="24"/>
          <w:szCs w:val="24"/>
        </w:rPr>
        <w:t>)</w:t>
      </w:r>
      <w:r w:rsidR="00D73195" w:rsidRPr="00335FA1">
        <w:rPr>
          <w:rFonts w:ascii="Times New Roman" w:hAnsi="Times New Roman" w:cs="Times New Roman"/>
          <w:b w:val="0"/>
          <w:sz w:val="24"/>
          <w:szCs w:val="24"/>
        </w:rPr>
        <w:t>.</w:t>
      </w:r>
    </w:p>
    <w:p w:rsidR="00090DEE" w:rsidRPr="004A4082" w:rsidRDefault="00090DEE" w:rsidP="002B0EBA">
      <w:pPr>
        <w:pStyle w:val="a3"/>
        <w:tabs>
          <w:tab w:val="left" w:pos="0"/>
        </w:tabs>
        <w:ind w:firstLine="567"/>
        <w:rPr>
          <w:u w:val="single"/>
          <w:lang w:eastAsia="ar-SA" w:bidi="en-US"/>
        </w:rPr>
      </w:pPr>
      <w:r w:rsidRPr="004A4082">
        <w:rPr>
          <w:u w:val="single"/>
          <w:lang w:eastAsia="ar-SA" w:bidi="en-US"/>
        </w:rPr>
        <w:t>Состояние скотомогильников</w:t>
      </w:r>
    </w:p>
    <w:p w:rsidR="00090DEE" w:rsidRPr="00335FA1" w:rsidRDefault="00090DEE" w:rsidP="0009386A">
      <w:pPr>
        <w:autoSpaceDE w:val="0"/>
        <w:autoSpaceDN w:val="0"/>
        <w:adjustRightInd w:val="0"/>
        <w:ind w:firstLine="567"/>
        <w:jc w:val="both"/>
        <w:rPr>
          <w:bCs/>
          <w:lang w:eastAsia="ar-SA" w:bidi="en-US"/>
        </w:rPr>
      </w:pPr>
      <w:r w:rsidRPr="00335FA1">
        <w:t xml:space="preserve">Согласно СТП </w:t>
      </w:r>
      <w:r w:rsidR="00D73195" w:rsidRPr="00335FA1">
        <w:t>Пензенской области</w:t>
      </w:r>
      <w:r w:rsidRPr="00335FA1">
        <w:t xml:space="preserve">, на территории </w:t>
      </w:r>
      <w:r w:rsidR="009A2B0F">
        <w:t xml:space="preserve">Виляйского </w:t>
      </w:r>
      <w:r w:rsidRPr="00335FA1">
        <w:t xml:space="preserve">сельсовета </w:t>
      </w:r>
      <w:r w:rsidR="009A2B0F">
        <w:t xml:space="preserve">расположено три сибиреязвенных </w:t>
      </w:r>
      <w:r w:rsidRPr="00335FA1">
        <w:t>скотомогильник</w:t>
      </w:r>
      <w:r w:rsidR="009A2B0F">
        <w:t>а, два из которых законсервированные и один действующий. Данные о состоянии скотомогильников приведены в соответствии с ответом на запрос от 04.03.2025 №17 ГБУ Пензенской области «Наровчатская районная станция по борьбе с болезнями животных»</w:t>
      </w:r>
      <w:r w:rsidR="000B6D6D">
        <w:t xml:space="preserve">, ответом на запрос от </w:t>
      </w:r>
      <w:r w:rsidR="005E2355">
        <w:t>02.04.2025 №12-1860 Министерства</w:t>
      </w:r>
      <w:r w:rsidR="000B6D6D">
        <w:t xml:space="preserve"> сельского хозяйства Пензенской области.</w:t>
      </w:r>
    </w:p>
    <w:p w:rsidR="00090DEE" w:rsidRPr="004A4082" w:rsidRDefault="00090DEE" w:rsidP="002B0EBA">
      <w:pPr>
        <w:pStyle w:val="a3"/>
        <w:ind w:firstLine="567"/>
        <w:rPr>
          <w:u w:val="single"/>
          <w:lang w:eastAsia="ar-SA" w:bidi="en-US"/>
        </w:rPr>
      </w:pPr>
      <w:r w:rsidRPr="004A4082">
        <w:rPr>
          <w:u w:val="single"/>
          <w:lang w:eastAsia="ar-SA" w:bidi="en-US"/>
        </w:rPr>
        <w:t>Воздействия транспортного комплекса на воздушный бассейн</w:t>
      </w:r>
    </w:p>
    <w:p w:rsidR="00090DEE" w:rsidRPr="00335FA1" w:rsidRDefault="00090DEE" w:rsidP="0009386A">
      <w:pPr>
        <w:pStyle w:val="affffff3"/>
        <w:ind w:firstLine="567"/>
        <w:rPr>
          <w:lang w:val="ru-RU"/>
        </w:rPr>
      </w:pPr>
      <w:r w:rsidRPr="00335FA1">
        <w:rPr>
          <w:bCs/>
          <w:lang w:val="ru-RU"/>
        </w:rPr>
        <w:t xml:space="preserve">В сельсовете </w:t>
      </w:r>
      <w:r w:rsidRPr="00335FA1">
        <w:rPr>
          <w:lang w:val="ru-RU"/>
        </w:rPr>
        <w:t>транспортная отрасль представлена автомобильным</w:t>
      </w:r>
      <w:r w:rsidR="00D73195" w:rsidRPr="00335FA1">
        <w:rPr>
          <w:lang w:val="ru-RU"/>
        </w:rPr>
        <w:t xml:space="preserve"> транспортом.</w:t>
      </w:r>
      <w:r w:rsidRPr="00335FA1">
        <w:rPr>
          <w:lang w:val="ru-RU"/>
        </w:rPr>
        <w:t xml:space="preserve"> Функционирование всех видов транспорта вызывает повышенное техногенное воздействие на окружающую среду, а при наступлении чрезвычайной ситуации представляет собой серьёзную угрозу природной среде и здоровью населения. В связи с этим, одной из важнейших проблем функционирования существующих и создания новых транспортных коридоров является проблема обеспечения их экологической безопасности.</w:t>
      </w:r>
    </w:p>
    <w:p w:rsidR="00090DEE" w:rsidRPr="00335FA1" w:rsidRDefault="00090DEE" w:rsidP="0009386A">
      <w:pPr>
        <w:pStyle w:val="affffff3"/>
        <w:ind w:firstLine="567"/>
        <w:rPr>
          <w:lang w:val="ru-RU"/>
        </w:rPr>
      </w:pPr>
      <w:r w:rsidRPr="00335FA1">
        <w:rPr>
          <w:lang w:val="ru-RU"/>
        </w:rPr>
        <w:t>Приоритетными загрязнителями атмосферного воздуха явля</w:t>
      </w:r>
      <w:r w:rsidR="004177DF" w:rsidRPr="00335FA1">
        <w:rPr>
          <w:lang w:val="ru-RU"/>
        </w:rPr>
        <w:t xml:space="preserve">ется </w:t>
      </w:r>
      <w:r w:rsidRPr="00335FA1">
        <w:rPr>
          <w:lang w:val="ru-RU"/>
        </w:rPr>
        <w:t>автомобильный и трубопроводный транспорт.</w:t>
      </w:r>
    </w:p>
    <w:p w:rsidR="00090DEE" w:rsidRPr="004A4082" w:rsidRDefault="00090DEE" w:rsidP="002B0EBA">
      <w:pPr>
        <w:pStyle w:val="a3"/>
        <w:ind w:firstLine="567"/>
        <w:rPr>
          <w:u w:val="single"/>
          <w:lang w:eastAsia="ar-SA" w:bidi="en-US"/>
        </w:rPr>
      </w:pPr>
      <w:r w:rsidRPr="004A4082">
        <w:rPr>
          <w:u w:val="single"/>
          <w:lang w:eastAsia="ar-SA" w:bidi="en-US"/>
        </w:rPr>
        <w:t>Автомобильный транспорт</w:t>
      </w:r>
    </w:p>
    <w:p w:rsidR="00090DEE" w:rsidRPr="00335FA1" w:rsidRDefault="00090DEE" w:rsidP="0009386A">
      <w:pPr>
        <w:pStyle w:val="affffff3"/>
        <w:ind w:firstLine="567"/>
        <w:rPr>
          <w:bCs/>
          <w:lang w:val="ru-RU"/>
        </w:rPr>
      </w:pPr>
      <w:r w:rsidRPr="00335FA1">
        <w:rPr>
          <w:bCs/>
          <w:lang w:val="ru-RU"/>
        </w:rPr>
        <w:t>Рост числа транспортных средств, приводит к увеличению неблагоприятного влияния выбросов на качество атмосферного воздуха селитебных территорий, условия жизни и здоровья населения. Наиболее вредное воздействие токсичных веществ испытывает население, проживающее вблизи автомагистралей. Кроме того, автотранспорт является основным источником шума и способствует тепловому загрязнению среды</w:t>
      </w:r>
    </w:p>
    <w:p w:rsidR="00090DEE" w:rsidRPr="00335FA1" w:rsidRDefault="00090DEE" w:rsidP="0009386A">
      <w:pPr>
        <w:pStyle w:val="affffff3"/>
        <w:ind w:firstLine="567"/>
        <w:rPr>
          <w:bCs/>
          <w:lang w:val="ru-RU"/>
        </w:rPr>
      </w:pPr>
      <w:r w:rsidRPr="00335FA1">
        <w:rPr>
          <w:bCs/>
          <w:lang w:val="ru-RU"/>
        </w:rPr>
        <w:t>Почва придорожных зон крупных автомагистралей в зависимости от интенсивности движения загрязнена соединениями свинца, цинка, кадмия в концентрациях, в десятки раз превышающих фоновые значения или соответствующие ПДК.</w:t>
      </w:r>
    </w:p>
    <w:p w:rsidR="00090DEE" w:rsidRPr="00335FA1" w:rsidRDefault="00090DEE" w:rsidP="0009386A">
      <w:pPr>
        <w:pStyle w:val="affffff3"/>
        <w:ind w:firstLine="567"/>
        <w:rPr>
          <w:lang w:val="ru-RU"/>
        </w:rPr>
      </w:pPr>
      <w:r w:rsidRPr="00335FA1">
        <w:rPr>
          <w:lang w:val="ru-RU"/>
        </w:rPr>
        <w:t>Автомобильный транспорт с точки зрения наносимого экологического ущерба лидирует во всех видах негативных воздействий: загрязнение атмосферного воздуха - 85%, шум - 49,5%.</w:t>
      </w:r>
    </w:p>
    <w:p w:rsidR="00090DEE" w:rsidRPr="00335FA1" w:rsidRDefault="00090DEE" w:rsidP="0009386A">
      <w:pPr>
        <w:pStyle w:val="affffff3"/>
        <w:ind w:firstLine="567"/>
        <w:rPr>
          <w:lang w:val="ru-RU"/>
        </w:rPr>
      </w:pPr>
      <w:r w:rsidRPr="00335FA1">
        <w:rPr>
          <w:lang w:val="ru-RU"/>
        </w:rPr>
        <w:t>За последние 5 лет выбросы от автотранспорта ежегодно увеличивались на 2-3 %. Загрязняющие вещества от выбросов автотранспорта распространяются от автомобильных дорог на расстояние до 300-</w:t>
      </w:r>
      <w:smartTag w:uri="urn:schemas-microsoft-com:office:smarttags" w:element="metricconverter">
        <w:smartTagPr>
          <w:attr w:name="ProductID" w:val="500 м"/>
        </w:smartTagPr>
        <w:r w:rsidRPr="00335FA1">
          <w:rPr>
            <w:lang w:val="ru-RU"/>
          </w:rPr>
          <w:t>500 м</w:t>
        </w:r>
      </w:smartTag>
      <w:r w:rsidRPr="00335FA1">
        <w:rPr>
          <w:lang w:val="ru-RU"/>
        </w:rPr>
        <w:t xml:space="preserve">. </w:t>
      </w:r>
    </w:p>
    <w:p w:rsidR="00090DEE" w:rsidRPr="00335FA1" w:rsidRDefault="00090DEE" w:rsidP="0009386A">
      <w:pPr>
        <w:pStyle w:val="affffff3"/>
        <w:ind w:firstLine="567"/>
        <w:rPr>
          <w:lang w:val="ru-RU"/>
        </w:rPr>
      </w:pPr>
      <w:r w:rsidRPr="00335FA1">
        <w:rPr>
          <w:lang w:val="ru-RU"/>
        </w:rPr>
        <w:t>Основной причиной высокого загрязнения воздушного бассейна выбросами автотранспорта является увеличение количества автотранспорта, его изношенность и некачественное топливо.</w:t>
      </w:r>
    </w:p>
    <w:p w:rsidR="00090DEE" w:rsidRPr="00335FA1" w:rsidRDefault="00090DEE" w:rsidP="0009386A">
      <w:pPr>
        <w:pStyle w:val="affffff3"/>
        <w:ind w:firstLine="567"/>
        <w:rPr>
          <w:lang w:val="ru-RU"/>
        </w:rPr>
      </w:pPr>
      <w:r w:rsidRPr="00335FA1">
        <w:rPr>
          <w:lang w:val="ru-RU"/>
        </w:rPr>
        <w:t>Одним из направлений в работе по снижению негативного влияния автотранспорта на загрязнение окружающей среды является дальнейшее расширение использования альтернативных видов топлива – сжатого и сжиженного газа, благоустройство дорог, контроль за исправностью работы двигателей внутреннего с</w:t>
      </w:r>
      <w:r w:rsidR="00C54E5C">
        <w:rPr>
          <w:lang w:val="ru-RU"/>
        </w:rPr>
        <w:t>горания.</w:t>
      </w:r>
    </w:p>
    <w:p w:rsidR="00090DEE" w:rsidRPr="004A4082" w:rsidRDefault="00090DEE" w:rsidP="0009386A">
      <w:pPr>
        <w:pStyle w:val="a3"/>
        <w:ind w:firstLine="567"/>
        <w:rPr>
          <w:u w:val="single"/>
          <w:lang w:eastAsia="ar-SA" w:bidi="en-US"/>
        </w:rPr>
      </w:pPr>
      <w:r w:rsidRPr="004A4082">
        <w:rPr>
          <w:u w:val="single"/>
          <w:lang w:eastAsia="ar-SA" w:bidi="en-US"/>
        </w:rPr>
        <w:t>Трубопроводный транспорт</w:t>
      </w:r>
    </w:p>
    <w:p w:rsidR="00A21F78" w:rsidRDefault="007A7E7D" w:rsidP="0009386A">
      <w:pPr>
        <w:pStyle w:val="affffff3"/>
        <w:ind w:firstLine="567"/>
        <w:rPr>
          <w:lang w:val="ru-RU"/>
        </w:rPr>
      </w:pPr>
      <w:r>
        <w:rPr>
          <w:lang w:val="ru-RU"/>
        </w:rPr>
        <w:t>На территории сельсовета трубопроводный транспорт отсутствует</w:t>
      </w:r>
      <w:r w:rsidR="00A21F78">
        <w:rPr>
          <w:lang w:val="ru-RU"/>
        </w:rPr>
        <w:t>.</w:t>
      </w:r>
    </w:p>
    <w:p w:rsidR="00A21F78" w:rsidRDefault="00A21F78">
      <w:r>
        <w:br w:type="page"/>
      </w:r>
    </w:p>
    <w:p w:rsidR="009E5D98" w:rsidRPr="009E5D98" w:rsidRDefault="009B293C" w:rsidP="009E5D98">
      <w:pPr>
        <w:pStyle w:val="20"/>
        <w:spacing w:after="240"/>
        <w:ind w:firstLine="567"/>
        <w:rPr>
          <w:u w:val="single"/>
        </w:rPr>
      </w:pPr>
      <w:bookmarkStart w:id="177" w:name="_Toc121908430"/>
      <w:bookmarkStart w:id="178" w:name="_Toc203411787"/>
      <w:r w:rsidRPr="00130843">
        <w:rPr>
          <w:u w:val="single"/>
        </w:rPr>
        <w:t>3</w:t>
      </w:r>
      <w:r w:rsidR="004812ED" w:rsidRPr="00130843">
        <w:rPr>
          <w:u w:val="single"/>
        </w:rPr>
        <w:t xml:space="preserve">. </w:t>
      </w:r>
      <w:bookmarkStart w:id="179" w:name="_Hlk195516309"/>
      <w:bookmarkEnd w:id="177"/>
      <w:r w:rsidR="009E5D98">
        <w:rPr>
          <w:u w:val="single"/>
        </w:rPr>
        <w:t>О</w:t>
      </w:r>
      <w:r w:rsidR="009E5D98" w:rsidRPr="009E5D98">
        <w:rPr>
          <w:u w:val="single"/>
        </w:rPr>
        <w:t xml:space="preserve">боснование выбранного варианта размещения объектов местного значения поселения на основе анализа использования территорий поселения, возможных направлений развития этих территорий и прогнозируемых ограничений их использования и </w:t>
      </w:r>
      <w:r w:rsidR="009E5D98">
        <w:rPr>
          <w:u w:val="single"/>
        </w:rPr>
        <w:t>оценка</w:t>
      </w:r>
      <w:r w:rsidR="009E5D98" w:rsidRPr="009E5D98">
        <w:rPr>
          <w:u w:val="single"/>
        </w:rPr>
        <w:t xml:space="preserve"> возможного влияния планируемых для размещения объектов местного значения поселенияа на комплексное развитие этих территорий</w:t>
      </w:r>
      <w:bookmarkEnd w:id="178"/>
    </w:p>
    <w:bookmarkEnd w:id="179"/>
    <w:p w:rsidR="007B6503" w:rsidRDefault="00C54E5C" w:rsidP="00C54E5C">
      <w:pPr>
        <w:pStyle w:val="Char"/>
        <w:spacing w:after="0" w:line="240" w:lineRule="auto"/>
        <w:ind w:firstLine="567"/>
        <w:jc w:val="both"/>
        <w:rPr>
          <w:rFonts w:ascii="Times New Roman" w:hAnsi="Times New Roman" w:cs="Times New Roman"/>
          <w:sz w:val="24"/>
          <w:szCs w:val="24"/>
          <w:lang w:val="ru-RU"/>
        </w:rPr>
      </w:pPr>
      <w:r w:rsidRPr="00F9293F">
        <w:rPr>
          <w:rFonts w:ascii="Times New Roman" w:hAnsi="Times New Roman" w:cs="Times New Roman"/>
          <w:sz w:val="24"/>
          <w:szCs w:val="24"/>
          <w:lang w:val="ru-RU"/>
        </w:rPr>
        <w:t>П</w:t>
      </w:r>
      <w:r w:rsidRPr="00F9293F">
        <w:rPr>
          <w:rFonts w:ascii="Times New Roman" w:hAnsi="Times New Roman" w:cs="Times New Roman"/>
          <w:sz w:val="24"/>
          <w:szCs w:val="24"/>
        </w:rPr>
        <w:t>ланируемы</w:t>
      </w:r>
      <w:r w:rsidRPr="00F9293F">
        <w:rPr>
          <w:rFonts w:ascii="Times New Roman" w:hAnsi="Times New Roman" w:cs="Times New Roman"/>
          <w:sz w:val="24"/>
          <w:szCs w:val="24"/>
          <w:lang w:val="ru-RU"/>
        </w:rPr>
        <w:t>е</w:t>
      </w:r>
      <w:r w:rsidRPr="00F9293F">
        <w:rPr>
          <w:rFonts w:ascii="Times New Roman" w:hAnsi="Times New Roman" w:cs="Times New Roman"/>
          <w:sz w:val="24"/>
          <w:szCs w:val="24"/>
        </w:rPr>
        <w:t xml:space="preserve"> для размещения на территории </w:t>
      </w:r>
      <w:r>
        <w:rPr>
          <w:rFonts w:ascii="Times New Roman" w:hAnsi="Times New Roman" w:cs="Times New Roman"/>
          <w:sz w:val="24"/>
          <w:szCs w:val="24"/>
          <w:lang w:val="ru-RU"/>
        </w:rPr>
        <w:t>Виляйского</w:t>
      </w:r>
      <w:r w:rsidRPr="00F9293F">
        <w:rPr>
          <w:rFonts w:ascii="Times New Roman" w:hAnsi="Times New Roman" w:cs="Times New Roman"/>
          <w:sz w:val="24"/>
          <w:szCs w:val="24"/>
          <w:lang w:val="ru-RU"/>
        </w:rPr>
        <w:t xml:space="preserve"> сельсовета </w:t>
      </w:r>
      <w:r w:rsidRPr="00F9293F">
        <w:rPr>
          <w:rFonts w:ascii="Times New Roman" w:hAnsi="Times New Roman" w:cs="Times New Roman"/>
          <w:sz w:val="24"/>
          <w:szCs w:val="24"/>
        </w:rPr>
        <w:t>объект</w:t>
      </w:r>
      <w:r w:rsidRPr="00F9293F">
        <w:rPr>
          <w:rFonts w:ascii="Times New Roman" w:hAnsi="Times New Roman" w:cs="Times New Roman"/>
          <w:sz w:val="24"/>
          <w:szCs w:val="24"/>
          <w:lang w:val="ru-RU"/>
        </w:rPr>
        <w:t>ы</w:t>
      </w:r>
      <w:r w:rsidRPr="00F9293F">
        <w:rPr>
          <w:rFonts w:ascii="Times New Roman" w:hAnsi="Times New Roman" w:cs="Times New Roman"/>
          <w:sz w:val="24"/>
          <w:szCs w:val="24"/>
        </w:rPr>
        <w:t xml:space="preserve"> местного значения </w:t>
      </w:r>
      <w:r w:rsidRPr="00F9293F">
        <w:rPr>
          <w:rFonts w:ascii="Times New Roman" w:hAnsi="Times New Roman" w:cs="Times New Roman"/>
          <w:sz w:val="24"/>
          <w:szCs w:val="24"/>
          <w:lang w:val="ru-RU"/>
        </w:rPr>
        <w:t>поселения отсутствуют</w:t>
      </w:r>
      <w:r w:rsidRPr="00F9293F">
        <w:rPr>
          <w:rFonts w:ascii="Times New Roman" w:hAnsi="Times New Roman" w:cs="Times New Roman"/>
          <w:sz w:val="24"/>
          <w:szCs w:val="24"/>
        </w:rPr>
        <w:t>.</w:t>
      </w:r>
      <w:bookmarkStart w:id="180" w:name="_Toc170230125"/>
    </w:p>
    <w:p w:rsidR="007B6503" w:rsidRPr="00130843" w:rsidRDefault="002914D6" w:rsidP="00885DC2">
      <w:pPr>
        <w:pStyle w:val="20"/>
        <w:spacing w:after="240"/>
        <w:ind w:firstLine="567"/>
        <w:rPr>
          <w:u w:val="single"/>
        </w:rPr>
      </w:pPr>
      <w:bookmarkStart w:id="181" w:name="_Toc170230127"/>
      <w:bookmarkStart w:id="182" w:name="_Toc203411788"/>
      <w:bookmarkEnd w:id="180"/>
      <w:r>
        <w:rPr>
          <w:u w:val="single"/>
        </w:rPr>
        <w:t>4</w:t>
      </w:r>
      <w:r w:rsidR="007B6503" w:rsidRPr="00130843">
        <w:rPr>
          <w:u w:val="single"/>
        </w:rPr>
        <w:t>. Утвержденные документами территориального планирования РФ, документами территориального планирования субъекта РФ сведения о видах, назначении и наименованиях планируемых для размещения на территори</w:t>
      </w:r>
      <w:r w:rsidR="00704622">
        <w:rPr>
          <w:u w:val="single"/>
        </w:rPr>
        <w:t>ях</w:t>
      </w:r>
      <w:r w:rsidR="007B6503" w:rsidRPr="00130843">
        <w:rPr>
          <w:u w:val="single"/>
        </w:rPr>
        <w:t xml:space="preserve"> поселения объектов федерального значения, объектов регионального значения, их основные характеристики, местоположение,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 реквизиты указанных документов территориального планирования</w:t>
      </w:r>
      <w:bookmarkEnd w:id="181"/>
      <w:bookmarkEnd w:id="182"/>
    </w:p>
    <w:p w:rsidR="002E290E" w:rsidRDefault="002E290E" w:rsidP="0009386A">
      <w:pPr>
        <w:ind w:firstLine="567"/>
        <w:jc w:val="both"/>
        <w:rPr>
          <w:lang w:eastAsia="zh-CN"/>
        </w:rPr>
      </w:pPr>
      <w:r>
        <w:rPr>
          <w:lang w:eastAsia="zh-CN"/>
        </w:rPr>
        <w:t xml:space="preserve">Согласно утвержденным документам территориального планирования РФ на территории муниципального образования </w:t>
      </w:r>
      <w:r w:rsidR="00D1140E">
        <w:rPr>
          <w:lang w:eastAsia="zh-CN"/>
        </w:rPr>
        <w:t>Виляйский</w:t>
      </w:r>
      <w:r>
        <w:rPr>
          <w:lang w:eastAsia="zh-CN"/>
        </w:rPr>
        <w:t xml:space="preserve"> сельсовет </w:t>
      </w:r>
      <w:r w:rsidR="00D1140E">
        <w:rPr>
          <w:lang w:eastAsia="zh-CN"/>
        </w:rPr>
        <w:t>Наровчатского</w:t>
      </w:r>
      <w:r>
        <w:rPr>
          <w:lang w:eastAsia="zh-CN"/>
        </w:rPr>
        <w:t xml:space="preserve"> района Пензенской области не предусмотрены планируемые для размещения объекты федерального значения. </w:t>
      </w:r>
    </w:p>
    <w:p w:rsidR="00C51586" w:rsidRDefault="004642F0" w:rsidP="0009386A">
      <w:pPr>
        <w:ind w:firstLine="567"/>
        <w:jc w:val="both"/>
        <w:rPr>
          <w:lang w:eastAsia="zh-CN"/>
        </w:rPr>
      </w:pPr>
      <w:r w:rsidRPr="00CF5295">
        <w:rPr>
          <w:lang w:eastAsia="zh-CN"/>
        </w:rPr>
        <w:t>В соответствии с утвержденными документами территориального планирования субъекта РФ, а именно Схемой территориального планирования Пензенской области, утвержденной постановлением Правительства Пензенской области от 07.06.2012 №431-пП (с последующими изменениями) на территории</w:t>
      </w:r>
      <w:r w:rsidR="004B4DA5" w:rsidRPr="00CF5295">
        <w:rPr>
          <w:lang w:eastAsia="zh-CN"/>
        </w:rPr>
        <w:t xml:space="preserve"> </w:t>
      </w:r>
      <w:r w:rsidR="007900B6">
        <w:rPr>
          <w:lang w:eastAsia="zh-CN"/>
        </w:rPr>
        <w:t>Виляйского</w:t>
      </w:r>
      <w:r w:rsidR="004B4DA5" w:rsidRPr="00CF5295">
        <w:rPr>
          <w:lang w:eastAsia="zh-CN"/>
        </w:rPr>
        <w:t xml:space="preserve"> сельсовета </w:t>
      </w:r>
      <w:r w:rsidR="00CA2219">
        <w:rPr>
          <w:lang w:eastAsia="zh-CN"/>
        </w:rPr>
        <w:t xml:space="preserve">не </w:t>
      </w:r>
      <w:r w:rsidR="007C2BCB">
        <w:rPr>
          <w:lang w:eastAsia="zh-CN"/>
        </w:rPr>
        <w:t>планирую</w:t>
      </w:r>
      <w:r w:rsidR="004B4DA5" w:rsidRPr="00CF5295">
        <w:rPr>
          <w:lang w:eastAsia="zh-CN"/>
        </w:rPr>
        <w:t>тся объект</w:t>
      </w:r>
      <w:r w:rsidR="00CA2219">
        <w:rPr>
          <w:lang w:eastAsia="zh-CN"/>
        </w:rPr>
        <w:t>ы</w:t>
      </w:r>
      <w:r w:rsidR="004B4DA5" w:rsidRPr="00CF5295">
        <w:rPr>
          <w:lang w:eastAsia="zh-CN"/>
        </w:rPr>
        <w:t xml:space="preserve"> регионального значения</w:t>
      </w:r>
      <w:r w:rsidR="00704622">
        <w:rPr>
          <w:lang w:eastAsia="zh-CN"/>
        </w:rPr>
        <w:t>.</w:t>
      </w:r>
    </w:p>
    <w:p w:rsidR="00E46699" w:rsidRPr="00E46699" w:rsidRDefault="007B2BBC" w:rsidP="00885DC2">
      <w:pPr>
        <w:pStyle w:val="20"/>
        <w:spacing w:after="240"/>
        <w:rPr>
          <w:u w:val="single"/>
        </w:rPr>
      </w:pPr>
      <w:bookmarkStart w:id="183" w:name="_Toc170230128"/>
      <w:bookmarkStart w:id="184" w:name="_Toc203411789"/>
      <w:r>
        <w:rPr>
          <w:u w:val="single"/>
        </w:rPr>
        <w:t>5</w:t>
      </w:r>
      <w:r w:rsidR="007B6503" w:rsidRPr="00130843">
        <w:rPr>
          <w:u w:val="single"/>
        </w:rPr>
        <w:t>. Утвержденные документом территориального планирования муниципального района сведения о видах, назначении и наименованиях планируемых для размещения на территории поселения, входящего в состав муниципального района, объектов местного значения муниципального района, их основные характеристики, местоположение,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 реквизиты указанного документа территориального планирования</w:t>
      </w:r>
      <w:bookmarkEnd w:id="183"/>
      <w:r w:rsidR="00E46699">
        <w:rPr>
          <w:u w:val="single"/>
        </w:rPr>
        <w:t xml:space="preserve"> </w:t>
      </w:r>
      <w:r w:rsidR="00E46699" w:rsidRPr="00E46699">
        <w:rPr>
          <w:u w:val="single"/>
        </w:rPr>
        <w:t>а также обоснование выбранного варианта размещения данных объектов на основе анализа использования этих территорий, возможных направлений их развития и прогнозируемых ограничений их использования</w:t>
      </w:r>
      <w:bookmarkEnd w:id="184"/>
    </w:p>
    <w:p w:rsidR="00704622" w:rsidRPr="004C3742" w:rsidRDefault="00704622" w:rsidP="00704622">
      <w:pPr>
        <w:pStyle w:val="13"/>
        <w:ind w:firstLine="567"/>
        <w:rPr>
          <w:color w:val="FF0000"/>
          <w:lang w:eastAsia="zh-CN"/>
        </w:rPr>
      </w:pPr>
      <w:r w:rsidRPr="00CF5295">
        <w:rPr>
          <w:lang w:eastAsia="zh-CN"/>
        </w:rPr>
        <w:t xml:space="preserve">В соответствии с утвержденными документами территориального планирования </w:t>
      </w:r>
      <w:r w:rsidRPr="00D80955">
        <w:t>муниципального района</w:t>
      </w:r>
      <w:r w:rsidRPr="00CF5295">
        <w:rPr>
          <w:lang w:eastAsia="zh-CN"/>
        </w:rPr>
        <w:t xml:space="preserve">, а именно Схемой территориального планирования </w:t>
      </w:r>
      <w:r>
        <w:t>Наровчатского</w:t>
      </w:r>
      <w:r w:rsidRPr="00D80955">
        <w:t xml:space="preserve"> района </w:t>
      </w:r>
      <w:r w:rsidRPr="00CF5295">
        <w:rPr>
          <w:lang w:eastAsia="zh-CN"/>
        </w:rPr>
        <w:t xml:space="preserve">Пензенской области, утвержденной </w:t>
      </w:r>
      <w:r>
        <w:t xml:space="preserve">решением Собрания представителей Наровчатского района Пензенской области от 30.10.2009 г. №366-37/2, с изменениями в соответсвии с решением Собрания представителей Наровчатского района Пензенской области четвертого созыва от 29.01.2021 №289-39/4 </w:t>
      </w:r>
      <w:r w:rsidRPr="00CF5295">
        <w:rPr>
          <w:lang w:eastAsia="zh-CN"/>
        </w:rPr>
        <w:t xml:space="preserve">на территории </w:t>
      </w:r>
      <w:r>
        <w:rPr>
          <w:lang w:eastAsia="zh-CN"/>
        </w:rPr>
        <w:t>Виляйского</w:t>
      </w:r>
      <w:r w:rsidRPr="00CF5295">
        <w:rPr>
          <w:lang w:eastAsia="zh-CN"/>
        </w:rPr>
        <w:t xml:space="preserve"> сельсовета </w:t>
      </w:r>
      <w:r>
        <w:rPr>
          <w:lang w:eastAsia="zh-CN"/>
        </w:rPr>
        <w:t xml:space="preserve">не </w:t>
      </w:r>
      <w:r w:rsidR="007C2BCB">
        <w:rPr>
          <w:lang w:eastAsia="zh-CN"/>
        </w:rPr>
        <w:t>планирую</w:t>
      </w:r>
      <w:r w:rsidRPr="00CF5295">
        <w:rPr>
          <w:lang w:eastAsia="zh-CN"/>
        </w:rPr>
        <w:t>тся объект</w:t>
      </w:r>
      <w:r>
        <w:rPr>
          <w:lang w:eastAsia="zh-CN"/>
        </w:rPr>
        <w:t>ы</w:t>
      </w:r>
      <w:r w:rsidR="007C2BCB">
        <w:rPr>
          <w:lang w:eastAsia="zh-CN"/>
        </w:rPr>
        <w:t xml:space="preserve"> </w:t>
      </w:r>
      <w:r w:rsidR="008E61B8">
        <w:rPr>
          <w:lang w:eastAsia="zh-CN"/>
        </w:rPr>
        <w:t xml:space="preserve">местного значения </w:t>
      </w:r>
      <w:r w:rsidR="007C2BCB">
        <w:rPr>
          <w:lang w:eastAsia="zh-CN"/>
        </w:rPr>
        <w:t>муниципального района.</w:t>
      </w:r>
    </w:p>
    <w:p w:rsidR="00704622" w:rsidRDefault="00704622">
      <w:pPr>
        <w:rPr>
          <w:lang w:eastAsia="zh-CN"/>
        </w:rPr>
      </w:pPr>
      <w:r>
        <w:rPr>
          <w:lang w:eastAsia="zh-CN"/>
        </w:rPr>
        <w:br w:type="page"/>
      </w:r>
    </w:p>
    <w:p w:rsidR="007B6503" w:rsidRPr="00130843" w:rsidRDefault="007B2BBC" w:rsidP="008F3693">
      <w:pPr>
        <w:pStyle w:val="20"/>
        <w:spacing w:before="0" w:after="240"/>
        <w:ind w:firstLine="567"/>
        <w:rPr>
          <w:u w:val="single"/>
        </w:rPr>
      </w:pPr>
      <w:bookmarkStart w:id="185" w:name="_Toc170230129"/>
      <w:bookmarkStart w:id="186" w:name="_Toc203411790"/>
      <w:r>
        <w:rPr>
          <w:u w:val="single"/>
        </w:rPr>
        <w:t>6</w:t>
      </w:r>
      <w:r w:rsidR="007B6503" w:rsidRPr="00130843">
        <w:rPr>
          <w:u w:val="single"/>
        </w:rPr>
        <w:t>. Перечень и характеристика основных факторов риска возникновения чрезвычайных ситуаций природного и техногенного характера</w:t>
      </w:r>
      <w:bookmarkEnd w:id="185"/>
      <w:bookmarkEnd w:id="186"/>
    </w:p>
    <w:p w:rsidR="00D83C34" w:rsidRPr="00335FA1" w:rsidRDefault="0098369D" w:rsidP="0009386A">
      <w:pPr>
        <w:ind w:firstLine="567"/>
        <w:jc w:val="both"/>
      </w:pPr>
      <w:r w:rsidRPr="0098369D">
        <w:rPr>
          <w:iCs/>
        </w:rPr>
        <w:t>В соответствии с Федеральным законом от 21.12.1994 N 68-ФЗ "О защите населения и территорий от чрезвычайных ситуаций природного и техногенного характера"</w:t>
      </w:r>
      <w:r>
        <w:rPr>
          <w:iCs/>
        </w:rPr>
        <w:t xml:space="preserve"> (с последующими изменениями),</w:t>
      </w:r>
      <w:r w:rsidRPr="0098369D">
        <w:rPr>
          <w:iCs/>
        </w:rPr>
        <w:t xml:space="preserve"> </w:t>
      </w:r>
      <w:r w:rsidRPr="008574DE">
        <w:rPr>
          <w:iCs/>
          <w:u w:val="single"/>
        </w:rPr>
        <w:t>ч</w:t>
      </w:r>
      <w:r w:rsidR="00D83C34" w:rsidRPr="008574DE">
        <w:rPr>
          <w:iCs/>
          <w:u w:val="single"/>
        </w:rPr>
        <w:t>резвычайная ситуация</w:t>
      </w:r>
      <w:r w:rsidR="00D83C34" w:rsidRPr="00335FA1">
        <w:t xml:space="preserve"> -</w:t>
      </w:r>
      <w:r>
        <w:t xml:space="preserve"> это</w:t>
      </w:r>
      <w:r w:rsidR="00D83C34" w:rsidRPr="00335FA1">
        <w:t xml:space="preserve"> обстановка на определенной территории, сложившаяся в результате аварии, опасного природного явления, катастрофы,</w:t>
      </w:r>
      <w:r>
        <w:t xml:space="preserve"> распространения заболевания, представляющего опасность для окружающих,</w:t>
      </w:r>
      <w:r w:rsidR="00D83C34" w:rsidRPr="00335FA1">
        <w:t xml:space="preserve"> стихийного или иного бедствия, которые могут повлечь или повлекли за собой человеческие жертвы, ущерб здоровью людей или окружающей природной среде, значительные материальные потери и нарушение условий жизнедеятельности людей.</w:t>
      </w:r>
    </w:p>
    <w:p w:rsidR="00D83C34" w:rsidRPr="00130843" w:rsidRDefault="007B2BBC" w:rsidP="008F3693">
      <w:pPr>
        <w:pStyle w:val="20"/>
        <w:spacing w:after="240"/>
        <w:ind w:firstLine="567"/>
      </w:pPr>
      <w:bookmarkStart w:id="187" w:name="_Toc203411791"/>
      <w:bookmarkStart w:id="188" w:name="_Toc495916900"/>
      <w:r>
        <w:t>6</w:t>
      </w:r>
      <w:r w:rsidR="00DA67AC" w:rsidRPr="00130843">
        <w:t>.1</w:t>
      </w:r>
      <w:r w:rsidR="007A64AA">
        <w:t>.</w:t>
      </w:r>
      <w:r w:rsidR="00D83C34" w:rsidRPr="00130843">
        <w:t xml:space="preserve"> Перечень </w:t>
      </w:r>
      <w:r w:rsidR="00DA67AC" w:rsidRPr="00130843">
        <w:t>возможных источников чрезвычайных ситуаций природного характера, которые могут оказать воздействие на размещение объектов местного значения и функциональное назначение территории муниципального образования</w:t>
      </w:r>
      <w:bookmarkEnd w:id="187"/>
    </w:p>
    <w:p w:rsidR="00DA67AC" w:rsidRDefault="00D83C34" w:rsidP="0009386A">
      <w:pPr>
        <w:autoSpaceDE w:val="0"/>
        <w:autoSpaceDN w:val="0"/>
        <w:adjustRightInd w:val="0"/>
        <w:ind w:firstLine="567"/>
        <w:jc w:val="both"/>
      </w:pPr>
      <w:r w:rsidRPr="008574DE">
        <w:rPr>
          <w:bCs/>
          <w:iCs/>
          <w:u w:val="single"/>
        </w:rPr>
        <w:t>Природная чрезвычайная ситуация</w:t>
      </w:r>
      <w:r w:rsidRPr="00335FA1">
        <w:rPr>
          <w:bCs/>
        </w:rPr>
        <w:t xml:space="preserve"> </w:t>
      </w:r>
      <w:r w:rsidRPr="00335FA1">
        <w:rPr>
          <w:bCs/>
          <w:iCs/>
        </w:rPr>
        <w:t>(далее – природная ЧС)</w:t>
      </w:r>
      <w:r w:rsidRPr="00335FA1">
        <w:rPr>
          <w:bCs/>
        </w:rPr>
        <w:t xml:space="preserve"> -</w:t>
      </w:r>
      <w:r>
        <w:rPr>
          <w:bCs/>
        </w:rPr>
        <w:t xml:space="preserve"> </w:t>
      </w:r>
      <w:r w:rsidRPr="00335FA1">
        <w:rPr>
          <w:bCs/>
        </w:rPr>
        <w:t xml:space="preserve">это </w:t>
      </w:r>
      <w:r w:rsidR="00DA67AC">
        <w:rPr>
          <w:bCs/>
        </w:rPr>
        <w:t>о</w:t>
      </w:r>
      <w:r w:rsidR="00DA67AC">
        <w:t>бстановка на определенной территории или акватории, сложившаяся в результате опасного природного явления, которое может повлечь или повлекло за собой человеческие жертвы, ущерб здоровью людей или окружающей среде, значительные материальные потери и нарушение условий жизнедеятельности людей</w:t>
      </w:r>
      <w:r w:rsidR="008574DE">
        <w:t xml:space="preserve"> (</w:t>
      </w:r>
      <w:r w:rsidR="008574DE" w:rsidRPr="008574DE">
        <w:t xml:space="preserve">"ГОСТ 22.0.03-2022. Межгосударственный стандарт. Безопасность в чрезвычайных ситуациях. Природные чрезвычайные ситуации. Термины и определения" (введен в действие Приказом Росстандарта от 10.02.2023 </w:t>
      </w:r>
      <w:r w:rsidR="008F3693">
        <w:t>№</w:t>
      </w:r>
      <w:r w:rsidR="008574DE" w:rsidRPr="008574DE">
        <w:t xml:space="preserve"> 80-ст)</w:t>
      </w:r>
      <w:r w:rsidR="00DA67AC">
        <w:t>.</w:t>
      </w:r>
    </w:p>
    <w:p w:rsidR="00E51806" w:rsidRDefault="00D83C34" w:rsidP="0009386A">
      <w:pPr>
        <w:autoSpaceDE w:val="0"/>
        <w:autoSpaceDN w:val="0"/>
        <w:adjustRightInd w:val="0"/>
        <w:ind w:firstLine="567"/>
        <w:jc w:val="both"/>
      </w:pPr>
      <w:r w:rsidRPr="00E51806">
        <w:rPr>
          <w:bCs/>
          <w:u w:val="single"/>
        </w:rPr>
        <w:t>Источником природной ЧС</w:t>
      </w:r>
      <w:r w:rsidRPr="00335FA1">
        <w:rPr>
          <w:bCs/>
        </w:rPr>
        <w:t xml:space="preserve"> является </w:t>
      </w:r>
      <w:r w:rsidR="00E51806">
        <w:rPr>
          <w:bCs/>
        </w:rPr>
        <w:t>о</w:t>
      </w:r>
      <w:r w:rsidR="00E51806">
        <w:t xml:space="preserve">пасное природное явление или процесс, в результате которого на определенной территории или акватории произошла или может возникнуть чрезвычайная ситуация. </w:t>
      </w:r>
      <w:r w:rsidR="00E51806" w:rsidRPr="00E51806">
        <w:t>О</w:t>
      </w:r>
      <w:r w:rsidR="00E51806" w:rsidRPr="00E51806">
        <w:rPr>
          <w:bCs/>
        </w:rPr>
        <w:t>пасное природное явление</w:t>
      </w:r>
      <w:r w:rsidR="00E51806">
        <w:rPr>
          <w:bCs/>
        </w:rPr>
        <w:t xml:space="preserve"> – это</w:t>
      </w:r>
      <w:r w:rsidR="00E51806">
        <w:t xml:space="preserve"> гидрометеорологическое или гелиогеофизическое явление, которое по интенсивности развития, продолжительности или моменту возникновения может представлять угрозу жизни или здоровью граждан, а также может наносить значительный материальный ущерб.</w:t>
      </w:r>
    </w:p>
    <w:p w:rsidR="00D83C34" w:rsidRPr="00335FA1" w:rsidRDefault="00D83C34" w:rsidP="0009386A">
      <w:pPr>
        <w:pStyle w:val="a3"/>
        <w:ind w:firstLine="567"/>
        <w:rPr>
          <w:bCs/>
        </w:rPr>
      </w:pPr>
      <w:r w:rsidRPr="00335FA1">
        <w:rPr>
          <w:bCs/>
        </w:rPr>
        <w:t>К природным чрезвычайным ситуациям относятся:</w:t>
      </w:r>
    </w:p>
    <w:p w:rsidR="00D83C34" w:rsidRPr="00335FA1" w:rsidRDefault="00D83C34" w:rsidP="0009386A">
      <w:pPr>
        <w:pStyle w:val="13"/>
        <w:spacing w:before="0" w:beforeAutospacing="0" w:after="0" w:afterAutospacing="0"/>
        <w:ind w:firstLine="567"/>
        <w:rPr>
          <w:bCs/>
        </w:rPr>
      </w:pPr>
      <w:r w:rsidRPr="00335FA1">
        <w:rPr>
          <w:bCs/>
        </w:rPr>
        <w:t>-</w:t>
      </w:r>
      <w:r w:rsidRPr="00335FA1">
        <w:t xml:space="preserve"> </w:t>
      </w:r>
      <w:r w:rsidRPr="00335FA1">
        <w:rPr>
          <w:bCs/>
        </w:rPr>
        <w:t>геологические опасные явления: осыпи, склонные смывы, просадка лессовых пород и земной поверхности в результате карста, абразия, эрозия, пыльные бури;</w:t>
      </w:r>
    </w:p>
    <w:p w:rsidR="00D83C34" w:rsidRPr="00335FA1" w:rsidRDefault="00D83C34" w:rsidP="0009386A">
      <w:pPr>
        <w:pStyle w:val="13"/>
        <w:spacing w:before="0" w:beforeAutospacing="0" w:after="0" w:afterAutospacing="0"/>
        <w:ind w:firstLine="567"/>
        <w:rPr>
          <w:bCs/>
        </w:rPr>
      </w:pPr>
      <w:r w:rsidRPr="00335FA1">
        <w:rPr>
          <w:bCs/>
        </w:rPr>
        <w:t>-</w:t>
      </w:r>
      <w:r>
        <w:rPr>
          <w:bCs/>
        </w:rPr>
        <w:t xml:space="preserve"> </w:t>
      </w:r>
      <w:r w:rsidRPr="00335FA1">
        <w:rPr>
          <w:bCs/>
        </w:rPr>
        <w:t>метеорологические и агрометеорологические опасные явления: бури, ураганы, смерчи, шквалы, вертикальные вихри, крупный град, сильный дождь (ливень), сильный снегопад, сильный гололед, сильный мороз, сильная метель, сильная жара, сильный туман, засуха, суховей, заморозки;</w:t>
      </w:r>
    </w:p>
    <w:p w:rsidR="00D83C34" w:rsidRPr="00335FA1" w:rsidRDefault="00D83C34" w:rsidP="0009386A">
      <w:pPr>
        <w:pStyle w:val="13"/>
        <w:spacing w:before="0" w:beforeAutospacing="0" w:after="0" w:afterAutospacing="0"/>
        <w:ind w:firstLine="567"/>
        <w:rPr>
          <w:bCs/>
        </w:rPr>
      </w:pPr>
      <w:r w:rsidRPr="00335FA1">
        <w:rPr>
          <w:bCs/>
        </w:rPr>
        <w:t>-</w:t>
      </w:r>
      <w:r>
        <w:rPr>
          <w:bCs/>
        </w:rPr>
        <w:t xml:space="preserve"> </w:t>
      </w:r>
      <w:r w:rsidRPr="00335FA1">
        <w:rPr>
          <w:bCs/>
        </w:rPr>
        <w:t>гидрологические опасные явления: высокие уровни воды, половодье, дождевые паводки, заторы и зажоры, ветровые нагоны, низкий уровень воды, повышение уровня грунтовых вод (подтопление);</w:t>
      </w:r>
    </w:p>
    <w:p w:rsidR="00D83C34" w:rsidRPr="00335FA1" w:rsidRDefault="00D83C34" w:rsidP="0009386A">
      <w:pPr>
        <w:pStyle w:val="13"/>
        <w:spacing w:before="0" w:beforeAutospacing="0" w:after="0" w:afterAutospacing="0"/>
        <w:ind w:firstLine="567"/>
        <w:rPr>
          <w:bCs/>
        </w:rPr>
      </w:pPr>
      <w:r w:rsidRPr="00335FA1">
        <w:rPr>
          <w:bCs/>
        </w:rPr>
        <w:t>-</w:t>
      </w:r>
      <w:r>
        <w:rPr>
          <w:bCs/>
        </w:rPr>
        <w:t xml:space="preserve"> </w:t>
      </w:r>
      <w:r w:rsidRPr="00335FA1">
        <w:rPr>
          <w:bCs/>
        </w:rPr>
        <w:t>природные (ландшафтные) пожары: лесные пожары, пожары степных и хлебных массивов, торфяные пожары.</w:t>
      </w:r>
    </w:p>
    <w:p w:rsidR="00D83C34" w:rsidRPr="005F17B0" w:rsidRDefault="00D83C34" w:rsidP="008F3693">
      <w:pPr>
        <w:pStyle w:val="a3"/>
        <w:ind w:firstLine="567"/>
        <w:rPr>
          <w:u w:val="single"/>
          <w:lang w:eastAsia="ar-SA" w:bidi="en-US"/>
        </w:rPr>
      </w:pPr>
      <w:r w:rsidRPr="005F17B0">
        <w:rPr>
          <w:u w:val="single"/>
          <w:lang w:eastAsia="ar-SA" w:bidi="en-US"/>
        </w:rPr>
        <w:t>Опасные геологические процессы</w:t>
      </w:r>
    </w:p>
    <w:p w:rsidR="00D83C34" w:rsidRPr="00335FA1" w:rsidRDefault="00D83C34" w:rsidP="0009386A">
      <w:pPr>
        <w:autoSpaceDE w:val="0"/>
        <w:autoSpaceDN w:val="0"/>
        <w:adjustRightInd w:val="0"/>
        <w:ind w:firstLine="567"/>
        <w:contextualSpacing/>
        <w:jc w:val="both"/>
      </w:pPr>
      <w:r w:rsidRPr="00335FA1">
        <w:t>На территории сельсовета отсутствуют территории, подверженные опасным геологическим процессам. Риски возникновения чрезвычайной ситуации отсутствуют, т.к. сельсовет расположен в сейсмоустойчивой зоне, ввиду равнинного рельефа местности. Риски возникновения лавин, селей и оползней на территории сельсовета нет в связи с отсутствием горных массивов.</w:t>
      </w:r>
    </w:p>
    <w:p w:rsidR="00D83C34" w:rsidRPr="005F17B0" w:rsidRDefault="00D83C34" w:rsidP="008F3693">
      <w:pPr>
        <w:pStyle w:val="a3"/>
        <w:ind w:firstLine="567"/>
        <w:rPr>
          <w:u w:val="single"/>
          <w:lang w:eastAsia="ar-SA" w:bidi="en-US"/>
        </w:rPr>
      </w:pPr>
      <w:r w:rsidRPr="005F17B0">
        <w:rPr>
          <w:u w:val="single"/>
          <w:lang w:eastAsia="ar-SA" w:bidi="en-US"/>
        </w:rPr>
        <w:t>Опасные метеорологические явления и процессы</w:t>
      </w:r>
    </w:p>
    <w:p w:rsidR="00D83C34" w:rsidRPr="00335FA1" w:rsidRDefault="00D83C34" w:rsidP="0009386A">
      <w:pPr>
        <w:ind w:firstLine="567"/>
        <w:jc w:val="both"/>
      </w:pPr>
      <w:r w:rsidRPr="00335FA1">
        <w:t>На территории сельсовета наблюдаются многие явления, приведенные в перечне опасных метеорологических и агрометеорологических явлений.</w:t>
      </w:r>
    </w:p>
    <w:p w:rsidR="00D83C34" w:rsidRPr="00335FA1" w:rsidRDefault="00D83C34" w:rsidP="0009386A">
      <w:pPr>
        <w:ind w:firstLine="567"/>
        <w:jc w:val="both"/>
      </w:pPr>
      <w:r w:rsidRPr="00335FA1">
        <w:t>Из них наибольшую повторяемость имеют: ливневые дожди, град, ураган, смерчи, снежные заносы, гололёдные явления.</w:t>
      </w:r>
    </w:p>
    <w:p w:rsidR="00D83C34" w:rsidRPr="00335FA1" w:rsidRDefault="00D83C34" w:rsidP="0009386A">
      <w:pPr>
        <w:pStyle w:val="affffff3"/>
        <w:ind w:firstLine="567"/>
        <w:rPr>
          <w:lang w:val="ru-RU"/>
        </w:rPr>
      </w:pPr>
      <w:r w:rsidRPr="00335FA1">
        <w:rPr>
          <w:lang w:val="ru-RU"/>
        </w:rPr>
        <w:t>Для предотвращения риска возникновения природных ЧС, связанных с метеорологическими явлениями необходимо:</w:t>
      </w:r>
    </w:p>
    <w:p w:rsidR="00D83C34" w:rsidRPr="00335FA1" w:rsidRDefault="00D83C34" w:rsidP="0009386A">
      <w:pPr>
        <w:ind w:firstLine="567"/>
        <w:contextualSpacing/>
        <w:jc w:val="both"/>
      </w:pPr>
      <w:r w:rsidRPr="00335FA1">
        <w:t>-</w:t>
      </w:r>
      <w:r>
        <w:rPr>
          <w:bCs/>
        </w:rPr>
        <w:t xml:space="preserve"> </w:t>
      </w:r>
      <w:r w:rsidRPr="00335FA1">
        <w:t>своевременное введение соответствующих режимов функционирования и надлежащих уровней реагирования на чрезвычайные ситуации для органов управления и сил РСЧС, организовывать распределение (перераспределение) сил и средств;</w:t>
      </w:r>
    </w:p>
    <w:p w:rsidR="00D83C34" w:rsidRPr="00335FA1" w:rsidRDefault="00D83C34" w:rsidP="0009386A">
      <w:pPr>
        <w:ind w:firstLine="567"/>
        <w:contextualSpacing/>
        <w:jc w:val="both"/>
      </w:pPr>
      <w:r w:rsidRPr="00335FA1">
        <w:t>-</w:t>
      </w:r>
      <w:r>
        <w:rPr>
          <w:bCs/>
        </w:rPr>
        <w:t xml:space="preserve"> </w:t>
      </w:r>
      <w:r w:rsidRPr="00335FA1">
        <w:t>организовать своевременное оповещение и информирование населения о прогнозируемых метеорологических явлениях, угрозе возникновения чрезвычайных ситуаций и порядке их действий;</w:t>
      </w:r>
    </w:p>
    <w:p w:rsidR="00D83C34" w:rsidRPr="00335FA1" w:rsidRDefault="00D83C34" w:rsidP="0009386A">
      <w:pPr>
        <w:ind w:firstLine="567"/>
        <w:jc w:val="both"/>
      </w:pPr>
      <w:r w:rsidRPr="00335FA1">
        <w:t>-</w:t>
      </w:r>
      <w:r>
        <w:rPr>
          <w:bCs/>
        </w:rPr>
        <w:t xml:space="preserve"> </w:t>
      </w:r>
      <w:r w:rsidRPr="00335FA1">
        <w:t xml:space="preserve">организовать работу по развертыванию оперативных штабов по контролю за складывающейся обстановкой; </w:t>
      </w:r>
    </w:p>
    <w:p w:rsidR="00D83C34" w:rsidRPr="00335FA1" w:rsidRDefault="00D83C34" w:rsidP="0009386A">
      <w:pPr>
        <w:ind w:firstLine="567"/>
        <w:jc w:val="both"/>
      </w:pPr>
      <w:r w:rsidRPr="00335FA1">
        <w:t>-</w:t>
      </w:r>
      <w:r>
        <w:t xml:space="preserve"> </w:t>
      </w:r>
      <w:r w:rsidRPr="00335FA1">
        <w:t>проверять готовность пунктов временного размещения, пунктов обогрева и питания;</w:t>
      </w:r>
    </w:p>
    <w:p w:rsidR="00D83C34" w:rsidRPr="00335FA1" w:rsidRDefault="00D83C34" w:rsidP="0009386A">
      <w:pPr>
        <w:ind w:firstLine="567"/>
        <w:jc w:val="both"/>
      </w:pPr>
      <w:r w:rsidRPr="00335FA1">
        <w:t>-</w:t>
      </w:r>
      <w:r>
        <w:rPr>
          <w:bCs/>
        </w:rPr>
        <w:t xml:space="preserve"> </w:t>
      </w:r>
      <w:r w:rsidRPr="00335FA1">
        <w:t>организовать контроль за выполнением комплекса превентивных мероприятий по снижению риска возникновения чрезвычайных ситуаций и уменьшению их последствий.</w:t>
      </w:r>
    </w:p>
    <w:p w:rsidR="00D83C34" w:rsidRPr="00335FA1" w:rsidRDefault="00D83C34" w:rsidP="0009386A">
      <w:pPr>
        <w:autoSpaceDE w:val="0"/>
        <w:autoSpaceDN w:val="0"/>
        <w:adjustRightInd w:val="0"/>
        <w:ind w:firstLine="567"/>
        <w:jc w:val="both"/>
      </w:pPr>
      <w:r w:rsidRPr="00335FA1">
        <w:t xml:space="preserve">Подверженность территории </w:t>
      </w:r>
      <w:r w:rsidR="007900B6">
        <w:t>Виляйского</w:t>
      </w:r>
      <w:r w:rsidRPr="00335FA1">
        <w:t xml:space="preserve"> сельсовета опасным метеорологическим процессам обуславливается климатом и географическим расположением сельсовета. Риски возникновения чрезвычайной ситуации маловероятны в связи с проведением превентивных мероприятий.</w:t>
      </w:r>
    </w:p>
    <w:p w:rsidR="00D83C34" w:rsidRPr="005F17B0" w:rsidRDefault="00D83C34" w:rsidP="008F3693">
      <w:pPr>
        <w:pStyle w:val="a3"/>
        <w:ind w:firstLine="567"/>
        <w:rPr>
          <w:u w:val="single"/>
        </w:rPr>
      </w:pPr>
      <w:r w:rsidRPr="005F17B0">
        <w:rPr>
          <w:u w:val="single"/>
        </w:rPr>
        <w:t>Гидрологические опасные явления</w:t>
      </w:r>
      <w:bookmarkStart w:id="189" w:name="_GoBack"/>
      <w:bookmarkEnd w:id="189"/>
    </w:p>
    <w:p w:rsidR="00D83C34" w:rsidRPr="00335FA1" w:rsidRDefault="00D83C34" w:rsidP="0009386A">
      <w:pPr>
        <w:autoSpaceDE w:val="0"/>
        <w:autoSpaceDN w:val="0"/>
        <w:adjustRightInd w:val="0"/>
        <w:ind w:firstLine="567"/>
        <w:jc w:val="both"/>
      </w:pPr>
      <w:r w:rsidRPr="00335FA1">
        <w:t>К опасным (стихийным) гидрологическим явлениям относятся явления (при половодьях, паводках, заторах, зажорах, нагонах и т.д.), сопровождающиеся высоким уровнем воды в водоемах (озерах, водохранилищах, прудах) и водотоках (реках, каналах, ручьях), превышающим величины особо опасных (критических) уровней воды для конкретных населенных пунктов и хозяйственных объектов.</w:t>
      </w:r>
    </w:p>
    <w:p w:rsidR="00B5402B" w:rsidRDefault="00532CF5" w:rsidP="00B5402B">
      <w:pPr>
        <w:ind w:firstLine="567"/>
        <w:jc w:val="both"/>
      </w:pPr>
      <w:r w:rsidRPr="003C1886">
        <w:t xml:space="preserve">Согласно сведениям </w:t>
      </w:r>
      <w:r w:rsidR="00B5402B" w:rsidRPr="003C1886">
        <w:t xml:space="preserve">ЕГРН </w:t>
      </w:r>
      <w:r w:rsidRPr="003C1886">
        <w:t xml:space="preserve">о постановке границ зон затопления и подтопления </w:t>
      </w:r>
      <w:r w:rsidRPr="007407CF">
        <w:t>в</w:t>
      </w:r>
      <w:r w:rsidRPr="003C1886">
        <w:t xml:space="preserve"> зоны затопления </w:t>
      </w:r>
      <w:r w:rsidR="00B5402B">
        <w:t xml:space="preserve">и </w:t>
      </w:r>
      <w:r w:rsidRPr="003C1886">
        <w:t xml:space="preserve">подтопления </w:t>
      </w:r>
      <w:r>
        <w:t xml:space="preserve">реки </w:t>
      </w:r>
      <w:r w:rsidR="00B5402B">
        <w:t>Каурец</w:t>
      </w:r>
      <w:r>
        <w:t xml:space="preserve"> </w:t>
      </w:r>
      <w:r w:rsidR="007F5A53">
        <w:t>в</w:t>
      </w:r>
      <w:r w:rsidRPr="003C1886">
        <w:t xml:space="preserve"> </w:t>
      </w:r>
      <w:r w:rsidR="00B5402B">
        <w:t>Виляйско</w:t>
      </w:r>
      <w:r w:rsidR="007F5A53">
        <w:t>м</w:t>
      </w:r>
      <w:r w:rsidR="00B5402B">
        <w:t xml:space="preserve"> сельсовет</w:t>
      </w:r>
      <w:r w:rsidR="007F5A53">
        <w:t>е</w:t>
      </w:r>
      <w:r w:rsidR="00B5402B">
        <w:t xml:space="preserve"> попадает</w:t>
      </w:r>
      <w:r w:rsidRPr="003C1886">
        <w:t xml:space="preserve"> территори</w:t>
      </w:r>
      <w:r w:rsidR="00B5402B">
        <w:t>я</w:t>
      </w:r>
      <w:r w:rsidRPr="003C1886">
        <w:t xml:space="preserve"> </w:t>
      </w:r>
      <w:r w:rsidR="00B5402B">
        <w:t>с.Рождественно-Тезиково:</w:t>
      </w:r>
    </w:p>
    <w:p w:rsidR="00B5402B" w:rsidRDefault="00B5402B" w:rsidP="00B5402B">
      <w:pPr>
        <w:ind w:firstLine="567"/>
        <w:jc w:val="both"/>
      </w:pPr>
      <w:r>
        <w:t>− з</w:t>
      </w:r>
      <w:r w:rsidRPr="00B5402B">
        <w:t>она затопления территории с.Рождествено-Тезиково Наровчатского района Пензенской области водами весеннего половодья реки Каурец при 1% обеспеченности</w:t>
      </w:r>
      <w:r>
        <w:t xml:space="preserve"> с реестровым номером 58:19-6.232</w:t>
      </w:r>
      <w:r w:rsidR="00BE4E1E" w:rsidRPr="00BE4E1E">
        <w:t xml:space="preserve"> (</w:t>
      </w:r>
      <w:r w:rsidR="00BE4E1E" w:rsidRPr="00D67176">
        <w:t>Приказ Верхне-Волжского бассейнового водного управления от 26.03.2020 № 196</w:t>
      </w:r>
      <w:r w:rsidR="00BE4E1E" w:rsidRPr="00BE4E1E">
        <w:t>)</w:t>
      </w:r>
      <w:r>
        <w:t>;</w:t>
      </w:r>
    </w:p>
    <w:p w:rsidR="00B5402B" w:rsidRDefault="00B5402B" w:rsidP="00B5402B">
      <w:pPr>
        <w:ind w:firstLine="567"/>
        <w:jc w:val="both"/>
      </w:pPr>
      <w:r>
        <w:t>− зона подтопления территории с.Рождественно-Тезиково Наровчатского района Пензенской области водами весеннего половодья реки Каурец при сильной степени с реестровым номером 58:19-6.206</w:t>
      </w:r>
      <w:r w:rsidR="00BE4E1E" w:rsidRPr="00BE4E1E">
        <w:t xml:space="preserve"> (</w:t>
      </w:r>
      <w:r w:rsidR="00BE4E1E" w:rsidRPr="00D67176">
        <w:t>Приказ Верхне-Волжского бассейнового водного управления от 25.05.2020 № 294</w:t>
      </w:r>
      <w:r w:rsidR="00BE4E1E" w:rsidRPr="00BE4E1E">
        <w:t>)</w:t>
      </w:r>
      <w:r>
        <w:t>;</w:t>
      </w:r>
    </w:p>
    <w:p w:rsidR="00B5402B" w:rsidRDefault="00B5402B" w:rsidP="00B5402B">
      <w:pPr>
        <w:ind w:firstLine="567"/>
        <w:jc w:val="both"/>
      </w:pPr>
      <w:r>
        <w:t>− з</w:t>
      </w:r>
      <w:r w:rsidRPr="00B5402B">
        <w:t>она подтопления территории с.Рождественно-Тезиково Наровчатского района Пензенской области водами весеннего половодья реки Каурец при умеренной степени</w:t>
      </w:r>
      <w:r>
        <w:t xml:space="preserve"> подтопления с реестровым номером 58:19-6.205</w:t>
      </w:r>
      <w:r w:rsidR="00BE4E1E" w:rsidRPr="00BE4E1E">
        <w:t xml:space="preserve"> (</w:t>
      </w:r>
      <w:r w:rsidR="00BE4E1E" w:rsidRPr="00D67176">
        <w:t>Приказ Верхне-Волжского бассейнового водного управления от 25.05.2020 № 294</w:t>
      </w:r>
      <w:r w:rsidR="00BE4E1E" w:rsidRPr="00BE4E1E">
        <w:t>)</w:t>
      </w:r>
      <w:r>
        <w:t>;</w:t>
      </w:r>
    </w:p>
    <w:p w:rsidR="00532CF5" w:rsidRDefault="00B5402B" w:rsidP="00B5402B">
      <w:pPr>
        <w:ind w:firstLine="567"/>
        <w:jc w:val="both"/>
      </w:pPr>
      <w:r>
        <w:t>− з</w:t>
      </w:r>
      <w:r w:rsidRPr="00B5402B">
        <w:t>она подтопления территории с.Рождественно-Тезиково Наровчатского района Пензенской области водами весеннего половодья реки Каурец при слабой степени</w:t>
      </w:r>
      <w:r w:rsidR="00F20AB7">
        <w:t xml:space="preserve"> с реестровым номером </w:t>
      </w:r>
      <w:r>
        <w:t>58:19-6.207</w:t>
      </w:r>
      <w:r w:rsidR="00BE4E1E" w:rsidRPr="00BE4E1E">
        <w:t xml:space="preserve"> (</w:t>
      </w:r>
      <w:r w:rsidR="00BE4E1E" w:rsidRPr="00D67176">
        <w:t>Приказ Верхне-Волжского бассейнового водного управления от 25.05.2020 № 294</w:t>
      </w:r>
      <w:r w:rsidR="00BE4E1E" w:rsidRPr="00BE4E1E">
        <w:t>)</w:t>
      </w:r>
      <w:r>
        <w:t>.</w:t>
      </w:r>
    </w:p>
    <w:p w:rsidR="00707B95" w:rsidRPr="00707B95" w:rsidRDefault="00707B95" w:rsidP="00707B95">
      <w:pPr>
        <w:pStyle w:val="affffff3"/>
        <w:ind w:firstLine="567"/>
        <w:rPr>
          <w:u w:val="single"/>
          <w:lang w:val="ru-RU"/>
        </w:rPr>
      </w:pPr>
      <w:r w:rsidRPr="00707B95">
        <w:rPr>
          <w:lang w:val="ru-RU"/>
        </w:rPr>
        <w:t>В соответствии со</w:t>
      </w:r>
      <w:r w:rsidRPr="00707B95">
        <w:rPr>
          <w:lang w:val="ru-RU" w:eastAsia="zh-CN"/>
        </w:rPr>
        <w:t xml:space="preserve"> Схемой территориального планирования Пензенской области, утвержденной постановлением Правительства Пензенской области от 07.06.2012 №431-пП (с последующими изменениями) </w:t>
      </w:r>
      <w:r w:rsidRPr="00707B95">
        <w:rPr>
          <w:lang w:val="ru-RU"/>
        </w:rPr>
        <w:t xml:space="preserve">в зону затопления и подтопления </w:t>
      </w:r>
      <w:r>
        <w:rPr>
          <w:lang w:val="ru-RU"/>
        </w:rPr>
        <w:t xml:space="preserve">Наровчатского </w:t>
      </w:r>
      <w:r w:rsidRPr="00A5330E">
        <w:rPr>
          <w:lang w:val="ru-RU"/>
        </w:rPr>
        <w:t>водохранилищ</w:t>
      </w:r>
      <w:r>
        <w:rPr>
          <w:lang w:val="ru-RU"/>
        </w:rPr>
        <w:t>а</w:t>
      </w:r>
      <w:r w:rsidRPr="00A5330E">
        <w:rPr>
          <w:lang w:val="ru-RU"/>
        </w:rPr>
        <w:t xml:space="preserve"> </w:t>
      </w:r>
      <w:r>
        <w:rPr>
          <w:lang w:val="ru-RU"/>
        </w:rPr>
        <w:t>на река Камора</w:t>
      </w:r>
      <w:r>
        <w:rPr>
          <w:lang w:val="ru-RU" w:eastAsia="ru-RU" w:bidi="ar-SA"/>
        </w:rPr>
        <w:t xml:space="preserve"> </w:t>
      </w:r>
      <w:r w:rsidRPr="00707B95">
        <w:rPr>
          <w:lang w:val="ru-RU" w:eastAsia="zh-CN"/>
        </w:rPr>
        <w:t>попадает</w:t>
      </w:r>
      <w:r w:rsidRPr="00707B95">
        <w:rPr>
          <w:lang w:val="ru-RU"/>
        </w:rPr>
        <w:t xml:space="preserve"> территория</w:t>
      </w:r>
      <w:r>
        <w:rPr>
          <w:lang w:val="ru-RU"/>
        </w:rPr>
        <w:t xml:space="preserve"> с.Виляйки.</w:t>
      </w:r>
    </w:p>
    <w:p w:rsidR="00D83C34" w:rsidRPr="005F17B0" w:rsidRDefault="00D83C34" w:rsidP="00B5402B">
      <w:pPr>
        <w:pStyle w:val="a3"/>
        <w:ind w:firstLine="567"/>
        <w:rPr>
          <w:u w:val="single"/>
          <w:lang w:eastAsia="ar-SA" w:bidi="en-US"/>
        </w:rPr>
      </w:pPr>
      <w:r w:rsidRPr="005F17B0">
        <w:rPr>
          <w:u w:val="single"/>
          <w:lang w:eastAsia="ar-SA" w:bidi="en-US"/>
        </w:rPr>
        <w:t>Природные пожары</w:t>
      </w:r>
    </w:p>
    <w:p w:rsidR="00061CFE" w:rsidRDefault="00061CFE" w:rsidP="00061CFE">
      <w:pPr>
        <w:autoSpaceDE w:val="0"/>
        <w:autoSpaceDN w:val="0"/>
        <w:adjustRightInd w:val="0"/>
        <w:ind w:firstLine="540"/>
        <w:jc w:val="both"/>
      </w:pPr>
      <w:r>
        <w:t>Ландшафтный (природный) пожар - неконтролируемый процесс горения, стихийно возникающий и распространяющийся в природной среде, охватывающий различные компоненты природного ландшафта.</w:t>
      </w:r>
    </w:p>
    <w:p w:rsidR="00061CFE" w:rsidRDefault="00061CFE" w:rsidP="00061CFE">
      <w:pPr>
        <w:autoSpaceDE w:val="0"/>
        <w:autoSpaceDN w:val="0"/>
        <w:adjustRightInd w:val="0"/>
        <w:ind w:firstLine="540"/>
        <w:jc w:val="both"/>
      </w:pPr>
      <w:r>
        <w:t>Лесной пожар - разновидность ландшафтного (природного) пожара, распространяющегося по лесу.</w:t>
      </w:r>
    </w:p>
    <w:p w:rsidR="00061CFE" w:rsidRPr="00335FA1" w:rsidRDefault="00061CFE" w:rsidP="00061CFE">
      <w:pPr>
        <w:pStyle w:val="affffff3"/>
        <w:ind w:firstLine="567"/>
        <w:rPr>
          <w:lang w:val="ru-RU"/>
        </w:rPr>
      </w:pPr>
      <w:r w:rsidRPr="00335FA1">
        <w:rPr>
          <w:lang w:val="ru-RU"/>
        </w:rPr>
        <w:t>Источниками возникновения природных пожаров на территории сельсовета могут являться грозовые разряды, пал сухой травы, неосторожное обращение с огнем, поджоги</w:t>
      </w:r>
      <w:r w:rsidRPr="00335FA1">
        <w:rPr>
          <w:bCs/>
          <w:lang w:val="ru-RU"/>
        </w:rPr>
        <w:t>.</w:t>
      </w:r>
    </w:p>
    <w:p w:rsidR="00061CFE" w:rsidRDefault="00061CFE" w:rsidP="00061CFE">
      <w:pPr>
        <w:autoSpaceDE w:val="0"/>
        <w:autoSpaceDN w:val="0"/>
        <w:adjustRightInd w:val="0"/>
        <w:ind w:firstLine="540"/>
        <w:jc w:val="both"/>
      </w:pPr>
      <w:r>
        <w:t>Потенциальная (природная) пожарная опасность и фактическая горимость лесов зависит от многих факторов: породного состава и состояния насаждений, типа условий их произрастания, развития транспортной сети, посещаемости лесов населением, противопожарного обустройства территории, и многих других.</w:t>
      </w:r>
    </w:p>
    <w:p w:rsidR="00061CFE" w:rsidRDefault="00061CFE" w:rsidP="00061CFE">
      <w:pPr>
        <w:pStyle w:val="affffff3"/>
        <w:ind w:firstLine="567"/>
        <w:rPr>
          <w:lang w:val="ru-RU"/>
        </w:rPr>
      </w:pPr>
      <w:r w:rsidRPr="00032EF8">
        <w:rPr>
          <w:lang w:val="ru-RU"/>
        </w:rPr>
        <w:t xml:space="preserve">В соответствии с Распоряжением Губернатора Пензенской обл. от 15.03.2024 № 112-р </w:t>
      </w:r>
      <w:r>
        <w:rPr>
          <w:lang w:val="ru-RU"/>
        </w:rPr>
        <w:t>«</w:t>
      </w:r>
      <w:r w:rsidRPr="00032EF8">
        <w:rPr>
          <w:lang w:val="ru-RU"/>
        </w:rPr>
        <w:t>Об утверждении Сводного плана тушения лесных пожаров на территории Пензенской области на период пожароопасного сезона 2024 года</w:t>
      </w:r>
      <w:r>
        <w:rPr>
          <w:lang w:val="ru-RU"/>
        </w:rPr>
        <w:t>»</w:t>
      </w:r>
      <w:r w:rsidRPr="00032EF8">
        <w:rPr>
          <w:lang w:val="ru-RU"/>
        </w:rPr>
        <w:t xml:space="preserve"> лесной фонд Пензенской области отнесен к среднему классу природной опасности (</w:t>
      </w:r>
      <w:r w:rsidRPr="00032EF8">
        <w:t>III</w:t>
      </w:r>
      <w:r w:rsidRPr="00032EF8">
        <w:rPr>
          <w:lang w:val="ru-RU"/>
        </w:rPr>
        <w:t>), что свидетельствует о средней опасности в лесах области.</w:t>
      </w:r>
    </w:p>
    <w:p w:rsidR="00061CFE" w:rsidRPr="00032EF8" w:rsidRDefault="00061CFE" w:rsidP="00061CFE">
      <w:pPr>
        <w:autoSpaceDE w:val="0"/>
        <w:autoSpaceDN w:val="0"/>
        <w:adjustRightInd w:val="0"/>
        <w:ind w:firstLine="540"/>
        <w:jc w:val="both"/>
      </w:pPr>
      <w:r w:rsidRPr="00032EF8">
        <w:t>На территории Пензенской области пожароопасный период начинается одновременно со сходом снежного покрова, как правило, во второй декаде апреля. Заканчивается пожароопасный период с наступлением установления устойчивой дождливой осенней погоды или образования снежного покрова в лесах, как правило, вторая или третья декада октября. По среднестатистическим данным, продолжительность пожароопасного периода колеблется в пределах 6 месяцев.</w:t>
      </w:r>
    </w:p>
    <w:p w:rsidR="00061CFE" w:rsidRPr="00FA2E33" w:rsidRDefault="00061CFE" w:rsidP="00061CFE">
      <w:pPr>
        <w:pStyle w:val="affffff3"/>
        <w:ind w:firstLine="567"/>
        <w:rPr>
          <w:lang w:val="ru-RU"/>
        </w:rPr>
      </w:pPr>
      <w:r w:rsidRPr="00064DE2">
        <w:rPr>
          <w:lang w:val="ru-RU"/>
        </w:rPr>
        <w:t>В границах В</w:t>
      </w:r>
      <w:r w:rsidR="00064DE2" w:rsidRPr="00064DE2">
        <w:rPr>
          <w:lang w:val="ru-RU"/>
        </w:rPr>
        <w:t>иляй</w:t>
      </w:r>
      <w:r w:rsidRPr="00064DE2">
        <w:rPr>
          <w:lang w:val="ru-RU"/>
        </w:rPr>
        <w:t xml:space="preserve">ского сельсовета земли лесного фонда </w:t>
      </w:r>
      <w:r w:rsidR="00064DE2" w:rsidRPr="00064DE2">
        <w:rPr>
          <w:lang w:val="ru-RU"/>
        </w:rPr>
        <w:t>относятся к территории Ломовского</w:t>
      </w:r>
      <w:r w:rsidRPr="00064DE2">
        <w:rPr>
          <w:lang w:val="ru-RU"/>
        </w:rPr>
        <w:t xml:space="preserve"> лесничеств</w:t>
      </w:r>
      <w:r w:rsidR="00064DE2" w:rsidRPr="00064DE2">
        <w:rPr>
          <w:lang w:val="ru-RU"/>
        </w:rPr>
        <w:t>а</w:t>
      </w:r>
      <w:r w:rsidR="000B6687">
        <w:rPr>
          <w:lang w:val="ru-RU"/>
        </w:rPr>
        <w:t>;</w:t>
      </w:r>
      <w:r w:rsidR="00064DE2" w:rsidRPr="00064DE2">
        <w:rPr>
          <w:lang w:val="ru-RU"/>
        </w:rPr>
        <w:t xml:space="preserve"> </w:t>
      </w:r>
      <w:r w:rsidR="000B6687">
        <w:rPr>
          <w:lang w:val="ru-RU"/>
        </w:rPr>
        <w:t>п</w:t>
      </w:r>
      <w:r w:rsidR="00064DE2" w:rsidRPr="00064DE2">
        <w:rPr>
          <w:lang w:val="ru-RU"/>
        </w:rPr>
        <w:t xml:space="preserve">редставлены </w:t>
      </w:r>
      <w:r w:rsidR="00184991">
        <w:rPr>
          <w:lang w:val="ru-RU"/>
        </w:rPr>
        <w:t>обособленными</w:t>
      </w:r>
      <w:r w:rsidR="00064DE2" w:rsidRPr="00064DE2">
        <w:rPr>
          <w:lang w:val="ru-RU"/>
        </w:rPr>
        <w:t xml:space="preserve"> лесными массивами </w:t>
      </w:r>
      <w:r w:rsidR="000B6687">
        <w:rPr>
          <w:lang w:val="ru-RU"/>
        </w:rPr>
        <w:t>в окружении земель сельскохозяйственного назначения и не граничат с территорией населенных пунктов</w:t>
      </w:r>
      <w:r w:rsidR="00064DE2" w:rsidRPr="00FA2E33">
        <w:rPr>
          <w:lang w:val="ru-RU"/>
        </w:rPr>
        <w:t>.</w:t>
      </w:r>
      <w:r w:rsidRPr="00FA2E33">
        <w:rPr>
          <w:lang w:val="ru-RU"/>
        </w:rPr>
        <w:t xml:space="preserve"> В соответствии со сводным планом тушения лесных пожаров: для Л</w:t>
      </w:r>
      <w:r w:rsidR="00064DE2" w:rsidRPr="00FA2E33">
        <w:rPr>
          <w:lang w:val="ru-RU"/>
        </w:rPr>
        <w:t>омов</w:t>
      </w:r>
      <w:r w:rsidRPr="00FA2E33">
        <w:rPr>
          <w:lang w:val="ru-RU"/>
        </w:rPr>
        <w:t>ского лесничества установлен средний класс природ</w:t>
      </w:r>
      <w:r w:rsidR="00064DE2" w:rsidRPr="00FA2E33">
        <w:rPr>
          <w:lang w:val="ru-RU"/>
        </w:rPr>
        <w:t>ной пожарной опасности - III,</w:t>
      </w:r>
      <w:r w:rsidR="00FA2E33" w:rsidRPr="00FA2E33">
        <w:rPr>
          <w:lang w:val="ru-RU"/>
        </w:rPr>
        <w:t>7</w:t>
      </w:r>
      <w:r w:rsidR="00064DE2" w:rsidRPr="00FA2E33">
        <w:rPr>
          <w:lang w:val="ru-RU"/>
        </w:rPr>
        <w:t>.</w:t>
      </w:r>
    </w:p>
    <w:p w:rsidR="00061CFE" w:rsidRPr="00FA2E33" w:rsidRDefault="00061CFE" w:rsidP="00061CFE">
      <w:pPr>
        <w:ind w:firstLine="567"/>
        <w:jc w:val="both"/>
      </w:pPr>
      <w:r w:rsidRPr="00FA2E33">
        <w:t>В соответствии с Постановлением Прави</w:t>
      </w:r>
      <w:r w:rsidR="00FA2E33" w:rsidRPr="00FA2E33">
        <w:t>тельства Пензенской области от 20</w:t>
      </w:r>
      <w:r w:rsidRPr="00FA2E33">
        <w:t>.0</w:t>
      </w:r>
      <w:r w:rsidR="00FA2E33" w:rsidRPr="00FA2E33">
        <w:t>3</w:t>
      </w:r>
      <w:r w:rsidRPr="00FA2E33">
        <w:t>.202</w:t>
      </w:r>
      <w:r w:rsidR="00FA2E33" w:rsidRPr="00FA2E33">
        <w:t>5 № 296</w:t>
      </w:r>
      <w:r w:rsidRPr="00FA2E33">
        <w:t>-пП «О подготовке к весенне-летнему пожароопасному сезону 202</w:t>
      </w:r>
      <w:r w:rsidR="00FA2E33" w:rsidRPr="00FA2E33">
        <w:t>5</w:t>
      </w:r>
      <w:r w:rsidRPr="00FA2E33">
        <w:t xml:space="preserve"> года», </w:t>
      </w:r>
      <w:r w:rsidR="00FA2E33">
        <w:t>в Виляйском</w:t>
      </w:r>
      <w:r w:rsidR="00FA2E33" w:rsidRPr="00FA2E33">
        <w:t xml:space="preserve"> сельсовет</w:t>
      </w:r>
      <w:r w:rsidR="00FA2E33">
        <w:t>е</w:t>
      </w:r>
      <w:r w:rsidR="00FA2E33" w:rsidRPr="00FA2E33">
        <w:t xml:space="preserve"> </w:t>
      </w:r>
      <w:r w:rsidR="00FA2E33">
        <w:t xml:space="preserve">отсутствуют </w:t>
      </w:r>
      <w:r w:rsidR="00FA2E33" w:rsidRPr="00FA2E33">
        <w:t xml:space="preserve">территории </w:t>
      </w:r>
      <w:r w:rsidR="00FA2E33">
        <w:t>подверженные</w:t>
      </w:r>
      <w:r w:rsidR="00FA2E33" w:rsidRPr="00FA2E33">
        <w:t xml:space="preserve"> угрозе лесных и ландшафтных (природных) пожаров.</w:t>
      </w:r>
    </w:p>
    <w:p w:rsidR="00EE66C1" w:rsidRPr="00335FA1" w:rsidRDefault="00EE66C1" w:rsidP="00EE66C1">
      <w:pPr>
        <w:pStyle w:val="affffff3"/>
        <w:ind w:firstLine="567"/>
        <w:rPr>
          <w:lang w:val="ru-RU"/>
        </w:rPr>
      </w:pPr>
      <w:r w:rsidRPr="00335FA1">
        <w:rPr>
          <w:lang w:val="ru-RU" w:eastAsia="ru-RU" w:bidi="ar-SA"/>
        </w:rPr>
        <w:t>Для предотвращения риска возникновения природных ЧС связанных с возникновением природных пожаров</w:t>
      </w:r>
      <w:r w:rsidRPr="00335FA1">
        <w:rPr>
          <w:lang w:val="ru-RU"/>
        </w:rPr>
        <w:t xml:space="preserve"> необходимо:</w:t>
      </w:r>
    </w:p>
    <w:p w:rsidR="00EE66C1" w:rsidRPr="00335FA1" w:rsidRDefault="00EE66C1" w:rsidP="00EE66C1">
      <w:pPr>
        <w:ind w:firstLine="567"/>
        <w:contextualSpacing/>
        <w:jc w:val="both"/>
      </w:pPr>
      <w:r w:rsidRPr="00335FA1">
        <w:t>-</w:t>
      </w:r>
      <w:r>
        <w:rPr>
          <w:bCs/>
        </w:rPr>
        <w:t xml:space="preserve"> </w:t>
      </w:r>
      <w:r w:rsidRPr="00335FA1">
        <w:t>обеспечивать очистку территории, прилегающей к лесу, от сухой травянистой растительности, пожнивных остатков, валежника, порубочных остатков, мусора и других горючих материалов на полосе шириной не менее 10 метров от леса либо отделять лес противопожарной минерализованной полосой шириной не менее 0,5 метра или иным противопожарным барьером;</w:t>
      </w:r>
    </w:p>
    <w:p w:rsidR="00EE66C1" w:rsidRPr="00335FA1" w:rsidRDefault="00EE66C1" w:rsidP="00EE66C1">
      <w:pPr>
        <w:ind w:firstLine="567"/>
        <w:contextualSpacing/>
        <w:jc w:val="both"/>
      </w:pPr>
      <w:r w:rsidRPr="00335FA1">
        <w:t>-</w:t>
      </w:r>
      <w:r>
        <w:rPr>
          <w:bCs/>
        </w:rPr>
        <w:t xml:space="preserve"> </w:t>
      </w:r>
      <w:r w:rsidRPr="00335FA1">
        <w:t>запрещать выжигание сухой травянистой растительности, стерни, пожнивных остатков (за исключением рисовой соломы) на землях сельскохозяйственного назначения и землях запаса, разведение костров на полях.</w:t>
      </w:r>
    </w:p>
    <w:p w:rsidR="00EE66C1" w:rsidRPr="00335FA1" w:rsidRDefault="00EE66C1" w:rsidP="00EE66C1">
      <w:pPr>
        <w:pStyle w:val="affffff3"/>
        <w:ind w:firstLine="567"/>
        <w:rPr>
          <w:bCs/>
          <w:lang w:val="ru-RU"/>
        </w:rPr>
      </w:pPr>
      <w:r w:rsidRPr="00335FA1">
        <w:rPr>
          <w:lang w:val="ru-RU"/>
        </w:rPr>
        <w:t>-</w:t>
      </w:r>
      <w:r>
        <w:rPr>
          <w:bCs/>
          <w:lang w:val="ru-RU"/>
        </w:rPr>
        <w:t xml:space="preserve"> </w:t>
      </w:r>
      <w:r w:rsidRPr="00335FA1">
        <w:rPr>
          <w:lang w:val="ru-RU"/>
        </w:rPr>
        <w:t>принимать меры по защите сельскохозяйственных угодий от зарастания сорной растительностью и своевременному проведению сенокошения на сенокосах.</w:t>
      </w:r>
    </w:p>
    <w:p w:rsidR="00EE66C1" w:rsidRDefault="00EE66C1" w:rsidP="00EE66C1">
      <w:pPr>
        <w:autoSpaceDE w:val="0"/>
        <w:autoSpaceDN w:val="0"/>
        <w:adjustRightInd w:val="0"/>
        <w:ind w:firstLine="567"/>
        <w:jc w:val="both"/>
      </w:pPr>
      <w:r>
        <w:t>В целях исключения возможного перехода природных пожаров на территории населенных пунктов, подверженных угрозе лесных пожаров и других ландшафтных (природных) пожаров, до начала пожароопасного периода, а также при установлении на соответствующей территории особого противопожарного режима вокруг территории населенных пунктов создаются (обновляются) противопожарные минерализованные полосы шириной не менее 10 метров или иные противопожарные барьеры.</w:t>
      </w:r>
    </w:p>
    <w:p w:rsidR="00EE66C1" w:rsidRPr="00335FA1" w:rsidRDefault="00EE66C1" w:rsidP="00EE66C1">
      <w:pPr>
        <w:pStyle w:val="affffff3"/>
        <w:ind w:firstLine="567"/>
        <w:rPr>
          <w:lang w:val="ru-RU"/>
        </w:rPr>
      </w:pPr>
      <w:r w:rsidRPr="00335FA1">
        <w:rPr>
          <w:lang w:val="ru-RU"/>
        </w:rPr>
        <w:t>Пожарную безопасность на территории сельсовета обеспечивают:</w:t>
      </w:r>
    </w:p>
    <w:p w:rsidR="00EE66C1" w:rsidRDefault="00EE66C1" w:rsidP="00EE66C1">
      <w:pPr>
        <w:pStyle w:val="affffff3"/>
        <w:ind w:firstLine="567"/>
        <w:rPr>
          <w:lang w:val="ru-RU"/>
        </w:rPr>
      </w:pPr>
      <w:r w:rsidRPr="007E473C">
        <w:rPr>
          <w:rFonts w:eastAsia="Calibri"/>
          <w:lang w:val="ru-RU"/>
        </w:rPr>
        <w:t>-</w:t>
      </w:r>
      <w:r>
        <w:rPr>
          <w:rFonts w:eastAsia="Calibri"/>
          <w:lang w:val="ru-RU"/>
        </w:rPr>
        <w:t xml:space="preserve"> </w:t>
      </w:r>
      <w:r w:rsidRPr="007E473C">
        <w:rPr>
          <w:rFonts w:eastAsia="Calibri"/>
          <w:lang w:val="ru-RU"/>
        </w:rPr>
        <w:t xml:space="preserve">добровольная пожарная команда администрации </w:t>
      </w:r>
      <w:r>
        <w:rPr>
          <w:rFonts w:eastAsia="Calibri"/>
          <w:lang w:val="ru-RU"/>
        </w:rPr>
        <w:t>Виляйского</w:t>
      </w:r>
      <w:r w:rsidRPr="007E473C">
        <w:rPr>
          <w:rFonts w:eastAsia="Calibri"/>
          <w:lang w:val="ru-RU"/>
        </w:rPr>
        <w:t xml:space="preserve"> сельсовета, </w:t>
      </w:r>
      <w:r>
        <w:rPr>
          <w:rFonts w:eastAsia="Calibri"/>
          <w:lang w:val="ru-RU"/>
        </w:rPr>
        <w:t>располагающаяся</w:t>
      </w:r>
      <w:r w:rsidRPr="007E473C">
        <w:rPr>
          <w:rFonts w:eastAsia="Calibri"/>
          <w:lang w:val="ru-RU"/>
        </w:rPr>
        <w:t xml:space="preserve"> </w:t>
      </w:r>
      <w:r>
        <w:rPr>
          <w:rFonts w:eastAsia="Calibri"/>
          <w:lang w:val="ru-RU"/>
        </w:rPr>
        <w:t>в</w:t>
      </w:r>
      <w:r w:rsidRPr="007E473C">
        <w:rPr>
          <w:rFonts w:eastAsia="Calibri"/>
          <w:lang w:val="ru-RU"/>
        </w:rPr>
        <w:t xml:space="preserve"> с. </w:t>
      </w:r>
      <w:r>
        <w:rPr>
          <w:rFonts w:eastAsia="Calibri"/>
          <w:lang w:val="ru-RU"/>
        </w:rPr>
        <w:t xml:space="preserve">Виляйки, </w:t>
      </w:r>
      <w:r w:rsidRPr="007E473C">
        <w:rPr>
          <w:lang w:val="ru-RU"/>
        </w:rPr>
        <w:t>с необходимыми средствами тушения пожаров до прибытия пожарных расчетов пожарной части</w:t>
      </w:r>
      <w:r>
        <w:rPr>
          <w:lang w:val="ru-RU"/>
        </w:rPr>
        <w:t>,</w:t>
      </w:r>
      <w:r w:rsidRPr="007E473C">
        <w:rPr>
          <w:lang w:val="ru-RU"/>
        </w:rPr>
        <w:t xml:space="preserve"> расположенной в с. </w:t>
      </w:r>
      <w:r>
        <w:rPr>
          <w:lang w:val="ru-RU"/>
        </w:rPr>
        <w:t>Наровчат и других пожарных расчетов.</w:t>
      </w:r>
    </w:p>
    <w:p w:rsidR="00EE66C1" w:rsidRPr="007E473C" w:rsidRDefault="00EE66C1" w:rsidP="00EE66C1">
      <w:pPr>
        <w:pStyle w:val="affffff3"/>
        <w:ind w:firstLine="567"/>
        <w:rPr>
          <w:lang w:val="ru-RU"/>
        </w:rPr>
      </w:pPr>
      <w:bookmarkStart w:id="190" w:name="_Hlk149549383"/>
      <w:r>
        <w:rPr>
          <w:lang w:val="ru-RU"/>
        </w:rPr>
        <w:t>Виляйский сельсовет находится в районе выезда 35 пожарно-спасательной части 3-го пожарно-спасательного отряда федеральной противопожарной службы Государственной противопожарной службы Главного управления МЧС России по Пензенской области (подразделение расположено по адресу: Пе</w:t>
      </w:r>
      <w:r w:rsidR="007C2BCB">
        <w:rPr>
          <w:lang w:val="ru-RU"/>
        </w:rPr>
        <w:t xml:space="preserve">нзенская область, Наровчатский </w:t>
      </w:r>
      <w:r>
        <w:rPr>
          <w:lang w:val="ru-RU"/>
        </w:rPr>
        <w:t>район, с. Наровчат, ул. Карла Маркса, 29).</w:t>
      </w:r>
    </w:p>
    <w:bookmarkEnd w:id="190"/>
    <w:p w:rsidR="00EE66C1" w:rsidRPr="00EE7A52" w:rsidRDefault="00EE66C1" w:rsidP="00EE66C1">
      <w:pPr>
        <w:ind w:firstLine="567"/>
        <w:jc w:val="both"/>
        <w:rPr>
          <w:lang w:eastAsia="ar-SA" w:bidi="en-US"/>
        </w:rPr>
      </w:pPr>
      <w:r w:rsidRPr="007E473C">
        <w:rPr>
          <w:lang w:eastAsia="ar-SA" w:bidi="en-US"/>
        </w:rPr>
        <w:t xml:space="preserve">Учитывая, что </w:t>
      </w:r>
      <w:r w:rsidRPr="00EE7A52">
        <w:rPr>
          <w:lang w:eastAsia="ar-SA" w:bidi="en-US"/>
        </w:rPr>
        <w:t>объема воды для тушения пожара в цистернах пожарных автомобилей ограничено, необходимо наличие в населенных пунктах пожарных гидрантов, пожарных резервуаров или водоемов. При этом на водоемах должны быть оборудованы пирсы для круглогодичного забора воды. К пирсам должна быть устроена дорога, обеспечивающая подъезд н</w:t>
      </w:r>
      <w:r w:rsidR="00AE5D5F">
        <w:rPr>
          <w:lang w:eastAsia="ar-SA" w:bidi="en-US"/>
        </w:rPr>
        <w:t>е зависимо от погодных условий.</w:t>
      </w:r>
    </w:p>
    <w:p w:rsidR="00EE66C1" w:rsidRPr="00335FA1" w:rsidRDefault="00EE66C1" w:rsidP="00EE66C1">
      <w:pPr>
        <w:widowControl w:val="0"/>
        <w:ind w:firstLine="567"/>
        <w:jc w:val="both"/>
        <w:rPr>
          <w:color w:val="000000"/>
        </w:rPr>
      </w:pPr>
      <w:r w:rsidRPr="00EE7A52">
        <w:t>Пожарный гидрант – это вид пожарного оборудования, который представляет собой стационарное устройство для отбора</w:t>
      </w:r>
      <w:r w:rsidRPr="00335FA1">
        <w:rPr>
          <w:color w:val="000000"/>
        </w:rPr>
        <w:t xml:space="preserve"> воды на пожарные нужды из наружной водопроводной сети. Пожарный гидрант используется при тушении пожара как наружный пожарный кран в случае присоединения пожарного рукава для подачи воды к месту тушения пожара и как водопитатель для насоса пожарного автомобиля.</w:t>
      </w:r>
    </w:p>
    <w:p w:rsidR="00EE66C1" w:rsidRDefault="00EE66C1" w:rsidP="00EE66C1">
      <w:pPr>
        <w:shd w:val="clear" w:color="auto" w:fill="FFFFFF"/>
        <w:ind w:firstLine="567"/>
        <w:contextualSpacing/>
        <w:jc w:val="both"/>
        <w:rPr>
          <w:color w:val="000000"/>
        </w:rPr>
      </w:pPr>
      <w:r w:rsidRPr="00335FA1">
        <w:rPr>
          <w:color w:val="000000"/>
        </w:rPr>
        <w:t>Два раза в год производится проверка их технического состояния.</w:t>
      </w:r>
    </w:p>
    <w:p w:rsidR="00EE66C1" w:rsidRDefault="00EE66C1" w:rsidP="00EE66C1">
      <w:pPr>
        <w:shd w:val="clear" w:color="auto" w:fill="FFFFFF"/>
        <w:ind w:firstLine="567"/>
        <w:contextualSpacing/>
        <w:jc w:val="both"/>
        <w:rPr>
          <w:color w:val="000000"/>
        </w:rPr>
      </w:pPr>
      <w:r>
        <w:rPr>
          <w:color w:val="000000"/>
        </w:rPr>
        <w:t xml:space="preserve">В настоящее время на территории сельсовета находятся 1 пожарный гидрант </w:t>
      </w:r>
      <w:r w:rsidR="00AE5D5F">
        <w:rPr>
          <w:color w:val="000000"/>
        </w:rPr>
        <w:t>(в с.Виляйки</w:t>
      </w:r>
      <w:r w:rsidRPr="00F35748">
        <w:rPr>
          <w:color w:val="000000"/>
        </w:rPr>
        <w:t>,),</w:t>
      </w:r>
      <w:r>
        <w:rPr>
          <w:color w:val="000000"/>
        </w:rPr>
        <w:t xml:space="preserve"> </w:t>
      </w:r>
      <w:r w:rsidR="00685CA0">
        <w:rPr>
          <w:color w:val="000000"/>
        </w:rPr>
        <w:t>3 водонапорных башни</w:t>
      </w:r>
      <w:r>
        <w:rPr>
          <w:color w:val="000000"/>
        </w:rPr>
        <w:t>.</w:t>
      </w:r>
    </w:p>
    <w:p w:rsidR="002E2E38" w:rsidRPr="00130843" w:rsidRDefault="007B2BBC" w:rsidP="00642B2D">
      <w:pPr>
        <w:pStyle w:val="20"/>
        <w:spacing w:after="240"/>
        <w:ind w:firstLine="567"/>
      </w:pPr>
      <w:bookmarkStart w:id="191" w:name="_Toc203411792"/>
      <w:r>
        <w:t>6</w:t>
      </w:r>
      <w:r w:rsidR="00596ECA" w:rsidRPr="00130843">
        <w:t>.2</w:t>
      </w:r>
      <w:r w:rsidR="007A64AA">
        <w:t>.</w:t>
      </w:r>
      <w:r w:rsidR="002E2E38" w:rsidRPr="00130843">
        <w:t xml:space="preserve"> Перечень источников чрезвычайных ситуаций техногенного характера, которые могут оказывать воздействие на размещение объектов местного значения и функциональное назначение территории муниципального образования</w:t>
      </w:r>
      <w:bookmarkEnd w:id="191"/>
    </w:p>
    <w:p w:rsidR="002E2E38" w:rsidRPr="00335FA1" w:rsidRDefault="002E2E38" w:rsidP="0009386A">
      <w:pPr>
        <w:pStyle w:val="affffff3"/>
        <w:ind w:firstLine="567"/>
        <w:rPr>
          <w:lang w:val="ru-RU"/>
        </w:rPr>
      </w:pPr>
      <w:bookmarkStart w:id="192" w:name="_Toc36208233"/>
      <w:r w:rsidRPr="00207D01">
        <w:rPr>
          <w:u w:val="single"/>
          <w:lang w:val="ru-RU"/>
        </w:rPr>
        <w:t>Техногенная чрезвычайная ситуация</w:t>
      </w:r>
      <w:r w:rsidRPr="00335FA1">
        <w:rPr>
          <w:lang w:val="ru-RU"/>
        </w:rPr>
        <w:t xml:space="preserve"> - состояние, при котором в результате возникновения источника техногенной чрезвычайной ситуации на объекте, определенной территории или акватории нарушаются нормальные условия жизни и деятельности людей, возникает угроза их жизни и здоровью, наносится ущерб имуществу населения, народному хозяйству и окружающей природной среде (</w:t>
      </w:r>
      <w:r w:rsidR="0092126F" w:rsidRPr="0092126F">
        <w:rPr>
          <w:lang w:val="ru-RU"/>
        </w:rPr>
        <w:t>"ГОСТ 22.0.05-97/ГОСТ Р 22.0.05-94. Межгосударственный стандарт. Безопасность в чрезвычайных ситуациях. Техногенные чрезвычайные ситуации. Термины и определения" (принят и введен в действие Постановлением Госстандарта России от 26.12.1994 N 362</w:t>
      </w:r>
      <w:r w:rsidRPr="00335FA1">
        <w:rPr>
          <w:lang w:val="ru-RU"/>
        </w:rPr>
        <w:t>)</w:t>
      </w:r>
      <w:bookmarkEnd w:id="192"/>
      <w:r w:rsidRPr="00335FA1">
        <w:rPr>
          <w:lang w:val="ru-RU"/>
        </w:rPr>
        <w:t>.</w:t>
      </w:r>
    </w:p>
    <w:p w:rsidR="002E2E38" w:rsidRPr="00335FA1" w:rsidRDefault="002E2E38" w:rsidP="0009386A">
      <w:pPr>
        <w:pStyle w:val="13"/>
        <w:spacing w:before="0" w:beforeAutospacing="0" w:after="0" w:afterAutospacing="0"/>
        <w:ind w:firstLine="567"/>
        <w:rPr>
          <w:bCs/>
        </w:rPr>
      </w:pPr>
      <w:r w:rsidRPr="00335FA1">
        <w:rPr>
          <w:bCs/>
        </w:rPr>
        <w:t>К техногенным чрезвычайным ситуациям относятся:</w:t>
      </w:r>
    </w:p>
    <w:p w:rsidR="002E2E38" w:rsidRPr="00335FA1" w:rsidRDefault="002E2E38" w:rsidP="0009386A">
      <w:pPr>
        <w:pStyle w:val="13"/>
        <w:spacing w:before="0" w:beforeAutospacing="0" w:after="0" w:afterAutospacing="0"/>
        <w:ind w:firstLine="567"/>
      </w:pPr>
      <w:r w:rsidRPr="00335FA1">
        <w:t>- транспортные аварии и катастрофы, включающие: крушение и аварии товарных и пассажирских поездов, аварии грузовых и пассажирских судов, авиационные катастрофы вне аэропортов и населенных пунктов, крупные автомобильные катастрофы, аварии транспорта на мостах, железнодорожных переездах и тоннелях, аварии на магистральных трубопроводах;</w:t>
      </w:r>
    </w:p>
    <w:p w:rsidR="002E2E38" w:rsidRPr="00335FA1" w:rsidRDefault="002E2E38" w:rsidP="0009386A">
      <w:pPr>
        <w:pStyle w:val="13"/>
        <w:spacing w:before="0" w:beforeAutospacing="0" w:after="0" w:afterAutospacing="0"/>
        <w:ind w:firstLine="567"/>
      </w:pPr>
      <w:r w:rsidRPr="00335FA1">
        <w:t>-</w:t>
      </w:r>
      <w:r>
        <w:rPr>
          <w:bCs/>
        </w:rPr>
        <w:t xml:space="preserve"> </w:t>
      </w:r>
      <w:r w:rsidRPr="00335FA1">
        <w:t>пожары и взрывы в зданиях, на коммуникациях и технологическом оборудовании промышленных объектов, на объектах добычи, переработки и хранения легковоспламеняющихся, горючих и взрывчатых веществ, на различных видах транспорта, жилых и общественных зданиях, в местах падения неразорвавшихся боеприпасов и взрывчатых веществ;</w:t>
      </w:r>
    </w:p>
    <w:p w:rsidR="002E2E38" w:rsidRPr="00335FA1" w:rsidRDefault="002E2E38" w:rsidP="0009386A">
      <w:pPr>
        <w:pStyle w:val="13"/>
        <w:spacing w:before="0" w:beforeAutospacing="0" w:after="0" w:afterAutospacing="0"/>
        <w:ind w:firstLine="567"/>
      </w:pPr>
      <w:r w:rsidRPr="00335FA1">
        <w:t>-</w:t>
      </w:r>
      <w:r>
        <w:rPr>
          <w:bCs/>
        </w:rPr>
        <w:t xml:space="preserve"> </w:t>
      </w:r>
      <w:r w:rsidRPr="00335FA1">
        <w:t>аварии с выбросом (угрозой выброса) и распространением облака аварийно-химически опасных выществ (АХОВ) при их производстве, переработке или хранении (захоронении), тренспортировке, в процессе протекания химических реакций, начавшихся в результате аварии, аварии с химическими боеприпасами;</w:t>
      </w:r>
    </w:p>
    <w:p w:rsidR="002E2E38" w:rsidRPr="00335FA1" w:rsidRDefault="002E2E38" w:rsidP="0009386A">
      <w:pPr>
        <w:pStyle w:val="13"/>
        <w:spacing w:before="0" w:beforeAutospacing="0" w:after="0" w:afterAutospacing="0"/>
        <w:ind w:firstLine="567"/>
      </w:pPr>
      <w:r w:rsidRPr="00335FA1">
        <w:t>-</w:t>
      </w:r>
      <w:r>
        <w:rPr>
          <w:bCs/>
        </w:rPr>
        <w:t xml:space="preserve"> </w:t>
      </w:r>
      <w:r w:rsidRPr="00335FA1">
        <w:t>аварии с выбросом (угрозой выброса) радиоактивных веществ при авариях на АЭС, аварии транспортных средств;</w:t>
      </w:r>
    </w:p>
    <w:p w:rsidR="002E2E38" w:rsidRPr="00335FA1" w:rsidRDefault="002E2E38" w:rsidP="0009386A">
      <w:pPr>
        <w:pStyle w:val="13"/>
        <w:spacing w:before="0" w:beforeAutospacing="0" w:after="0" w:afterAutospacing="0"/>
        <w:ind w:firstLine="567"/>
      </w:pPr>
      <w:r w:rsidRPr="00335FA1">
        <w:t>-</w:t>
      </w:r>
      <w:r>
        <w:rPr>
          <w:bCs/>
        </w:rPr>
        <w:t xml:space="preserve"> </w:t>
      </w:r>
      <w:r w:rsidRPr="00335FA1">
        <w:t>аварии с выбросом (угрозой выброса) биологически опасных веществ (БОВ), на предприятиях промышленности и в научно- исследовательских учреждениях, на транспорте, а также при хранении и обслуживании биологических боеприпасов;</w:t>
      </w:r>
    </w:p>
    <w:p w:rsidR="002E2E38" w:rsidRPr="00335FA1" w:rsidRDefault="002E2E38" w:rsidP="0009386A">
      <w:pPr>
        <w:pStyle w:val="13"/>
        <w:spacing w:before="0" w:beforeAutospacing="0" w:after="0" w:afterAutospacing="0"/>
        <w:ind w:firstLine="567"/>
      </w:pPr>
      <w:r w:rsidRPr="00335FA1">
        <w:t>-</w:t>
      </w:r>
      <w:r>
        <w:rPr>
          <w:bCs/>
        </w:rPr>
        <w:t xml:space="preserve"> </w:t>
      </w:r>
      <w:r w:rsidRPr="00335FA1">
        <w:t>внезапное обрушение жилых, промышленных и общественных зданий и сооружений, элементов транспортных коммуникаций;</w:t>
      </w:r>
    </w:p>
    <w:p w:rsidR="002E2E38" w:rsidRPr="00335FA1" w:rsidRDefault="002E2E38" w:rsidP="0009386A">
      <w:pPr>
        <w:pStyle w:val="13"/>
        <w:spacing w:before="0" w:beforeAutospacing="0" w:after="0" w:afterAutospacing="0"/>
        <w:ind w:firstLine="567"/>
      </w:pPr>
      <w:r w:rsidRPr="00335FA1">
        <w:t>-</w:t>
      </w:r>
      <w:r>
        <w:rPr>
          <w:bCs/>
        </w:rPr>
        <w:t xml:space="preserve"> </w:t>
      </w:r>
      <w:r w:rsidRPr="00335FA1">
        <w:t>аварии на электроэнергетических объектах: электростанциях, ЛЭП, трансформаторных, распределительных и преобразовательных подстанциях с долговременным перерывом электроснабжения основных потребителей или обширных территорий, выход из строя транспортных электрических контактных сетей;</w:t>
      </w:r>
    </w:p>
    <w:p w:rsidR="002E2E38" w:rsidRPr="00335FA1" w:rsidRDefault="002E2E38" w:rsidP="0009386A">
      <w:pPr>
        <w:pStyle w:val="13"/>
        <w:spacing w:before="0" w:beforeAutospacing="0" w:after="0" w:afterAutospacing="0"/>
        <w:ind w:firstLine="567"/>
      </w:pPr>
      <w:r w:rsidRPr="00335FA1">
        <w:t>-</w:t>
      </w:r>
      <w:r>
        <w:rPr>
          <w:bCs/>
        </w:rPr>
        <w:t xml:space="preserve"> </w:t>
      </w:r>
      <w:r w:rsidRPr="00335FA1">
        <w:t>аварии на коммунальных системах жизнеобеспечения, в том числе: на канализационных системах с массовым выбросом загрязняющих веществ, системах водоснабжения населения питьевой водой, сетях теплоснабжения и на коммунальных газопроводах;</w:t>
      </w:r>
    </w:p>
    <w:p w:rsidR="002E2E38" w:rsidRPr="00335FA1" w:rsidRDefault="002E2E38" w:rsidP="0009386A">
      <w:pPr>
        <w:pStyle w:val="13"/>
        <w:spacing w:before="0" w:beforeAutospacing="0" w:after="0" w:afterAutospacing="0"/>
        <w:ind w:firstLine="567"/>
      </w:pPr>
      <w:r w:rsidRPr="00335FA1">
        <w:t>-</w:t>
      </w:r>
      <w:r>
        <w:rPr>
          <w:bCs/>
        </w:rPr>
        <w:t xml:space="preserve"> </w:t>
      </w:r>
      <w:r w:rsidRPr="00335FA1">
        <w:t>аварии на очистных сооружениях сточных вод промышленных предприятий с массовым выбросом загрязняющих веществ и промышленных газов;</w:t>
      </w:r>
    </w:p>
    <w:p w:rsidR="002E2E38" w:rsidRPr="00335FA1" w:rsidRDefault="002E2E38" w:rsidP="0009386A">
      <w:pPr>
        <w:pStyle w:val="13"/>
        <w:spacing w:before="0" w:beforeAutospacing="0" w:after="0" w:afterAutospacing="0"/>
        <w:ind w:firstLine="567"/>
      </w:pPr>
      <w:r w:rsidRPr="00335FA1">
        <w:t>-</w:t>
      </w:r>
      <w:r>
        <w:rPr>
          <w:bCs/>
        </w:rPr>
        <w:t xml:space="preserve"> </w:t>
      </w:r>
      <w:r w:rsidRPr="00335FA1">
        <w:t xml:space="preserve">гидродинамические аварии с прорывом плотин (дамб, шлюзов, перемычек и т.д.), образованием волн прорыва и зон катастрофического затопления и подтопления, с образованием прорывного паводка и смывом плодородных почв или образованием наносов на обширных территориях. </w:t>
      </w:r>
    </w:p>
    <w:p w:rsidR="002E2E38" w:rsidRPr="00335FA1" w:rsidRDefault="002E2E38" w:rsidP="0009386A">
      <w:pPr>
        <w:tabs>
          <w:tab w:val="left" w:pos="-2127"/>
        </w:tabs>
        <w:autoSpaceDE w:val="0"/>
        <w:ind w:right="-30" w:firstLine="567"/>
        <w:jc w:val="both"/>
      </w:pPr>
      <w:r w:rsidRPr="00335FA1">
        <w:t xml:space="preserve">На территории </w:t>
      </w:r>
      <w:r w:rsidR="007900B6">
        <w:t>Виляйского</w:t>
      </w:r>
      <w:r w:rsidRPr="00335FA1">
        <w:t xml:space="preserve"> сельсовета наиболее вероятны техногенные чрезвычайные ситуации обусловленные:</w:t>
      </w:r>
    </w:p>
    <w:p w:rsidR="002E2E38" w:rsidRPr="00335FA1" w:rsidRDefault="002E2E38" w:rsidP="0009386A">
      <w:pPr>
        <w:tabs>
          <w:tab w:val="left" w:pos="-2127"/>
        </w:tabs>
        <w:autoSpaceDE w:val="0"/>
        <w:ind w:right="-30" w:firstLine="567"/>
        <w:jc w:val="both"/>
      </w:pPr>
      <w:r w:rsidRPr="00335FA1">
        <w:t>- авариями на коммунальных системах (с учетом износа и готовности объектов ЖКХ, запасами топливно-энергетических ресурсов);</w:t>
      </w:r>
    </w:p>
    <w:p w:rsidR="002E2E38" w:rsidRPr="00335FA1" w:rsidRDefault="002E2E38" w:rsidP="0009386A">
      <w:pPr>
        <w:tabs>
          <w:tab w:val="left" w:pos="-2127"/>
        </w:tabs>
        <w:autoSpaceDE w:val="0"/>
        <w:ind w:right="-30" w:firstLine="567"/>
        <w:jc w:val="both"/>
      </w:pPr>
      <w:r w:rsidRPr="00335FA1">
        <w:t>- пожарами в жилом секторе и на объектах народного хозяйства;</w:t>
      </w:r>
    </w:p>
    <w:p w:rsidR="002E2E38" w:rsidRPr="00335FA1" w:rsidRDefault="002E2E38" w:rsidP="0009386A">
      <w:pPr>
        <w:tabs>
          <w:tab w:val="left" w:pos="-2127"/>
        </w:tabs>
        <w:autoSpaceDE w:val="0"/>
        <w:ind w:right="-30" w:firstLine="567"/>
        <w:jc w:val="both"/>
      </w:pPr>
      <w:r w:rsidRPr="00335FA1">
        <w:t xml:space="preserve">- крупными авариям на автомобильных дорогах. </w:t>
      </w:r>
    </w:p>
    <w:p w:rsidR="002E2E38" w:rsidRPr="00335FA1" w:rsidRDefault="002E2E38" w:rsidP="0009386A">
      <w:pPr>
        <w:tabs>
          <w:tab w:val="left" w:pos="-2127"/>
        </w:tabs>
        <w:autoSpaceDE w:val="0"/>
        <w:ind w:right="-30" w:firstLine="567"/>
        <w:jc w:val="both"/>
      </w:pPr>
      <w:r w:rsidRPr="00335FA1">
        <w:t>Подавляющая часть транспортных происшествий (&gt;95%) приходится на автомобильный транспорт. Особенно тяжелыми бывают автотранспортные аварии с пожарами, взрывами, утечкой опасных веществ.</w:t>
      </w:r>
    </w:p>
    <w:p w:rsidR="002E2E38" w:rsidRPr="00335FA1" w:rsidRDefault="002E2E38" w:rsidP="0009386A">
      <w:pPr>
        <w:tabs>
          <w:tab w:val="left" w:pos="-2127"/>
        </w:tabs>
        <w:autoSpaceDE w:val="0"/>
        <w:ind w:right="-30" w:firstLine="567"/>
        <w:jc w:val="both"/>
      </w:pPr>
      <w:r w:rsidRPr="00335FA1">
        <w:t xml:space="preserve">Наиболее распространенным техногенным бедствием для людей являются пожары. Пожары зданий и сооружений производственного, жилого, социально-бытового и культурного назначения остаются самым распространенным бедствием. Порой они являются причиной гибели значительного числа людей и больших материальных ущербов. </w:t>
      </w:r>
    </w:p>
    <w:p w:rsidR="002E2E38" w:rsidRPr="00335FA1" w:rsidRDefault="002E2E38" w:rsidP="0009386A">
      <w:pPr>
        <w:tabs>
          <w:tab w:val="left" w:pos="-2127"/>
        </w:tabs>
        <w:autoSpaceDE w:val="0"/>
        <w:ind w:right="-30" w:firstLine="567"/>
        <w:jc w:val="both"/>
      </w:pPr>
      <w:r w:rsidRPr="00335FA1">
        <w:t xml:space="preserve">Ветхость систем жизнеобеспечения стала фактором постоянной потенциальной опасности возникновения чрезвычайных ситуаций на объектах жилищно-коммунального назначения. Особую опасность в осенне-зимний отопительный период создают аварии на системах теплоснабжения. Это происходит из-за того, что объемы предзимних работ из-за нехватки средств систематически недовыполняются, а также вследствие нехватки топлива. </w:t>
      </w:r>
    </w:p>
    <w:p w:rsidR="002E2E38" w:rsidRPr="005F17B0" w:rsidRDefault="002E2E38" w:rsidP="000931BF">
      <w:pPr>
        <w:pStyle w:val="a3"/>
        <w:ind w:firstLine="567"/>
        <w:rPr>
          <w:u w:val="single"/>
        </w:rPr>
      </w:pPr>
      <w:r w:rsidRPr="005F17B0">
        <w:rPr>
          <w:u w:val="single"/>
        </w:rPr>
        <w:t>Источники возникновения ЧС на объектах транспорта</w:t>
      </w:r>
    </w:p>
    <w:p w:rsidR="002E2E38" w:rsidRPr="005F17B0" w:rsidRDefault="002E2E38" w:rsidP="0009386A">
      <w:pPr>
        <w:pStyle w:val="a3"/>
        <w:ind w:firstLine="567"/>
        <w:rPr>
          <w:i/>
        </w:rPr>
      </w:pPr>
      <w:r w:rsidRPr="005F17B0">
        <w:rPr>
          <w:i/>
        </w:rPr>
        <w:t>Источники возникновения ЧС на объектах автомобильного транспорта</w:t>
      </w:r>
    </w:p>
    <w:p w:rsidR="002E2E38" w:rsidRPr="00335FA1" w:rsidRDefault="002E2E38" w:rsidP="0009386A">
      <w:pPr>
        <w:pStyle w:val="affffff3"/>
        <w:ind w:firstLine="567"/>
        <w:rPr>
          <w:lang w:val="ru-RU"/>
        </w:rPr>
      </w:pPr>
      <w:r w:rsidRPr="00335FA1">
        <w:rPr>
          <w:lang w:val="ru-RU"/>
        </w:rPr>
        <w:t xml:space="preserve">Источники возникновения чрезвычайных ситуаций (далее - ЧС) на автомобильном транспорте могут быть аварии транспортных средств, перевозящих химически опасные вещества (хлор, аммиак), легковоспламеняющиеся и горючие жидкости (бензин, дизельное топливо, масла) по автодорогам, проложенным по территории сельсовета. </w:t>
      </w:r>
    </w:p>
    <w:p w:rsidR="002E2E38" w:rsidRPr="00335FA1" w:rsidRDefault="002E2E38" w:rsidP="0009386A">
      <w:pPr>
        <w:pStyle w:val="affffff3"/>
        <w:ind w:firstLine="567"/>
        <w:rPr>
          <w:lang w:val="ru-RU"/>
        </w:rPr>
      </w:pPr>
      <w:r w:rsidRPr="00335FA1">
        <w:rPr>
          <w:lang w:val="ru-RU"/>
        </w:rPr>
        <w:t xml:space="preserve">Вероятность транспортных ЧС зависит от числа транспортных средств и дальности перевозки каждым транспортным средством, наличием неблагоприятных факторов для безопасного движения. </w:t>
      </w:r>
    </w:p>
    <w:p w:rsidR="002E2E38" w:rsidRPr="00335FA1" w:rsidRDefault="002E2E38" w:rsidP="0009386A">
      <w:pPr>
        <w:ind w:firstLine="567"/>
        <w:jc w:val="both"/>
      </w:pPr>
      <w:r w:rsidRPr="00335FA1">
        <w:t>По территории сельсовета проход</w:t>
      </w:r>
      <w:r w:rsidR="00207D01">
        <w:t>и</w:t>
      </w:r>
      <w:r w:rsidRPr="00335FA1">
        <w:t>т автомобильн</w:t>
      </w:r>
      <w:r w:rsidR="00207D01">
        <w:t>ая</w:t>
      </w:r>
      <w:r w:rsidRPr="00335FA1">
        <w:t xml:space="preserve"> дорог</w:t>
      </w:r>
      <w:r w:rsidR="00207D01">
        <w:t>а</w:t>
      </w:r>
      <w:r w:rsidRPr="00335FA1">
        <w:t xml:space="preserve"> </w:t>
      </w:r>
      <w:r w:rsidR="000931BF">
        <w:t>региональ</w:t>
      </w:r>
      <w:r w:rsidRPr="00335FA1">
        <w:t xml:space="preserve">ного значения, </w:t>
      </w:r>
      <w:r w:rsidR="00207D01">
        <w:t>что</w:t>
      </w:r>
      <w:r w:rsidRPr="00335FA1">
        <w:t xml:space="preserve"> не исключает возможности перевозки опасных грузов. </w:t>
      </w:r>
    </w:p>
    <w:p w:rsidR="002E2E38" w:rsidRPr="00335FA1" w:rsidRDefault="002E2E38" w:rsidP="0009386A">
      <w:pPr>
        <w:pStyle w:val="affffff3"/>
        <w:ind w:firstLine="567"/>
        <w:rPr>
          <w:lang w:val="ru-RU"/>
        </w:rPr>
      </w:pPr>
      <w:r w:rsidRPr="00335FA1">
        <w:rPr>
          <w:lang w:val="ru-RU"/>
        </w:rPr>
        <w:t xml:space="preserve">По статистическим данным, автотранспортом перевозится 60% опасных грузов, среднее расстояние перевозок для бензовозов составляет 45 км, а для грузовиков с химическими веществами - </w:t>
      </w:r>
      <w:smartTag w:uri="urn:schemas-microsoft-com:office:smarttags" w:element="metricconverter">
        <w:smartTagPr>
          <w:attr w:name="ProductID" w:val="420 км"/>
        </w:smartTagPr>
        <w:r w:rsidRPr="00335FA1">
          <w:rPr>
            <w:lang w:val="ru-RU"/>
          </w:rPr>
          <w:t>420 км</w:t>
        </w:r>
      </w:smartTag>
      <w:r w:rsidRPr="00335FA1">
        <w:rPr>
          <w:lang w:val="ru-RU"/>
        </w:rPr>
        <w:t>. Важной характеристикой является распределение аварий по величине ущерба. Как показывает практика, к выбросам под давлением, проливам или утечкам приводят около 0,5 всех аварийных ситуаций. Доля значимых утечек (аварий) составляет 0,2 случаев аварийных ситуаций.</w:t>
      </w:r>
    </w:p>
    <w:p w:rsidR="002E2E38" w:rsidRPr="00335FA1" w:rsidRDefault="002E2E38" w:rsidP="0009386A">
      <w:pPr>
        <w:pStyle w:val="affffff3"/>
        <w:ind w:firstLine="567"/>
        <w:rPr>
          <w:lang w:val="ru-RU"/>
        </w:rPr>
      </w:pPr>
      <w:r w:rsidRPr="00335FA1">
        <w:rPr>
          <w:lang w:val="ru-RU"/>
        </w:rPr>
        <w:t xml:space="preserve">Риски возникновения ДТП на автодорогах и улицах населенных пунктов </w:t>
      </w:r>
      <w:r>
        <w:rPr>
          <w:lang w:val="ru-RU"/>
        </w:rPr>
        <w:t>существуют</w:t>
      </w:r>
      <w:r w:rsidRPr="00335FA1">
        <w:rPr>
          <w:lang w:val="ru-RU"/>
        </w:rPr>
        <w:t>.</w:t>
      </w:r>
    </w:p>
    <w:p w:rsidR="002E2E38" w:rsidRDefault="002E2E38" w:rsidP="0009386A">
      <w:pPr>
        <w:pStyle w:val="affffff3"/>
        <w:ind w:firstLine="567"/>
        <w:rPr>
          <w:lang w:val="ru-RU"/>
        </w:rPr>
      </w:pPr>
      <w:r w:rsidRPr="00335FA1">
        <w:rPr>
          <w:lang w:val="ru-RU"/>
        </w:rPr>
        <w:t xml:space="preserve">На территории </w:t>
      </w:r>
      <w:r w:rsidR="007900B6">
        <w:rPr>
          <w:lang w:val="ru-RU"/>
        </w:rPr>
        <w:t>Виляйского</w:t>
      </w:r>
      <w:r w:rsidRPr="00335FA1">
        <w:rPr>
          <w:lang w:val="ru-RU"/>
        </w:rPr>
        <w:t xml:space="preserve"> сельсовета мероприятия по строительству/реконструкции объектов, являющихся источниками возникновения чрезвычайных ситуаций на автомобильном транспорте не запланированы.</w:t>
      </w:r>
    </w:p>
    <w:p w:rsidR="002E2E38" w:rsidRPr="00A07E39" w:rsidRDefault="002E2E38" w:rsidP="0009386A">
      <w:pPr>
        <w:pStyle w:val="affffff3"/>
        <w:ind w:firstLine="567"/>
        <w:rPr>
          <w:i/>
          <w:lang w:val="ru-RU"/>
        </w:rPr>
      </w:pPr>
      <w:r w:rsidRPr="00A07E39">
        <w:rPr>
          <w:i/>
          <w:lang w:val="ru-RU"/>
        </w:rPr>
        <w:t xml:space="preserve">Источники возникновения ЧС на объектах железнодорожного транспорта </w:t>
      </w:r>
    </w:p>
    <w:p w:rsidR="002E2E38" w:rsidRPr="00335FA1" w:rsidRDefault="002E2E38" w:rsidP="0009386A">
      <w:pPr>
        <w:pStyle w:val="affffff3"/>
        <w:ind w:firstLine="567"/>
        <w:rPr>
          <w:lang w:val="ru-RU"/>
        </w:rPr>
      </w:pPr>
      <w:r w:rsidRPr="00A07E39">
        <w:rPr>
          <w:lang w:val="ru-RU"/>
        </w:rPr>
        <w:t xml:space="preserve">На </w:t>
      </w:r>
      <w:r>
        <w:rPr>
          <w:lang w:val="ru-RU"/>
        </w:rPr>
        <w:t>территории</w:t>
      </w:r>
      <w:r w:rsidRPr="00A07E39">
        <w:rPr>
          <w:lang w:val="ru-RU"/>
        </w:rPr>
        <w:t xml:space="preserve"> </w:t>
      </w:r>
      <w:r w:rsidR="007900B6">
        <w:rPr>
          <w:lang w:val="ru-RU"/>
        </w:rPr>
        <w:t>Виляйского</w:t>
      </w:r>
      <w:r w:rsidRPr="00A07E39">
        <w:rPr>
          <w:lang w:val="ru-RU"/>
        </w:rPr>
        <w:t xml:space="preserve"> </w:t>
      </w:r>
      <w:r w:rsidR="001E1DC7">
        <w:rPr>
          <w:lang w:val="ru-RU"/>
        </w:rPr>
        <w:t xml:space="preserve">сельсовета </w:t>
      </w:r>
      <w:r>
        <w:rPr>
          <w:lang w:val="ru-RU"/>
        </w:rPr>
        <w:t>отсутс</w:t>
      </w:r>
      <w:r w:rsidR="0049473A">
        <w:rPr>
          <w:lang w:val="ru-RU"/>
        </w:rPr>
        <w:t>т</w:t>
      </w:r>
      <w:r>
        <w:rPr>
          <w:lang w:val="ru-RU"/>
        </w:rPr>
        <w:t>вуют объекты железнодорожного транспорта</w:t>
      </w:r>
      <w:r w:rsidR="00716030">
        <w:rPr>
          <w:lang w:val="ru-RU"/>
        </w:rPr>
        <w:t>.</w:t>
      </w:r>
    </w:p>
    <w:p w:rsidR="000931BF" w:rsidRPr="000931BF" w:rsidRDefault="000931BF" w:rsidP="000931BF">
      <w:pPr>
        <w:pStyle w:val="affffff3"/>
        <w:ind w:firstLine="567"/>
        <w:rPr>
          <w:i/>
          <w:lang w:val="ru-RU"/>
        </w:rPr>
      </w:pPr>
      <w:r w:rsidRPr="000931BF">
        <w:rPr>
          <w:i/>
          <w:lang w:val="ru-RU"/>
        </w:rPr>
        <w:t xml:space="preserve">Источники возникновения ЧС на объектах трубопроводного транспорта </w:t>
      </w:r>
    </w:p>
    <w:p w:rsidR="000931BF" w:rsidRDefault="000931BF" w:rsidP="000931BF">
      <w:pPr>
        <w:pStyle w:val="a3"/>
        <w:ind w:firstLine="567"/>
        <w:rPr>
          <w:u w:val="single"/>
          <w:lang w:eastAsia="ar-SA" w:bidi="en-US"/>
        </w:rPr>
      </w:pPr>
      <w:r w:rsidRPr="00A07E39">
        <w:t xml:space="preserve">На </w:t>
      </w:r>
      <w:r>
        <w:t>территории</w:t>
      </w:r>
      <w:r w:rsidRPr="00A07E39">
        <w:t xml:space="preserve"> </w:t>
      </w:r>
      <w:r>
        <w:t>Виляйского</w:t>
      </w:r>
      <w:r w:rsidRPr="00A07E39">
        <w:t xml:space="preserve"> </w:t>
      </w:r>
      <w:r w:rsidR="001E1DC7">
        <w:t xml:space="preserve">сельсовета </w:t>
      </w:r>
      <w:r>
        <w:t>отсутствуют объекты трубопроводного транспорта.</w:t>
      </w:r>
    </w:p>
    <w:p w:rsidR="002E2E38" w:rsidRPr="005F17B0" w:rsidRDefault="002E2E38" w:rsidP="000931BF">
      <w:pPr>
        <w:pStyle w:val="a3"/>
        <w:ind w:firstLine="567"/>
        <w:rPr>
          <w:u w:val="single"/>
          <w:lang w:eastAsia="ar-SA" w:bidi="en-US"/>
        </w:rPr>
      </w:pPr>
      <w:r w:rsidRPr="005F17B0">
        <w:rPr>
          <w:u w:val="single"/>
          <w:lang w:eastAsia="ar-SA" w:bidi="en-US"/>
        </w:rPr>
        <w:t>Источники возникновения ЧС на химически опасных объектах (далее – ХОО)</w:t>
      </w:r>
    </w:p>
    <w:p w:rsidR="002E2E38" w:rsidRPr="00335FA1" w:rsidRDefault="002E2E38" w:rsidP="0009386A">
      <w:pPr>
        <w:pStyle w:val="affffff3"/>
        <w:ind w:firstLine="567"/>
        <w:rPr>
          <w:lang w:val="ru-RU"/>
        </w:rPr>
      </w:pPr>
      <w:r w:rsidRPr="00335FA1">
        <w:rPr>
          <w:lang w:val="ru-RU"/>
        </w:rPr>
        <w:t>ЧС с выбросами химических веществ – это аварии на крупных производственных мощностях, крупных элементах транспортной инфраструктуры (например, железнодорожных и морских вокзалах и портах), которые могут привести к заражению окружающей среды опасными для человека химическими элементами.</w:t>
      </w:r>
    </w:p>
    <w:p w:rsidR="002E2E38" w:rsidRPr="00EE7A52" w:rsidRDefault="002E2E38" w:rsidP="0009386A">
      <w:pPr>
        <w:pStyle w:val="affffff3"/>
        <w:ind w:firstLine="567"/>
        <w:rPr>
          <w:rFonts w:eastAsia="Calibri"/>
          <w:lang w:val="ru-RU" w:eastAsia="en-US"/>
        </w:rPr>
      </w:pPr>
      <w:r w:rsidRPr="00EE7A52">
        <w:rPr>
          <w:rFonts w:eastAsia="Calibri"/>
          <w:lang w:val="ru-RU" w:eastAsia="en-US"/>
        </w:rPr>
        <w:t xml:space="preserve">На территории </w:t>
      </w:r>
      <w:r w:rsidR="007900B6">
        <w:rPr>
          <w:lang w:val="ru-RU"/>
        </w:rPr>
        <w:t>Виляйского</w:t>
      </w:r>
      <w:r w:rsidRPr="00EE7A52">
        <w:rPr>
          <w:rFonts w:eastAsia="Calibri"/>
          <w:lang w:val="ru-RU" w:eastAsia="en-US"/>
        </w:rPr>
        <w:t xml:space="preserve"> сельсовета ХОО отсутствуют.</w:t>
      </w:r>
    </w:p>
    <w:p w:rsidR="002E2E38" w:rsidRPr="00EE7A52" w:rsidRDefault="002E2E38" w:rsidP="000931BF">
      <w:pPr>
        <w:pStyle w:val="a3"/>
        <w:ind w:firstLine="567"/>
        <w:rPr>
          <w:u w:val="single"/>
          <w:lang w:eastAsia="ar-SA" w:bidi="en-US"/>
        </w:rPr>
      </w:pPr>
      <w:r w:rsidRPr="00EE7A52">
        <w:rPr>
          <w:u w:val="single"/>
          <w:lang w:eastAsia="ar-SA" w:bidi="en-US"/>
        </w:rPr>
        <w:t>Источники возникновения ЧС на радиационно</w:t>
      </w:r>
      <w:r w:rsidR="00716030">
        <w:rPr>
          <w:u w:val="single"/>
          <w:lang w:eastAsia="ar-SA" w:bidi="en-US"/>
        </w:rPr>
        <w:t>-</w:t>
      </w:r>
      <w:r w:rsidRPr="00EE7A52">
        <w:rPr>
          <w:u w:val="single"/>
          <w:lang w:eastAsia="ar-SA" w:bidi="en-US"/>
        </w:rPr>
        <w:t>опасных объектах (далее – РОО)</w:t>
      </w:r>
    </w:p>
    <w:p w:rsidR="002E2E38" w:rsidRPr="00335FA1" w:rsidRDefault="002E2E38" w:rsidP="0009386A">
      <w:pPr>
        <w:pStyle w:val="affffff3"/>
        <w:ind w:firstLine="567"/>
        <w:rPr>
          <w:lang w:val="ru-RU"/>
        </w:rPr>
      </w:pPr>
      <w:r w:rsidRPr="00EE7A52">
        <w:rPr>
          <w:bCs/>
          <w:lang w:val="ru-RU"/>
        </w:rPr>
        <w:t>РОО</w:t>
      </w:r>
      <w:r w:rsidRPr="00335FA1">
        <w:rPr>
          <w:bCs/>
          <w:lang w:val="ru-RU"/>
        </w:rPr>
        <w:t xml:space="preserve"> - научные, народнохозяйственные (промышленные) или оборонные объекты, при разрушениях которых могут произойти массовые радиационные поражения людей, животных и растений, а также заражение среды.</w:t>
      </w:r>
    </w:p>
    <w:p w:rsidR="002E2E38" w:rsidRPr="00335FA1" w:rsidRDefault="002E2E38" w:rsidP="0009386A">
      <w:pPr>
        <w:pStyle w:val="affffff3"/>
        <w:ind w:firstLine="567"/>
        <w:rPr>
          <w:rFonts w:eastAsia="Calibri"/>
          <w:lang w:val="ru-RU" w:eastAsia="en-US"/>
        </w:rPr>
      </w:pPr>
      <w:r w:rsidRPr="00335FA1">
        <w:rPr>
          <w:rFonts w:eastAsia="Calibri"/>
          <w:lang w:val="ru-RU" w:eastAsia="en-US"/>
        </w:rPr>
        <w:t xml:space="preserve">На территории </w:t>
      </w:r>
      <w:r w:rsidR="007900B6">
        <w:rPr>
          <w:lang w:val="ru-RU"/>
        </w:rPr>
        <w:t>Виляйского</w:t>
      </w:r>
      <w:r w:rsidRPr="00335FA1">
        <w:rPr>
          <w:lang w:val="ru-RU"/>
        </w:rPr>
        <w:t xml:space="preserve"> </w:t>
      </w:r>
      <w:r w:rsidRPr="00335FA1">
        <w:rPr>
          <w:rFonts w:eastAsia="Calibri"/>
          <w:lang w:val="ru-RU" w:eastAsia="en-US"/>
        </w:rPr>
        <w:t>РОО отсутствуют.</w:t>
      </w:r>
    </w:p>
    <w:p w:rsidR="002E2E38" w:rsidRDefault="002E2E38" w:rsidP="0009386A">
      <w:pPr>
        <w:pStyle w:val="affffff3"/>
        <w:ind w:firstLine="567"/>
        <w:rPr>
          <w:u w:val="single"/>
          <w:lang w:val="ru-RU"/>
        </w:rPr>
      </w:pPr>
      <w:r w:rsidRPr="00335FA1">
        <w:rPr>
          <w:u w:val="single"/>
          <w:lang w:val="ru-RU"/>
        </w:rPr>
        <w:t>Источники возникновения ЧС на пожаро- и взрывоопасных объектах (газоснабжения, газораспределения, объектах хранения нефтепродуктов и газа</w:t>
      </w:r>
      <w:r w:rsidR="00B302C0">
        <w:rPr>
          <w:u w:val="single"/>
          <w:lang w:val="ru-RU"/>
        </w:rPr>
        <w:t>, объектах коммунальных систем).</w:t>
      </w:r>
    </w:p>
    <w:p w:rsidR="00CB7901" w:rsidRPr="00335FA1" w:rsidRDefault="00CB7901" w:rsidP="0009386A">
      <w:pPr>
        <w:pStyle w:val="affffff3"/>
        <w:ind w:firstLine="567"/>
        <w:rPr>
          <w:u w:val="single"/>
          <w:lang w:val="ru-RU"/>
        </w:rPr>
      </w:pPr>
      <w:r w:rsidRPr="00A07E39">
        <w:rPr>
          <w:lang w:val="ru-RU"/>
        </w:rPr>
        <w:t xml:space="preserve">На </w:t>
      </w:r>
      <w:r>
        <w:rPr>
          <w:lang w:val="ru-RU"/>
        </w:rPr>
        <w:t>территории</w:t>
      </w:r>
      <w:r w:rsidRPr="00A07E39">
        <w:rPr>
          <w:lang w:val="ru-RU"/>
        </w:rPr>
        <w:t xml:space="preserve"> </w:t>
      </w:r>
      <w:r>
        <w:rPr>
          <w:lang w:val="ru-RU"/>
        </w:rPr>
        <w:t>Виляйского</w:t>
      </w:r>
      <w:r w:rsidRPr="00A07E39">
        <w:rPr>
          <w:lang w:val="ru-RU"/>
        </w:rPr>
        <w:t xml:space="preserve"> </w:t>
      </w:r>
      <w:r>
        <w:rPr>
          <w:lang w:val="ru-RU"/>
        </w:rPr>
        <w:t xml:space="preserve">отсутствуют </w:t>
      </w:r>
      <w:r w:rsidRPr="00CB7901">
        <w:rPr>
          <w:lang w:val="ru-RU"/>
        </w:rPr>
        <w:t>пожаро- и взрывоопасны</w:t>
      </w:r>
      <w:r>
        <w:rPr>
          <w:lang w:val="ru-RU"/>
        </w:rPr>
        <w:t>е</w:t>
      </w:r>
      <w:r w:rsidRPr="00CB7901">
        <w:rPr>
          <w:lang w:val="ru-RU"/>
        </w:rPr>
        <w:t xml:space="preserve"> </w:t>
      </w:r>
      <w:r>
        <w:rPr>
          <w:lang w:val="ru-RU"/>
        </w:rPr>
        <w:t>объекты транспорта</w:t>
      </w:r>
    </w:p>
    <w:p w:rsidR="002E2E38" w:rsidRPr="00A07E39" w:rsidRDefault="002E2E38" w:rsidP="00CB7901">
      <w:pPr>
        <w:pStyle w:val="a3"/>
        <w:ind w:firstLine="567"/>
        <w:rPr>
          <w:b/>
          <w:u w:val="single"/>
          <w:lang w:eastAsia="ar-SA" w:bidi="en-US"/>
        </w:rPr>
      </w:pPr>
      <w:r w:rsidRPr="00A07E39">
        <w:rPr>
          <w:u w:val="single"/>
          <w:lang w:eastAsia="ar-SA" w:bidi="en-US"/>
        </w:rPr>
        <w:t>Источники возникновения ЧС на гидродинамически опасных объектах (далее – ГДОО)</w:t>
      </w:r>
    </w:p>
    <w:p w:rsidR="002E2E38" w:rsidRPr="00335FA1" w:rsidRDefault="002E2E38" w:rsidP="0009386A">
      <w:pPr>
        <w:pStyle w:val="13"/>
        <w:spacing w:before="0" w:beforeAutospacing="0" w:after="0" w:afterAutospacing="0"/>
        <w:ind w:firstLine="567"/>
      </w:pPr>
      <w:r w:rsidRPr="00335FA1">
        <w:rPr>
          <w:rStyle w:val="aff6"/>
          <w:b w:val="0"/>
        </w:rPr>
        <w:t>Гидродинамически опасные объекты</w:t>
      </w:r>
      <w:r w:rsidRPr="00335FA1">
        <w:t xml:space="preserve"> - это гидротехнические сооружения или естественные образования, создающие разницу уровней воды до и после этого объекта. К основным гидротехническим сооружениям относятся плотины, водохранилища и запруды.</w:t>
      </w:r>
    </w:p>
    <w:p w:rsidR="002E2E38" w:rsidRPr="00335FA1" w:rsidRDefault="002E2E38" w:rsidP="0009386A">
      <w:pPr>
        <w:pStyle w:val="13"/>
        <w:spacing w:before="0" w:beforeAutospacing="0" w:after="0" w:afterAutospacing="0"/>
        <w:ind w:firstLine="567"/>
      </w:pPr>
      <w:r w:rsidRPr="00335FA1">
        <w:rPr>
          <w:rStyle w:val="aff6"/>
          <w:b w:val="0"/>
        </w:rPr>
        <w:t xml:space="preserve">Гидродинамическая авария </w:t>
      </w:r>
      <w:r w:rsidRPr="00335FA1">
        <w:t>- это чрезвычайное событие, связанное с выводом из строя (разрушением) гидротехнического сооружения или его части и неуправляемым перемещением больших масс воды, несущих разрушения и затопление обширных территорий.</w:t>
      </w:r>
    </w:p>
    <w:p w:rsidR="002E2E38" w:rsidRPr="00335FA1" w:rsidRDefault="002E2E38" w:rsidP="0009386A">
      <w:pPr>
        <w:ind w:firstLine="567"/>
        <w:jc w:val="both"/>
      </w:pPr>
      <w:r w:rsidRPr="00335FA1">
        <w:t>Обеспечение безопасности гидротехнических сооружений осуществляется на основании осуществления мер по обеспечению безопасности гидротехнических сооружений, в том числе:</w:t>
      </w:r>
    </w:p>
    <w:p w:rsidR="002E2E38" w:rsidRPr="00335FA1" w:rsidRDefault="002E2E38" w:rsidP="0009386A">
      <w:pPr>
        <w:ind w:firstLine="567"/>
        <w:jc w:val="both"/>
      </w:pPr>
      <w:r w:rsidRPr="00335FA1">
        <w:t>-</w:t>
      </w:r>
      <w:r>
        <w:t xml:space="preserve"> </w:t>
      </w:r>
      <w:r w:rsidRPr="00335FA1">
        <w:t>установление критериев их безопасности;</w:t>
      </w:r>
    </w:p>
    <w:p w:rsidR="002E2E38" w:rsidRPr="00335FA1" w:rsidRDefault="002E2E38" w:rsidP="0009386A">
      <w:pPr>
        <w:ind w:firstLine="567"/>
        <w:jc w:val="both"/>
      </w:pPr>
      <w:r w:rsidRPr="00335FA1">
        <w:t>-</w:t>
      </w:r>
      <w:r>
        <w:t xml:space="preserve"> </w:t>
      </w:r>
      <w:r w:rsidRPr="00335FA1">
        <w:t>оснащение гидротехнических сооружений техническими средствами в целях постоянного контроля за их состоянием;</w:t>
      </w:r>
    </w:p>
    <w:p w:rsidR="002E2E38" w:rsidRPr="00335FA1" w:rsidRDefault="002E2E38" w:rsidP="0009386A">
      <w:pPr>
        <w:ind w:firstLine="567"/>
        <w:jc w:val="both"/>
      </w:pPr>
      <w:r w:rsidRPr="00335FA1">
        <w:t>-</w:t>
      </w:r>
      <w:r>
        <w:t xml:space="preserve"> </w:t>
      </w:r>
      <w:r w:rsidRPr="00335FA1">
        <w:t xml:space="preserve">обеспечение необходимой квалификации работников, обслуживающих гидротехническое сооружение; </w:t>
      </w:r>
    </w:p>
    <w:p w:rsidR="002E2E38" w:rsidRPr="00335FA1" w:rsidRDefault="002E2E38" w:rsidP="0009386A">
      <w:pPr>
        <w:ind w:firstLine="567"/>
        <w:jc w:val="both"/>
      </w:pPr>
      <w:r w:rsidRPr="00335FA1">
        <w:t>-</w:t>
      </w:r>
      <w:r>
        <w:t xml:space="preserve"> </w:t>
      </w:r>
      <w:r w:rsidRPr="00335FA1">
        <w:t>необходимость заблаговременного проведения комплекса мероприятий по максимальному уменьшению риска возникновения чрезвычайных ситуаций на гидротехнических сооружениях.</w:t>
      </w:r>
    </w:p>
    <w:p w:rsidR="00B302C0" w:rsidRDefault="002E2E38" w:rsidP="00B302C0">
      <w:pPr>
        <w:pStyle w:val="affffff3"/>
        <w:ind w:firstLine="567"/>
        <w:rPr>
          <w:u w:val="single"/>
          <w:lang w:val="ru-RU"/>
        </w:rPr>
      </w:pPr>
      <w:r w:rsidRPr="00EE7A52">
        <w:rPr>
          <w:lang w:val="ru-RU" w:eastAsia="ru-RU" w:bidi="ar-SA"/>
        </w:rPr>
        <w:t xml:space="preserve">На территории </w:t>
      </w:r>
      <w:r w:rsidR="007900B6">
        <w:rPr>
          <w:lang w:val="ru-RU"/>
        </w:rPr>
        <w:t>Виляйского</w:t>
      </w:r>
      <w:r w:rsidRPr="00EE7A52">
        <w:rPr>
          <w:lang w:val="ru-RU" w:eastAsia="ru-RU" w:bidi="ar-SA"/>
        </w:rPr>
        <w:t xml:space="preserve"> сельсовета </w:t>
      </w:r>
      <w:r w:rsidR="00B302C0" w:rsidRPr="00880130">
        <w:rPr>
          <w:lang w:val="ru-RU" w:eastAsia="ru-RU" w:bidi="ar-SA"/>
        </w:rPr>
        <w:t>расположен</w:t>
      </w:r>
      <w:r w:rsidR="00B302C0">
        <w:rPr>
          <w:lang w:val="ru-RU" w:eastAsia="ru-RU" w:bidi="ar-SA"/>
        </w:rPr>
        <w:t>о гидротехническое</w:t>
      </w:r>
      <w:r w:rsidR="00B302C0" w:rsidRPr="00880130">
        <w:rPr>
          <w:lang w:val="ru-RU" w:eastAsia="ru-RU" w:bidi="ar-SA"/>
        </w:rPr>
        <w:t xml:space="preserve"> сооружен</w:t>
      </w:r>
      <w:r w:rsidR="00B302C0">
        <w:rPr>
          <w:lang w:val="ru-RU" w:eastAsia="ru-RU" w:bidi="ar-SA"/>
        </w:rPr>
        <w:t>ие</w:t>
      </w:r>
      <w:r w:rsidR="00A5330E" w:rsidRPr="00A5330E">
        <w:rPr>
          <w:lang w:val="ru-RU" w:eastAsia="ru-RU" w:bidi="ar-SA"/>
        </w:rPr>
        <w:t xml:space="preserve"> </w:t>
      </w:r>
      <w:r w:rsidR="00A5330E" w:rsidRPr="00A5330E">
        <w:rPr>
          <w:lang w:val="ru-RU"/>
        </w:rPr>
        <w:t xml:space="preserve">федерального значения – водохранилище </w:t>
      </w:r>
      <w:r w:rsidR="00A5330E">
        <w:rPr>
          <w:lang w:val="ru-RU"/>
        </w:rPr>
        <w:t>Наровчатское на р.Камора</w:t>
      </w:r>
      <w:r w:rsidR="00B302C0">
        <w:rPr>
          <w:lang w:val="ru-RU" w:eastAsia="ru-RU" w:bidi="ar-SA"/>
        </w:rPr>
        <w:t>.</w:t>
      </w:r>
    </w:p>
    <w:p w:rsidR="002E2E38" w:rsidRPr="00DC600F" w:rsidRDefault="002E2E38" w:rsidP="00B302C0">
      <w:pPr>
        <w:pStyle w:val="affffff3"/>
        <w:ind w:firstLine="567"/>
        <w:rPr>
          <w:u w:val="single"/>
          <w:lang w:val="ru-RU"/>
        </w:rPr>
      </w:pPr>
      <w:r w:rsidRPr="00DC600F">
        <w:rPr>
          <w:u w:val="single"/>
          <w:lang w:val="ru-RU"/>
        </w:rPr>
        <w:t>Источники возникновения ЧС на бактериологических опасных объектах (далее – БОО)</w:t>
      </w:r>
    </w:p>
    <w:p w:rsidR="002E2E38" w:rsidRPr="00335FA1" w:rsidRDefault="002E2E38" w:rsidP="0009386A">
      <w:pPr>
        <w:pStyle w:val="affffff3"/>
        <w:ind w:firstLine="567"/>
        <w:rPr>
          <w:lang w:val="ru-RU"/>
        </w:rPr>
      </w:pPr>
      <w:r w:rsidRPr="00EE7A52">
        <w:rPr>
          <w:lang w:val="ru-RU"/>
        </w:rPr>
        <w:t>БОО</w:t>
      </w:r>
      <w:r w:rsidRPr="00335FA1">
        <w:rPr>
          <w:lang w:val="ru-RU"/>
        </w:rPr>
        <w:t xml:space="preserve"> - предприятия фармацевтической, медицинской и микробиологической промышленности с наличием так называемого биологического фактора, основными компонентами которого являются микроорганизмы, продукты метаболической деятельности и пр.</w:t>
      </w:r>
    </w:p>
    <w:p w:rsidR="002E2E38" w:rsidRPr="00335FA1" w:rsidRDefault="002E2E38" w:rsidP="0009386A">
      <w:pPr>
        <w:pStyle w:val="affffff3"/>
        <w:ind w:firstLine="567"/>
        <w:rPr>
          <w:rFonts w:eastAsia="Calibri"/>
          <w:lang w:val="ru-RU" w:eastAsia="en-US"/>
        </w:rPr>
      </w:pPr>
      <w:r w:rsidRPr="00335FA1">
        <w:rPr>
          <w:rFonts w:eastAsia="Calibri"/>
          <w:lang w:val="ru-RU" w:eastAsia="en-US"/>
        </w:rPr>
        <w:t xml:space="preserve">На территории </w:t>
      </w:r>
      <w:r w:rsidR="007900B6">
        <w:rPr>
          <w:lang w:val="ru-RU"/>
        </w:rPr>
        <w:t>Виляйского</w:t>
      </w:r>
      <w:r w:rsidRPr="00335FA1">
        <w:rPr>
          <w:rFonts w:eastAsia="Calibri"/>
          <w:lang w:val="ru-RU" w:eastAsia="en-US"/>
        </w:rPr>
        <w:t xml:space="preserve"> сельсовета БОО отсутствуют.</w:t>
      </w:r>
    </w:p>
    <w:p w:rsidR="002E2E38" w:rsidRPr="00130843" w:rsidRDefault="007B2BBC" w:rsidP="00295999">
      <w:pPr>
        <w:pStyle w:val="20"/>
        <w:spacing w:after="240"/>
      </w:pPr>
      <w:bookmarkStart w:id="193" w:name="_Toc203411793"/>
      <w:r>
        <w:t>6</w:t>
      </w:r>
      <w:r w:rsidR="00596ECA" w:rsidRPr="00130843">
        <w:t>.2</w:t>
      </w:r>
      <w:r w:rsidR="00716030" w:rsidRPr="00130843">
        <w:t>.1</w:t>
      </w:r>
      <w:r w:rsidR="007A64AA">
        <w:t>.</w:t>
      </w:r>
      <w:r w:rsidR="002E2E38" w:rsidRPr="00130843">
        <w:t xml:space="preserve"> Возможные последствия аварий с участием ХОО, РОО, ПВО, ГДОО</w:t>
      </w:r>
      <w:bookmarkEnd w:id="193"/>
    </w:p>
    <w:p w:rsidR="002E2E38" w:rsidRPr="00335FA1" w:rsidRDefault="002E2E38" w:rsidP="0009386A">
      <w:pPr>
        <w:pStyle w:val="affffff3"/>
        <w:ind w:firstLine="567"/>
        <w:rPr>
          <w:lang w:val="ru-RU"/>
        </w:rPr>
      </w:pPr>
      <w:r w:rsidRPr="00335FA1">
        <w:rPr>
          <w:lang w:val="ru-RU"/>
        </w:rPr>
        <w:t>Все аварийно химически опасные вещества (далее - АХОВ) по характеру воздействия на организм человека подразделяются на группы:</w:t>
      </w:r>
    </w:p>
    <w:p w:rsidR="002E2E38" w:rsidRPr="00335FA1" w:rsidRDefault="002E2E38" w:rsidP="0009386A">
      <w:pPr>
        <w:pStyle w:val="affffff3"/>
        <w:ind w:firstLine="567"/>
        <w:rPr>
          <w:lang w:val="ru-RU"/>
        </w:rPr>
      </w:pPr>
      <w:r w:rsidRPr="00335FA1">
        <w:rPr>
          <w:lang w:val="ru-RU"/>
        </w:rPr>
        <w:t>первая группа – вещества с преимущественно удушающим действием, с выраженным прижигающим действием (хлор, треххлористый фосфор, оксихлорид фосфора), со слабым прижигающим действием (фосген, хлорнитрин, хлорид серы);</w:t>
      </w:r>
    </w:p>
    <w:p w:rsidR="002E2E38" w:rsidRPr="00335FA1" w:rsidRDefault="002E2E38" w:rsidP="0009386A">
      <w:pPr>
        <w:pStyle w:val="affffff3"/>
        <w:ind w:firstLine="567"/>
        <w:rPr>
          <w:lang w:val="ru-RU"/>
        </w:rPr>
      </w:pPr>
      <w:r w:rsidRPr="00335FA1">
        <w:rPr>
          <w:lang w:val="ru-RU"/>
        </w:rPr>
        <w:t>вторая группа – вещества преимущественно общеядовитого действия (оксид углерода, синильная кислота, динитрофен, динитроортокрезон, этиленхлоргидрин, этиленфтортизрин);</w:t>
      </w:r>
    </w:p>
    <w:p w:rsidR="002E2E38" w:rsidRPr="00335FA1" w:rsidRDefault="002E2E38" w:rsidP="0009386A">
      <w:pPr>
        <w:pStyle w:val="affffff3"/>
        <w:ind w:firstLine="567"/>
        <w:rPr>
          <w:lang w:val="ru-RU"/>
        </w:rPr>
      </w:pPr>
      <w:r w:rsidRPr="00335FA1">
        <w:rPr>
          <w:lang w:val="ru-RU"/>
        </w:rPr>
        <w:t>третья группа - вещества, обладающие удушающим и общеядовитым действием: с выраженным прижигающим действием (акрилонитрил), со слабым прижигающим действием (сернистый антидрид, сероводород, оксиды азота);</w:t>
      </w:r>
    </w:p>
    <w:p w:rsidR="002E2E38" w:rsidRPr="00335FA1" w:rsidRDefault="002E2E38" w:rsidP="0009386A">
      <w:pPr>
        <w:pStyle w:val="affffff3"/>
        <w:ind w:firstLine="567"/>
        <w:rPr>
          <w:lang w:val="ru-RU"/>
        </w:rPr>
      </w:pPr>
      <w:r w:rsidRPr="00335FA1">
        <w:rPr>
          <w:lang w:val="ru-RU"/>
        </w:rPr>
        <w:t>четвертая группа – нейротропные яды, вещества, действующие на генерацию (образование), проведение и передачу нервного импульса (сероуглерод, фосфорорганические соединения);</w:t>
      </w:r>
    </w:p>
    <w:p w:rsidR="002E2E38" w:rsidRPr="00335FA1" w:rsidRDefault="002E2E38" w:rsidP="0009386A">
      <w:pPr>
        <w:pStyle w:val="affffff3"/>
        <w:ind w:firstLine="567"/>
        <w:rPr>
          <w:lang w:val="ru-RU"/>
        </w:rPr>
      </w:pPr>
      <w:r w:rsidRPr="00335FA1">
        <w:rPr>
          <w:lang w:val="ru-RU"/>
        </w:rPr>
        <w:t>пятая группа – вещества, обладающие удушающим нейротропным действием (аммиак);</w:t>
      </w:r>
    </w:p>
    <w:p w:rsidR="002E2E38" w:rsidRPr="00335FA1" w:rsidRDefault="002E2E38" w:rsidP="0009386A">
      <w:pPr>
        <w:pStyle w:val="affffff3"/>
        <w:ind w:firstLine="567"/>
        <w:rPr>
          <w:lang w:val="ru-RU"/>
        </w:rPr>
      </w:pPr>
      <w:r w:rsidRPr="00335FA1">
        <w:rPr>
          <w:lang w:val="ru-RU"/>
        </w:rPr>
        <w:t>шестая группа – метаболические яды, (этиленоксид, метилбромид, диметилсульфат).</w:t>
      </w:r>
    </w:p>
    <w:p w:rsidR="002E2E38" w:rsidRPr="00335FA1" w:rsidRDefault="002E2E38" w:rsidP="0009386A">
      <w:pPr>
        <w:pStyle w:val="affffff3"/>
        <w:ind w:firstLine="567"/>
        <w:rPr>
          <w:lang w:val="ru-RU"/>
        </w:rPr>
      </w:pPr>
      <w:r w:rsidRPr="00335FA1">
        <w:rPr>
          <w:lang w:val="ru-RU"/>
        </w:rPr>
        <w:t>В зависимости от физико-химических свойств АХОВ, условий их транспортировки при авариях на транспортных магистралях могут возникнуть чрезвычайные ситуации (ЧС) с химической обстановкой четырех основных типов:</w:t>
      </w:r>
    </w:p>
    <w:p w:rsidR="002E2E38" w:rsidRPr="00335FA1" w:rsidRDefault="002E2E38" w:rsidP="0009386A">
      <w:pPr>
        <w:pStyle w:val="affffff3"/>
        <w:ind w:firstLine="567"/>
        <w:rPr>
          <w:lang w:val="ru-RU"/>
        </w:rPr>
      </w:pPr>
      <w:r w:rsidRPr="00335FA1">
        <w:rPr>
          <w:lang w:val="ru-RU"/>
        </w:rPr>
        <w:t>Первый тип. ЧС возникают в случае мгновенной разгерметизации (взрыве) емкостей или цистерн, содержащих газообразные (под давлением), криогенные перегретые сжиженные АХОВ. При такой ЧС образуется первичное парогазовое или аэрозольное облако с высокой концентрацией АХОВ, распространяющихся по ветру.</w:t>
      </w:r>
    </w:p>
    <w:p w:rsidR="002E2E38" w:rsidRPr="00335FA1" w:rsidRDefault="002E2E38" w:rsidP="0009386A">
      <w:pPr>
        <w:pStyle w:val="affffff3"/>
        <w:ind w:firstLine="567"/>
        <w:rPr>
          <w:lang w:val="ru-RU"/>
        </w:rPr>
      </w:pPr>
      <w:r w:rsidRPr="00335FA1">
        <w:rPr>
          <w:lang w:val="ru-RU"/>
        </w:rPr>
        <w:t>Второй тип. ЧС возникают при аварийных выбросах или проливах, транспортируемых сжиженных ядовитых газов (аммиак, хлор и др.), перегретых летучих токсических жидкостей с температурой кипения ниже температуры окружающей среды (окись этилена, фосген, окислы азота, сернистый ангидрит, синильная кислота и др.). При такой ЧС часть АХОВ (не более 10%) мгновенно испаряется, образуя первичное облако паров смертельной концентрации; другая часть выливается на подстилающую поверхность, постепенно испаряется, образуя вторичное облако с поражающими концентрациями.</w:t>
      </w:r>
    </w:p>
    <w:p w:rsidR="002E2E38" w:rsidRPr="00335FA1" w:rsidRDefault="002E2E38" w:rsidP="0009386A">
      <w:pPr>
        <w:pStyle w:val="affffff3"/>
        <w:ind w:firstLine="567"/>
        <w:rPr>
          <w:lang w:val="ru-RU"/>
        </w:rPr>
      </w:pPr>
      <w:r w:rsidRPr="00335FA1">
        <w:rPr>
          <w:lang w:val="ru-RU"/>
        </w:rPr>
        <w:t>Третий тип. ЧС возникают при проливе на подстилающую поверхность значительного количества сжиженных (при изотермическом хранении) или жидких АХОВ с температурой кипения ниже или близкой к температуре окружающей среды (фосген, четырехокись азота и др.), а также при горении большого количества удобрений (например, нитрофоски) или комовой серы. При этом образуется вторичное облако паров АХОВ с поражающими концентрациями, которое может распространяться на большие расстояния.</w:t>
      </w:r>
    </w:p>
    <w:p w:rsidR="002E2E38" w:rsidRPr="00335FA1" w:rsidRDefault="002E2E38" w:rsidP="0009386A">
      <w:pPr>
        <w:pStyle w:val="affffff3"/>
        <w:ind w:firstLine="567"/>
        <w:rPr>
          <w:lang w:val="ru-RU"/>
        </w:rPr>
      </w:pPr>
      <w:r w:rsidRPr="00335FA1">
        <w:rPr>
          <w:lang w:val="ru-RU"/>
        </w:rPr>
        <w:t>Четвертый тип. ЧС возникают при аварийном выбросе (проливе) значительного количества малолетучих жидких АХОВ, с температурой кипения значительно выше температуры окружающей среды или твердых (несимметричный диметил</w:t>
      </w:r>
      <w:r w:rsidR="007B1D2F">
        <w:rPr>
          <w:lang w:val="ru-RU"/>
        </w:rPr>
        <w:t xml:space="preserve"> </w:t>
      </w:r>
      <w:r w:rsidRPr="00335FA1">
        <w:rPr>
          <w:lang w:val="ru-RU"/>
        </w:rPr>
        <w:t>-</w:t>
      </w:r>
      <w:r w:rsidR="007B1D2F">
        <w:rPr>
          <w:lang w:val="ru-RU"/>
        </w:rPr>
        <w:t xml:space="preserve"> </w:t>
      </w:r>
      <w:r w:rsidRPr="00335FA1">
        <w:rPr>
          <w:lang w:val="ru-RU"/>
        </w:rPr>
        <w:t>гидразин, фенол, сероуглерод, диоксин, соли синильной кислоты). При этом происходит заражение местности (грунта, воды, растительности) в опасных концентрациях.</w:t>
      </w:r>
    </w:p>
    <w:p w:rsidR="002E2E38" w:rsidRPr="00335FA1" w:rsidRDefault="002E2E38" w:rsidP="0009386A">
      <w:pPr>
        <w:pStyle w:val="affffff3"/>
        <w:ind w:firstLine="567"/>
        <w:rPr>
          <w:lang w:val="ru-RU"/>
        </w:rPr>
      </w:pPr>
      <w:r w:rsidRPr="00335FA1">
        <w:rPr>
          <w:lang w:val="ru-RU"/>
        </w:rPr>
        <w:t>Указанные типы химической обстановки при ЧС, особенно второй и третий, могут сопровождаться пожарами и взрывами, что осложняет обстановку, повышает концентрацию поражающих веществ, сопровождается образованием токсичных продуктов горения, увеличивает потери и затрудняет проведение аварийно-спасательных работ.</w:t>
      </w:r>
    </w:p>
    <w:p w:rsidR="002E2E38" w:rsidRPr="00335FA1" w:rsidRDefault="002E2E38" w:rsidP="0009386A">
      <w:pPr>
        <w:pStyle w:val="affffff3"/>
        <w:ind w:firstLine="567"/>
        <w:rPr>
          <w:lang w:val="ru-RU"/>
        </w:rPr>
      </w:pPr>
      <w:r w:rsidRPr="00335FA1">
        <w:rPr>
          <w:lang w:val="ru-RU"/>
        </w:rPr>
        <w:t>Характерными особенностями химически опасных аварий являются внезапность возникновения ЧС, быстрое распространение поражающих факторов (особенно при ЧС с химической обстановкой первого и второго типов), опасность тяжелого массового поражения людей и сельскохозяйственных животных, попавших в зону заражения, необходимость проведения аварийно-спасательных и других неотложных работ в короткие сроки.</w:t>
      </w:r>
    </w:p>
    <w:p w:rsidR="002E2E38" w:rsidRPr="00EE7A52" w:rsidRDefault="002E2E38" w:rsidP="0009386A">
      <w:pPr>
        <w:pStyle w:val="affffff3"/>
        <w:ind w:firstLine="567"/>
        <w:rPr>
          <w:lang w:val="ru-RU"/>
        </w:rPr>
      </w:pPr>
      <w:r w:rsidRPr="00335FA1">
        <w:rPr>
          <w:lang w:val="ru-RU"/>
        </w:rPr>
        <w:t xml:space="preserve">В зависимости от масштабов возможных аварий, количество пораженных людей может изменяться от нескольких десятков человек при минимальной площади зоны действия поражающих факторов до нескольких сотен человек при максимальной площади зоны действия </w:t>
      </w:r>
      <w:r w:rsidRPr="00EE7A52">
        <w:rPr>
          <w:lang w:val="ru-RU"/>
        </w:rPr>
        <w:t>поражающих факторов.</w:t>
      </w:r>
    </w:p>
    <w:p w:rsidR="002E2E38" w:rsidRPr="00EE7A52" w:rsidRDefault="002E2E38" w:rsidP="0009386A">
      <w:pPr>
        <w:pStyle w:val="a3"/>
        <w:ind w:left="708" w:firstLine="567"/>
        <w:rPr>
          <w:u w:val="single"/>
          <w:lang w:eastAsia="ar-SA" w:bidi="en-US"/>
        </w:rPr>
      </w:pPr>
      <w:r w:rsidRPr="00EE7A52">
        <w:rPr>
          <w:u w:val="single"/>
          <w:lang w:eastAsia="ar-SA" w:bidi="en-US"/>
        </w:rPr>
        <w:t>Возможные последствия аварий с участием взрывопожароопасных веществ</w:t>
      </w:r>
    </w:p>
    <w:p w:rsidR="002E2E38" w:rsidRPr="00335FA1" w:rsidRDefault="002E2E38" w:rsidP="0009386A">
      <w:pPr>
        <w:pStyle w:val="affffff3"/>
        <w:ind w:firstLine="567"/>
        <w:rPr>
          <w:lang w:val="ru-RU"/>
        </w:rPr>
      </w:pPr>
      <w:r w:rsidRPr="00EE7A52">
        <w:rPr>
          <w:lang w:val="ru-RU"/>
        </w:rPr>
        <w:t>Поражающими</w:t>
      </w:r>
      <w:r w:rsidRPr="00335FA1">
        <w:rPr>
          <w:lang w:val="ru-RU"/>
        </w:rPr>
        <w:t xml:space="preserve"> факторами возможных аварий на автотранспорте, перевозящем нефтепродукты и сжиженные углеводородные газы (далее - СУГ), могут быть:</w:t>
      </w:r>
    </w:p>
    <w:p w:rsidR="002E2E38" w:rsidRPr="00335FA1" w:rsidRDefault="002E2E38" w:rsidP="0009386A">
      <w:pPr>
        <w:pStyle w:val="affffff3"/>
        <w:ind w:firstLine="567"/>
        <w:rPr>
          <w:lang w:val="ru-RU"/>
        </w:rPr>
      </w:pPr>
      <w:r w:rsidRPr="00335FA1">
        <w:rPr>
          <w:lang w:val="ru-RU"/>
        </w:rPr>
        <w:t>-</w:t>
      </w:r>
      <w:r>
        <w:rPr>
          <w:lang w:val="ru-RU"/>
        </w:rPr>
        <w:t xml:space="preserve"> </w:t>
      </w:r>
      <w:r w:rsidRPr="00335FA1">
        <w:rPr>
          <w:lang w:val="ru-RU"/>
        </w:rPr>
        <w:t>воздушная ударная волна, образующаяся в результате взрывных превращений облаков топливно-воздушных смесей (далее - ТВС);</w:t>
      </w:r>
    </w:p>
    <w:p w:rsidR="002E2E38" w:rsidRPr="00335FA1" w:rsidRDefault="002E2E38" w:rsidP="0009386A">
      <w:pPr>
        <w:pStyle w:val="affffff3"/>
        <w:ind w:firstLine="567"/>
        <w:rPr>
          <w:lang w:val="ru-RU"/>
        </w:rPr>
      </w:pPr>
      <w:r w:rsidRPr="00335FA1">
        <w:rPr>
          <w:lang w:val="ru-RU"/>
        </w:rPr>
        <w:t>- тепловое излучение горящих разлитий и огненного шара;</w:t>
      </w:r>
    </w:p>
    <w:p w:rsidR="002E2E38" w:rsidRPr="00335FA1" w:rsidRDefault="002E2E38" w:rsidP="0009386A">
      <w:pPr>
        <w:pStyle w:val="affffff3"/>
        <w:ind w:firstLine="567"/>
        <w:rPr>
          <w:lang w:val="ru-RU"/>
        </w:rPr>
      </w:pPr>
      <w:r w:rsidRPr="00335FA1">
        <w:rPr>
          <w:lang w:val="ru-RU"/>
        </w:rPr>
        <w:t>-</w:t>
      </w:r>
      <w:r>
        <w:rPr>
          <w:lang w:val="ru-RU"/>
        </w:rPr>
        <w:t xml:space="preserve"> </w:t>
      </w:r>
      <w:r w:rsidRPr="00335FA1">
        <w:rPr>
          <w:lang w:val="ru-RU"/>
        </w:rPr>
        <w:t>осколки и обломки оборудования, обломки зданий и сооружений, образующиеся в результате взрывных превращений облаков ТВС.</w:t>
      </w:r>
    </w:p>
    <w:p w:rsidR="002E2E38" w:rsidRPr="00335FA1" w:rsidRDefault="002E2E38" w:rsidP="0009386A">
      <w:pPr>
        <w:pStyle w:val="affffff3"/>
        <w:ind w:firstLine="567"/>
        <w:rPr>
          <w:lang w:val="ru-RU"/>
        </w:rPr>
      </w:pPr>
      <w:r w:rsidRPr="00335FA1">
        <w:rPr>
          <w:lang w:val="ru-RU"/>
        </w:rPr>
        <w:t>Транспортировка СУГ может осуществляться автоцистернами, максимальный объем которых может составлять 10 куб. м.</w:t>
      </w:r>
    </w:p>
    <w:p w:rsidR="002E2E38" w:rsidRPr="00335FA1" w:rsidRDefault="002E2E38" w:rsidP="0009386A">
      <w:pPr>
        <w:pStyle w:val="affffff3"/>
        <w:ind w:firstLine="567"/>
        <w:rPr>
          <w:lang w:val="ru-RU"/>
        </w:rPr>
      </w:pPr>
      <w:r w:rsidRPr="00335FA1">
        <w:rPr>
          <w:lang w:val="ru-RU"/>
        </w:rPr>
        <w:t>В зависимости от места возможной аварии, количество пораженных людей может составить от 1 до 5 человек.</w:t>
      </w:r>
    </w:p>
    <w:p w:rsidR="002E2E38" w:rsidRPr="004A4082" w:rsidRDefault="002E2E38" w:rsidP="00B24ED5">
      <w:pPr>
        <w:pStyle w:val="a3"/>
        <w:ind w:firstLine="567"/>
        <w:rPr>
          <w:u w:val="single"/>
          <w:lang w:eastAsia="ar-SA" w:bidi="en-US"/>
        </w:rPr>
      </w:pPr>
      <w:r w:rsidRPr="004A4082">
        <w:rPr>
          <w:u w:val="single"/>
          <w:lang w:eastAsia="ar-SA" w:bidi="en-US"/>
        </w:rPr>
        <w:t>Выводы:</w:t>
      </w:r>
    </w:p>
    <w:p w:rsidR="002E2E38" w:rsidRPr="00EE7A52" w:rsidRDefault="002E2E38" w:rsidP="0009386A">
      <w:pPr>
        <w:pStyle w:val="affffff3"/>
        <w:ind w:firstLine="567"/>
        <w:rPr>
          <w:lang w:val="ru-RU"/>
        </w:rPr>
      </w:pPr>
      <w:r w:rsidRPr="00335FA1">
        <w:rPr>
          <w:lang w:val="ru-RU"/>
        </w:rPr>
        <w:t xml:space="preserve">Для снижения риска возникновения чрезвычайных ситуаций на транспортных коммуникациях необходимо устранить причины возникновения таких ситуаций и в первую </w:t>
      </w:r>
      <w:r w:rsidRPr="00EE7A52">
        <w:rPr>
          <w:lang w:val="ru-RU"/>
        </w:rPr>
        <w:t>очередь несоблюдение правил перевозки опасных грузов и правил безопасности дорожного движения всеми участниками движения, а также обеспечить содержание в надлежащем состоянии автомобильных дорог.</w:t>
      </w:r>
    </w:p>
    <w:p w:rsidR="002E2E38" w:rsidRPr="004A4082" w:rsidRDefault="002E2E38" w:rsidP="0009386A">
      <w:pPr>
        <w:pStyle w:val="a3"/>
        <w:ind w:left="708" w:firstLine="567"/>
        <w:rPr>
          <w:u w:val="single"/>
          <w:lang w:eastAsia="ar-SA" w:bidi="en-US"/>
        </w:rPr>
      </w:pPr>
      <w:r w:rsidRPr="00EE7A52">
        <w:rPr>
          <w:u w:val="single"/>
          <w:lang w:eastAsia="ar-SA" w:bidi="en-US"/>
        </w:rPr>
        <w:t>Возм</w:t>
      </w:r>
      <w:r w:rsidRPr="004A4082">
        <w:rPr>
          <w:u w:val="single"/>
          <w:lang w:eastAsia="ar-SA" w:bidi="en-US"/>
        </w:rPr>
        <w:t>ожные последствия аварий на гидродинамически опасных объектах</w:t>
      </w:r>
    </w:p>
    <w:p w:rsidR="002E2E38" w:rsidRPr="00335FA1" w:rsidRDefault="002E2E38" w:rsidP="0009386A">
      <w:pPr>
        <w:pStyle w:val="13"/>
        <w:spacing w:before="0" w:beforeAutospacing="0" w:after="0" w:afterAutospacing="0"/>
        <w:ind w:firstLine="567"/>
      </w:pPr>
      <w:r w:rsidRPr="00335FA1">
        <w:t>Разрушение (прорыв) гидротехнических сооружений происходит в результате действия сил природы (землетрясения, ураганы, размывы плотин) или воздействия человека, а также из-за конструктивных дефектов или ошибок проектирования.</w:t>
      </w:r>
    </w:p>
    <w:p w:rsidR="002E2E38" w:rsidRPr="004E0B88" w:rsidRDefault="002E2E38" w:rsidP="0009386A">
      <w:pPr>
        <w:pStyle w:val="affffff3"/>
        <w:ind w:firstLine="567"/>
        <w:rPr>
          <w:lang w:val="ru-RU"/>
        </w:rPr>
      </w:pPr>
      <w:r w:rsidRPr="00335FA1">
        <w:rPr>
          <w:lang w:val="ru-RU"/>
        </w:rPr>
        <w:t>Последствиями возможных аварийных (чрезвычайных) ситуаций может быть:</w:t>
      </w:r>
    </w:p>
    <w:p w:rsidR="002E2E38" w:rsidRPr="00335FA1" w:rsidRDefault="002E2E38" w:rsidP="0009386A">
      <w:pPr>
        <w:pStyle w:val="affffff3"/>
        <w:ind w:firstLine="567"/>
        <w:rPr>
          <w:lang w:val="ru-RU"/>
        </w:rPr>
      </w:pPr>
      <w:r w:rsidRPr="00335FA1">
        <w:rPr>
          <w:lang w:val="ru-RU"/>
        </w:rPr>
        <w:t>-</w:t>
      </w:r>
      <w:r>
        <w:rPr>
          <w:lang w:val="ru-RU"/>
        </w:rPr>
        <w:t xml:space="preserve"> </w:t>
      </w:r>
      <w:r w:rsidRPr="00335FA1">
        <w:rPr>
          <w:lang w:val="ru-RU"/>
        </w:rPr>
        <w:t>повреждение и разрушение гидроузлов и кратковременное или долговременное прекращение выполнения ими своих функций;</w:t>
      </w:r>
    </w:p>
    <w:p w:rsidR="002E2E38" w:rsidRPr="00335FA1" w:rsidRDefault="002E2E38" w:rsidP="0009386A">
      <w:pPr>
        <w:pStyle w:val="affffff3"/>
        <w:ind w:firstLine="567"/>
        <w:rPr>
          <w:lang w:val="ru-RU"/>
        </w:rPr>
      </w:pPr>
      <w:r w:rsidRPr="00335FA1">
        <w:rPr>
          <w:lang w:val="ru-RU"/>
        </w:rPr>
        <w:t>-</w:t>
      </w:r>
      <w:r>
        <w:rPr>
          <w:lang w:val="ru-RU"/>
        </w:rPr>
        <w:t xml:space="preserve"> </w:t>
      </w:r>
      <w:r w:rsidRPr="00335FA1">
        <w:rPr>
          <w:lang w:val="ru-RU"/>
        </w:rPr>
        <w:t>поражение людей и разрушение сооружений волной прорыва, образующейся в результате разрушения гидротехнического сооружения, имеющей высоту от 2 до 12 м и скорость движения от 3 до 25 км/ч;</w:t>
      </w:r>
    </w:p>
    <w:p w:rsidR="002E2E38" w:rsidRPr="00335FA1" w:rsidRDefault="002E2E38" w:rsidP="0009386A">
      <w:pPr>
        <w:pStyle w:val="affffff3"/>
        <w:ind w:firstLine="567"/>
        <w:rPr>
          <w:lang w:val="ru-RU"/>
        </w:rPr>
      </w:pPr>
      <w:r w:rsidRPr="00335FA1">
        <w:rPr>
          <w:lang w:val="ru-RU"/>
        </w:rPr>
        <w:t>-</w:t>
      </w:r>
      <w:r>
        <w:rPr>
          <w:lang w:val="ru-RU"/>
        </w:rPr>
        <w:t xml:space="preserve"> </w:t>
      </w:r>
      <w:r w:rsidRPr="00335FA1">
        <w:rPr>
          <w:lang w:val="ru-RU"/>
        </w:rPr>
        <w:t>катастрофическое затопление обширных территорий слоем воды от 0,5 до 10 м и более.</w:t>
      </w:r>
    </w:p>
    <w:p w:rsidR="002E2E38" w:rsidRPr="004A4082" w:rsidRDefault="002E2E38" w:rsidP="00B24ED5">
      <w:pPr>
        <w:pStyle w:val="a3"/>
        <w:ind w:firstLine="567"/>
        <w:rPr>
          <w:u w:val="single"/>
          <w:lang w:eastAsia="ar-SA" w:bidi="en-US"/>
        </w:rPr>
      </w:pPr>
      <w:r w:rsidRPr="004A4082">
        <w:rPr>
          <w:u w:val="single"/>
          <w:lang w:eastAsia="ar-SA" w:bidi="en-US"/>
        </w:rPr>
        <w:t>Выводы:</w:t>
      </w:r>
    </w:p>
    <w:p w:rsidR="002E2E38" w:rsidRPr="00EE7A52" w:rsidRDefault="002E2E38" w:rsidP="0009386A">
      <w:pPr>
        <w:pStyle w:val="affffff3"/>
        <w:ind w:firstLine="567"/>
        <w:rPr>
          <w:lang w:val="ru-RU"/>
        </w:rPr>
      </w:pPr>
      <w:r w:rsidRPr="00EE7A52">
        <w:rPr>
          <w:lang w:val="ru-RU"/>
        </w:rPr>
        <w:t>Для предотвращения риска необходимо поддерживать в исправном состоянии оборудование ГТС и водопропускных сооружений. Производить расчистку русла рек.</w:t>
      </w:r>
    </w:p>
    <w:p w:rsidR="002E2E38" w:rsidRPr="00335FA1" w:rsidRDefault="002E2E38" w:rsidP="0009386A">
      <w:pPr>
        <w:pStyle w:val="affffff3"/>
        <w:ind w:firstLine="567"/>
        <w:rPr>
          <w:u w:val="single"/>
          <w:lang w:val="ru-RU"/>
        </w:rPr>
      </w:pPr>
      <w:r w:rsidRPr="00335FA1">
        <w:rPr>
          <w:u w:val="single"/>
          <w:lang w:val="ru-RU"/>
        </w:rPr>
        <w:t>Возможные последствия аварий на потенциально опасных объектах (газоснабжения, газораспределения, объектах хранения нефтепродуктов и газа, объектах коммунальных систем).</w:t>
      </w:r>
    </w:p>
    <w:p w:rsidR="002E2E38" w:rsidRPr="00335FA1" w:rsidRDefault="002E2E38" w:rsidP="0009386A">
      <w:pPr>
        <w:pStyle w:val="affffff3"/>
        <w:ind w:firstLine="567"/>
        <w:rPr>
          <w:lang w:val="ru-RU"/>
        </w:rPr>
      </w:pPr>
      <w:r w:rsidRPr="00335FA1">
        <w:rPr>
          <w:lang w:val="ru-RU"/>
        </w:rPr>
        <w:t xml:space="preserve">Основной причиной аварийных ситуаций на газопроводах является прорыв трубопроводов из-за коррозии (90,5%), но возможны также наезды транспорта и техники. Поэтому неблагоприятными по вероятности возникновения аварийных ситуаций являются места пересечения трубопроводов различного назначения с крупными водотоками, автомобильными дорогами, участками прохождения подземных коммуникаций. </w:t>
      </w:r>
    </w:p>
    <w:p w:rsidR="002E2E38" w:rsidRPr="00335FA1" w:rsidRDefault="002E2E38" w:rsidP="0009386A">
      <w:pPr>
        <w:pStyle w:val="affffff3"/>
        <w:ind w:firstLine="567"/>
        <w:rPr>
          <w:lang w:val="ru-RU"/>
        </w:rPr>
      </w:pPr>
      <w:r w:rsidRPr="00335FA1">
        <w:rPr>
          <w:lang w:val="ru-RU"/>
        </w:rPr>
        <w:t xml:space="preserve">Аварии на магистральных трубопроводах являются причиной возникновения большей части чрезвычайных ситуаций регионального масштаба. Основным фактором опасности трубопроводных магистралей является сосредоточение и транспортировка большого количества взрывоопасных продуктов. </w:t>
      </w:r>
    </w:p>
    <w:p w:rsidR="002E2E38" w:rsidRPr="00335FA1" w:rsidRDefault="002E2E38" w:rsidP="0009386A">
      <w:pPr>
        <w:pStyle w:val="affffff3"/>
        <w:ind w:firstLine="567"/>
        <w:rPr>
          <w:lang w:val="ru-RU"/>
        </w:rPr>
      </w:pPr>
      <w:r w:rsidRPr="00335FA1">
        <w:rPr>
          <w:lang w:val="ru-RU"/>
        </w:rPr>
        <w:t>По своей специфике и расположенные на них инженерные сооружения относятся к потенциально опасным объектам. Доля газопроводов с возрастом более 20 лет составляет около 75%.</w:t>
      </w:r>
    </w:p>
    <w:p w:rsidR="002E2E38" w:rsidRPr="00335FA1" w:rsidRDefault="002E2E38" w:rsidP="0009386A">
      <w:pPr>
        <w:pStyle w:val="affffff3"/>
        <w:ind w:firstLine="567"/>
        <w:rPr>
          <w:lang w:val="ru-RU"/>
        </w:rPr>
      </w:pPr>
      <w:r w:rsidRPr="00335FA1">
        <w:rPr>
          <w:lang w:val="ru-RU"/>
        </w:rPr>
        <w:t xml:space="preserve">При оперативном прогнозировании принимают, что процесс горения при этом развивается в детонационном режиме. </w:t>
      </w:r>
    </w:p>
    <w:p w:rsidR="002E2E38" w:rsidRPr="00335FA1" w:rsidRDefault="002E2E38" w:rsidP="0009386A">
      <w:pPr>
        <w:pStyle w:val="affffff3"/>
        <w:ind w:firstLine="567"/>
        <w:rPr>
          <w:lang w:val="ru-RU"/>
        </w:rPr>
      </w:pPr>
      <w:r w:rsidRPr="00335FA1">
        <w:rPr>
          <w:lang w:val="ru-RU"/>
        </w:rPr>
        <w:t>В зависимости от диаметра газопровода, рабочего давления, характера повреждения возможны разрушения и поражения людей на значительном расстоянии от места аварии.</w:t>
      </w:r>
    </w:p>
    <w:p w:rsidR="002E2E38" w:rsidRPr="00335FA1" w:rsidRDefault="002E2E38" w:rsidP="0009386A">
      <w:pPr>
        <w:pStyle w:val="affffff3"/>
        <w:ind w:firstLine="567"/>
        <w:rPr>
          <w:lang w:val="ru-RU"/>
        </w:rPr>
      </w:pPr>
      <w:r w:rsidRPr="00335FA1">
        <w:rPr>
          <w:lang w:val="ru-RU"/>
        </w:rPr>
        <w:t>Последствиями возможных аварийных (чрезвычайных) ситуаций может быть поражение персонала избыточным давлением ударной волной взрыва, а также тепловым излучением пожара разлива или «огненного шара».</w:t>
      </w:r>
    </w:p>
    <w:p w:rsidR="002E2E38" w:rsidRPr="00EE7A52" w:rsidRDefault="002E2E38" w:rsidP="0009386A">
      <w:pPr>
        <w:pStyle w:val="a3"/>
        <w:ind w:firstLine="567"/>
        <w:rPr>
          <w:u w:val="single"/>
          <w:lang w:eastAsia="ar-SA" w:bidi="en-US"/>
        </w:rPr>
      </w:pPr>
      <w:r w:rsidRPr="00EE7A52">
        <w:rPr>
          <w:u w:val="single"/>
          <w:lang w:eastAsia="ar-SA" w:bidi="en-US"/>
        </w:rPr>
        <w:t>Выводы:</w:t>
      </w:r>
    </w:p>
    <w:p w:rsidR="002E2E38" w:rsidRPr="00EE7A52" w:rsidRDefault="002E2E38" w:rsidP="0009386A">
      <w:pPr>
        <w:pStyle w:val="affffff3"/>
        <w:ind w:firstLine="567"/>
        <w:rPr>
          <w:lang w:val="ru-RU"/>
        </w:rPr>
      </w:pPr>
      <w:r w:rsidRPr="00EE7A52">
        <w:rPr>
          <w:lang w:val="ru-RU"/>
        </w:rPr>
        <w:t>В целях снижения рисков возникновения чрезвычайных ситуаций, связанных с авариями на объектах газоснабжения необходимо гражданам и хозяйствующим субъектам соблюдать ограничения и запреты деятельности в охранных зонах сетей газораспределения.</w:t>
      </w:r>
    </w:p>
    <w:p w:rsidR="002E2E38" w:rsidRPr="00EE7A52" w:rsidRDefault="002E2E38" w:rsidP="0009386A">
      <w:pPr>
        <w:pStyle w:val="affffff3"/>
        <w:ind w:firstLine="567"/>
        <w:rPr>
          <w:lang w:val="ru-RU"/>
        </w:rPr>
      </w:pPr>
      <w:r w:rsidRPr="00EE7A52">
        <w:rPr>
          <w:lang w:val="ru-RU"/>
        </w:rPr>
        <w:t>Аварии на объектах коммунальных систем жизнеобеспечения, электроэнергетических системах могут возникать в связи с природными явлениями и нарушениями при эксплуатации.</w:t>
      </w:r>
    </w:p>
    <w:p w:rsidR="00D83C34" w:rsidRPr="00130843" w:rsidRDefault="007B2BBC" w:rsidP="00B24ED5">
      <w:pPr>
        <w:pStyle w:val="20"/>
        <w:spacing w:after="240"/>
        <w:ind w:firstLine="567"/>
      </w:pPr>
      <w:bookmarkStart w:id="194" w:name="_Toc203411794"/>
      <w:r>
        <w:t>6</w:t>
      </w:r>
      <w:r w:rsidR="00596ECA" w:rsidRPr="00130843">
        <w:t>.3</w:t>
      </w:r>
      <w:r w:rsidR="007A64AA">
        <w:t>.</w:t>
      </w:r>
      <w:r w:rsidR="00D83C34" w:rsidRPr="00130843">
        <w:t xml:space="preserve"> Перечень </w:t>
      </w:r>
      <w:r w:rsidR="00596ECA" w:rsidRPr="00130843">
        <w:t>возможных источников чрезвычайных ситуаций биолого-социального характера на территории муниципального образования, которые могут оказать воздействие на размещение объектов местного значения и функциональное назначение территории муниципального образования</w:t>
      </w:r>
      <w:bookmarkEnd w:id="194"/>
    </w:p>
    <w:p w:rsidR="00D83C34" w:rsidRPr="00335FA1" w:rsidRDefault="00D83C34" w:rsidP="0009386A">
      <w:pPr>
        <w:pStyle w:val="affffff3"/>
        <w:ind w:firstLine="567"/>
        <w:rPr>
          <w:rFonts w:eastAsia="Calibri"/>
          <w:color w:val="000000"/>
          <w:lang w:val="ru-RU" w:eastAsia="en-US"/>
        </w:rPr>
      </w:pPr>
      <w:r w:rsidRPr="00335FA1">
        <w:rPr>
          <w:color w:val="000000"/>
          <w:lang w:val="ru-RU" w:eastAsia="en-US"/>
        </w:rPr>
        <w:t xml:space="preserve">Источник биолого-социальной чрезвычайной ситуации </w:t>
      </w:r>
      <w:r w:rsidRPr="00335FA1">
        <w:rPr>
          <w:rFonts w:eastAsia="Calibri"/>
          <w:color w:val="000000"/>
          <w:lang w:val="ru-RU" w:eastAsia="en-US"/>
        </w:rPr>
        <w:t>- особо опасная или широко</w:t>
      </w:r>
      <w:r w:rsidRPr="00335FA1">
        <w:rPr>
          <w:color w:val="000000"/>
          <w:lang w:val="ru-RU"/>
        </w:rPr>
        <w:t xml:space="preserve"> </w:t>
      </w:r>
      <w:r w:rsidRPr="00335FA1">
        <w:rPr>
          <w:rFonts w:eastAsia="Calibri"/>
          <w:color w:val="000000"/>
          <w:lang w:val="ru-RU" w:eastAsia="en-US"/>
        </w:rPr>
        <w:t>распространенная инфекционная болезнь людей, сельскохозяйственных животных и растений, в</w:t>
      </w:r>
      <w:r w:rsidRPr="00335FA1">
        <w:rPr>
          <w:color w:val="000000"/>
          <w:lang w:val="ru-RU"/>
        </w:rPr>
        <w:t xml:space="preserve"> </w:t>
      </w:r>
      <w:r w:rsidRPr="00335FA1">
        <w:rPr>
          <w:rFonts w:eastAsia="Calibri"/>
          <w:color w:val="000000"/>
          <w:lang w:val="ru-RU" w:eastAsia="en-US"/>
        </w:rPr>
        <w:t>результате которой на определенной территории произошла или может возникнуть биолого-социальная чрезвычайная ситуация.</w:t>
      </w:r>
    </w:p>
    <w:p w:rsidR="00D83C34" w:rsidRPr="00335FA1" w:rsidRDefault="00D83C34" w:rsidP="0009386A">
      <w:pPr>
        <w:pStyle w:val="affffff3"/>
        <w:ind w:firstLine="567"/>
        <w:rPr>
          <w:color w:val="000000"/>
          <w:lang w:val="ru-RU"/>
        </w:rPr>
      </w:pPr>
      <w:r w:rsidRPr="00335FA1">
        <w:rPr>
          <w:color w:val="000000"/>
          <w:lang w:val="ru-RU"/>
        </w:rPr>
        <w:t>ЧС биолого-социального характера обусловлены жизнедеятельностью болезнетворных (патогенных) микроорганизмов. В общем случае количество как болезнетворных, так не болезнетворных микробов измеряется астрономическими числами.</w:t>
      </w:r>
    </w:p>
    <w:p w:rsidR="00D83C34" w:rsidRPr="00335FA1" w:rsidRDefault="00D83C34" w:rsidP="0009386A">
      <w:pPr>
        <w:widowControl w:val="0"/>
        <w:ind w:firstLine="567"/>
        <w:jc w:val="both"/>
        <w:rPr>
          <w:color w:val="000000"/>
        </w:rPr>
      </w:pPr>
      <w:r w:rsidRPr="00335FA1">
        <w:rPr>
          <w:color w:val="000000"/>
        </w:rPr>
        <w:t>Наибольшую опасность из группы биолого-социальных ЧС представляют болезни диких животных (бешенство). Бешенство острая вирусная болезнь животных и человека, характеризующаяся признаками полиоэнцефаломиелита и абсолютной летальностью.</w:t>
      </w:r>
    </w:p>
    <w:p w:rsidR="00D83C34" w:rsidRPr="00335FA1" w:rsidRDefault="00D83C34" w:rsidP="0009386A">
      <w:pPr>
        <w:autoSpaceDE w:val="0"/>
        <w:autoSpaceDN w:val="0"/>
        <w:adjustRightInd w:val="0"/>
        <w:ind w:firstLine="567"/>
        <w:jc w:val="both"/>
        <w:rPr>
          <w:color w:val="000000"/>
        </w:rPr>
      </w:pPr>
      <w:r w:rsidRPr="00335FA1">
        <w:rPr>
          <w:color w:val="000000"/>
        </w:rPr>
        <w:t xml:space="preserve">Мероприятия по профилактике бешенства животных и человека, мероприятия при заболевании животных бешенством, противоэпидемические мероприятия следует проводить в соответствии с Санитарными и ветеринарными </w:t>
      </w:r>
      <w:hyperlink r:id="rId52" w:history="1">
        <w:r w:rsidRPr="00335FA1">
          <w:rPr>
            <w:color w:val="000000"/>
          </w:rPr>
          <w:t>правил</w:t>
        </w:r>
      </w:hyperlink>
      <w:r w:rsidRPr="00335FA1">
        <w:rPr>
          <w:color w:val="000000"/>
        </w:rPr>
        <w:t>ами СП 3.1.096-96 «Ветеринарные правила ВП 13.3.1103-96 «Профилактика и борьба с заразными болезнями, общими для человека и животных», утвержденными Госкомсанэпиднадзором РФ 31.05.1996 № 11, Минсельхозпродом РФ 18.06.1996 № 23.</w:t>
      </w:r>
    </w:p>
    <w:p w:rsidR="00D83C34" w:rsidRPr="00335FA1" w:rsidRDefault="00D83C34" w:rsidP="0009386A">
      <w:pPr>
        <w:widowControl w:val="0"/>
        <w:ind w:firstLine="567"/>
        <w:jc w:val="both"/>
        <w:rPr>
          <w:color w:val="000000"/>
        </w:rPr>
      </w:pPr>
      <w:r w:rsidRPr="00335FA1">
        <w:rPr>
          <w:color w:val="000000"/>
        </w:rPr>
        <w:t>В случае вспышки инфекции биологические отходы, зараженные или контаминированные возбудителями бешенства, сжигают на месте, а также в трупо-сжигательных печах или на специально отведенных площадках.</w:t>
      </w:r>
    </w:p>
    <w:p w:rsidR="00D83C34" w:rsidRPr="00335FA1" w:rsidRDefault="00D83C34" w:rsidP="0009386A">
      <w:pPr>
        <w:pStyle w:val="ConsPlusTitle"/>
        <w:ind w:firstLine="567"/>
        <w:rPr>
          <w:rFonts w:ascii="Times New Roman" w:hAnsi="Times New Roman" w:cs="Times New Roman"/>
          <w:b w:val="0"/>
          <w:i/>
          <w:color w:val="000000"/>
          <w:sz w:val="24"/>
          <w:szCs w:val="24"/>
          <w:lang w:eastAsia="ar-SA" w:bidi="en-US"/>
        </w:rPr>
      </w:pPr>
      <w:r w:rsidRPr="00335FA1">
        <w:rPr>
          <w:rFonts w:ascii="Times New Roman" w:hAnsi="Times New Roman" w:cs="Times New Roman"/>
          <w:b w:val="0"/>
          <w:i/>
          <w:color w:val="000000"/>
          <w:sz w:val="24"/>
          <w:szCs w:val="24"/>
          <w:lang w:eastAsia="ar-SA" w:bidi="en-US"/>
        </w:rPr>
        <w:t xml:space="preserve">Источники возникновения инфекционной заболеваемости людей </w:t>
      </w:r>
    </w:p>
    <w:p w:rsidR="00D83C34" w:rsidRPr="00335FA1" w:rsidRDefault="00D83C34" w:rsidP="0009386A">
      <w:pPr>
        <w:pStyle w:val="affffff3"/>
        <w:ind w:firstLine="567"/>
        <w:rPr>
          <w:rFonts w:eastAsia="Calibri"/>
          <w:color w:val="000000"/>
          <w:lang w:val="ru-RU" w:eastAsia="en-US"/>
        </w:rPr>
      </w:pPr>
      <w:r w:rsidRPr="00335FA1">
        <w:rPr>
          <w:color w:val="000000"/>
          <w:lang w:val="ru-RU"/>
        </w:rPr>
        <w:t>И</w:t>
      </w:r>
      <w:r w:rsidRPr="00335FA1">
        <w:rPr>
          <w:rFonts w:eastAsia="Calibri"/>
          <w:color w:val="000000"/>
          <w:lang w:val="ru-RU" w:eastAsia="en-US"/>
        </w:rPr>
        <w:t>сточником возникновения чрезвычайной ситуации биолого-социального характера</w:t>
      </w:r>
      <w:r w:rsidRPr="00335FA1">
        <w:rPr>
          <w:color w:val="000000"/>
          <w:lang w:val="ru-RU"/>
        </w:rPr>
        <w:t xml:space="preserve"> </w:t>
      </w:r>
      <w:r w:rsidRPr="00335FA1">
        <w:rPr>
          <w:rFonts w:eastAsia="Calibri"/>
          <w:color w:val="000000"/>
          <w:lang w:val="ru-RU" w:eastAsia="en-US"/>
        </w:rPr>
        <w:t>могут стать места захоронения (кладбища, скотомогильники).</w:t>
      </w:r>
    </w:p>
    <w:p w:rsidR="00D83C34" w:rsidRPr="00335FA1" w:rsidRDefault="00D83C34" w:rsidP="00C64C3D">
      <w:pPr>
        <w:ind w:firstLine="567"/>
        <w:contextualSpacing/>
        <w:jc w:val="both"/>
      </w:pPr>
      <w:r w:rsidRPr="00335FA1">
        <w:t xml:space="preserve">На территории </w:t>
      </w:r>
      <w:r w:rsidR="007900B6">
        <w:t>Виляйского</w:t>
      </w:r>
      <w:r w:rsidRPr="00335FA1">
        <w:t xml:space="preserve"> сельсовета существу</w:t>
      </w:r>
      <w:r>
        <w:t>ет</w:t>
      </w:r>
      <w:r w:rsidRPr="00335FA1">
        <w:t xml:space="preserve"> </w:t>
      </w:r>
      <w:r w:rsidR="00C64C3D">
        <w:t>5</w:t>
      </w:r>
      <w:r w:rsidR="00F63BEA" w:rsidRPr="00AE6E53">
        <w:t xml:space="preserve"> кладбищ </w:t>
      </w:r>
      <w:r w:rsidR="00F63BEA" w:rsidRPr="00335FA1">
        <w:t>традиционного захоронения</w:t>
      </w:r>
      <w:r w:rsidR="00C64C3D">
        <w:t xml:space="preserve">. </w:t>
      </w:r>
      <w:r w:rsidRPr="00335FA1">
        <w:t>В целях профилактики ЧС необходимо соблюдение правил эксплуатации таких объектов, а также соблюдение ограничений в их санитарно-защитных зонах.</w:t>
      </w:r>
    </w:p>
    <w:p w:rsidR="00D83C34" w:rsidRPr="00335FA1" w:rsidRDefault="00D83C34" w:rsidP="0009386A">
      <w:pPr>
        <w:pStyle w:val="affffff3"/>
        <w:ind w:firstLine="567"/>
        <w:rPr>
          <w:color w:val="000000"/>
          <w:lang w:val="ru-RU"/>
        </w:rPr>
      </w:pPr>
      <w:r w:rsidRPr="00335FA1">
        <w:rPr>
          <w:color w:val="000000"/>
          <w:lang w:val="ru-RU"/>
        </w:rPr>
        <w:t xml:space="preserve">Мероприятия по предотвращению возникновения чрезвычайных ситуаций проводятся на основании федерального законодательства в сфере обеспечения санитарно - эпидемиологического благополучия населения. </w:t>
      </w:r>
    </w:p>
    <w:p w:rsidR="00D83C34" w:rsidRPr="00335FA1" w:rsidRDefault="00D83C34" w:rsidP="0009386A">
      <w:pPr>
        <w:pStyle w:val="affffff3"/>
        <w:ind w:firstLine="567"/>
        <w:rPr>
          <w:rFonts w:eastAsia="Calibri"/>
          <w:i/>
          <w:color w:val="000000"/>
          <w:lang w:val="ru-RU"/>
        </w:rPr>
      </w:pPr>
      <w:r w:rsidRPr="00335FA1">
        <w:rPr>
          <w:i/>
          <w:color w:val="000000"/>
          <w:lang w:val="ru-RU"/>
        </w:rPr>
        <w:t>Источники</w:t>
      </w:r>
      <w:r w:rsidRPr="00335FA1">
        <w:rPr>
          <w:rFonts w:eastAsia="+mn-ea"/>
          <w:i/>
          <w:color w:val="000000"/>
          <w:kern w:val="24"/>
          <w:lang w:val="ru-RU"/>
        </w:rPr>
        <w:t xml:space="preserve"> возникновения и</w:t>
      </w:r>
      <w:r w:rsidRPr="00335FA1">
        <w:rPr>
          <w:i/>
          <w:iCs/>
          <w:color w:val="000000"/>
          <w:lang w:val="ru-RU"/>
        </w:rPr>
        <w:t>нфекционной заболеваемости</w:t>
      </w:r>
      <w:r w:rsidRPr="00335FA1">
        <w:rPr>
          <w:rFonts w:eastAsia="+mn-ea"/>
          <w:i/>
          <w:color w:val="000000"/>
          <w:kern w:val="24"/>
          <w:lang w:val="ru-RU"/>
        </w:rPr>
        <w:t xml:space="preserve"> сельскохозяйственных животных.</w:t>
      </w:r>
    </w:p>
    <w:p w:rsidR="00D83C34" w:rsidRPr="00335FA1" w:rsidRDefault="00D83C34" w:rsidP="0009386A">
      <w:pPr>
        <w:pStyle w:val="affffff3"/>
        <w:ind w:firstLine="567"/>
        <w:rPr>
          <w:color w:val="000000"/>
          <w:lang w:val="ru-RU"/>
        </w:rPr>
      </w:pPr>
      <w:r w:rsidRPr="00335FA1">
        <w:rPr>
          <w:color w:val="000000"/>
          <w:lang w:val="ru-RU"/>
        </w:rPr>
        <w:t xml:space="preserve">Мероприятия по предотвращению возникновения чрезвычайных ситуаций проводятся в соответствии с ветеринарно-санитарными правилами. </w:t>
      </w:r>
    </w:p>
    <w:p w:rsidR="00D83C34" w:rsidRPr="00335FA1" w:rsidRDefault="00D83C34" w:rsidP="0009386A">
      <w:pPr>
        <w:pStyle w:val="affffff3"/>
        <w:ind w:firstLine="567"/>
        <w:rPr>
          <w:color w:val="000000"/>
          <w:lang w:val="ru-RU"/>
        </w:rPr>
      </w:pPr>
      <w:r w:rsidRPr="00335FA1">
        <w:rPr>
          <w:color w:val="000000"/>
          <w:lang w:val="ru-RU"/>
        </w:rPr>
        <w:t>В целях профилактики необходимы постоянные превентивные мероприятия направленные на обеспечение безопасности:</w:t>
      </w:r>
    </w:p>
    <w:p w:rsidR="00D83C34" w:rsidRPr="00335FA1" w:rsidRDefault="00D83C34" w:rsidP="0009386A">
      <w:pPr>
        <w:pStyle w:val="affffff3"/>
        <w:ind w:firstLine="567"/>
        <w:rPr>
          <w:color w:val="000000"/>
          <w:lang w:val="ru-RU"/>
        </w:rPr>
      </w:pPr>
      <w:r w:rsidRPr="00335FA1">
        <w:rPr>
          <w:color w:val="000000"/>
          <w:lang w:val="ru-RU"/>
        </w:rPr>
        <w:t>-</w:t>
      </w:r>
      <w:r w:rsidR="00C64C3D">
        <w:rPr>
          <w:color w:val="000000"/>
          <w:lang w:val="ru-RU"/>
        </w:rPr>
        <w:t> </w:t>
      </w:r>
      <w:r w:rsidRPr="00335FA1">
        <w:rPr>
          <w:color w:val="000000"/>
          <w:lang w:val="ru-RU"/>
        </w:rPr>
        <w:t>организация проведение инструктажа с лицами, участвующими в противоэпизоотических мероприятиях, по правилам безопасности при обращении с животными, потенциально инфицированными вирусом, при необходимости с привлечением специалистов государственной ветеринарной службы;</w:t>
      </w:r>
    </w:p>
    <w:p w:rsidR="00D83C34" w:rsidRPr="00335FA1" w:rsidRDefault="00D83C34" w:rsidP="0009386A">
      <w:pPr>
        <w:pStyle w:val="affffff3"/>
        <w:ind w:firstLine="567"/>
        <w:rPr>
          <w:color w:val="000000"/>
          <w:lang w:val="ru-RU"/>
        </w:rPr>
      </w:pPr>
      <w:r w:rsidRPr="00335FA1">
        <w:rPr>
          <w:color w:val="000000"/>
          <w:lang w:val="ru-RU"/>
        </w:rPr>
        <w:t>-</w:t>
      </w:r>
      <w:r w:rsidR="00C64C3D">
        <w:rPr>
          <w:color w:val="000000"/>
          <w:lang w:val="ru-RU"/>
        </w:rPr>
        <w:t> </w:t>
      </w:r>
      <w:r w:rsidRPr="00335FA1">
        <w:rPr>
          <w:color w:val="000000"/>
          <w:lang w:val="ru-RU"/>
        </w:rPr>
        <w:t>проведение ежедневного контроля охраны территории от заноса заразных болезней человека и животных из-за ее пределов путем ввоза животных, продуктов животноводства и растениеводства из неблагополучных регионов России и зарубежья;</w:t>
      </w:r>
    </w:p>
    <w:p w:rsidR="00D83C34" w:rsidRPr="00335FA1" w:rsidRDefault="00D83C34" w:rsidP="0009386A">
      <w:pPr>
        <w:pStyle w:val="affffff3"/>
        <w:ind w:firstLine="567"/>
        <w:rPr>
          <w:color w:val="000000"/>
          <w:lang w:val="ru-RU"/>
        </w:rPr>
      </w:pPr>
      <w:r w:rsidRPr="00335FA1">
        <w:rPr>
          <w:color w:val="000000"/>
          <w:lang w:val="ru-RU"/>
        </w:rPr>
        <w:t>-</w:t>
      </w:r>
      <w:r w:rsidR="00C64C3D">
        <w:rPr>
          <w:color w:val="000000"/>
          <w:lang w:val="ru-RU"/>
        </w:rPr>
        <w:t> </w:t>
      </w:r>
      <w:r w:rsidRPr="00335FA1">
        <w:rPr>
          <w:color w:val="000000"/>
          <w:lang w:val="ru-RU"/>
        </w:rPr>
        <w:t xml:space="preserve">информирование населения через средства массовой информации; </w:t>
      </w:r>
    </w:p>
    <w:p w:rsidR="00D83C34" w:rsidRPr="00335FA1" w:rsidRDefault="00D83C34" w:rsidP="0009386A">
      <w:pPr>
        <w:pStyle w:val="affffff3"/>
        <w:ind w:firstLine="567"/>
        <w:rPr>
          <w:color w:val="000000"/>
          <w:lang w:val="ru-RU"/>
        </w:rPr>
      </w:pPr>
      <w:r w:rsidRPr="00335FA1">
        <w:rPr>
          <w:color w:val="000000"/>
          <w:lang w:val="ru-RU"/>
        </w:rPr>
        <w:t>-</w:t>
      </w:r>
      <w:r w:rsidR="00C64C3D">
        <w:rPr>
          <w:color w:val="000000"/>
          <w:lang w:val="ru-RU"/>
        </w:rPr>
        <w:t> </w:t>
      </w:r>
      <w:r w:rsidRPr="00335FA1">
        <w:rPr>
          <w:color w:val="000000"/>
          <w:lang w:val="ru-RU"/>
        </w:rPr>
        <w:t xml:space="preserve">проведение в плановом режиме головообработки животных (вакцинация), диагностические исследования, дезинфекции помещений. </w:t>
      </w:r>
    </w:p>
    <w:p w:rsidR="00D83C34" w:rsidRPr="00335FA1" w:rsidRDefault="00D83C34" w:rsidP="0009386A">
      <w:pPr>
        <w:pStyle w:val="affffff3"/>
        <w:ind w:firstLine="567"/>
        <w:rPr>
          <w:i/>
          <w:color w:val="000000"/>
          <w:lang w:val="ru-RU"/>
        </w:rPr>
      </w:pPr>
      <w:r w:rsidRPr="00335FA1">
        <w:rPr>
          <w:i/>
          <w:color w:val="000000"/>
          <w:lang w:val="ru-RU"/>
        </w:rPr>
        <w:t>Источники возникновения и</w:t>
      </w:r>
      <w:r w:rsidRPr="00335FA1">
        <w:rPr>
          <w:i/>
          <w:iCs/>
          <w:color w:val="000000"/>
          <w:lang w:val="ru-RU"/>
        </w:rPr>
        <w:t>нфекционной заболеваемости сельскохозяйственных растений</w:t>
      </w:r>
      <w:r w:rsidRPr="00335FA1">
        <w:rPr>
          <w:i/>
          <w:color w:val="000000"/>
          <w:lang w:val="ru-RU"/>
        </w:rPr>
        <w:t>.</w:t>
      </w:r>
    </w:p>
    <w:p w:rsidR="00D83C34" w:rsidRPr="00EE7A52" w:rsidRDefault="00D83C34" w:rsidP="0009386A">
      <w:pPr>
        <w:pStyle w:val="affffff3"/>
        <w:ind w:firstLine="567"/>
        <w:rPr>
          <w:lang w:val="ru-RU"/>
        </w:rPr>
      </w:pPr>
      <w:r w:rsidRPr="00335FA1">
        <w:rPr>
          <w:color w:val="000000"/>
          <w:lang w:val="ru-RU"/>
        </w:rPr>
        <w:t xml:space="preserve">Мероприятия по предотвращению возникновения чрезвычайных ситуаций проводятся в соответствии с методическими указаниями по проведению комплексного мониторинга </w:t>
      </w:r>
      <w:r w:rsidRPr="00EE7A52">
        <w:rPr>
          <w:lang w:val="ru-RU"/>
        </w:rPr>
        <w:t xml:space="preserve">плодородия почв земель сельскохозяйственного назначения. </w:t>
      </w:r>
    </w:p>
    <w:p w:rsidR="00D83C34" w:rsidRPr="00130843" w:rsidRDefault="007B2BBC" w:rsidP="00380BA5">
      <w:pPr>
        <w:pStyle w:val="20"/>
        <w:spacing w:after="240"/>
        <w:ind w:firstLine="567"/>
      </w:pPr>
      <w:bookmarkStart w:id="195" w:name="_Toc203411795"/>
      <w:bookmarkEnd w:id="188"/>
      <w:r>
        <w:t>6</w:t>
      </w:r>
      <w:r w:rsidR="00596ECA" w:rsidRPr="00130843">
        <w:t>.4</w:t>
      </w:r>
      <w:r w:rsidR="007A64AA">
        <w:t>.</w:t>
      </w:r>
      <w:r w:rsidR="00D83C34" w:rsidRPr="00130843">
        <w:t xml:space="preserve"> Оценка возможного влияния планируемых для размещения объектов на комплексное развитие соответствующей территории в зависимости от потенциальной опасности таких объектов</w:t>
      </w:r>
      <w:bookmarkEnd w:id="195"/>
    </w:p>
    <w:p w:rsidR="00D83C34" w:rsidRPr="00EE7A52" w:rsidRDefault="00D83C34" w:rsidP="0009386A">
      <w:pPr>
        <w:pStyle w:val="affffff3"/>
        <w:ind w:firstLine="567"/>
        <w:rPr>
          <w:lang w:val="ru-RU"/>
        </w:rPr>
      </w:pPr>
      <w:r w:rsidRPr="00EE7A52">
        <w:rPr>
          <w:lang w:val="ru-RU"/>
        </w:rPr>
        <w:t xml:space="preserve">На территории </w:t>
      </w:r>
      <w:r w:rsidR="007900B6">
        <w:rPr>
          <w:lang w:val="ru-RU"/>
        </w:rPr>
        <w:t>Виляйского</w:t>
      </w:r>
      <w:r w:rsidRPr="00EE7A52">
        <w:rPr>
          <w:lang w:val="ru-RU"/>
        </w:rPr>
        <w:t xml:space="preserve"> сельсовета планируемые для размещения объекты использования атомной энергии, опасные производственные объекты, особо опасные, технически сложные и уникальные объекты местного значения поселения, оказывающие влияние на комплексное развитие соответствующей территории с точки зрения потенциальной опасности указанных объектов, отсутствуют.</w:t>
      </w:r>
    </w:p>
    <w:p w:rsidR="00D83C34" w:rsidRPr="00130843" w:rsidRDefault="007B2BBC" w:rsidP="00CB474B">
      <w:pPr>
        <w:pStyle w:val="20"/>
        <w:spacing w:after="240"/>
        <w:ind w:firstLine="567"/>
      </w:pPr>
      <w:bookmarkStart w:id="196" w:name="_Toc203411796"/>
      <w:r>
        <w:t>6</w:t>
      </w:r>
      <w:r w:rsidR="00596ECA" w:rsidRPr="00130843">
        <w:t>.5</w:t>
      </w:r>
      <w:r w:rsidR="007A64AA">
        <w:t>.</w:t>
      </w:r>
      <w:r w:rsidR="00596ECA" w:rsidRPr="00130843">
        <w:t xml:space="preserve"> </w:t>
      </w:r>
      <w:r w:rsidR="00D83C34" w:rsidRPr="00130843">
        <w:t>Ограничения на размещение объектов местного значения поселения в зонах возможных опасностей</w:t>
      </w:r>
      <w:bookmarkEnd w:id="196"/>
    </w:p>
    <w:p w:rsidR="00D83C34" w:rsidRPr="00DC7D00" w:rsidRDefault="00D83C34" w:rsidP="0009386A">
      <w:pPr>
        <w:autoSpaceDE w:val="0"/>
        <w:autoSpaceDN w:val="0"/>
        <w:adjustRightInd w:val="0"/>
        <w:ind w:firstLine="567"/>
        <w:jc w:val="both"/>
      </w:pPr>
      <w:r w:rsidRPr="00EE7A52">
        <w:t>Зона возможных опасностей - зона возможных сильных разрушений, возможного радиоактивного заражения, химического и биологического загрязнения, возможного катастрофического затопления при разрушении гидротехнических сооружений в пределах 4-часового добегания</w:t>
      </w:r>
      <w:r w:rsidR="00DC7D00">
        <w:t xml:space="preserve"> волны прорыва.</w:t>
      </w:r>
    </w:p>
    <w:p w:rsidR="00D83C34" w:rsidRPr="00335FA1" w:rsidRDefault="00D83C34" w:rsidP="0009386A">
      <w:pPr>
        <w:autoSpaceDE w:val="0"/>
        <w:autoSpaceDN w:val="0"/>
        <w:adjustRightInd w:val="0"/>
        <w:ind w:firstLine="567"/>
        <w:jc w:val="both"/>
      </w:pPr>
      <w:r w:rsidRPr="00335FA1">
        <w:t xml:space="preserve">Сведения о границах зон возможных опасностей, в которых могут оказаться объекты при ведении военных конфликтов или вследствие этих конфликтов, в том числе зон возможных разрушений, возможного химического заражения, катастрофического затопления, радиоактивного загрязнения (заражения), зон возможного образования завалов, а также сведения о расположении объекта относительно зоны световой маскировки (или светомаскировки) определяются на основании свода правил «СП 165.1325800.2014. Свод правил. Инженерно-технические мероприятия по гражданской обороне. Актуализированная редакция СНиП 2.01.51-90», утвержденного и введенного в действие Приказом Минстроя России от 12.11.2014 № 705/пр и с учетом исходных данных для разработки мероприятий по гражданской обороне и чрезвычайным ситуациям. </w:t>
      </w:r>
    </w:p>
    <w:p w:rsidR="00D83C34" w:rsidRPr="00335FA1" w:rsidRDefault="00D83C34" w:rsidP="0009386A">
      <w:pPr>
        <w:ind w:firstLine="567"/>
        <w:jc w:val="both"/>
      </w:pPr>
      <w:r w:rsidRPr="00335FA1">
        <w:t xml:space="preserve">Инженерно-технические мероприятия по гражданской обороне следует разрабатывать и проводить применительно к зонам возможных опасностей, а именно: </w:t>
      </w:r>
    </w:p>
    <w:p w:rsidR="00D83C34" w:rsidRPr="00335FA1" w:rsidRDefault="00D83C34" w:rsidP="0009386A">
      <w:pPr>
        <w:ind w:firstLine="567"/>
        <w:jc w:val="both"/>
      </w:pPr>
      <w:r w:rsidRPr="00335FA1">
        <w:t xml:space="preserve">- зоне возможных разрушений; </w:t>
      </w:r>
    </w:p>
    <w:p w:rsidR="00D83C34" w:rsidRPr="00335FA1" w:rsidRDefault="00D83C34" w:rsidP="0009386A">
      <w:pPr>
        <w:ind w:firstLine="567"/>
        <w:jc w:val="both"/>
      </w:pPr>
      <w:r w:rsidRPr="00335FA1">
        <w:t xml:space="preserve">- зоне возможных сильных разрушений; </w:t>
      </w:r>
    </w:p>
    <w:p w:rsidR="00D83C34" w:rsidRPr="00335FA1" w:rsidRDefault="00D83C34" w:rsidP="0009386A">
      <w:pPr>
        <w:ind w:firstLine="567"/>
        <w:jc w:val="both"/>
      </w:pPr>
      <w:r w:rsidRPr="00335FA1">
        <w:t xml:space="preserve">- зоне возможного радиоактивного загрязнения; </w:t>
      </w:r>
    </w:p>
    <w:p w:rsidR="00D83C34" w:rsidRPr="00335FA1" w:rsidRDefault="00D83C34" w:rsidP="0009386A">
      <w:pPr>
        <w:ind w:firstLine="567"/>
        <w:jc w:val="both"/>
      </w:pPr>
      <w:r w:rsidRPr="00335FA1">
        <w:t xml:space="preserve">- зоне возможного катастрофического затопления; </w:t>
      </w:r>
    </w:p>
    <w:p w:rsidR="00D83C34" w:rsidRPr="00335FA1" w:rsidRDefault="00D83C34" w:rsidP="0009386A">
      <w:pPr>
        <w:ind w:firstLine="567"/>
        <w:jc w:val="both"/>
      </w:pPr>
      <w:r w:rsidRPr="00335FA1">
        <w:t xml:space="preserve">- зоне возможного химического заражения; </w:t>
      </w:r>
    </w:p>
    <w:p w:rsidR="00D83C34" w:rsidRPr="00335FA1" w:rsidRDefault="00D83C34" w:rsidP="0009386A">
      <w:pPr>
        <w:ind w:firstLine="567"/>
        <w:jc w:val="both"/>
      </w:pPr>
      <w:r w:rsidRPr="00335FA1">
        <w:t>- зоне возможного образования завалов от зданий (сооружений) различной этажности (высоты).</w:t>
      </w:r>
    </w:p>
    <w:p w:rsidR="00D83C34" w:rsidRPr="00335FA1" w:rsidRDefault="00D83C34" w:rsidP="0009386A">
      <w:pPr>
        <w:autoSpaceDE w:val="0"/>
        <w:autoSpaceDN w:val="0"/>
        <w:adjustRightInd w:val="0"/>
        <w:ind w:firstLine="567"/>
        <w:jc w:val="both"/>
      </w:pPr>
      <w:r w:rsidRPr="00335FA1">
        <w:t xml:space="preserve">Инженерно-технические мероприятия по гражданской обороне также следует разрабатывать и проводить с учетом отнесения территорий к группам по гражданской обороне и отнесения организаций и входящих в их состав отдельных объектов к категориям по гражданской обороне.  </w:t>
      </w:r>
    </w:p>
    <w:p w:rsidR="00D83C34" w:rsidRDefault="00D83C34" w:rsidP="0009386A">
      <w:pPr>
        <w:autoSpaceDE w:val="0"/>
        <w:autoSpaceDN w:val="0"/>
        <w:adjustRightInd w:val="0"/>
        <w:ind w:firstLine="567"/>
        <w:jc w:val="both"/>
      </w:pPr>
      <w:r w:rsidRPr="00335FA1">
        <w:t xml:space="preserve">Зоны возможных опасностей, оказавшие влияние на определение планируемого размещения объектов местного значения на территории </w:t>
      </w:r>
      <w:r w:rsidR="007900B6">
        <w:t>Виляйского</w:t>
      </w:r>
      <w:r w:rsidRPr="00335FA1">
        <w:t xml:space="preserve"> сельсовета</w:t>
      </w:r>
      <w:r w:rsidR="00F63BEA">
        <w:t>,</w:t>
      </w:r>
      <w:r w:rsidRPr="00335FA1">
        <w:t xml:space="preserve"> отсутствуют.</w:t>
      </w:r>
    </w:p>
    <w:p w:rsidR="00D83C34" w:rsidRPr="00130843" w:rsidRDefault="00CB474B" w:rsidP="00CB474B">
      <w:pPr>
        <w:pStyle w:val="20"/>
        <w:spacing w:after="240"/>
        <w:ind w:firstLine="567"/>
      </w:pPr>
      <w:bookmarkStart w:id="197" w:name="_Toc203411797"/>
      <w:r>
        <w:t>6</w:t>
      </w:r>
      <w:r w:rsidR="00596ECA" w:rsidRPr="00130843">
        <w:t>.6</w:t>
      </w:r>
      <w:r w:rsidR="007A64AA">
        <w:t>.</w:t>
      </w:r>
      <w:r w:rsidR="00D83C34" w:rsidRPr="00130843">
        <w:t xml:space="preserve"> Основные мероприятия по предотвращению возникновения чрезвычайных ситуаций техногенного и природного характера</w:t>
      </w:r>
      <w:bookmarkEnd w:id="197"/>
    </w:p>
    <w:p w:rsidR="00D83C34" w:rsidRPr="00335FA1" w:rsidRDefault="00D83C34" w:rsidP="0009386A">
      <w:pPr>
        <w:pStyle w:val="affffff3"/>
        <w:ind w:firstLine="567"/>
        <w:rPr>
          <w:lang w:val="ru-RU"/>
        </w:rPr>
      </w:pPr>
      <w:r w:rsidRPr="00335FA1">
        <w:rPr>
          <w:lang w:val="ru-RU"/>
        </w:rPr>
        <w:t>Ключевым фактором для предотвращения возникновения чрезвычайных ситуаций любого характера и предотвращения ущерба гибели людей является своевременная подготовка к возможным ЧС, формирование системы своевременного и оперативного предупреждения граждан</w:t>
      </w:r>
      <w:r w:rsidR="009644C2">
        <w:rPr>
          <w:lang w:val="ru-RU"/>
        </w:rPr>
        <w:t xml:space="preserve"> о возникающих авариях и опасных</w:t>
      </w:r>
      <w:r w:rsidRPr="00335FA1">
        <w:rPr>
          <w:lang w:val="ru-RU"/>
        </w:rPr>
        <w:t xml:space="preserve"> ситуациях природного характера, при этом важно заблаговременно обучить граждан правильным действиям в случае их возникновения. </w:t>
      </w:r>
    </w:p>
    <w:p w:rsidR="00D83C34" w:rsidRPr="00335FA1" w:rsidRDefault="00D83C34" w:rsidP="0009386A">
      <w:pPr>
        <w:pStyle w:val="affffff3"/>
        <w:ind w:firstLine="567"/>
        <w:rPr>
          <w:lang w:val="ru-RU"/>
        </w:rPr>
      </w:pPr>
      <w:r w:rsidRPr="00335FA1">
        <w:rPr>
          <w:lang w:val="ru-RU"/>
        </w:rPr>
        <w:t xml:space="preserve">В этих целях в </w:t>
      </w:r>
      <w:r w:rsidR="00B92999">
        <w:rPr>
          <w:lang w:val="ru-RU"/>
        </w:rPr>
        <w:t>Виляйском</w:t>
      </w:r>
      <w:r w:rsidRPr="00335FA1">
        <w:rPr>
          <w:lang w:val="ru-RU"/>
        </w:rPr>
        <w:t xml:space="preserve"> сельсовете для поселения в целом и каждого населенного пункта, входящего в его состав разработаны паспорта территории, где описываются возможные риски чрезвычайных ситуаций, источники ЧС, дается расчет сил и средств, привлекаемых к ликвидации ЧС перечисленных выше. Даются схемы взаимодействия привлекаемых сил, приводятся соответствующие графические схемы.</w:t>
      </w:r>
    </w:p>
    <w:p w:rsidR="00D83C34" w:rsidRPr="00E56246" w:rsidRDefault="00D83C34" w:rsidP="0009386A">
      <w:pPr>
        <w:pStyle w:val="a3"/>
        <w:ind w:firstLine="567"/>
        <w:rPr>
          <w:b/>
          <w:u w:val="single"/>
        </w:rPr>
      </w:pPr>
      <w:r w:rsidRPr="00E56246">
        <w:rPr>
          <w:b/>
          <w:u w:val="single"/>
        </w:rPr>
        <w:t>Мероприятия по обеспечению пожарной безопасности</w:t>
      </w:r>
    </w:p>
    <w:p w:rsidR="00B92999" w:rsidRPr="00FD3130" w:rsidRDefault="00B92999" w:rsidP="00B92999">
      <w:pPr>
        <w:widowControl w:val="0"/>
        <w:autoSpaceDE w:val="0"/>
        <w:autoSpaceDN w:val="0"/>
        <w:ind w:firstLine="567"/>
        <w:contextualSpacing/>
        <w:jc w:val="both"/>
        <w:rPr>
          <w:lang w:eastAsia="en-US"/>
        </w:rPr>
      </w:pPr>
      <w:r w:rsidRPr="00FD3130">
        <w:rPr>
          <w:lang w:eastAsia="en-US"/>
        </w:rPr>
        <w:t>Система обеспечения пожарной безопасности – это совокупность сил и средств, а также</w:t>
      </w:r>
      <w:r w:rsidRPr="00FD3130">
        <w:rPr>
          <w:spacing w:val="1"/>
          <w:lang w:eastAsia="en-US"/>
        </w:rPr>
        <w:t xml:space="preserve"> </w:t>
      </w:r>
      <w:r w:rsidRPr="00FD3130">
        <w:rPr>
          <w:lang w:eastAsia="en-US"/>
        </w:rPr>
        <w:t>мер</w:t>
      </w:r>
      <w:r w:rsidRPr="00FD3130">
        <w:rPr>
          <w:spacing w:val="1"/>
          <w:lang w:eastAsia="en-US"/>
        </w:rPr>
        <w:t xml:space="preserve"> </w:t>
      </w:r>
      <w:r w:rsidRPr="00FD3130">
        <w:rPr>
          <w:lang w:eastAsia="en-US"/>
        </w:rPr>
        <w:t>правового,</w:t>
      </w:r>
      <w:r w:rsidRPr="00FD3130">
        <w:rPr>
          <w:spacing w:val="1"/>
          <w:lang w:eastAsia="en-US"/>
        </w:rPr>
        <w:t xml:space="preserve"> </w:t>
      </w:r>
      <w:r w:rsidRPr="00FD3130">
        <w:rPr>
          <w:lang w:eastAsia="en-US"/>
        </w:rPr>
        <w:t>организационного,</w:t>
      </w:r>
      <w:r w:rsidRPr="00FD3130">
        <w:rPr>
          <w:spacing w:val="1"/>
          <w:lang w:eastAsia="en-US"/>
        </w:rPr>
        <w:t xml:space="preserve"> </w:t>
      </w:r>
      <w:r w:rsidRPr="00FD3130">
        <w:rPr>
          <w:lang w:eastAsia="en-US"/>
        </w:rPr>
        <w:t>экономического,</w:t>
      </w:r>
      <w:r w:rsidRPr="00FD3130">
        <w:rPr>
          <w:spacing w:val="1"/>
          <w:lang w:eastAsia="en-US"/>
        </w:rPr>
        <w:t xml:space="preserve"> </w:t>
      </w:r>
      <w:r w:rsidRPr="00FD3130">
        <w:rPr>
          <w:lang w:eastAsia="en-US"/>
        </w:rPr>
        <w:t>социального</w:t>
      </w:r>
      <w:r w:rsidRPr="00FD3130">
        <w:rPr>
          <w:spacing w:val="1"/>
          <w:lang w:eastAsia="en-US"/>
        </w:rPr>
        <w:t xml:space="preserve"> </w:t>
      </w:r>
      <w:r w:rsidRPr="00FD3130">
        <w:rPr>
          <w:lang w:eastAsia="en-US"/>
        </w:rPr>
        <w:t>и</w:t>
      </w:r>
      <w:r w:rsidRPr="00FD3130">
        <w:rPr>
          <w:spacing w:val="1"/>
          <w:lang w:eastAsia="en-US"/>
        </w:rPr>
        <w:t xml:space="preserve"> </w:t>
      </w:r>
      <w:r w:rsidRPr="00FD3130">
        <w:rPr>
          <w:lang w:eastAsia="en-US"/>
        </w:rPr>
        <w:t>научно-технического</w:t>
      </w:r>
      <w:r w:rsidRPr="00FD3130">
        <w:rPr>
          <w:spacing w:val="1"/>
          <w:lang w:eastAsia="en-US"/>
        </w:rPr>
        <w:t xml:space="preserve"> </w:t>
      </w:r>
      <w:r w:rsidRPr="00FD3130">
        <w:rPr>
          <w:lang w:eastAsia="en-US"/>
        </w:rPr>
        <w:t>характера,</w:t>
      </w:r>
      <w:r w:rsidRPr="00FD3130">
        <w:rPr>
          <w:spacing w:val="1"/>
          <w:lang w:eastAsia="en-US"/>
        </w:rPr>
        <w:t xml:space="preserve"> </w:t>
      </w:r>
      <w:r w:rsidRPr="00FD3130">
        <w:rPr>
          <w:lang w:eastAsia="en-US"/>
        </w:rPr>
        <w:t>направленных</w:t>
      </w:r>
      <w:r w:rsidRPr="00FD3130">
        <w:rPr>
          <w:spacing w:val="1"/>
          <w:lang w:eastAsia="en-US"/>
        </w:rPr>
        <w:t xml:space="preserve"> </w:t>
      </w:r>
      <w:r w:rsidRPr="00FD3130">
        <w:rPr>
          <w:lang w:eastAsia="en-US"/>
        </w:rPr>
        <w:t>на</w:t>
      </w:r>
      <w:r w:rsidRPr="00FD3130">
        <w:rPr>
          <w:spacing w:val="1"/>
          <w:lang w:eastAsia="en-US"/>
        </w:rPr>
        <w:t xml:space="preserve"> </w:t>
      </w:r>
      <w:r w:rsidRPr="00FD3130">
        <w:rPr>
          <w:lang w:eastAsia="en-US"/>
        </w:rPr>
        <w:t>профилактику</w:t>
      </w:r>
      <w:r w:rsidRPr="00FD3130">
        <w:rPr>
          <w:spacing w:val="1"/>
          <w:lang w:eastAsia="en-US"/>
        </w:rPr>
        <w:t xml:space="preserve"> </w:t>
      </w:r>
      <w:r w:rsidRPr="00FD3130">
        <w:rPr>
          <w:lang w:eastAsia="en-US"/>
        </w:rPr>
        <w:t>пожаров,</w:t>
      </w:r>
      <w:r w:rsidRPr="00FD3130">
        <w:rPr>
          <w:spacing w:val="1"/>
          <w:lang w:eastAsia="en-US"/>
        </w:rPr>
        <w:t xml:space="preserve"> </w:t>
      </w:r>
      <w:r w:rsidRPr="00FD3130">
        <w:rPr>
          <w:lang w:eastAsia="en-US"/>
        </w:rPr>
        <w:t>их</w:t>
      </w:r>
      <w:r w:rsidRPr="00FD3130">
        <w:rPr>
          <w:spacing w:val="1"/>
          <w:lang w:eastAsia="en-US"/>
        </w:rPr>
        <w:t xml:space="preserve"> </w:t>
      </w:r>
      <w:r w:rsidRPr="00FD3130">
        <w:rPr>
          <w:lang w:eastAsia="en-US"/>
        </w:rPr>
        <w:t>тушение</w:t>
      </w:r>
      <w:r w:rsidRPr="00FD3130">
        <w:rPr>
          <w:spacing w:val="1"/>
          <w:lang w:eastAsia="en-US"/>
        </w:rPr>
        <w:t xml:space="preserve"> </w:t>
      </w:r>
      <w:r w:rsidRPr="00FD3130">
        <w:rPr>
          <w:lang w:eastAsia="en-US"/>
        </w:rPr>
        <w:t>и</w:t>
      </w:r>
      <w:r w:rsidRPr="00FD3130">
        <w:rPr>
          <w:spacing w:val="1"/>
          <w:lang w:eastAsia="en-US"/>
        </w:rPr>
        <w:t xml:space="preserve"> </w:t>
      </w:r>
      <w:r w:rsidRPr="00FD3130">
        <w:rPr>
          <w:lang w:eastAsia="en-US"/>
        </w:rPr>
        <w:t>проведение</w:t>
      </w:r>
      <w:r w:rsidRPr="00FD3130">
        <w:rPr>
          <w:spacing w:val="1"/>
          <w:lang w:eastAsia="en-US"/>
        </w:rPr>
        <w:t xml:space="preserve"> </w:t>
      </w:r>
      <w:r w:rsidRPr="00FD3130">
        <w:rPr>
          <w:lang w:eastAsia="en-US"/>
        </w:rPr>
        <w:t>аварийно-</w:t>
      </w:r>
      <w:r w:rsidRPr="00FD3130">
        <w:rPr>
          <w:spacing w:val="1"/>
          <w:lang w:eastAsia="en-US"/>
        </w:rPr>
        <w:t xml:space="preserve"> </w:t>
      </w:r>
      <w:r w:rsidRPr="00FD3130">
        <w:rPr>
          <w:lang w:eastAsia="en-US"/>
        </w:rPr>
        <w:t>спасательных работ (Федеральный закон №</w:t>
      </w:r>
      <w:r>
        <w:rPr>
          <w:lang w:eastAsia="en-US"/>
        </w:rPr>
        <w:t xml:space="preserve"> </w:t>
      </w:r>
      <w:r w:rsidRPr="00FD3130">
        <w:rPr>
          <w:lang w:eastAsia="en-US"/>
        </w:rPr>
        <w:t>69-ФЗ от 21.12.1994 «О пожарной безопасности», с</w:t>
      </w:r>
      <w:r w:rsidRPr="00FD3130">
        <w:rPr>
          <w:spacing w:val="1"/>
          <w:lang w:eastAsia="en-US"/>
        </w:rPr>
        <w:t xml:space="preserve"> </w:t>
      </w:r>
      <w:r w:rsidRPr="00FD3130">
        <w:rPr>
          <w:lang w:eastAsia="en-US"/>
        </w:rPr>
        <w:t>изменениями и дополнениями). В соответствии с ч. 4 ст. 6 Федерального закона №</w:t>
      </w:r>
      <w:r>
        <w:rPr>
          <w:lang w:eastAsia="en-US"/>
        </w:rPr>
        <w:t xml:space="preserve"> </w:t>
      </w:r>
      <w:r w:rsidRPr="00FD3130">
        <w:rPr>
          <w:lang w:eastAsia="en-US"/>
        </w:rPr>
        <w:t>123-ФЗ от</w:t>
      </w:r>
      <w:r w:rsidRPr="00FD3130">
        <w:rPr>
          <w:spacing w:val="1"/>
          <w:lang w:eastAsia="en-US"/>
        </w:rPr>
        <w:t xml:space="preserve"> </w:t>
      </w:r>
      <w:r w:rsidRPr="00FD3130">
        <w:rPr>
          <w:lang w:eastAsia="en-US"/>
        </w:rPr>
        <w:t>22.07.2008 «Технический регламент о требованиях пожарной безопасности» (с</w:t>
      </w:r>
      <w:r w:rsidRPr="00FD3130">
        <w:rPr>
          <w:spacing w:val="1"/>
          <w:lang w:eastAsia="en-US"/>
        </w:rPr>
        <w:t xml:space="preserve"> </w:t>
      </w:r>
      <w:r w:rsidRPr="00FD3130">
        <w:rPr>
          <w:lang w:eastAsia="en-US"/>
        </w:rPr>
        <w:t>последующими изменениями),</w:t>
      </w:r>
      <w:r w:rsidRPr="00FD3130">
        <w:rPr>
          <w:spacing w:val="1"/>
          <w:lang w:eastAsia="en-US"/>
        </w:rPr>
        <w:t xml:space="preserve"> </w:t>
      </w:r>
      <w:r w:rsidRPr="00FD3130">
        <w:rPr>
          <w:lang w:eastAsia="en-US"/>
        </w:rPr>
        <w:t>пожарная</w:t>
      </w:r>
      <w:r w:rsidRPr="00FD3130">
        <w:rPr>
          <w:spacing w:val="1"/>
          <w:lang w:eastAsia="en-US"/>
        </w:rPr>
        <w:t xml:space="preserve"> </w:t>
      </w:r>
      <w:r w:rsidRPr="00FD3130">
        <w:rPr>
          <w:lang w:eastAsia="en-US"/>
        </w:rPr>
        <w:t>безопасность</w:t>
      </w:r>
      <w:r w:rsidRPr="00FD3130">
        <w:rPr>
          <w:spacing w:val="1"/>
          <w:lang w:eastAsia="en-US"/>
        </w:rPr>
        <w:t xml:space="preserve"> </w:t>
      </w:r>
      <w:r w:rsidRPr="00FD3130">
        <w:rPr>
          <w:lang w:eastAsia="en-US"/>
        </w:rPr>
        <w:t>сельских</w:t>
      </w:r>
      <w:r w:rsidRPr="00FD3130">
        <w:rPr>
          <w:spacing w:val="1"/>
          <w:lang w:eastAsia="en-US"/>
        </w:rPr>
        <w:t xml:space="preserve"> </w:t>
      </w:r>
      <w:r w:rsidRPr="00FD3130">
        <w:rPr>
          <w:lang w:eastAsia="en-US"/>
        </w:rPr>
        <w:t>поселений</w:t>
      </w:r>
      <w:r w:rsidRPr="00FD3130">
        <w:rPr>
          <w:spacing w:val="1"/>
          <w:lang w:eastAsia="en-US"/>
        </w:rPr>
        <w:t xml:space="preserve"> </w:t>
      </w:r>
      <w:r w:rsidRPr="00FD3130">
        <w:rPr>
          <w:lang w:eastAsia="en-US"/>
        </w:rPr>
        <w:t>обеспечивается</w:t>
      </w:r>
      <w:r w:rsidRPr="00FD3130">
        <w:rPr>
          <w:spacing w:val="1"/>
          <w:lang w:eastAsia="en-US"/>
        </w:rPr>
        <w:t xml:space="preserve"> </w:t>
      </w:r>
      <w:r w:rsidRPr="00FD3130">
        <w:rPr>
          <w:lang w:eastAsia="en-US"/>
        </w:rPr>
        <w:t>в</w:t>
      </w:r>
      <w:r w:rsidRPr="00FD3130">
        <w:rPr>
          <w:spacing w:val="1"/>
          <w:lang w:eastAsia="en-US"/>
        </w:rPr>
        <w:t xml:space="preserve"> </w:t>
      </w:r>
      <w:r w:rsidRPr="00FD3130">
        <w:rPr>
          <w:lang w:eastAsia="en-US"/>
        </w:rPr>
        <w:t>рамках</w:t>
      </w:r>
      <w:r w:rsidRPr="00FD3130">
        <w:rPr>
          <w:spacing w:val="1"/>
          <w:lang w:eastAsia="en-US"/>
        </w:rPr>
        <w:t xml:space="preserve"> </w:t>
      </w:r>
      <w:r w:rsidRPr="00FD3130">
        <w:rPr>
          <w:lang w:eastAsia="en-US"/>
        </w:rPr>
        <w:t>реализации мер пожарной безопасности соответствующими органами государственной власти,</w:t>
      </w:r>
      <w:r w:rsidRPr="00FD3130">
        <w:rPr>
          <w:spacing w:val="1"/>
          <w:lang w:eastAsia="en-US"/>
        </w:rPr>
        <w:t xml:space="preserve"> </w:t>
      </w:r>
      <w:r w:rsidRPr="00FD3130">
        <w:rPr>
          <w:lang w:eastAsia="en-US"/>
        </w:rPr>
        <w:t>органами местного самоуправления в соответствии со статьей 63 Федерального закона №</w:t>
      </w:r>
      <w:r>
        <w:rPr>
          <w:lang w:eastAsia="en-US"/>
        </w:rPr>
        <w:t xml:space="preserve"> </w:t>
      </w:r>
      <w:r w:rsidRPr="00FD3130">
        <w:rPr>
          <w:lang w:eastAsia="en-US"/>
        </w:rPr>
        <w:t>123-ФЗ</w:t>
      </w:r>
      <w:r w:rsidRPr="00FD3130">
        <w:rPr>
          <w:spacing w:val="-1"/>
          <w:lang w:eastAsia="en-US"/>
        </w:rPr>
        <w:t xml:space="preserve"> </w:t>
      </w:r>
      <w:r w:rsidRPr="00FD3130">
        <w:rPr>
          <w:lang w:eastAsia="en-US"/>
        </w:rPr>
        <w:t>от</w:t>
      </w:r>
      <w:r w:rsidRPr="00FD3130">
        <w:rPr>
          <w:spacing w:val="-1"/>
          <w:lang w:eastAsia="en-US"/>
        </w:rPr>
        <w:t xml:space="preserve"> </w:t>
      </w:r>
      <w:r w:rsidRPr="00FD3130">
        <w:rPr>
          <w:lang w:eastAsia="en-US"/>
        </w:rPr>
        <w:t>22.07.2008.</w:t>
      </w:r>
    </w:p>
    <w:p w:rsidR="00B92999" w:rsidRPr="00FD3130" w:rsidRDefault="00B92999" w:rsidP="00B92999">
      <w:pPr>
        <w:widowControl w:val="0"/>
        <w:autoSpaceDE w:val="0"/>
        <w:autoSpaceDN w:val="0"/>
        <w:ind w:firstLine="567"/>
        <w:contextualSpacing/>
        <w:jc w:val="both"/>
        <w:rPr>
          <w:lang w:eastAsia="en-US"/>
        </w:rPr>
      </w:pPr>
      <w:r w:rsidRPr="00FD3130">
        <w:rPr>
          <w:lang w:eastAsia="en-US"/>
        </w:rPr>
        <w:t>Первичные</w:t>
      </w:r>
      <w:r w:rsidRPr="00FD3130">
        <w:rPr>
          <w:spacing w:val="-4"/>
          <w:lang w:eastAsia="en-US"/>
        </w:rPr>
        <w:t xml:space="preserve"> </w:t>
      </w:r>
      <w:r w:rsidRPr="00FD3130">
        <w:rPr>
          <w:lang w:eastAsia="en-US"/>
        </w:rPr>
        <w:t>меры</w:t>
      </w:r>
      <w:r w:rsidRPr="00FD3130">
        <w:rPr>
          <w:spacing w:val="-3"/>
          <w:lang w:eastAsia="en-US"/>
        </w:rPr>
        <w:t xml:space="preserve"> </w:t>
      </w:r>
      <w:r w:rsidRPr="00FD3130">
        <w:rPr>
          <w:lang w:eastAsia="en-US"/>
        </w:rPr>
        <w:t>пожарной</w:t>
      </w:r>
      <w:r w:rsidRPr="00FD3130">
        <w:rPr>
          <w:spacing w:val="-1"/>
          <w:lang w:eastAsia="en-US"/>
        </w:rPr>
        <w:t xml:space="preserve"> </w:t>
      </w:r>
      <w:r w:rsidRPr="00FD3130">
        <w:rPr>
          <w:lang w:eastAsia="en-US"/>
        </w:rPr>
        <w:t>безопасности</w:t>
      </w:r>
      <w:r w:rsidRPr="00FD3130">
        <w:rPr>
          <w:spacing w:val="-1"/>
          <w:lang w:eastAsia="en-US"/>
        </w:rPr>
        <w:t xml:space="preserve"> </w:t>
      </w:r>
      <w:r w:rsidRPr="00FD3130">
        <w:rPr>
          <w:lang w:eastAsia="en-US"/>
        </w:rPr>
        <w:t>включают</w:t>
      </w:r>
      <w:r w:rsidRPr="00FD3130">
        <w:rPr>
          <w:spacing w:val="-2"/>
          <w:lang w:eastAsia="en-US"/>
        </w:rPr>
        <w:t xml:space="preserve"> </w:t>
      </w:r>
      <w:r w:rsidRPr="00FD3130">
        <w:rPr>
          <w:lang w:eastAsia="en-US"/>
        </w:rPr>
        <w:t>в</w:t>
      </w:r>
      <w:r w:rsidRPr="00FD3130">
        <w:rPr>
          <w:spacing w:val="-3"/>
          <w:lang w:eastAsia="en-US"/>
        </w:rPr>
        <w:t xml:space="preserve"> </w:t>
      </w:r>
      <w:r w:rsidRPr="00FD3130">
        <w:rPr>
          <w:lang w:eastAsia="en-US"/>
        </w:rPr>
        <w:t>себя:</w:t>
      </w:r>
    </w:p>
    <w:p w:rsidR="00B92999" w:rsidRPr="00FD3130" w:rsidRDefault="00B92999" w:rsidP="00B92999">
      <w:pPr>
        <w:widowControl w:val="0"/>
        <w:tabs>
          <w:tab w:val="left" w:pos="851"/>
        </w:tabs>
        <w:autoSpaceDE w:val="0"/>
        <w:autoSpaceDN w:val="0"/>
        <w:ind w:firstLine="567"/>
        <w:contextualSpacing/>
        <w:jc w:val="both"/>
        <w:rPr>
          <w:lang w:eastAsia="en-US"/>
        </w:rPr>
      </w:pPr>
      <w:r>
        <w:rPr>
          <w:lang w:eastAsia="en-US"/>
        </w:rPr>
        <w:t xml:space="preserve">1) </w:t>
      </w:r>
      <w:r w:rsidRPr="00FD3130">
        <w:rPr>
          <w:lang w:eastAsia="en-US"/>
        </w:rPr>
        <w:t>реализацию</w:t>
      </w:r>
      <w:r w:rsidRPr="00FD3130">
        <w:rPr>
          <w:spacing w:val="1"/>
          <w:lang w:eastAsia="en-US"/>
        </w:rPr>
        <w:t xml:space="preserve"> </w:t>
      </w:r>
      <w:r w:rsidRPr="00FD3130">
        <w:rPr>
          <w:lang w:eastAsia="en-US"/>
        </w:rPr>
        <w:t>полномочий</w:t>
      </w:r>
      <w:r w:rsidRPr="00FD3130">
        <w:rPr>
          <w:spacing w:val="1"/>
          <w:lang w:eastAsia="en-US"/>
        </w:rPr>
        <w:t xml:space="preserve"> </w:t>
      </w:r>
      <w:r w:rsidRPr="00FD3130">
        <w:rPr>
          <w:lang w:eastAsia="en-US"/>
        </w:rPr>
        <w:t>органов</w:t>
      </w:r>
      <w:r w:rsidRPr="00FD3130">
        <w:rPr>
          <w:spacing w:val="1"/>
          <w:lang w:eastAsia="en-US"/>
        </w:rPr>
        <w:t xml:space="preserve"> </w:t>
      </w:r>
      <w:r w:rsidRPr="00FD3130">
        <w:rPr>
          <w:lang w:eastAsia="en-US"/>
        </w:rPr>
        <w:t>местного</w:t>
      </w:r>
      <w:r w:rsidRPr="00FD3130">
        <w:rPr>
          <w:spacing w:val="1"/>
          <w:lang w:eastAsia="en-US"/>
        </w:rPr>
        <w:t xml:space="preserve"> </w:t>
      </w:r>
      <w:r w:rsidRPr="00FD3130">
        <w:rPr>
          <w:lang w:eastAsia="en-US"/>
        </w:rPr>
        <w:t>самоуправления</w:t>
      </w:r>
      <w:r w:rsidRPr="00FD3130">
        <w:rPr>
          <w:spacing w:val="1"/>
          <w:lang w:eastAsia="en-US"/>
        </w:rPr>
        <w:t xml:space="preserve"> </w:t>
      </w:r>
      <w:r w:rsidRPr="00FD3130">
        <w:rPr>
          <w:lang w:eastAsia="en-US"/>
        </w:rPr>
        <w:t>по</w:t>
      </w:r>
      <w:r w:rsidRPr="00FD3130">
        <w:rPr>
          <w:spacing w:val="1"/>
          <w:lang w:eastAsia="en-US"/>
        </w:rPr>
        <w:t xml:space="preserve"> </w:t>
      </w:r>
      <w:r w:rsidRPr="00FD3130">
        <w:rPr>
          <w:lang w:eastAsia="en-US"/>
        </w:rPr>
        <w:t>решению</w:t>
      </w:r>
      <w:r w:rsidRPr="00FD3130">
        <w:rPr>
          <w:spacing w:val="1"/>
          <w:lang w:eastAsia="en-US"/>
        </w:rPr>
        <w:t xml:space="preserve"> </w:t>
      </w:r>
      <w:r w:rsidRPr="00FD3130">
        <w:rPr>
          <w:lang w:eastAsia="en-US"/>
        </w:rPr>
        <w:t>вопросов</w:t>
      </w:r>
      <w:r w:rsidRPr="00FD3130">
        <w:rPr>
          <w:spacing w:val="1"/>
          <w:lang w:eastAsia="en-US"/>
        </w:rPr>
        <w:t xml:space="preserve"> </w:t>
      </w:r>
      <w:r w:rsidRPr="00FD3130">
        <w:rPr>
          <w:lang w:eastAsia="en-US"/>
        </w:rPr>
        <w:t>организационно-правового,</w:t>
      </w:r>
      <w:r w:rsidRPr="00FD3130">
        <w:rPr>
          <w:spacing w:val="1"/>
          <w:lang w:eastAsia="en-US"/>
        </w:rPr>
        <w:t xml:space="preserve"> </w:t>
      </w:r>
      <w:r w:rsidRPr="00FD3130">
        <w:rPr>
          <w:lang w:eastAsia="en-US"/>
        </w:rPr>
        <w:t>финансового,</w:t>
      </w:r>
      <w:r w:rsidRPr="00FD3130">
        <w:rPr>
          <w:spacing w:val="1"/>
          <w:lang w:eastAsia="en-US"/>
        </w:rPr>
        <w:t xml:space="preserve"> </w:t>
      </w:r>
      <w:r w:rsidRPr="00FD3130">
        <w:rPr>
          <w:lang w:eastAsia="en-US"/>
        </w:rPr>
        <w:t>материально-технического</w:t>
      </w:r>
      <w:r w:rsidRPr="00FD3130">
        <w:rPr>
          <w:spacing w:val="1"/>
          <w:lang w:eastAsia="en-US"/>
        </w:rPr>
        <w:t xml:space="preserve"> </w:t>
      </w:r>
      <w:r w:rsidRPr="00FD3130">
        <w:rPr>
          <w:lang w:eastAsia="en-US"/>
        </w:rPr>
        <w:t>обеспечения</w:t>
      </w:r>
      <w:r w:rsidRPr="00FD3130">
        <w:rPr>
          <w:spacing w:val="-57"/>
          <w:lang w:eastAsia="en-US"/>
        </w:rPr>
        <w:t xml:space="preserve"> </w:t>
      </w:r>
      <w:r w:rsidRPr="00FD3130">
        <w:rPr>
          <w:lang w:eastAsia="en-US"/>
        </w:rPr>
        <w:t>пожарной безопасности</w:t>
      </w:r>
      <w:r w:rsidRPr="00FD3130">
        <w:rPr>
          <w:spacing w:val="-2"/>
          <w:lang w:eastAsia="en-US"/>
        </w:rPr>
        <w:t xml:space="preserve"> </w:t>
      </w:r>
      <w:r w:rsidRPr="00FD3130">
        <w:rPr>
          <w:lang w:eastAsia="en-US"/>
        </w:rPr>
        <w:t>муниципального образования;</w:t>
      </w:r>
    </w:p>
    <w:p w:rsidR="00B92999" w:rsidRPr="00FD3130" w:rsidRDefault="00B92999" w:rsidP="00B92999">
      <w:pPr>
        <w:widowControl w:val="0"/>
        <w:tabs>
          <w:tab w:val="left" w:pos="851"/>
        </w:tabs>
        <w:autoSpaceDE w:val="0"/>
        <w:autoSpaceDN w:val="0"/>
        <w:ind w:firstLine="567"/>
        <w:contextualSpacing/>
        <w:jc w:val="both"/>
        <w:rPr>
          <w:lang w:eastAsia="en-US"/>
        </w:rPr>
      </w:pPr>
      <w:r>
        <w:rPr>
          <w:lang w:eastAsia="en-US"/>
        </w:rPr>
        <w:t xml:space="preserve">2) </w:t>
      </w:r>
      <w:r w:rsidRPr="00FD3130">
        <w:rPr>
          <w:lang w:eastAsia="en-US"/>
        </w:rPr>
        <w:t>разработку</w:t>
      </w:r>
      <w:r w:rsidRPr="00FD3130">
        <w:rPr>
          <w:spacing w:val="1"/>
          <w:lang w:eastAsia="en-US"/>
        </w:rPr>
        <w:t xml:space="preserve"> </w:t>
      </w:r>
      <w:r w:rsidRPr="00FD3130">
        <w:rPr>
          <w:lang w:eastAsia="en-US"/>
        </w:rPr>
        <w:t>и</w:t>
      </w:r>
      <w:r w:rsidRPr="00FD3130">
        <w:rPr>
          <w:spacing w:val="1"/>
          <w:lang w:eastAsia="en-US"/>
        </w:rPr>
        <w:t xml:space="preserve"> </w:t>
      </w:r>
      <w:r w:rsidRPr="00FD3130">
        <w:rPr>
          <w:lang w:eastAsia="en-US"/>
        </w:rPr>
        <w:t>осуществление</w:t>
      </w:r>
      <w:r w:rsidRPr="00FD3130">
        <w:rPr>
          <w:spacing w:val="1"/>
          <w:lang w:eastAsia="en-US"/>
        </w:rPr>
        <w:t xml:space="preserve"> </w:t>
      </w:r>
      <w:r w:rsidRPr="00FD3130">
        <w:rPr>
          <w:lang w:eastAsia="en-US"/>
        </w:rPr>
        <w:t>мероприятий</w:t>
      </w:r>
      <w:r w:rsidRPr="00FD3130">
        <w:rPr>
          <w:spacing w:val="1"/>
          <w:lang w:eastAsia="en-US"/>
        </w:rPr>
        <w:t xml:space="preserve"> </w:t>
      </w:r>
      <w:r w:rsidRPr="00FD3130">
        <w:rPr>
          <w:lang w:eastAsia="en-US"/>
        </w:rPr>
        <w:t>по</w:t>
      </w:r>
      <w:r w:rsidRPr="00FD3130">
        <w:rPr>
          <w:spacing w:val="1"/>
          <w:lang w:eastAsia="en-US"/>
        </w:rPr>
        <w:t xml:space="preserve"> </w:t>
      </w:r>
      <w:r w:rsidRPr="00FD3130">
        <w:rPr>
          <w:lang w:eastAsia="en-US"/>
        </w:rPr>
        <w:t>обеспечению</w:t>
      </w:r>
      <w:r w:rsidRPr="00FD3130">
        <w:rPr>
          <w:spacing w:val="1"/>
          <w:lang w:eastAsia="en-US"/>
        </w:rPr>
        <w:t xml:space="preserve"> </w:t>
      </w:r>
      <w:r w:rsidRPr="00FD3130">
        <w:rPr>
          <w:lang w:eastAsia="en-US"/>
        </w:rPr>
        <w:t>пожарной</w:t>
      </w:r>
      <w:r w:rsidRPr="00FD3130">
        <w:rPr>
          <w:spacing w:val="1"/>
          <w:lang w:eastAsia="en-US"/>
        </w:rPr>
        <w:t xml:space="preserve"> </w:t>
      </w:r>
      <w:r w:rsidRPr="00FD3130">
        <w:rPr>
          <w:lang w:eastAsia="en-US"/>
        </w:rPr>
        <w:t>безопасности</w:t>
      </w:r>
      <w:r w:rsidRPr="00FD3130">
        <w:rPr>
          <w:spacing w:val="1"/>
          <w:lang w:eastAsia="en-US"/>
        </w:rPr>
        <w:t xml:space="preserve"> </w:t>
      </w:r>
      <w:r w:rsidRPr="00FD3130">
        <w:rPr>
          <w:lang w:eastAsia="en-US"/>
        </w:rPr>
        <w:t>муниципального</w:t>
      </w:r>
      <w:r w:rsidRPr="00FD3130">
        <w:rPr>
          <w:spacing w:val="1"/>
          <w:lang w:eastAsia="en-US"/>
        </w:rPr>
        <w:t xml:space="preserve"> </w:t>
      </w:r>
      <w:r w:rsidRPr="00FD3130">
        <w:rPr>
          <w:lang w:eastAsia="en-US"/>
        </w:rPr>
        <w:t>образования</w:t>
      </w:r>
      <w:r w:rsidRPr="00FD3130">
        <w:rPr>
          <w:spacing w:val="1"/>
          <w:lang w:eastAsia="en-US"/>
        </w:rPr>
        <w:t xml:space="preserve"> </w:t>
      </w:r>
      <w:r w:rsidRPr="00FD3130">
        <w:rPr>
          <w:lang w:eastAsia="en-US"/>
        </w:rPr>
        <w:t>и</w:t>
      </w:r>
      <w:r w:rsidRPr="00FD3130">
        <w:rPr>
          <w:spacing w:val="1"/>
          <w:lang w:eastAsia="en-US"/>
        </w:rPr>
        <w:t xml:space="preserve"> </w:t>
      </w:r>
      <w:r w:rsidRPr="00FD3130">
        <w:rPr>
          <w:lang w:eastAsia="en-US"/>
        </w:rPr>
        <w:t>объектов</w:t>
      </w:r>
      <w:r w:rsidRPr="00FD3130">
        <w:rPr>
          <w:spacing w:val="1"/>
          <w:lang w:eastAsia="en-US"/>
        </w:rPr>
        <w:t xml:space="preserve"> </w:t>
      </w:r>
      <w:r w:rsidRPr="00FD3130">
        <w:rPr>
          <w:lang w:eastAsia="en-US"/>
        </w:rPr>
        <w:t>муниципальной</w:t>
      </w:r>
      <w:r w:rsidRPr="00FD3130">
        <w:rPr>
          <w:spacing w:val="1"/>
          <w:lang w:eastAsia="en-US"/>
        </w:rPr>
        <w:t xml:space="preserve"> </w:t>
      </w:r>
      <w:r w:rsidRPr="00FD3130">
        <w:rPr>
          <w:lang w:eastAsia="en-US"/>
        </w:rPr>
        <w:t>собственности,</w:t>
      </w:r>
      <w:r w:rsidRPr="00FD3130">
        <w:rPr>
          <w:spacing w:val="1"/>
          <w:lang w:eastAsia="en-US"/>
        </w:rPr>
        <w:t xml:space="preserve"> </w:t>
      </w:r>
      <w:r w:rsidRPr="00FD3130">
        <w:rPr>
          <w:lang w:eastAsia="en-US"/>
        </w:rPr>
        <w:t>которые</w:t>
      </w:r>
      <w:r w:rsidRPr="00FD3130">
        <w:rPr>
          <w:spacing w:val="1"/>
          <w:lang w:eastAsia="en-US"/>
        </w:rPr>
        <w:t xml:space="preserve"> </w:t>
      </w:r>
      <w:r w:rsidRPr="00FD3130">
        <w:rPr>
          <w:lang w:eastAsia="en-US"/>
        </w:rPr>
        <w:t>должны предусматриваться в планах и программах развития территории, обеспечение</w:t>
      </w:r>
      <w:r w:rsidRPr="00FD3130">
        <w:rPr>
          <w:spacing w:val="1"/>
          <w:lang w:eastAsia="en-US"/>
        </w:rPr>
        <w:t xml:space="preserve"> </w:t>
      </w:r>
      <w:r w:rsidRPr="00FD3130">
        <w:rPr>
          <w:lang w:eastAsia="en-US"/>
        </w:rPr>
        <w:t>надлежащего</w:t>
      </w:r>
      <w:r w:rsidRPr="00FD3130">
        <w:rPr>
          <w:spacing w:val="1"/>
          <w:lang w:eastAsia="en-US"/>
        </w:rPr>
        <w:t xml:space="preserve"> </w:t>
      </w:r>
      <w:r w:rsidRPr="00FD3130">
        <w:rPr>
          <w:lang w:eastAsia="en-US"/>
        </w:rPr>
        <w:t>состояния</w:t>
      </w:r>
      <w:r w:rsidRPr="00FD3130">
        <w:rPr>
          <w:spacing w:val="1"/>
          <w:lang w:eastAsia="en-US"/>
        </w:rPr>
        <w:t xml:space="preserve"> </w:t>
      </w:r>
      <w:r w:rsidRPr="00FD3130">
        <w:rPr>
          <w:lang w:eastAsia="en-US"/>
        </w:rPr>
        <w:t>источников</w:t>
      </w:r>
      <w:r w:rsidRPr="00FD3130">
        <w:rPr>
          <w:spacing w:val="1"/>
          <w:lang w:eastAsia="en-US"/>
        </w:rPr>
        <w:t xml:space="preserve"> </w:t>
      </w:r>
      <w:r w:rsidRPr="00FD3130">
        <w:rPr>
          <w:lang w:eastAsia="en-US"/>
        </w:rPr>
        <w:t>противопожарного</w:t>
      </w:r>
      <w:r w:rsidRPr="00FD3130">
        <w:rPr>
          <w:spacing w:val="1"/>
          <w:lang w:eastAsia="en-US"/>
        </w:rPr>
        <w:t xml:space="preserve"> </w:t>
      </w:r>
      <w:r w:rsidRPr="00FD3130">
        <w:rPr>
          <w:lang w:eastAsia="en-US"/>
        </w:rPr>
        <w:t>водоснабжения,</w:t>
      </w:r>
      <w:r w:rsidRPr="00FD3130">
        <w:rPr>
          <w:spacing w:val="1"/>
          <w:lang w:eastAsia="en-US"/>
        </w:rPr>
        <w:t xml:space="preserve"> </w:t>
      </w:r>
      <w:r w:rsidRPr="00FD3130">
        <w:rPr>
          <w:lang w:eastAsia="en-US"/>
        </w:rPr>
        <w:t>содержание</w:t>
      </w:r>
      <w:r w:rsidRPr="00FD3130">
        <w:rPr>
          <w:spacing w:val="1"/>
          <w:lang w:eastAsia="en-US"/>
        </w:rPr>
        <w:t xml:space="preserve"> </w:t>
      </w:r>
      <w:r w:rsidRPr="00FD3130">
        <w:rPr>
          <w:lang w:eastAsia="en-US"/>
        </w:rPr>
        <w:t>в</w:t>
      </w:r>
      <w:r w:rsidRPr="00FD3130">
        <w:rPr>
          <w:spacing w:val="-57"/>
          <w:lang w:eastAsia="en-US"/>
        </w:rPr>
        <w:t xml:space="preserve"> </w:t>
      </w:r>
      <w:r w:rsidRPr="00FD3130">
        <w:rPr>
          <w:lang w:eastAsia="en-US"/>
        </w:rPr>
        <w:t>исправном</w:t>
      </w:r>
      <w:r w:rsidRPr="00FD3130">
        <w:rPr>
          <w:spacing w:val="1"/>
          <w:lang w:eastAsia="en-US"/>
        </w:rPr>
        <w:t xml:space="preserve"> </w:t>
      </w:r>
      <w:r w:rsidRPr="00FD3130">
        <w:rPr>
          <w:lang w:eastAsia="en-US"/>
        </w:rPr>
        <w:t>состоянии</w:t>
      </w:r>
      <w:r w:rsidRPr="00FD3130">
        <w:rPr>
          <w:spacing w:val="1"/>
          <w:lang w:eastAsia="en-US"/>
        </w:rPr>
        <w:t xml:space="preserve"> </w:t>
      </w:r>
      <w:r w:rsidRPr="00FD3130">
        <w:rPr>
          <w:lang w:eastAsia="en-US"/>
        </w:rPr>
        <w:t>средств</w:t>
      </w:r>
      <w:r w:rsidRPr="00FD3130">
        <w:rPr>
          <w:spacing w:val="1"/>
          <w:lang w:eastAsia="en-US"/>
        </w:rPr>
        <w:t xml:space="preserve"> </w:t>
      </w:r>
      <w:r w:rsidRPr="00FD3130">
        <w:rPr>
          <w:lang w:eastAsia="en-US"/>
        </w:rPr>
        <w:t>обеспечения</w:t>
      </w:r>
      <w:r w:rsidRPr="00FD3130">
        <w:rPr>
          <w:spacing w:val="1"/>
          <w:lang w:eastAsia="en-US"/>
        </w:rPr>
        <w:t xml:space="preserve"> </w:t>
      </w:r>
      <w:r w:rsidRPr="00FD3130">
        <w:rPr>
          <w:lang w:eastAsia="en-US"/>
        </w:rPr>
        <w:t>пожарной</w:t>
      </w:r>
      <w:r w:rsidRPr="00FD3130">
        <w:rPr>
          <w:spacing w:val="1"/>
          <w:lang w:eastAsia="en-US"/>
        </w:rPr>
        <w:t xml:space="preserve"> </w:t>
      </w:r>
      <w:r w:rsidRPr="00FD3130">
        <w:rPr>
          <w:lang w:eastAsia="en-US"/>
        </w:rPr>
        <w:t>безопасности</w:t>
      </w:r>
      <w:r w:rsidRPr="00FD3130">
        <w:rPr>
          <w:spacing w:val="1"/>
          <w:lang w:eastAsia="en-US"/>
        </w:rPr>
        <w:t xml:space="preserve"> </w:t>
      </w:r>
      <w:r w:rsidRPr="00FD3130">
        <w:rPr>
          <w:lang w:eastAsia="en-US"/>
        </w:rPr>
        <w:t>жилых</w:t>
      </w:r>
      <w:r w:rsidRPr="00FD3130">
        <w:rPr>
          <w:spacing w:val="1"/>
          <w:lang w:eastAsia="en-US"/>
        </w:rPr>
        <w:t xml:space="preserve"> </w:t>
      </w:r>
      <w:r w:rsidRPr="00FD3130">
        <w:rPr>
          <w:lang w:eastAsia="en-US"/>
        </w:rPr>
        <w:t>и</w:t>
      </w:r>
      <w:r w:rsidRPr="00FD3130">
        <w:rPr>
          <w:spacing w:val="1"/>
          <w:lang w:eastAsia="en-US"/>
        </w:rPr>
        <w:t xml:space="preserve"> </w:t>
      </w:r>
      <w:r w:rsidRPr="00FD3130">
        <w:rPr>
          <w:lang w:eastAsia="en-US"/>
        </w:rPr>
        <w:t>общественных</w:t>
      </w:r>
      <w:r w:rsidRPr="00FD3130">
        <w:rPr>
          <w:spacing w:val="1"/>
          <w:lang w:eastAsia="en-US"/>
        </w:rPr>
        <w:t xml:space="preserve"> </w:t>
      </w:r>
      <w:r w:rsidRPr="00FD3130">
        <w:rPr>
          <w:lang w:eastAsia="en-US"/>
        </w:rPr>
        <w:t>зданий,</w:t>
      </w:r>
      <w:r w:rsidRPr="00FD3130">
        <w:rPr>
          <w:spacing w:val="-3"/>
          <w:lang w:eastAsia="en-US"/>
        </w:rPr>
        <w:t xml:space="preserve"> </w:t>
      </w:r>
      <w:r w:rsidRPr="00FD3130">
        <w:rPr>
          <w:lang w:eastAsia="en-US"/>
        </w:rPr>
        <w:t>находящихся</w:t>
      </w:r>
      <w:r w:rsidRPr="00FD3130">
        <w:rPr>
          <w:spacing w:val="-1"/>
          <w:lang w:eastAsia="en-US"/>
        </w:rPr>
        <w:t xml:space="preserve"> </w:t>
      </w:r>
      <w:r w:rsidRPr="00FD3130">
        <w:rPr>
          <w:lang w:eastAsia="en-US"/>
        </w:rPr>
        <w:t>в</w:t>
      </w:r>
      <w:r w:rsidRPr="00FD3130">
        <w:rPr>
          <w:spacing w:val="-1"/>
          <w:lang w:eastAsia="en-US"/>
        </w:rPr>
        <w:t xml:space="preserve"> </w:t>
      </w:r>
      <w:r w:rsidRPr="00FD3130">
        <w:rPr>
          <w:lang w:eastAsia="en-US"/>
        </w:rPr>
        <w:t>муниципальной собственности;</w:t>
      </w:r>
    </w:p>
    <w:p w:rsidR="00B92999" w:rsidRPr="00FD3130" w:rsidRDefault="00B92999" w:rsidP="00B92999">
      <w:pPr>
        <w:widowControl w:val="0"/>
        <w:tabs>
          <w:tab w:val="left" w:pos="851"/>
        </w:tabs>
        <w:autoSpaceDE w:val="0"/>
        <w:autoSpaceDN w:val="0"/>
        <w:ind w:firstLine="567"/>
        <w:contextualSpacing/>
        <w:jc w:val="both"/>
        <w:rPr>
          <w:lang w:eastAsia="en-US"/>
        </w:rPr>
      </w:pPr>
      <w:r>
        <w:rPr>
          <w:lang w:eastAsia="en-US"/>
        </w:rPr>
        <w:t xml:space="preserve">3) </w:t>
      </w:r>
      <w:r w:rsidRPr="00FD3130">
        <w:rPr>
          <w:lang w:eastAsia="en-US"/>
        </w:rPr>
        <w:t>разработку и организацию выполнения муниципальных целевых программ по вопросам</w:t>
      </w:r>
      <w:r w:rsidRPr="00FD3130">
        <w:rPr>
          <w:spacing w:val="1"/>
          <w:lang w:eastAsia="en-US"/>
        </w:rPr>
        <w:t xml:space="preserve"> </w:t>
      </w:r>
      <w:r w:rsidRPr="00FD3130">
        <w:rPr>
          <w:lang w:eastAsia="en-US"/>
        </w:rPr>
        <w:t>обеспечения</w:t>
      </w:r>
      <w:r w:rsidRPr="00FD3130">
        <w:rPr>
          <w:spacing w:val="-1"/>
          <w:lang w:eastAsia="en-US"/>
        </w:rPr>
        <w:t xml:space="preserve"> </w:t>
      </w:r>
      <w:r w:rsidRPr="00FD3130">
        <w:rPr>
          <w:lang w:eastAsia="en-US"/>
        </w:rPr>
        <w:t>пожарной</w:t>
      </w:r>
      <w:r w:rsidRPr="00FD3130">
        <w:rPr>
          <w:spacing w:val="-2"/>
          <w:lang w:eastAsia="en-US"/>
        </w:rPr>
        <w:t xml:space="preserve"> </w:t>
      </w:r>
      <w:r w:rsidRPr="00FD3130">
        <w:rPr>
          <w:lang w:eastAsia="en-US"/>
        </w:rPr>
        <w:t>безопасности;</w:t>
      </w:r>
    </w:p>
    <w:p w:rsidR="00B92999" w:rsidRPr="00FD3130" w:rsidRDefault="00B92999" w:rsidP="00B92999">
      <w:pPr>
        <w:widowControl w:val="0"/>
        <w:tabs>
          <w:tab w:val="left" w:pos="851"/>
        </w:tabs>
        <w:autoSpaceDE w:val="0"/>
        <w:autoSpaceDN w:val="0"/>
        <w:ind w:firstLine="567"/>
        <w:contextualSpacing/>
        <w:jc w:val="both"/>
        <w:rPr>
          <w:lang w:eastAsia="en-US"/>
        </w:rPr>
      </w:pPr>
      <w:r>
        <w:rPr>
          <w:lang w:eastAsia="en-US"/>
        </w:rPr>
        <w:t xml:space="preserve">4) </w:t>
      </w:r>
      <w:r w:rsidRPr="00FD3130">
        <w:rPr>
          <w:lang w:eastAsia="en-US"/>
        </w:rPr>
        <w:t>разработку</w:t>
      </w:r>
      <w:r w:rsidRPr="00FD3130">
        <w:rPr>
          <w:spacing w:val="1"/>
          <w:lang w:eastAsia="en-US"/>
        </w:rPr>
        <w:t xml:space="preserve"> </w:t>
      </w:r>
      <w:r w:rsidRPr="00FD3130">
        <w:rPr>
          <w:lang w:eastAsia="en-US"/>
        </w:rPr>
        <w:t>плана</w:t>
      </w:r>
      <w:r w:rsidRPr="00FD3130">
        <w:rPr>
          <w:spacing w:val="1"/>
          <w:lang w:eastAsia="en-US"/>
        </w:rPr>
        <w:t xml:space="preserve"> </w:t>
      </w:r>
      <w:r w:rsidRPr="00FD3130">
        <w:rPr>
          <w:lang w:eastAsia="en-US"/>
        </w:rPr>
        <w:t>привлечения</w:t>
      </w:r>
      <w:r w:rsidRPr="00FD3130">
        <w:rPr>
          <w:spacing w:val="1"/>
          <w:lang w:eastAsia="en-US"/>
        </w:rPr>
        <w:t xml:space="preserve"> </w:t>
      </w:r>
      <w:r w:rsidRPr="00FD3130">
        <w:rPr>
          <w:lang w:eastAsia="en-US"/>
        </w:rPr>
        <w:t>сил</w:t>
      </w:r>
      <w:r w:rsidRPr="00FD3130">
        <w:rPr>
          <w:spacing w:val="1"/>
          <w:lang w:eastAsia="en-US"/>
        </w:rPr>
        <w:t xml:space="preserve"> </w:t>
      </w:r>
      <w:r w:rsidRPr="00FD3130">
        <w:rPr>
          <w:lang w:eastAsia="en-US"/>
        </w:rPr>
        <w:t>и</w:t>
      </w:r>
      <w:r w:rsidRPr="00FD3130">
        <w:rPr>
          <w:spacing w:val="1"/>
          <w:lang w:eastAsia="en-US"/>
        </w:rPr>
        <w:t xml:space="preserve"> </w:t>
      </w:r>
      <w:r w:rsidRPr="00FD3130">
        <w:rPr>
          <w:lang w:eastAsia="en-US"/>
        </w:rPr>
        <w:t>средств,</w:t>
      </w:r>
      <w:r w:rsidRPr="00FD3130">
        <w:rPr>
          <w:spacing w:val="1"/>
          <w:lang w:eastAsia="en-US"/>
        </w:rPr>
        <w:t xml:space="preserve"> </w:t>
      </w:r>
      <w:r w:rsidRPr="00FD3130">
        <w:rPr>
          <w:lang w:eastAsia="en-US"/>
        </w:rPr>
        <w:t>для</w:t>
      </w:r>
      <w:r w:rsidRPr="00FD3130">
        <w:rPr>
          <w:spacing w:val="1"/>
          <w:lang w:eastAsia="en-US"/>
        </w:rPr>
        <w:t xml:space="preserve"> </w:t>
      </w:r>
      <w:r w:rsidRPr="00FD3130">
        <w:rPr>
          <w:lang w:eastAsia="en-US"/>
        </w:rPr>
        <w:t>тушения</w:t>
      </w:r>
      <w:r w:rsidRPr="00FD3130">
        <w:rPr>
          <w:spacing w:val="1"/>
          <w:lang w:eastAsia="en-US"/>
        </w:rPr>
        <w:t xml:space="preserve"> </w:t>
      </w:r>
      <w:r w:rsidRPr="00FD3130">
        <w:rPr>
          <w:lang w:eastAsia="en-US"/>
        </w:rPr>
        <w:t>пожаров</w:t>
      </w:r>
      <w:r w:rsidRPr="00FD3130">
        <w:rPr>
          <w:spacing w:val="1"/>
          <w:lang w:eastAsia="en-US"/>
        </w:rPr>
        <w:t xml:space="preserve"> </w:t>
      </w:r>
      <w:r w:rsidRPr="00FD3130">
        <w:rPr>
          <w:lang w:eastAsia="en-US"/>
        </w:rPr>
        <w:t>и</w:t>
      </w:r>
      <w:r w:rsidRPr="00FD3130">
        <w:rPr>
          <w:spacing w:val="1"/>
          <w:lang w:eastAsia="en-US"/>
        </w:rPr>
        <w:t xml:space="preserve"> </w:t>
      </w:r>
      <w:r w:rsidRPr="00FD3130">
        <w:rPr>
          <w:lang w:eastAsia="en-US"/>
        </w:rPr>
        <w:t>проведения</w:t>
      </w:r>
      <w:r w:rsidRPr="00FD3130">
        <w:rPr>
          <w:spacing w:val="1"/>
          <w:lang w:eastAsia="en-US"/>
        </w:rPr>
        <w:t xml:space="preserve"> </w:t>
      </w:r>
      <w:r w:rsidRPr="00FD3130">
        <w:rPr>
          <w:lang w:eastAsia="en-US"/>
        </w:rPr>
        <w:t>аварийно-спасательных работ на территории муниципального образования и контроль</w:t>
      </w:r>
      <w:r w:rsidRPr="00FD3130">
        <w:rPr>
          <w:spacing w:val="1"/>
          <w:lang w:eastAsia="en-US"/>
        </w:rPr>
        <w:t xml:space="preserve"> </w:t>
      </w:r>
      <w:r w:rsidRPr="00FD3130">
        <w:rPr>
          <w:lang w:eastAsia="en-US"/>
        </w:rPr>
        <w:t>над</w:t>
      </w:r>
      <w:r w:rsidRPr="00FD3130">
        <w:rPr>
          <w:spacing w:val="-1"/>
          <w:lang w:eastAsia="en-US"/>
        </w:rPr>
        <w:t xml:space="preserve"> </w:t>
      </w:r>
      <w:r w:rsidRPr="00FD3130">
        <w:rPr>
          <w:lang w:eastAsia="en-US"/>
        </w:rPr>
        <w:t>его выполнением;</w:t>
      </w:r>
    </w:p>
    <w:p w:rsidR="00B92999" w:rsidRPr="00FD3130" w:rsidRDefault="00B92999" w:rsidP="00B92999">
      <w:pPr>
        <w:widowControl w:val="0"/>
        <w:tabs>
          <w:tab w:val="left" w:pos="851"/>
        </w:tabs>
        <w:autoSpaceDE w:val="0"/>
        <w:autoSpaceDN w:val="0"/>
        <w:ind w:firstLine="567"/>
        <w:contextualSpacing/>
        <w:jc w:val="both"/>
        <w:rPr>
          <w:lang w:eastAsia="en-US"/>
        </w:rPr>
      </w:pPr>
      <w:r>
        <w:rPr>
          <w:lang w:eastAsia="en-US"/>
        </w:rPr>
        <w:t xml:space="preserve">5) </w:t>
      </w:r>
      <w:r w:rsidRPr="00FD3130">
        <w:rPr>
          <w:lang w:eastAsia="en-US"/>
        </w:rPr>
        <w:t>установление</w:t>
      </w:r>
      <w:r w:rsidRPr="00FD3130">
        <w:rPr>
          <w:spacing w:val="1"/>
          <w:lang w:eastAsia="en-US"/>
        </w:rPr>
        <w:t xml:space="preserve"> </w:t>
      </w:r>
      <w:r w:rsidRPr="00FD3130">
        <w:rPr>
          <w:lang w:eastAsia="en-US"/>
        </w:rPr>
        <w:t>особого</w:t>
      </w:r>
      <w:r w:rsidRPr="00FD3130">
        <w:rPr>
          <w:spacing w:val="1"/>
          <w:lang w:eastAsia="en-US"/>
        </w:rPr>
        <w:t xml:space="preserve"> </w:t>
      </w:r>
      <w:r w:rsidRPr="00FD3130">
        <w:rPr>
          <w:lang w:eastAsia="en-US"/>
        </w:rPr>
        <w:t>противопожарного</w:t>
      </w:r>
      <w:r w:rsidRPr="00FD3130">
        <w:rPr>
          <w:spacing w:val="1"/>
          <w:lang w:eastAsia="en-US"/>
        </w:rPr>
        <w:t xml:space="preserve"> </w:t>
      </w:r>
      <w:r w:rsidRPr="00FD3130">
        <w:rPr>
          <w:lang w:eastAsia="en-US"/>
        </w:rPr>
        <w:t>режима</w:t>
      </w:r>
      <w:r w:rsidRPr="00FD3130">
        <w:rPr>
          <w:spacing w:val="1"/>
          <w:lang w:eastAsia="en-US"/>
        </w:rPr>
        <w:t xml:space="preserve"> </w:t>
      </w:r>
      <w:r w:rsidRPr="00FD3130">
        <w:rPr>
          <w:lang w:eastAsia="en-US"/>
        </w:rPr>
        <w:t>на</w:t>
      </w:r>
      <w:r w:rsidRPr="00FD3130">
        <w:rPr>
          <w:spacing w:val="1"/>
          <w:lang w:eastAsia="en-US"/>
        </w:rPr>
        <w:t xml:space="preserve"> </w:t>
      </w:r>
      <w:r w:rsidRPr="00FD3130">
        <w:rPr>
          <w:lang w:eastAsia="en-US"/>
        </w:rPr>
        <w:t>территории</w:t>
      </w:r>
      <w:r w:rsidRPr="00FD3130">
        <w:rPr>
          <w:spacing w:val="1"/>
          <w:lang w:eastAsia="en-US"/>
        </w:rPr>
        <w:t xml:space="preserve"> </w:t>
      </w:r>
      <w:r w:rsidRPr="00FD3130">
        <w:rPr>
          <w:lang w:eastAsia="en-US"/>
        </w:rPr>
        <w:t>муниципального</w:t>
      </w:r>
      <w:r w:rsidRPr="00FD3130">
        <w:rPr>
          <w:spacing w:val="1"/>
          <w:lang w:eastAsia="en-US"/>
        </w:rPr>
        <w:t xml:space="preserve"> </w:t>
      </w:r>
      <w:r w:rsidRPr="00FD3130">
        <w:rPr>
          <w:lang w:eastAsia="en-US"/>
        </w:rPr>
        <w:t>образования, а также дополнительных требований пожарной безопасности на время его</w:t>
      </w:r>
      <w:r w:rsidRPr="00FD3130">
        <w:rPr>
          <w:spacing w:val="1"/>
          <w:lang w:eastAsia="en-US"/>
        </w:rPr>
        <w:t xml:space="preserve"> </w:t>
      </w:r>
      <w:r w:rsidRPr="00FD3130">
        <w:rPr>
          <w:lang w:eastAsia="en-US"/>
        </w:rPr>
        <w:t>действия;</w:t>
      </w:r>
    </w:p>
    <w:p w:rsidR="00B92999" w:rsidRPr="00FD3130" w:rsidRDefault="00B92999" w:rsidP="00B92999">
      <w:pPr>
        <w:widowControl w:val="0"/>
        <w:tabs>
          <w:tab w:val="left" w:pos="851"/>
        </w:tabs>
        <w:autoSpaceDE w:val="0"/>
        <w:autoSpaceDN w:val="0"/>
        <w:ind w:firstLine="567"/>
        <w:contextualSpacing/>
        <w:jc w:val="both"/>
        <w:rPr>
          <w:lang w:eastAsia="en-US"/>
        </w:rPr>
      </w:pPr>
      <w:r>
        <w:rPr>
          <w:lang w:eastAsia="en-US"/>
        </w:rPr>
        <w:t xml:space="preserve">6) </w:t>
      </w:r>
      <w:r w:rsidRPr="00FD3130">
        <w:rPr>
          <w:lang w:eastAsia="en-US"/>
        </w:rPr>
        <w:t>обеспечение</w:t>
      </w:r>
      <w:r w:rsidRPr="00FD3130">
        <w:rPr>
          <w:spacing w:val="-3"/>
          <w:lang w:eastAsia="en-US"/>
        </w:rPr>
        <w:t xml:space="preserve"> </w:t>
      </w:r>
      <w:r w:rsidRPr="00FD3130">
        <w:rPr>
          <w:lang w:eastAsia="en-US"/>
        </w:rPr>
        <w:t>беспрепятственного</w:t>
      </w:r>
      <w:r w:rsidRPr="00FD3130">
        <w:rPr>
          <w:spacing w:val="-1"/>
          <w:lang w:eastAsia="en-US"/>
        </w:rPr>
        <w:t xml:space="preserve"> </w:t>
      </w:r>
      <w:r w:rsidRPr="00FD3130">
        <w:rPr>
          <w:lang w:eastAsia="en-US"/>
        </w:rPr>
        <w:t>проезда</w:t>
      </w:r>
      <w:r w:rsidRPr="00FD3130">
        <w:rPr>
          <w:spacing w:val="-3"/>
          <w:lang w:eastAsia="en-US"/>
        </w:rPr>
        <w:t xml:space="preserve"> </w:t>
      </w:r>
      <w:r w:rsidRPr="00FD3130">
        <w:rPr>
          <w:lang w:eastAsia="en-US"/>
        </w:rPr>
        <w:t>пожарной техники</w:t>
      </w:r>
      <w:r w:rsidRPr="00FD3130">
        <w:rPr>
          <w:spacing w:val="-4"/>
          <w:lang w:eastAsia="en-US"/>
        </w:rPr>
        <w:t xml:space="preserve"> </w:t>
      </w:r>
      <w:r w:rsidRPr="00FD3130">
        <w:rPr>
          <w:lang w:eastAsia="en-US"/>
        </w:rPr>
        <w:t>к месту</w:t>
      </w:r>
      <w:r w:rsidRPr="00FD3130">
        <w:rPr>
          <w:spacing w:val="-5"/>
          <w:lang w:eastAsia="en-US"/>
        </w:rPr>
        <w:t xml:space="preserve"> </w:t>
      </w:r>
      <w:r w:rsidRPr="00FD3130">
        <w:rPr>
          <w:lang w:eastAsia="en-US"/>
        </w:rPr>
        <w:t>пожара;</w:t>
      </w:r>
    </w:p>
    <w:p w:rsidR="00B92999" w:rsidRPr="00FD3130" w:rsidRDefault="00B92999" w:rsidP="00B92999">
      <w:pPr>
        <w:widowControl w:val="0"/>
        <w:tabs>
          <w:tab w:val="left" w:pos="851"/>
        </w:tabs>
        <w:autoSpaceDE w:val="0"/>
        <w:autoSpaceDN w:val="0"/>
        <w:ind w:firstLine="567"/>
        <w:contextualSpacing/>
        <w:jc w:val="both"/>
        <w:rPr>
          <w:lang w:eastAsia="en-US"/>
        </w:rPr>
      </w:pPr>
      <w:r>
        <w:rPr>
          <w:lang w:eastAsia="en-US"/>
        </w:rPr>
        <w:t xml:space="preserve">7) </w:t>
      </w:r>
      <w:r w:rsidRPr="00FD3130">
        <w:rPr>
          <w:lang w:eastAsia="en-US"/>
        </w:rPr>
        <w:t>обеспечение</w:t>
      </w:r>
      <w:r w:rsidRPr="00FD3130">
        <w:rPr>
          <w:spacing w:val="-3"/>
          <w:lang w:eastAsia="en-US"/>
        </w:rPr>
        <w:t xml:space="preserve"> </w:t>
      </w:r>
      <w:r w:rsidRPr="00FD3130">
        <w:rPr>
          <w:lang w:eastAsia="en-US"/>
        </w:rPr>
        <w:t>связи</w:t>
      </w:r>
      <w:r w:rsidRPr="00FD3130">
        <w:rPr>
          <w:spacing w:val="-1"/>
          <w:lang w:eastAsia="en-US"/>
        </w:rPr>
        <w:t xml:space="preserve"> </w:t>
      </w:r>
      <w:r w:rsidRPr="00FD3130">
        <w:rPr>
          <w:lang w:eastAsia="en-US"/>
        </w:rPr>
        <w:t>и оповещения</w:t>
      </w:r>
      <w:r w:rsidRPr="00FD3130">
        <w:rPr>
          <w:spacing w:val="-2"/>
          <w:lang w:eastAsia="en-US"/>
        </w:rPr>
        <w:t xml:space="preserve"> </w:t>
      </w:r>
      <w:r w:rsidRPr="00FD3130">
        <w:rPr>
          <w:lang w:eastAsia="en-US"/>
        </w:rPr>
        <w:t>населения</w:t>
      </w:r>
      <w:r w:rsidRPr="00FD3130">
        <w:rPr>
          <w:spacing w:val="-2"/>
          <w:lang w:eastAsia="en-US"/>
        </w:rPr>
        <w:t xml:space="preserve"> </w:t>
      </w:r>
      <w:r w:rsidRPr="00FD3130">
        <w:rPr>
          <w:lang w:eastAsia="en-US"/>
        </w:rPr>
        <w:t>о</w:t>
      </w:r>
      <w:r w:rsidRPr="00FD3130">
        <w:rPr>
          <w:spacing w:val="-1"/>
          <w:lang w:eastAsia="en-US"/>
        </w:rPr>
        <w:t xml:space="preserve"> </w:t>
      </w:r>
      <w:r w:rsidRPr="00FD3130">
        <w:rPr>
          <w:lang w:eastAsia="en-US"/>
        </w:rPr>
        <w:t>пожаре;</w:t>
      </w:r>
    </w:p>
    <w:p w:rsidR="00B92999" w:rsidRPr="00FD3130" w:rsidRDefault="00B92999" w:rsidP="00B92999">
      <w:pPr>
        <w:widowControl w:val="0"/>
        <w:tabs>
          <w:tab w:val="left" w:pos="851"/>
        </w:tabs>
        <w:autoSpaceDE w:val="0"/>
        <w:autoSpaceDN w:val="0"/>
        <w:ind w:firstLine="567"/>
        <w:contextualSpacing/>
        <w:jc w:val="both"/>
        <w:rPr>
          <w:lang w:eastAsia="en-US"/>
        </w:rPr>
      </w:pPr>
      <w:r>
        <w:rPr>
          <w:lang w:eastAsia="en-US"/>
        </w:rPr>
        <w:t xml:space="preserve">8) </w:t>
      </w:r>
      <w:r w:rsidRPr="00FD3130">
        <w:rPr>
          <w:lang w:eastAsia="en-US"/>
        </w:rPr>
        <w:t>организацию обучения населения мерам пожарной безопасности и пропаганду в области</w:t>
      </w:r>
      <w:r w:rsidRPr="00FD3130">
        <w:rPr>
          <w:spacing w:val="1"/>
          <w:lang w:eastAsia="en-US"/>
        </w:rPr>
        <w:t xml:space="preserve"> </w:t>
      </w:r>
      <w:r w:rsidRPr="00FD3130">
        <w:rPr>
          <w:lang w:eastAsia="en-US"/>
        </w:rPr>
        <w:t>пожарной</w:t>
      </w:r>
      <w:r w:rsidRPr="00FD3130">
        <w:rPr>
          <w:spacing w:val="-1"/>
          <w:lang w:eastAsia="en-US"/>
        </w:rPr>
        <w:t xml:space="preserve"> </w:t>
      </w:r>
      <w:r w:rsidRPr="00FD3130">
        <w:rPr>
          <w:lang w:eastAsia="en-US"/>
        </w:rPr>
        <w:t>безопасности,</w:t>
      </w:r>
      <w:r w:rsidRPr="00FD3130">
        <w:rPr>
          <w:spacing w:val="-2"/>
          <w:lang w:eastAsia="en-US"/>
        </w:rPr>
        <w:t xml:space="preserve"> </w:t>
      </w:r>
      <w:r w:rsidRPr="00FD3130">
        <w:rPr>
          <w:lang w:eastAsia="en-US"/>
        </w:rPr>
        <w:t>содействие</w:t>
      </w:r>
      <w:r w:rsidRPr="00FD3130">
        <w:rPr>
          <w:spacing w:val="-2"/>
          <w:lang w:eastAsia="en-US"/>
        </w:rPr>
        <w:t xml:space="preserve"> </w:t>
      </w:r>
      <w:r w:rsidRPr="00FD3130">
        <w:rPr>
          <w:lang w:eastAsia="en-US"/>
        </w:rPr>
        <w:t>распространению</w:t>
      </w:r>
      <w:r w:rsidRPr="00FD3130">
        <w:rPr>
          <w:spacing w:val="-2"/>
          <w:lang w:eastAsia="en-US"/>
        </w:rPr>
        <w:t xml:space="preserve"> </w:t>
      </w:r>
      <w:r w:rsidRPr="00FD3130">
        <w:rPr>
          <w:lang w:eastAsia="en-US"/>
        </w:rPr>
        <w:t>пожарно-технических знаний;</w:t>
      </w:r>
    </w:p>
    <w:p w:rsidR="00B92999" w:rsidRPr="00FD3130" w:rsidRDefault="00B92999" w:rsidP="00B92999">
      <w:pPr>
        <w:widowControl w:val="0"/>
        <w:tabs>
          <w:tab w:val="left" w:pos="851"/>
        </w:tabs>
        <w:autoSpaceDE w:val="0"/>
        <w:autoSpaceDN w:val="0"/>
        <w:ind w:firstLine="567"/>
        <w:contextualSpacing/>
        <w:jc w:val="both"/>
        <w:rPr>
          <w:lang w:eastAsia="en-US"/>
        </w:rPr>
      </w:pPr>
      <w:r>
        <w:rPr>
          <w:lang w:eastAsia="en-US"/>
        </w:rPr>
        <w:t xml:space="preserve">9) </w:t>
      </w:r>
      <w:r w:rsidRPr="00FD3130">
        <w:rPr>
          <w:lang w:eastAsia="en-US"/>
        </w:rPr>
        <w:t>социальное</w:t>
      </w:r>
      <w:r w:rsidRPr="00FD3130">
        <w:rPr>
          <w:spacing w:val="1"/>
          <w:lang w:eastAsia="en-US"/>
        </w:rPr>
        <w:t xml:space="preserve"> </w:t>
      </w:r>
      <w:r w:rsidRPr="00FD3130">
        <w:rPr>
          <w:lang w:eastAsia="en-US"/>
        </w:rPr>
        <w:t>и</w:t>
      </w:r>
      <w:r w:rsidRPr="00FD3130">
        <w:rPr>
          <w:spacing w:val="1"/>
          <w:lang w:eastAsia="en-US"/>
        </w:rPr>
        <w:t xml:space="preserve"> </w:t>
      </w:r>
      <w:r w:rsidRPr="00FD3130">
        <w:rPr>
          <w:lang w:eastAsia="en-US"/>
        </w:rPr>
        <w:t>экономическое</w:t>
      </w:r>
      <w:r w:rsidRPr="00FD3130">
        <w:rPr>
          <w:spacing w:val="1"/>
          <w:lang w:eastAsia="en-US"/>
        </w:rPr>
        <w:t xml:space="preserve"> </w:t>
      </w:r>
      <w:r w:rsidRPr="00FD3130">
        <w:rPr>
          <w:lang w:eastAsia="en-US"/>
        </w:rPr>
        <w:t>стимулирование</w:t>
      </w:r>
      <w:r w:rsidRPr="00FD3130">
        <w:rPr>
          <w:spacing w:val="1"/>
          <w:lang w:eastAsia="en-US"/>
        </w:rPr>
        <w:t xml:space="preserve"> </w:t>
      </w:r>
      <w:r w:rsidRPr="00FD3130">
        <w:rPr>
          <w:lang w:eastAsia="en-US"/>
        </w:rPr>
        <w:t>участия</w:t>
      </w:r>
      <w:r w:rsidRPr="00FD3130">
        <w:rPr>
          <w:spacing w:val="1"/>
          <w:lang w:eastAsia="en-US"/>
        </w:rPr>
        <w:t xml:space="preserve"> </w:t>
      </w:r>
      <w:r w:rsidRPr="00FD3130">
        <w:rPr>
          <w:lang w:eastAsia="en-US"/>
        </w:rPr>
        <w:t>граждан</w:t>
      </w:r>
      <w:r w:rsidRPr="00FD3130">
        <w:rPr>
          <w:spacing w:val="1"/>
          <w:lang w:eastAsia="en-US"/>
        </w:rPr>
        <w:t xml:space="preserve"> </w:t>
      </w:r>
      <w:r w:rsidRPr="00FD3130">
        <w:rPr>
          <w:lang w:eastAsia="en-US"/>
        </w:rPr>
        <w:t>и</w:t>
      </w:r>
      <w:r w:rsidRPr="00FD3130">
        <w:rPr>
          <w:spacing w:val="1"/>
          <w:lang w:eastAsia="en-US"/>
        </w:rPr>
        <w:t xml:space="preserve"> </w:t>
      </w:r>
      <w:r w:rsidRPr="00FD3130">
        <w:rPr>
          <w:lang w:eastAsia="en-US"/>
        </w:rPr>
        <w:t>организаций</w:t>
      </w:r>
      <w:r w:rsidRPr="00FD3130">
        <w:rPr>
          <w:spacing w:val="1"/>
          <w:lang w:eastAsia="en-US"/>
        </w:rPr>
        <w:t xml:space="preserve"> </w:t>
      </w:r>
      <w:r w:rsidRPr="00FD3130">
        <w:rPr>
          <w:lang w:eastAsia="en-US"/>
        </w:rPr>
        <w:t>в</w:t>
      </w:r>
      <w:r w:rsidRPr="00FD3130">
        <w:rPr>
          <w:spacing w:val="1"/>
          <w:lang w:eastAsia="en-US"/>
        </w:rPr>
        <w:t xml:space="preserve"> </w:t>
      </w:r>
      <w:r w:rsidRPr="00FD3130">
        <w:rPr>
          <w:lang w:eastAsia="en-US"/>
        </w:rPr>
        <w:t>добровольной</w:t>
      </w:r>
      <w:r w:rsidRPr="00FD3130">
        <w:rPr>
          <w:spacing w:val="-3"/>
          <w:lang w:eastAsia="en-US"/>
        </w:rPr>
        <w:t xml:space="preserve"> </w:t>
      </w:r>
      <w:r w:rsidRPr="00FD3130">
        <w:rPr>
          <w:lang w:eastAsia="en-US"/>
        </w:rPr>
        <w:t>пожарной</w:t>
      </w:r>
      <w:r w:rsidRPr="00FD3130">
        <w:rPr>
          <w:spacing w:val="1"/>
          <w:lang w:eastAsia="en-US"/>
        </w:rPr>
        <w:t xml:space="preserve"> </w:t>
      </w:r>
      <w:r w:rsidRPr="00FD3130">
        <w:rPr>
          <w:lang w:eastAsia="en-US"/>
        </w:rPr>
        <w:t>охране,</w:t>
      </w:r>
      <w:r w:rsidRPr="00FD3130">
        <w:rPr>
          <w:spacing w:val="-1"/>
          <w:lang w:eastAsia="en-US"/>
        </w:rPr>
        <w:t xml:space="preserve"> </w:t>
      </w:r>
      <w:r w:rsidRPr="00FD3130">
        <w:rPr>
          <w:lang w:eastAsia="en-US"/>
        </w:rPr>
        <w:t>в</w:t>
      </w:r>
      <w:r w:rsidRPr="00FD3130">
        <w:rPr>
          <w:spacing w:val="-1"/>
          <w:lang w:eastAsia="en-US"/>
        </w:rPr>
        <w:t xml:space="preserve"> </w:t>
      </w:r>
      <w:r w:rsidRPr="00FD3130">
        <w:rPr>
          <w:lang w:eastAsia="en-US"/>
        </w:rPr>
        <w:t>том</w:t>
      </w:r>
      <w:r w:rsidRPr="00FD3130">
        <w:rPr>
          <w:spacing w:val="-1"/>
          <w:lang w:eastAsia="en-US"/>
        </w:rPr>
        <w:t xml:space="preserve"> </w:t>
      </w:r>
      <w:r w:rsidRPr="00FD3130">
        <w:rPr>
          <w:lang w:eastAsia="en-US"/>
        </w:rPr>
        <w:t>числе</w:t>
      </w:r>
      <w:r w:rsidRPr="00FD3130">
        <w:rPr>
          <w:spacing w:val="2"/>
          <w:lang w:eastAsia="en-US"/>
        </w:rPr>
        <w:t xml:space="preserve"> </w:t>
      </w:r>
      <w:r w:rsidRPr="00FD3130">
        <w:rPr>
          <w:lang w:eastAsia="en-US"/>
        </w:rPr>
        <w:t>участия в</w:t>
      </w:r>
      <w:r w:rsidRPr="00FD3130">
        <w:rPr>
          <w:spacing w:val="-2"/>
          <w:lang w:eastAsia="en-US"/>
        </w:rPr>
        <w:t xml:space="preserve"> </w:t>
      </w:r>
      <w:r w:rsidRPr="00FD3130">
        <w:rPr>
          <w:lang w:eastAsia="en-US"/>
        </w:rPr>
        <w:t>борьбе</w:t>
      </w:r>
      <w:r w:rsidRPr="00FD3130">
        <w:rPr>
          <w:spacing w:val="-1"/>
          <w:lang w:eastAsia="en-US"/>
        </w:rPr>
        <w:t xml:space="preserve"> </w:t>
      </w:r>
      <w:r w:rsidRPr="00FD3130">
        <w:rPr>
          <w:lang w:eastAsia="en-US"/>
        </w:rPr>
        <w:t>с</w:t>
      </w:r>
      <w:r w:rsidRPr="00FD3130">
        <w:rPr>
          <w:spacing w:val="-1"/>
          <w:lang w:eastAsia="en-US"/>
        </w:rPr>
        <w:t xml:space="preserve"> </w:t>
      </w:r>
      <w:r w:rsidRPr="00FD3130">
        <w:rPr>
          <w:lang w:eastAsia="en-US"/>
        </w:rPr>
        <w:t>пожарами.</w:t>
      </w:r>
    </w:p>
    <w:p w:rsidR="00B92999" w:rsidRPr="00FD3130" w:rsidRDefault="00B92999" w:rsidP="00B92999">
      <w:pPr>
        <w:widowControl w:val="0"/>
        <w:autoSpaceDE w:val="0"/>
        <w:autoSpaceDN w:val="0"/>
        <w:ind w:firstLine="567"/>
        <w:contextualSpacing/>
        <w:jc w:val="both"/>
        <w:rPr>
          <w:lang w:eastAsia="en-US"/>
        </w:rPr>
      </w:pPr>
      <w:r w:rsidRPr="00FD3130">
        <w:rPr>
          <w:lang w:eastAsia="en-US"/>
        </w:rPr>
        <w:t>Общие</w:t>
      </w:r>
      <w:r w:rsidRPr="00FD3130">
        <w:rPr>
          <w:spacing w:val="1"/>
          <w:lang w:eastAsia="en-US"/>
        </w:rPr>
        <w:t xml:space="preserve"> </w:t>
      </w:r>
      <w:r w:rsidRPr="00FD3130">
        <w:rPr>
          <w:lang w:eastAsia="en-US"/>
        </w:rPr>
        <w:t>требования</w:t>
      </w:r>
      <w:r w:rsidRPr="00FD3130">
        <w:rPr>
          <w:spacing w:val="1"/>
          <w:lang w:eastAsia="en-US"/>
        </w:rPr>
        <w:t xml:space="preserve"> </w:t>
      </w:r>
      <w:r w:rsidRPr="00FD3130">
        <w:rPr>
          <w:lang w:eastAsia="en-US"/>
        </w:rPr>
        <w:t>пожарной</w:t>
      </w:r>
      <w:r w:rsidRPr="00FD3130">
        <w:rPr>
          <w:spacing w:val="1"/>
          <w:lang w:eastAsia="en-US"/>
        </w:rPr>
        <w:t xml:space="preserve"> </w:t>
      </w:r>
      <w:r w:rsidRPr="00FD3130">
        <w:rPr>
          <w:lang w:eastAsia="en-US"/>
        </w:rPr>
        <w:t>безопасности</w:t>
      </w:r>
      <w:r w:rsidRPr="00FD3130">
        <w:rPr>
          <w:spacing w:val="1"/>
          <w:lang w:eastAsia="en-US"/>
        </w:rPr>
        <w:t xml:space="preserve"> </w:t>
      </w:r>
      <w:r w:rsidRPr="00FD3130">
        <w:rPr>
          <w:lang w:eastAsia="en-US"/>
        </w:rPr>
        <w:t>к</w:t>
      </w:r>
      <w:r w:rsidRPr="00FD3130">
        <w:rPr>
          <w:spacing w:val="1"/>
          <w:lang w:eastAsia="en-US"/>
        </w:rPr>
        <w:t xml:space="preserve"> </w:t>
      </w:r>
      <w:r w:rsidRPr="00FD3130">
        <w:rPr>
          <w:lang w:eastAsia="en-US"/>
        </w:rPr>
        <w:t>сельским</w:t>
      </w:r>
      <w:r w:rsidRPr="00FD3130">
        <w:rPr>
          <w:spacing w:val="1"/>
          <w:lang w:eastAsia="en-US"/>
        </w:rPr>
        <w:t xml:space="preserve"> </w:t>
      </w:r>
      <w:r w:rsidRPr="00FD3130">
        <w:rPr>
          <w:lang w:eastAsia="en-US"/>
        </w:rPr>
        <w:t>поселениям</w:t>
      </w:r>
      <w:r w:rsidRPr="00FD3130">
        <w:rPr>
          <w:spacing w:val="1"/>
          <w:lang w:eastAsia="en-US"/>
        </w:rPr>
        <w:t xml:space="preserve"> </w:t>
      </w:r>
      <w:r w:rsidRPr="00FD3130">
        <w:rPr>
          <w:lang w:eastAsia="en-US"/>
        </w:rPr>
        <w:t>по</w:t>
      </w:r>
      <w:r w:rsidRPr="00FD3130">
        <w:rPr>
          <w:spacing w:val="1"/>
          <w:lang w:eastAsia="en-US"/>
        </w:rPr>
        <w:t xml:space="preserve"> </w:t>
      </w:r>
      <w:r w:rsidRPr="00FD3130">
        <w:rPr>
          <w:lang w:eastAsia="en-US"/>
        </w:rPr>
        <w:t>размещению</w:t>
      </w:r>
      <w:r w:rsidRPr="00FD3130">
        <w:rPr>
          <w:spacing w:val="1"/>
          <w:lang w:eastAsia="en-US"/>
        </w:rPr>
        <w:t xml:space="preserve"> </w:t>
      </w:r>
      <w:r w:rsidRPr="00FD3130">
        <w:rPr>
          <w:lang w:eastAsia="en-US"/>
        </w:rPr>
        <w:t>подразделений</w:t>
      </w:r>
      <w:r w:rsidRPr="00FD3130">
        <w:rPr>
          <w:spacing w:val="1"/>
          <w:lang w:eastAsia="en-US"/>
        </w:rPr>
        <w:t xml:space="preserve"> </w:t>
      </w:r>
      <w:r w:rsidRPr="00FD3130">
        <w:rPr>
          <w:lang w:eastAsia="en-US"/>
        </w:rPr>
        <w:t>пожарной</w:t>
      </w:r>
      <w:r w:rsidRPr="00FD3130">
        <w:rPr>
          <w:spacing w:val="1"/>
          <w:lang w:eastAsia="en-US"/>
        </w:rPr>
        <w:t xml:space="preserve"> </w:t>
      </w:r>
      <w:r w:rsidRPr="00FD3130">
        <w:rPr>
          <w:lang w:eastAsia="en-US"/>
        </w:rPr>
        <w:t>охраны</w:t>
      </w:r>
      <w:r w:rsidRPr="00FD3130">
        <w:rPr>
          <w:spacing w:val="1"/>
          <w:lang w:eastAsia="en-US"/>
        </w:rPr>
        <w:t xml:space="preserve"> </w:t>
      </w:r>
      <w:r w:rsidRPr="00FD3130">
        <w:rPr>
          <w:lang w:eastAsia="en-US"/>
        </w:rPr>
        <w:t>регламентируются</w:t>
      </w:r>
      <w:r w:rsidRPr="00FD3130">
        <w:rPr>
          <w:spacing w:val="1"/>
          <w:lang w:eastAsia="en-US"/>
        </w:rPr>
        <w:t xml:space="preserve"> </w:t>
      </w:r>
      <w:r w:rsidRPr="00FD3130">
        <w:rPr>
          <w:lang w:eastAsia="en-US"/>
        </w:rPr>
        <w:t>главой</w:t>
      </w:r>
      <w:r w:rsidRPr="00FD3130">
        <w:rPr>
          <w:spacing w:val="1"/>
          <w:lang w:eastAsia="en-US"/>
        </w:rPr>
        <w:t xml:space="preserve"> </w:t>
      </w:r>
      <w:r w:rsidRPr="00FD3130">
        <w:rPr>
          <w:lang w:eastAsia="en-US"/>
        </w:rPr>
        <w:t>17</w:t>
      </w:r>
      <w:r w:rsidRPr="00FD3130">
        <w:rPr>
          <w:spacing w:val="1"/>
          <w:lang w:eastAsia="en-US"/>
        </w:rPr>
        <w:t xml:space="preserve"> </w:t>
      </w:r>
      <w:r w:rsidRPr="00FD3130">
        <w:rPr>
          <w:lang w:eastAsia="en-US"/>
        </w:rPr>
        <w:t>Федерального</w:t>
      </w:r>
      <w:r w:rsidRPr="00FD3130">
        <w:rPr>
          <w:spacing w:val="1"/>
          <w:lang w:eastAsia="en-US"/>
        </w:rPr>
        <w:t xml:space="preserve"> </w:t>
      </w:r>
      <w:r w:rsidRPr="00FD3130">
        <w:rPr>
          <w:lang w:eastAsia="en-US"/>
        </w:rPr>
        <w:t>закона</w:t>
      </w:r>
      <w:r w:rsidRPr="00FD3130">
        <w:rPr>
          <w:spacing w:val="1"/>
          <w:lang w:eastAsia="en-US"/>
        </w:rPr>
        <w:t xml:space="preserve"> </w:t>
      </w:r>
      <w:r w:rsidRPr="00FD3130">
        <w:rPr>
          <w:lang w:eastAsia="en-US"/>
        </w:rPr>
        <w:t>от</w:t>
      </w:r>
      <w:r w:rsidRPr="00FD3130">
        <w:rPr>
          <w:spacing w:val="1"/>
          <w:lang w:eastAsia="en-US"/>
        </w:rPr>
        <w:t xml:space="preserve"> </w:t>
      </w:r>
      <w:r w:rsidRPr="00FD3130">
        <w:rPr>
          <w:lang w:eastAsia="en-US"/>
        </w:rPr>
        <w:t>22.07.2008</w:t>
      </w:r>
      <w:r w:rsidRPr="00FD3130">
        <w:rPr>
          <w:spacing w:val="1"/>
          <w:lang w:eastAsia="en-US"/>
        </w:rPr>
        <w:t xml:space="preserve"> </w:t>
      </w:r>
      <w:r w:rsidRPr="00FD3130">
        <w:rPr>
          <w:lang w:eastAsia="en-US"/>
        </w:rPr>
        <w:t>№123-ФЗ</w:t>
      </w:r>
      <w:r w:rsidRPr="00FD3130">
        <w:rPr>
          <w:spacing w:val="1"/>
          <w:lang w:eastAsia="en-US"/>
        </w:rPr>
        <w:t xml:space="preserve"> </w:t>
      </w:r>
      <w:r w:rsidRPr="00FD3130">
        <w:rPr>
          <w:lang w:eastAsia="en-US"/>
        </w:rPr>
        <w:t>«Технический</w:t>
      </w:r>
      <w:r w:rsidRPr="00FD3130">
        <w:rPr>
          <w:spacing w:val="1"/>
          <w:lang w:eastAsia="en-US"/>
        </w:rPr>
        <w:t xml:space="preserve"> </w:t>
      </w:r>
      <w:r w:rsidRPr="00FD3130">
        <w:rPr>
          <w:lang w:eastAsia="en-US"/>
        </w:rPr>
        <w:t>регламент</w:t>
      </w:r>
      <w:r w:rsidRPr="00FD3130">
        <w:rPr>
          <w:spacing w:val="1"/>
          <w:lang w:eastAsia="en-US"/>
        </w:rPr>
        <w:t xml:space="preserve"> </w:t>
      </w:r>
      <w:r w:rsidRPr="00FD3130">
        <w:rPr>
          <w:lang w:eastAsia="en-US"/>
        </w:rPr>
        <w:t>о</w:t>
      </w:r>
      <w:r w:rsidRPr="00FD3130">
        <w:rPr>
          <w:spacing w:val="1"/>
          <w:lang w:eastAsia="en-US"/>
        </w:rPr>
        <w:t xml:space="preserve"> </w:t>
      </w:r>
      <w:r w:rsidRPr="00FD3130">
        <w:rPr>
          <w:lang w:eastAsia="en-US"/>
        </w:rPr>
        <w:t>требованиях</w:t>
      </w:r>
      <w:r w:rsidRPr="00FD3130">
        <w:rPr>
          <w:spacing w:val="1"/>
          <w:lang w:eastAsia="en-US"/>
        </w:rPr>
        <w:t xml:space="preserve"> </w:t>
      </w:r>
      <w:r w:rsidRPr="00FD3130">
        <w:rPr>
          <w:lang w:eastAsia="en-US"/>
        </w:rPr>
        <w:t>пожарной</w:t>
      </w:r>
      <w:r w:rsidRPr="00FD3130">
        <w:rPr>
          <w:spacing w:val="1"/>
          <w:lang w:eastAsia="en-US"/>
        </w:rPr>
        <w:t xml:space="preserve"> </w:t>
      </w:r>
      <w:r w:rsidRPr="00FD3130">
        <w:rPr>
          <w:lang w:eastAsia="en-US"/>
        </w:rPr>
        <w:t>безопасности»</w:t>
      </w:r>
      <w:r w:rsidRPr="00FD3130">
        <w:rPr>
          <w:spacing w:val="1"/>
          <w:lang w:eastAsia="en-US"/>
        </w:rPr>
        <w:t xml:space="preserve"> </w:t>
      </w:r>
      <w:r w:rsidRPr="00FD3130">
        <w:rPr>
          <w:lang w:eastAsia="en-US"/>
        </w:rPr>
        <w:t>(с</w:t>
      </w:r>
      <w:r w:rsidRPr="00FD3130">
        <w:rPr>
          <w:spacing w:val="1"/>
          <w:lang w:eastAsia="en-US"/>
        </w:rPr>
        <w:t xml:space="preserve"> </w:t>
      </w:r>
      <w:r w:rsidRPr="00FD3130">
        <w:rPr>
          <w:lang w:eastAsia="en-US"/>
        </w:rPr>
        <w:t>последующими изменениями). Дислокация подразделений пожарной охраны на территориях</w:t>
      </w:r>
      <w:r w:rsidRPr="00FD3130">
        <w:rPr>
          <w:spacing w:val="1"/>
          <w:lang w:eastAsia="en-US"/>
        </w:rPr>
        <w:t xml:space="preserve"> </w:t>
      </w:r>
      <w:r w:rsidRPr="00FD3130">
        <w:rPr>
          <w:lang w:eastAsia="en-US"/>
        </w:rPr>
        <w:t>сельских</w:t>
      </w:r>
      <w:r w:rsidRPr="00FD3130">
        <w:rPr>
          <w:spacing w:val="1"/>
          <w:lang w:eastAsia="en-US"/>
        </w:rPr>
        <w:t xml:space="preserve"> </w:t>
      </w:r>
      <w:r w:rsidRPr="00FD3130">
        <w:rPr>
          <w:lang w:eastAsia="en-US"/>
        </w:rPr>
        <w:t>поселений</w:t>
      </w:r>
      <w:r w:rsidRPr="00FD3130">
        <w:rPr>
          <w:spacing w:val="1"/>
          <w:lang w:eastAsia="en-US"/>
        </w:rPr>
        <w:t xml:space="preserve"> </w:t>
      </w:r>
      <w:r w:rsidRPr="00FD3130">
        <w:rPr>
          <w:lang w:eastAsia="en-US"/>
        </w:rPr>
        <w:t>определяется</w:t>
      </w:r>
      <w:r w:rsidRPr="00FD3130">
        <w:rPr>
          <w:spacing w:val="1"/>
          <w:lang w:eastAsia="en-US"/>
        </w:rPr>
        <w:t xml:space="preserve"> </w:t>
      </w:r>
      <w:r w:rsidRPr="00FD3130">
        <w:rPr>
          <w:lang w:eastAsia="en-US"/>
        </w:rPr>
        <w:t>исходя</w:t>
      </w:r>
      <w:r w:rsidRPr="00FD3130">
        <w:rPr>
          <w:spacing w:val="1"/>
          <w:lang w:eastAsia="en-US"/>
        </w:rPr>
        <w:t xml:space="preserve"> </w:t>
      </w:r>
      <w:r w:rsidRPr="00FD3130">
        <w:rPr>
          <w:lang w:eastAsia="en-US"/>
        </w:rPr>
        <w:t>из</w:t>
      </w:r>
      <w:r w:rsidRPr="00FD3130">
        <w:rPr>
          <w:spacing w:val="1"/>
          <w:lang w:eastAsia="en-US"/>
        </w:rPr>
        <w:t xml:space="preserve"> </w:t>
      </w:r>
      <w:r w:rsidRPr="00FD3130">
        <w:rPr>
          <w:lang w:eastAsia="en-US"/>
        </w:rPr>
        <w:t>условия,</w:t>
      </w:r>
      <w:r w:rsidRPr="00FD3130">
        <w:rPr>
          <w:spacing w:val="1"/>
          <w:lang w:eastAsia="en-US"/>
        </w:rPr>
        <w:t xml:space="preserve"> </w:t>
      </w:r>
      <w:r w:rsidRPr="00FD3130">
        <w:rPr>
          <w:lang w:eastAsia="en-US"/>
        </w:rPr>
        <w:t>что</w:t>
      </w:r>
      <w:r w:rsidRPr="00FD3130">
        <w:rPr>
          <w:spacing w:val="1"/>
          <w:lang w:eastAsia="en-US"/>
        </w:rPr>
        <w:t xml:space="preserve"> </w:t>
      </w:r>
      <w:r w:rsidRPr="00FD3130">
        <w:rPr>
          <w:lang w:eastAsia="en-US"/>
        </w:rPr>
        <w:t>время</w:t>
      </w:r>
      <w:r w:rsidRPr="00FD3130">
        <w:rPr>
          <w:spacing w:val="1"/>
          <w:lang w:eastAsia="en-US"/>
        </w:rPr>
        <w:t xml:space="preserve"> </w:t>
      </w:r>
      <w:r w:rsidRPr="00FD3130">
        <w:rPr>
          <w:lang w:eastAsia="en-US"/>
        </w:rPr>
        <w:t>прибытия</w:t>
      </w:r>
      <w:r w:rsidRPr="00FD3130">
        <w:rPr>
          <w:spacing w:val="1"/>
          <w:lang w:eastAsia="en-US"/>
        </w:rPr>
        <w:t xml:space="preserve"> </w:t>
      </w:r>
      <w:r w:rsidRPr="00FD3130">
        <w:rPr>
          <w:lang w:eastAsia="en-US"/>
        </w:rPr>
        <w:t>первого</w:t>
      </w:r>
      <w:r w:rsidRPr="00FD3130">
        <w:rPr>
          <w:spacing w:val="1"/>
          <w:lang w:eastAsia="en-US"/>
        </w:rPr>
        <w:t xml:space="preserve"> </w:t>
      </w:r>
      <w:r w:rsidRPr="00FD3130">
        <w:rPr>
          <w:lang w:eastAsia="en-US"/>
        </w:rPr>
        <w:t>подразделения</w:t>
      </w:r>
      <w:r w:rsidRPr="00FD3130">
        <w:rPr>
          <w:spacing w:val="1"/>
          <w:lang w:eastAsia="en-US"/>
        </w:rPr>
        <w:t xml:space="preserve"> </w:t>
      </w:r>
      <w:r w:rsidRPr="00FD3130">
        <w:rPr>
          <w:lang w:eastAsia="en-US"/>
        </w:rPr>
        <w:t>к</w:t>
      </w:r>
      <w:r w:rsidRPr="00FD3130">
        <w:rPr>
          <w:spacing w:val="1"/>
          <w:lang w:eastAsia="en-US"/>
        </w:rPr>
        <w:t xml:space="preserve"> </w:t>
      </w:r>
      <w:r w:rsidRPr="00FD3130">
        <w:rPr>
          <w:lang w:eastAsia="en-US"/>
        </w:rPr>
        <w:t>месту</w:t>
      </w:r>
      <w:r w:rsidRPr="00FD3130">
        <w:rPr>
          <w:spacing w:val="1"/>
          <w:lang w:eastAsia="en-US"/>
        </w:rPr>
        <w:t xml:space="preserve"> </w:t>
      </w:r>
      <w:r w:rsidRPr="00FD3130">
        <w:rPr>
          <w:lang w:eastAsia="en-US"/>
        </w:rPr>
        <w:t>вызова</w:t>
      </w:r>
      <w:r w:rsidRPr="00FD3130">
        <w:rPr>
          <w:spacing w:val="1"/>
          <w:lang w:eastAsia="en-US"/>
        </w:rPr>
        <w:t xml:space="preserve"> </w:t>
      </w:r>
      <w:r w:rsidRPr="00FD3130">
        <w:rPr>
          <w:lang w:eastAsia="en-US"/>
        </w:rPr>
        <w:t>не</w:t>
      </w:r>
      <w:r w:rsidRPr="00FD3130">
        <w:rPr>
          <w:spacing w:val="1"/>
          <w:lang w:eastAsia="en-US"/>
        </w:rPr>
        <w:t xml:space="preserve"> </w:t>
      </w:r>
      <w:r w:rsidRPr="00FD3130">
        <w:rPr>
          <w:lang w:eastAsia="en-US"/>
        </w:rPr>
        <w:t>должно</w:t>
      </w:r>
      <w:r w:rsidRPr="00FD3130">
        <w:rPr>
          <w:spacing w:val="1"/>
          <w:lang w:eastAsia="en-US"/>
        </w:rPr>
        <w:t xml:space="preserve"> </w:t>
      </w:r>
      <w:r w:rsidRPr="00FD3130">
        <w:rPr>
          <w:lang w:eastAsia="en-US"/>
        </w:rPr>
        <w:t>превышать</w:t>
      </w:r>
      <w:r w:rsidRPr="00FD3130">
        <w:rPr>
          <w:spacing w:val="1"/>
          <w:lang w:eastAsia="en-US"/>
        </w:rPr>
        <w:t xml:space="preserve"> </w:t>
      </w:r>
      <w:r w:rsidRPr="00FD3130">
        <w:rPr>
          <w:lang w:eastAsia="en-US"/>
        </w:rPr>
        <w:t>20</w:t>
      </w:r>
      <w:r w:rsidRPr="00FD3130">
        <w:rPr>
          <w:spacing w:val="1"/>
          <w:lang w:eastAsia="en-US"/>
        </w:rPr>
        <w:t xml:space="preserve"> </w:t>
      </w:r>
      <w:r w:rsidRPr="00FD3130">
        <w:rPr>
          <w:lang w:eastAsia="en-US"/>
        </w:rPr>
        <w:t>минут.</w:t>
      </w:r>
      <w:r w:rsidRPr="00FD3130">
        <w:rPr>
          <w:spacing w:val="1"/>
          <w:lang w:eastAsia="en-US"/>
        </w:rPr>
        <w:t xml:space="preserve"> </w:t>
      </w:r>
      <w:r w:rsidRPr="00FD3130">
        <w:rPr>
          <w:lang w:eastAsia="en-US"/>
        </w:rPr>
        <w:t>Подразделения</w:t>
      </w:r>
      <w:r w:rsidRPr="00FD3130">
        <w:rPr>
          <w:spacing w:val="1"/>
          <w:lang w:eastAsia="en-US"/>
        </w:rPr>
        <w:t xml:space="preserve"> </w:t>
      </w:r>
      <w:r w:rsidRPr="00FD3130">
        <w:rPr>
          <w:lang w:eastAsia="en-US"/>
        </w:rPr>
        <w:t>пожарной</w:t>
      </w:r>
      <w:r w:rsidRPr="00FD3130">
        <w:rPr>
          <w:spacing w:val="1"/>
          <w:lang w:eastAsia="en-US"/>
        </w:rPr>
        <w:t xml:space="preserve"> </w:t>
      </w:r>
      <w:r w:rsidRPr="00FD3130">
        <w:rPr>
          <w:lang w:eastAsia="en-US"/>
        </w:rPr>
        <w:t>охраны</w:t>
      </w:r>
      <w:r w:rsidRPr="00FD3130">
        <w:rPr>
          <w:spacing w:val="1"/>
          <w:lang w:eastAsia="en-US"/>
        </w:rPr>
        <w:t xml:space="preserve"> </w:t>
      </w:r>
      <w:r w:rsidRPr="00FD3130">
        <w:rPr>
          <w:lang w:eastAsia="en-US"/>
        </w:rPr>
        <w:t>населенных</w:t>
      </w:r>
      <w:r w:rsidRPr="00FD3130">
        <w:rPr>
          <w:spacing w:val="1"/>
          <w:lang w:eastAsia="en-US"/>
        </w:rPr>
        <w:t xml:space="preserve"> </w:t>
      </w:r>
      <w:r w:rsidRPr="00FD3130">
        <w:rPr>
          <w:lang w:eastAsia="en-US"/>
        </w:rPr>
        <w:t>пунктов</w:t>
      </w:r>
      <w:r w:rsidRPr="00FD3130">
        <w:rPr>
          <w:spacing w:val="1"/>
          <w:lang w:eastAsia="en-US"/>
        </w:rPr>
        <w:t xml:space="preserve"> </w:t>
      </w:r>
      <w:r w:rsidRPr="00FD3130">
        <w:rPr>
          <w:lang w:eastAsia="en-US"/>
        </w:rPr>
        <w:t>должны</w:t>
      </w:r>
      <w:r w:rsidRPr="00FD3130">
        <w:rPr>
          <w:spacing w:val="1"/>
          <w:lang w:eastAsia="en-US"/>
        </w:rPr>
        <w:t xml:space="preserve"> </w:t>
      </w:r>
      <w:r w:rsidRPr="00FD3130">
        <w:rPr>
          <w:lang w:eastAsia="en-US"/>
        </w:rPr>
        <w:t>размещаться</w:t>
      </w:r>
      <w:r w:rsidRPr="00FD3130">
        <w:rPr>
          <w:spacing w:val="1"/>
          <w:lang w:eastAsia="en-US"/>
        </w:rPr>
        <w:t xml:space="preserve"> </w:t>
      </w:r>
      <w:r w:rsidRPr="00FD3130">
        <w:rPr>
          <w:lang w:eastAsia="en-US"/>
        </w:rPr>
        <w:t>в</w:t>
      </w:r>
      <w:r w:rsidRPr="00FD3130">
        <w:rPr>
          <w:spacing w:val="1"/>
          <w:lang w:eastAsia="en-US"/>
        </w:rPr>
        <w:t xml:space="preserve"> </w:t>
      </w:r>
      <w:r w:rsidRPr="00FD3130">
        <w:rPr>
          <w:lang w:eastAsia="en-US"/>
        </w:rPr>
        <w:t>зданиях</w:t>
      </w:r>
      <w:r w:rsidRPr="00FD3130">
        <w:rPr>
          <w:spacing w:val="1"/>
          <w:lang w:eastAsia="en-US"/>
        </w:rPr>
        <w:t xml:space="preserve"> </w:t>
      </w:r>
      <w:r w:rsidRPr="00FD3130">
        <w:rPr>
          <w:lang w:eastAsia="en-US"/>
        </w:rPr>
        <w:t>пожарных</w:t>
      </w:r>
      <w:r w:rsidRPr="00FD3130">
        <w:rPr>
          <w:spacing w:val="1"/>
          <w:lang w:eastAsia="en-US"/>
        </w:rPr>
        <w:t xml:space="preserve"> </w:t>
      </w:r>
      <w:r w:rsidRPr="00FD3130">
        <w:rPr>
          <w:lang w:eastAsia="en-US"/>
        </w:rPr>
        <w:t>депо.</w:t>
      </w:r>
      <w:r w:rsidRPr="00FD3130">
        <w:rPr>
          <w:spacing w:val="1"/>
          <w:lang w:eastAsia="en-US"/>
        </w:rPr>
        <w:t xml:space="preserve"> </w:t>
      </w:r>
      <w:r w:rsidRPr="00FD3130">
        <w:rPr>
          <w:lang w:eastAsia="en-US"/>
        </w:rPr>
        <w:t>Порядок</w:t>
      </w:r>
      <w:r w:rsidRPr="00FD3130">
        <w:rPr>
          <w:spacing w:val="1"/>
          <w:lang w:eastAsia="en-US"/>
        </w:rPr>
        <w:t xml:space="preserve"> </w:t>
      </w:r>
      <w:r w:rsidRPr="00FD3130">
        <w:rPr>
          <w:lang w:eastAsia="en-US"/>
        </w:rPr>
        <w:t>и</w:t>
      </w:r>
      <w:r w:rsidRPr="00FD3130">
        <w:rPr>
          <w:spacing w:val="1"/>
          <w:lang w:eastAsia="en-US"/>
        </w:rPr>
        <w:t xml:space="preserve"> </w:t>
      </w:r>
      <w:r w:rsidRPr="00FD3130">
        <w:rPr>
          <w:lang w:eastAsia="en-US"/>
        </w:rPr>
        <w:t>методика</w:t>
      </w:r>
      <w:r w:rsidRPr="00FD3130">
        <w:rPr>
          <w:spacing w:val="1"/>
          <w:lang w:eastAsia="en-US"/>
        </w:rPr>
        <w:t xml:space="preserve"> </w:t>
      </w:r>
      <w:r w:rsidRPr="00FD3130">
        <w:rPr>
          <w:lang w:eastAsia="en-US"/>
        </w:rPr>
        <w:t>определения</w:t>
      </w:r>
      <w:r w:rsidRPr="00FD3130">
        <w:rPr>
          <w:spacing w:val="1"/>
          <w:lang w:eastAsia="en-US"/>
        </w:rPr>
        <w:t xml:space="preserve"> </w:t>
      </w:r>
      <w:r w:rsidRPr="00FD3130">
        <w:rPr>
          <w:lang w:eastAsia="en-US"/>
        </w:rPr>
        <w:t>мест</w:t>
      </w:r>
      <w:r w:rsidRPr="00FD3130">
        <w:rPr>
          <w:spacing w:val="1"/>
          <w:lang w:eastAsia="en-US"/>
        </w:rPr>
        <w:t xml:space="preserve"> </w:t>
      </w:r>
      <w:r w:rsidRPr="00FD3130">
        <w:rPr>
          <w:lang w:eastAsia="en-US"/>
        </w:rPr>
        <w:t>дислокации</w:t>
      </w:r>
      <w:r w:rsidRPr="00FD3130">
        <w:rPr>
          <w:spacing w:val="1"/>
          <w:lang w:eastAsia="en-US"/>
        </w:rPr>
        <w:t xml:space="preserve"> </w:t>
      </w:r>
      <w:r w:rsidRPr="00FD3130">
        <w:rPr>
          <w:lang w:eastAsia="en-US"/>
        </w:rPr>
        <w:t>подразделений</w:t>
      </w:r>
      <w:r w:rsidRPr="00FD3130">
        <w:rPr>
          <w:spacing w:val="1"/>
          <w:lang w:eastAsia="en-US"/>
        </w:rPr>
        <w:t xml:space="preserve"> </w:t>
      </w:r>
      <w:r w:rsidRPr="00FD3130">
        <w:rPr>
          <w:lang w:eastAsia="en-US"/>
        </w:rPr>
        <w:t>пожарной</w:t>
      </w:r>
      <w:r w:rsidRPr="00FD3130">
        <w:rPr>
          <w:spacing w:val="1"/>
          <w:lang w:eastAsia="en-US"/>
        </w:rPr>
        <w:t xml:space="preserve"> </w:t>
      </w:r>
      <w:r w:rsidRPr="00FD3130">
        <w:rPr>
          <w:lang w:eastAsia="en-US"/>
        </w:rPr>
        <w:t>охраны</w:t>
      </w:r>
      <w:r w:rsidRPr="00FD3130">
        <w:rPr>
          <w:spacing w:val="1"/>
          <w:lang w:eastAsia="en-US"/>
        </w:rPr>
        <w:t xml:space="preserve"> </w:t>
      </w:r>
      <w:r w:rsidRPr="00FD3130">
        <w:rPr>
          <w:lang w:eastAsia="en-US"/>
        </w:rPr>
        <w:t>на</w:t>
      </w:r>
      <w:r w:rsidRPr="00FD3130">
        <w:rPr>
          <w:spacing w:val="1"/>
          <w:lang w:eastAsia="en-US"/>
        </w:rPr>
        <w:t xml:space="preserve"> </w:t>
      </w:r>
      <w:r w:rsidRPr="00FD3130">
        <w:rPr>
          <w:lang w:eastAsia="en-US"/>
        </w:rPr>
        <w:t>территориях</w:t>
      </w:r>
      <w:r w:rsidRPr="00FD3130">
        <w:rPr>
          <w:spacing w:val="1"/>
          <w:lang w:eastAsia="en-US"/>
        </w:rPr>
        <w:t xml:space="preserve"> </w:t>
      </w:r>
      <w:r w:rsidRPr="00FD3130">
        <w:rPr>
          <w:lang w:eastAsia="en-US"/>
        </w:rPr>
        <w:t>поселений</w:t>
      </w:r>
      <w:r w:rsidRPr="00FD3130">
        <w:rPr>
          <w:spacing w:val="1"/>
          <w:lang w:eastAsia="en-US"/>
        </w:rPr>
        <w:t xml:space="preserve"> </w:t>
      </w:r>
      <w:r w:rsidRPr="00FD3130">
        <w:rPr>
          <w:lang w:eastAsia="en-US"/>
        </w:rPr>
        <w:t>устанавливаются</w:t>
      </w:r>
      <w:r w:rsidRPr="00FD3130">
        <w:rPr>
          <w:spacing w:val="1"/>
          <w:lang w:eastAsia="en-US"/>
        </w:rPr>
        <w:t xml:space="preserve"> </w:t>
      </w:r>
      <w:r w:rsidRPr="00FD3130">
        <w:rPr>
          <w:lang w:eastAsia="en-US"/>
        </w:rPr>
        <w:t>нормативными</w:t>
      </w:r>
      <w:r w:rsidRPr="00FD3130">
        <w:rPr>
          <w:spacing w:val="1"/>
          <w:lang w:eastAsia="en-US"/>
        </w:rPr>
        <w:t xml:space="preserve"> </w:t>
      </w:r>
      <w:r w:rsidRPr="00FD3130">
        <w:rPr>
          <w:lang w:eastAsia="en-US"/>
        </w:rPr>
        <w:t>документами</w:t>
      </w:r>
      <w:r w:rsidRPr="00FD3130">
        <w:rPr>
          <w:spacing w:val="1"/>
          <w:lang w:eastAsia="en-US"/>
        </w:rPr>
        <w:t xml:space="preserve"> </w:t>
      </w:r>
      <w:r w:rsidRPr="00FD3130">
        <w:rPr>
          <w:lang w:eastAsia="en-US"/>
        </w:rPr>
        <w:t>по</w:t>
      </w:r>
      <w:r w:rsidRPr="00FD3130">
        <w:rPr>
          <w:spacing w:val="1"/>
          <w:lang w:eastAsia="en-US"/>
        </w:rPr>
        <w:t xml:space="preserve"> </w:t>
      </w:r>
      <w:r w:rsidRPr="00FD3130">
        <w:rPr>
          <w:lang w:eastAsia="en-US"/>
        </w:rPr>
        <w:t>пожарной</w:t>
      </w:r>
      <w:r w:rsidRPr="00FD3130">
        <w:rPr>
          <w:spacing w:val="1"/>
          <w:lang w:eastAsia="en-US"/>
        </w:rPr>
        <w:t xml:space="preserve"> </w:t>
      </w:r>
      <w:r w:rsidRPr="00FD3130">
        <w:rPr>
          <w:lang w:eastAsia="en-US"/>
        </w:rPr>
        <w:t>безопасности</w:t>
      </w:r>
      <w:r w:rsidRPr="00FD3130">
        <w:rPr>
          <w:spacing w:val="1"/>
          <w:lang w:eastAsia="en-US"/>
        </w:rPr>
        <w:t xml:space="preserve"> </w:t>
      </w:r>
      <w:r w:rsidRPr="00FD3130">
        <w:rPr>
          <w:lang w:eastAsia="en-US"/>
        </w:rPr>
        <w:t>(Свод</w:t>
      </w:r>
      <w:r w:rsidRPr="00FD3130">
        <w:rPr>
          <w:spacing w:val="1"/>
          <w:lang w:eastAsia="en-US"/>
        </w:rPr>
        <w:t xml:space="preserve"> </w:t>
      </w:r>
      <w:r w:rsidRPr="00FD3130">
        <w:rPr>
          <w:lang w:eastAsia="en-US"/>
        </w:rPr>
        <w:t>правил</w:t>
      </w:r>
      <w:r w:rsidRPr="00FD3130">
        <w:rPr>
          <w:spacing w:val="1"/>
          <w:lang w:eastAsia="en-US"/>
        </w:rPr>
        <w:t xml:space="preserve"> </w:t>
      </w:r>
      <w:r w:rsidRPr="00FD3130">
        <w:rPr>
          <w:lang w:eastAsia="en-US"/>
        </w:rPr>
        <w:t>СП</w:t>
      </w:r>
      <w:r w:rsidRPr="00FD3130">
        <w:rPr>
          <w:spacing w:val="1"/>
          <w:lang w:eastAsia="en-US"/>
        </w:rPr>
        <w:t xml:space="preserve"> </w:t>
      </w:r>
      <w:r w:rsidRPr="00FD3130">
        <w:rPr>
          <w:lang w:eastAsia="en-US"/>
        </w:rPr>
        <w:t>11.13130.2009</w:t>
      </w:r>
      <w:r w:rsidRPr="00FD3130">
        <w:rPr>
          <w:spacing w:val="1"/>
          <w:lang w:eastAsia="en-US"/>
        </w:rPr>
        <w:t xml:space="preserve"> </w:t>
      </w:r>
      <w:r w:rsidRPr="00FD3130">
        <w:rPr>
          <w:lang w:eastAsia="en-US"/>
        </w:rPr>
        <w:t>«Места</w:t>
      </w:r>
      <w:r w:rsidRPr="00FD3130">
        <w:rPr>
          <w:spacing w:val="1"/>
          <w:lang w:eastAsia="en-US"/>
        </w:rPr>
        <w:t xml:space="preserve"> </w:t>
      </w:r>
      <w:r w:rsidRPr="00FD3130">
        <w:rPr>
          <w:lang w:eastAsia="en-US"/>
        </w:rPr>
        <w:t>дислокации</w:t>
      </w:r>
      <w:r w:rsidRPr="00FD3130">
        <w:rPr>
          <w:spacing w:val="1"/>
          <w:lang w:eastAsia="en-US"/>
        </w:rPr>
        <w:t xml:space="preserve"> </w:t>
      </w:r>
      <w:r w:rsidRPr="00FD3130">
        <w:rPr>
          <w:lang w:eastAsia="en-US"/>
        </w:rPr>
        <w:t>подразделений</w:t>
      </w:r>
      <w:r w:rsidRPr="00FD3130">
        <w:rPr>
          <w:spacing w:val="1"/>
          <w:lang w:eastAsia="en-US"/>
        </w:rPr>
        <w:t xml:space="preserve"> </w:t>
      </w:r>
      <w:r w:rsidRPr="00FD3130">
        <w:rPr>
          <w:lang w:eastAsia="en-US"/>
        </w:rPr>
        <w:t>пожарной</w:t>
      </w:r>
      <w:r w:rsidRPr="00FD3130">
        <w:rPr>
          <w:spacing w:val="1"/>
          <w:lang w:eastAsia="en-US"/>
        </w:rPr>
        <w:t xml:space="preserve"> </w:t>
      </w:r>
      <w:r w:rsidRPr="00FD3130">
        <w:rPr>
          <w:lang w:eastAsia="en-US"/>
        </w:rPr>
        <w:t>охраны.</w:t>
      </w:r>
      <w:r w:rsidRPr="00FD3130">
        <w:rPr>
          <w:spacing w:val="1"/>
          <w:lang w:eastAsia="en-US"/>
        </w:rPr>
        <w:t xml:space="preserve"> </w:t>
      </w:r>
      <w:r w:rsidRPr="00FD3130">
        <w:rPr>
          <w:lang w:eastAsia="en-US"/>
        </w:rPr>
        <w:t>Порядок и</w:t>
      </w:r>
      <w:r w:rsidRPr="00FD3130">
        <w:rPr>
          <w:spacing w:val="1"/>
          <w:lang w:eastAsia="en-US"/>
        </w:rPr>
        <w:t xml:space="preserve"> </w:t>
      </w:r>
      <w:r w:rsidRPr="00FD3130">
        <w:rPr>
          <w:lang w:eastAsia="en-US"/>
        </w:rPr>
        <w:t>методика</w:t>
      </w:r>
      <w:r w:rsidRPr="00FD3130">
        <w:rPr>
          <w:spacing w:val="1"/>
          <w:lang w:eastAsia="en-US"/>
        </w:rPr>
        <w:t xml:space="preserve"> </w:t>
      </w:r>
      <w:r w:rsidRPr="00FD3130">
        <w:rPr>
          <w:lang w:eastAsia="en-US"/>
        </w:rPr>
        <w:t>определения»,</w:t>
      </w:r>
      <w:r w:rsidRPr="00FD3130">
        <w:rPr>
          <w:spacing w:val="1"/>
          <w:lang w:eastAsia="en-US"/>
        </w:rPr>
        <w:t xml:space="preserve"> </w:t>
      </w:r>
      <w:r w:rsidRPr="00FD3130">
        <w:rPr>
          <w:lang w:eastAsia="en-US"/>
        </w:rPr>
        <w:t>утв.</w:t>
      </w:r>
      <w:r w:rsidRPr="00FD3130">
        <w:rPr>
          <w:spacing w:val="1"/>
          <w:lang w:eastAsia="en-US"/>
        </w:rPr>
        <w:t xml:space="preserve"> </w:t>
      </w:r>
      <w:r w:rsidRPr="00FD3130">
        <w:rPr>
          <w:lang w:eastAsia="en-US"/>
        </w:rPr>
        <w:t>Приказом</w:t>
      </w:r>
      <w:r w:rsidRPr="00FD3130">
        <w:rPr>
          <w:spacing w:val="1"/>
          <w:lang w:eastAsia="en-US"/>
        </w:rPr>
        <w:t xml:space="preserve"> </w:t>
      </w:r>
      <w:r w:rsidRPr="00FD3130">
        <w:rPr>
          <w:lang w:eastAsia="en-US"/>
        </w:rPr>
        <w:t>МЧС</w:t>
      </w:r>
      <w:r w:rsidRPr="00FD3130">
        <w:rPr>
          <w:spacing w:val="1"/>
          <w:lang w:eastAsia="en-US"/>
        </w:rPr>
        <w:t xml:space="preserve"> </w:t>
      </w:r>
      <w:r w:rsidRPr="00FD3130">
        <w:rPr>
          <w:lang w:eastAsia="en-US"/>
        </w:rPr>
        <w:t>РФ</w:t>
      </w:r>
      <w:r w:rsidRPr="00FD3130">
        <w:rPr>
          <w:spacing w:val="1"/>
          <w:lang w:eastAsia="en-US"/>
        </w:rPr>
        <w:t xml:space="preserve"> </w:t>
      </w:r>
      <w:r w:rsidRPr="00FD3130">
        <w:rPr>
          <w:lang w:eastAsia="en-US"/>
        </w:rPr>
        <w:t>от</w:t>
      </w:r>
      <w:r w:rsidRPr="00FD3130">
        <w:rPr>
          <w:spacing w:val="1"/>
          <w:lang w:eastAsia="en-US"/>
        </w:rPr>
        <w:t xml:space="preserve"> </w:t>
      </w:r>
      <w:r w:rsidRPr="00FD3130">
        <w:rPr>
          <w:lang w:eastAsia="en-US"/>
        </w:rPr>
        <w:t>25.03.2009</w:t>
      </w:r>
      <w:r w:rsidRPr="00FD3130">
        <w:rPr>
          <w:spacing w:val="1"/>
          <w:lang w:eastAsia="en-US"/>
        </w:rPr>
        <w:t xml:space="preserve"> </w:t>
      </w:r>
      <w:r w:rsidRPr="00FD3130">
        <w:rPr>
          <w:lang w:eastAsia="en-US"/>
        </w:rPr>
        <w:t>№</w:t>
      </w:r>
      <w:r>
        <w:rPr>
          <w:lang w:eastAsia="en-US"/>
        </w:rPr>
        <w:t xml:space="preserve"> </w:t>
      </w:r>
      <w:r w:rsidRPr="00FD3130">
        <w:rPr>
          <w:lang w:eastAsia="en-US"/>
        </w:rPr>
        <w:t>181</w:t>
      </w:r>
      <w:r w:rsidRPr="00FD3130">
        <w:rPr>
          <w:spacing w:val="1"/>
          <w:lang w:eastAsia="en-US"/>
        </w:rPr>
        <w:t xml:space="preserve"> </w:t>
      </w:r>
      <w:r w:rsidRPr="00FD3130">
        <w:rPr>
          <w:lang w:eastAsia="en-US"/>
        </w:rPr>
        <w:t>с</w:t>
      </w:r>
      <w:r w:rsidRPr="00FD3130">
        <w:rPr>
          <w:spacing w:val="1"/>
          <w:lang w:eastAsia="en-US"/>
        </w:rPr>
        <w:t xml:space="preserve"> </w:t>
      </w:r>
      <w:r w:rsidRPr="00FD3130">
        <w:rPr>
          <w:lang w:eastAsia="en-US"/>
        </w:rPr>
        <w:t>изменениями</w:t>
      </w:r>
      <w:r w:rsidRPr="00FD3130">
        <w:rPr>
          <w:spacing w:val="1"/>
          <w:lang w:eastAsia="en-US"/>
        </w:rPr>
        <w:t xml:space="preserve"> </w:t>
      </w:r>
      <w:r w:rsidRPr="00FD3130">
        <w:rPr>
          <w:lang w:eastAsia="en-US"/>
        </w:rPr>
        <w:t>и</w:t>
      </w:r>
      <w:r w:rsidRPr="00FD3130">
        <w:rPr>
          <w:spacing w:val="1"/>
          <w:lang w:eastAsia="en-US"/>
        </w:rPr>
        <w:t xml:space="preserve"> </w:t>
      </w:r>
      <w:r w:rsidRPr="00FD3130">
        <w:rPr>
          <w:lang w:eastAsia="en-US"/>
        </w:rPr>
        <w:t>дополнениями).</w:t>
      </w:r>
    </w:p>
    <w:p w:rsidR="00B92999" w:rsidRDefault="00B92999" w:rsidP="00B92999">
      <w:pPr>
        <w:widowControl w:val="0"/>
        <w:autoSpaceDE w:val="0"/>
        <w:autoSpaceDN w:val="0"/>
        <w:ind w:firstLine="567"/>
        <w:contextualSpacing/>
        <w:jc w:val="both"/>
        <w:rPr>
          <w:lang w:eastAsia="en-US"/>
        </w:rPr>
      </w:pPr>
      <w:r w:rsidRPr="00FD3130">
        <w:rPr>
          <w:lang w:eastAsia="en-US"/>
        </w:rPr>
        <w:t>На</w:t>
      </w:r>
      <w:r w:rsidRPr="00FD3130">
        <w:rPr>
          <w:spacing w:val="1"/>
          <w:lang w:eastAsia="en-US"/>
        </w:rPr>
        <w:t xml:space="preserve"> </w:t>
      </w:r>
      <w:r w:rsidRPr="00FD3130">
        <w:rPr>
          <w:lang w:eastAsia="en-US"/>
        </w:rPr>
        <w:t>территории</w:t>
      </w:r>
      <w:r w:rsidRPr="00FD3130">
        <w:rPr>
          <w:spacing w:val="1"/>
          <w:lang w:eastAsia="en-US"/>
        </w:rPr>
        <w:t xml:space="preserve"> </w:t>
      </w:r>
      <w:r w:rsidRPr="00FD3130">
        <w:rPr>
          <w:lang w:eastAsia="en-US"/>
        </w:rPr>
        <w:t>сельских</w:t>
      </w:r>
      <w:r w:rsidRPr="00FD3130">
        <w:rPr>
          <w:spacing w:val="1"/>
          <w:lang w:eastAsia="en-US"/>
        </w:rPr>
        <w:t xml:space="preserve"> </w:t>
      </w:r>
      <w:r w:rsidRPr="00FD3130">
        <w:rPr>
          <w:lang w:eastAsia="en-US"/>
        </w:rPr>
        <w:t>поселений</w:t>
      </w:r>
      <w:r w:rsidRPr="00FD3130">
        <w:rPr>
          <w:spacing w:val="1"/>
          <w:lang w:eastAsia="en-US"/>
        </w:rPr>
        <w:t xml:space="preserve"> </w:t>
      </w:r>
      <w:r w:rsidRPr="00FD3130">
        <w:rPr>
          <w:lang w:eastAsia="en-US"/>
        </w:rPr>
        <w:t>должны</w:t>
      </w:r>
      <w:r w:rsidRPr="00FD3130">
        <w:rPr>
          <w:spacing w:val="1"/>
          <w:lang w:eastAsia="en-US"/>
        </w:rPr>
        <w:t xml:space="preserve"> </w:t>
      </w:r>
      <w:r w:rsidRPr="00FD3130">
        <w:rPr>
          <w:lang w:eastAsia="en-US"/>
        </w:rPr>
        <w:t>быть</w:t>
      </w:r>
      <w:r w:rsidRPr="00FD3130">
        <w:rPr>
          <w:spacing w:val="1"/>
          <w:lang w:eastAsia="en-US"/>
        </w:rPr>
        <w:t xml:space="preserve"> </w:t>
      </w:r>
      <w:r w:rsidRPr="00FD3130">
        <w:rPr>
          <w:lang w:eastAsia="en-US"/>
        </w:rPr>
        <w:t>источники</w:t>
      </w:r>
      <w:r w:rsidRPr="00FD3130">
        <w:rPr>
          <w:spacing w:val="1"/>
          <w:lang w:eastAsia="en-US"/>
        </w:rPr>
        <w:t xml:space="preserve"> </w:t>
      </w:r>
      <w:r w:rsidRPr="00FD3130">
        <w:rPr>
          <w:lang w:eastAsia="en-US"/>
        </w:rPr>
        <w:t>наружного</w:t>
      </w:r>
      <w:r w:rsidRPr="00FD3130">
        <w:rPr>
          <w:spacing w:val="1"/>
          <w:lang w:eastAsia="en-US"/>
        </w:rPr>
        <w:t xml:space="preserve"> </w:t>
      </w:r>
      <w:r w:rsidRPr="00FD3130">
        <w:rPr>
          <w:lang w:eastAsia="en-US"/>
        </w:rPr>
        <w:t>противопожарного водоснабжения. К таким источникам относятся: наружные водопроводные</w:t>
      </w:r>
      <w:r w:rsidRPr="00FD3130">
        <w:rPr>
          <w:spacing w:val="1"/>
          <w:lang w:eastAsia="en-US"/>
        </w:rPr>
        <w:t xml:space="preserve"> </w:t>
      </w:r>
      <w:r w:rsidRPr="00FD3130">
        <w:rPr>
          <w:lang w:eastAsia="en-US"/>
        </w:rPr>
        <w:t>сети с пожарными гидрантами; водные объекты, используемые для целей пожаротушения в</w:t>
      </w:r>
      <w:r w:rsidRPr="00FD3130">
        <w:rPr>
          <w:spacing w:val="1"/>
          <w:lang w:eastAsia="en-US"/>
        </w:rPr>
        <w:t xml:space="preserve"> </w:t>
      </w:r>
      <w:r w:rsidRPr="00FD3130">
        <w:rPr>
          <w:lang w:eastAsia="en-US"/>
        </w:rPr>
        <w:t>соответствии</w:t>
      </w:r>
      <w:r w:rsidRPr="00FD3130">
        <w:rPr>
          <w:spacing w:val="1"/>
          <w:lang w:eastAsia="en-US"/>
        </w:rPr>
        <w:t xml:space="preserve"> </w:t>
      </w:r>
      <w:r w:rsidRPr="00FD3130">
        <w:rPr>
          <w:lang w:eastAsia="en-US"/>
        </w:rPr>
        <w:t>с</w:t>
      </w:r>
      <w:r w:rsidRPr="00FD3130">
        <w:rPr>
          <w:spacing w:val="1"/>
          <w:lang w:eastAsia="en-US"/>
        </w:rPr>
        <w:t xml:space="preserve"> </w:t>
      </w:r>
      <w:r w:rsidRPr="00FD3130">
        <w:rPr>
          <w:lang w:eastAsia="en-US"/>
        </w:rPr>
        <w:t>законодательством</w:t>
      </w:r>
      <w:r w:rsidRPr="00FD3130">
        <w:rPr>
          <w:spacing w:val="1"/>
          <w:lang w:eastAsia="en-US"/>
        </w:rPr>
        <w:t xml:space="preserve"> </w:t>
      </w:r>
      <w:r w:rsidRPr="00FD3130">
        <w:rPr>
          <w:lang w:eastAsia="en-US"/>
        </w:rPr>
        <w:t>Российской</w:t>
      </w:r>
      <w:r w:rsidRPr="00FD3130">
        <w:rPr>
          <w:spacing w:val="1"/>
          <w:lang w:eastAsia="en-US"/>
        </w:rPr>
        <w:t xml:space="preserve"> </w:t>
      </w:r>
      <w:r w:rsidRPr="00FD3130">
        <w:rPr>
          <w:lang w:eastAsia="en-US"/>
        </w:rPr>
        <w:t>Федерации;</w:t>
      </w:r>
      <w:r w:rsidRPr="00FD3130">
        <w:rPr>
          <w:spacing w:val="1"/>
          <w:lang w:eastAsia="en-US"/>
        </w:rPr>
        <w:t xml:space="preserve"> </w:t>
      </w:r>
      <w:r w:rsidRPr="00FD3130">
        <w:rPr>
          <w:lang w:eastAsia="en-US"/>
        </w:rPr>
        <w:t>противопожарные</w:t>
      </w:r>
      <w:r w:rsidRPr="00FD3130">
        <w:rPr>
          <w:spacing w:val="1"/>
          <w:lang w:eastAsia="en-US"/>
        </w:rPr>
        <w:t xml:space="preserve"> </w:t>
      </w:r>
      <w:r w:rsidRPr="00FD3130">
        <w:rPr>
          <w:lang w:eastAsia="en-US"/>
        </w:rPr>
        <w:t>резервуары.</w:t>
      </w:r>
      <w:r w:rsidRPr="00FD3130">
        <w:rPr>
          <w:spacing w:val="1"/>
          <w:lang w:eastAsia="en-US"/>
        </w:rPr>
        <w:t xml:space="preserve"> </w:t>
      </w:r>
      <w:r w:rsidRPr="00FD3130">
        <w:rPr>
          <w:lang w:eastAsia="en-US"/>
        </w:rPr>
        <w:t>Согласно</w:t>
      </w:r>
      <w:r w:rsidRPr="00FD3130">
        <w:rPr>
          <w:spacing w:val="1"/>
          <w:lang w:eastAsia="en-US"/>
        </w:rPr>
        <w:t xml:space="preserve"> </w:t>
      </w:r>
      <w:r w:rsidRPr="00FD3130">
        <w:rPr>
          <w:lang w:eastAsia="en-US"/>
        </w:rPr>
        <w:t>статье</w:t>
      </w:r>
      <w:r w:rsidRPr="00FD3130">
        <w:rPr>
          <w:spacing w:val="1"/>
          <w:lang w:eastAsia="en-US"/>
        </w:rPr>
        <w:t xml:space="preserve"> </w:t>
      </w:r>
      <w:r w:rsidRPr="00FD3130">
        <w:rPr>
          <w:lang w:eastAsia="en-US"/>
        </w:rPr>
        <w:t>53</w:t>
      </w:r>
      <w:r w:rsidRPr="00FD3130">
        <w:rPr>
          <w:spacing w:val="1"/>
          <w:lang w:eastAsia="en-US"/>
        </w:rPr>
        <w:t xml:space="preserve"> </w:t>
      </w:r>
      <w:r w:rsidRPr="00FD3130">
        <w:rPr>
          <w:lang w:eastAsia="en-US"/>
        </w:rPr>
        <w:t>Водного</w:t>
      </w:r>
      <w:r w:rsidRPr="00FD3130">
        <w:rPr>
          <w:spacing w:val="1"/>
          <w:lang w:eastAsia="en-US"/>
        </w:rPr>
        <w:t xml:space="preserve"> </w:t>
      </w:r>
      <w:r w:rsidRPr="00FD3130">
        <w:rPr>
          <w:lang w:eastAsia="en-US"/>
        </w:rPr>
        <w:t>кодекса</w:t>
      </w:r>
      <w:r w:rsidRPr="00FD3130">
        <w:rPr>
          <w:spacing w:val="1"/>
          <w:lang w:eastAsia="en-US"/>
        </w:rPr>
        <w:t xml:space="preserve"> </w:t>
      </w:r>
      <w:r w:rsidRPr="00FD3130">
        <w:rPr>
          <w:lang w:eastAsia="en-US"/>
        </w:rPr>
        <w:t>РФ</w:t>
      </w:r>
      <w:r w:rsidRPr="00FD3130">
        <w:rPr>
          <w:spacing w:val="1"/>
          <w:lang w:eastAsia="en-US"/>
        </w:rPr>
        <w:t xml:space="preserve"> </w:t>
      </w:r>
      <w:r w:rsidRPr="00FD3130">
        <w:rPr>
          <w:lang w:eastAsia="en-US"/>
        </w:rPr>
        <w:t>использование</w:t>
      </w:r>
      <w:r w:rsidRPr="00FD3130">
        <w:rPr>
          <w:spacing w:val="1"/>
          <w:lang w:eastAsia="en-US"/>
        </w:rPr>
        <w:t xml:space="preserve"> </w:t>
      </w:r>
      <w:r w:rsidRPr="00FD3130">
        <w:rPr>
          <w:lang w:eastAsia="en-US"/>
        </w:rPr>
        <w:t>водных</w:t>
      </w:r>
      <w:r w:rsidRPr="00FD3130">
        <w:rPr>
          <w:spacing w:val="1"/>
          <w:lang w:eastAsia="en-US"/>
        </w:rPr>
        <w:t xml:space="preserve"> </w:t>
      </w:r>
      <w:r w:rsidRPr="00FD3130">
        <w:rPr>
          <w:lang w:eastAsia="en-US"/>
        </w:rPr>
        <w:t>объектов</w:t>
      </w:r>
      <w:r w:rsidRPr="00FD3130">
        <w:rPr>
          <w:spacing w:val="1"/>
          <w:lang w:eastAsia="en-US"/>
        </w:rPr>
        <w:t xml:space="preserve"> </w:t>
      </w:r>
      <w:r w:rsidRPr="00FD3130">
        <w:rPr>
          <w:lang w:eastAsia="en-US"/>
        </w:rPr>
        <w:t>для</w:t>
      </w:r>
      <w:r w:rsidRPr="00FD3130">
        <w:rPr>
          <w:spacing w:val="1"/>
          <w:lang w:eastAsia="en-US"/>
        </w:rPr>
        <w:t xml:space="preserve"> </w:t>
      </w:r>
      <w:r w:rsidRPr="00FD3130">
        <w:rPr>
          <w:lang w:eastAsia="en-US"/>
        </w:rPr>
        <w:t>обеспечения</w:t>
      </w:r>
      <w:r w:rsidRPr="00FD3130">
        <w:rPr>
          <w:spacing w:val="1"/>
          <w:lang w:eastAsia="en-US"/>
        </w:rPr>
        <w:t xml:space="preserve"> </w:t>
      </w:r>
      <w:r w:rsidRPr="00FD3130">
        <w:rPr>
          <w:lang w:eastAsia="en-US"/>
        </w:rPr>
        <w:t>пожарной безопасности</w:t>
      </w:r>
      <w:r w:rsidRPr="00FD3130">
        <w:rPr>
          <w:spacing w:val="-3"/>
          <w:lang w:eastAsia="en-US"/>
        </w:rPr>
        <w:t xml:space="preserve"> </w:t>
      </w:r>
      <w:r w:rsidRPr="00FD3130">
        <w:rPr>
          <w:lang w:eastAsia="en-US"/>
        </w:rPr>
        <w:t>осуществляется</w:t>
      </w:r>
      <w:r w:rsidRPr="00FD3130">
        <w:rPr>
          <w:spacing w:val="1"/>
          <w:lang w:eastAsia="en-US"/>
        </w:rPr>
        <w:t xml:space="preserve"> </w:t>
      </w:r>
      <w:r w:rsidRPr="00FD3130">
        <w:rPr>
          <w:lang w:eastAsia="en-US"/>
        </w:rPr>
        <w:t>в</w:t>
      </w:r>
      <w:r w:rsidRPr="00FD3130">
        <w:rPr>
          <w:spacing w:val="-2"/>
          <w:lang w:eastAsia="en-US"/>
        </w:rPr>
        <w:t xml:space="preserve"> </w:t>
      </w:r>
      <w:r w:rsidRPr="00FD3130">
        <w:rPr>
          <w:lang w:eastAsia="en-US"/>
        </w:rPr>
        <w:t>соответствии со</w:t>
      </w:r>
      <w:r w:rsidRPr="00FD3130">
        <w:rPr>
          <w:spacing w:val="-1"/>
          <w:lang w:eastAsia="en-US"/>
        </w:rPr>
        <w:t xml:space="preserve"> </w:t>
      </w:r>
      <w:r w:rsidRPr="00FD3130">
        <w:rPr>
          <w:lang w:eastAsia="en-US"/>
        </w:rPr>
        <w:t>следующими положениями:</w:t>
      </w:r>
    </w:p>
    <w:p w:rsidR="00B92999" w:rsidRPr="00FD3130" w:rsidRDefault="00B92999" w:rsidP="00B92999">
      <w:pPr>
        <w:widowControl w:val="0"/>
        <w:tabs>
          <w:tab w:val="left" w:pos="1302"/>
        </w:tabs>
        <w:autoSpaceDE w:val="0"/>
        <w:autoSpaceDN w:val="0"/>
        <w:ind w:firstLine="567"/>
        <w:contextualSpacing/>
        <w:jc w:val="both"/>
        <w:rPr>
          <w:lang w:eastAsia="en-US"/>
        </w:rPr>
      </w:pPr>
      <w:r>
        <w:rPr>
          <w:lang w:eastAsia="en-US"/>
        </w:rPr>
        <w:t xml:space="preserve">- </w:t>
      </w:r>
      <w:r w:rsidRPr="00FD3130">
        <w:rPr>
          <w:lang w:eastAsia="en-US"/>
        </w:rPr>
        <w:t>забор (изъятие) водных ресурсов для тушения пожаров допускается из любых водных</w:t>
      </w:r>
      <w:r w:rsidRPr="00FD3130">
        <w:rPr>
          <w:spacing w:val="1"/>
          <w:lang w:eastAsia="en-US"/>
        </w:rPr>
        <w:t xml:space="preserve"> </w:t>
      </w:r>
      <w:r w:rsidRPr="00FD3130">
        <w:rPr>
          <w:lang w:eastAsia="en-US"/>
        </w:rPr>
        <w:t>объектов без какого-либо разрешения, бесплатно и в необходимом для ликвидации пожаров</w:t>
      </w:r>
      <w:r w:rsidRPr="00FD3130">
        <w:rPr>
          <w:spacing w:val="1"/>
          <w:lang w:eastAsia="en-US"/>
        </w:rPr>
        <w:t xml:space="preserve"> </w:t>
      </w:r>
      <w:r w:rsidRPr="00FD3130">
        <w:rPr>
          <w:lang w:eastAsia="en-US"/>
        </w:rPr>
        <w:t>количестве;</w:t>
      </w:r>
    </w:p>
    <w:p w:rsidR="00B92999" w:rsidRPr="00FD3130" w:rsidRDefault="00B92999" w:rsidP="00B92999">
      <w:pPr>
        <w:widowControl w:val="0"/>
        <w:tabs>
          <w:tab w:val="left" w:pos="567"/>
        </w:tabs>
        <w:autoSpaceDE w:val="0"/>
        <w:autoSpaceDN w:val="0"/>
        <w:ind w:firstLine="567"/>
        <w:contextualSpacing/>
        <w:jc w:val="both"/>
        <w:rPr>
          <w:lang w:eastAsia="en-US"/>
        </w:rPr>
      </w:pPr>
      <w:r>
        <w:rPr>
          <w:lang w:eastAsia="en-US"/>
        </w:rPr>
        <w:t xml:space="preserve">- </w:t>
      </w:r>
      <w:r w:rsidRPr="00FD3130">
        <w:rPr>
          <w:lang w:eastAsia="en-US"/>
        </w:rPr>
        <w:t>использование</w:t>
      </w:r>
      <w:r w:rsidRPr="00FD3130">
        <w:rPr>
          <w:spacing w:val="1"/>
          <w:lang w:eastAsia="en-US"/>
        </w:rPr>
        <w:t xml:space="preserve"> </w:t>
      </w:r>
      <w:r w:rsidRPr="00FD3130">
        <w:rPr>
          <w:lang w:eastAsia="en-US"/>
        </w:rPr>
        <w:t>водных</w:t>
      </w:r>
      <w:r w:rsidRPr="00FD3130">
        <w:rPr>
          <w:spacing w:val="1"/>
          <w:lang w:eastAsia="en-US"/>
        </w:rPr>
        <w:t xml:space="preserve"> </w:t>
      </w:r>
      <w:r w:rsidRPr="00FD3130">
        <w:rPr>
          <w:lang w:eastAsia="en-US"/>
        </w:rPr>
        <w:t>объектов,</w:t>
      </w:r>
      <w:r w:rsidRPr="00FD3130">
        <w:rPr>
          <w:spacing w:val="1"/>
          <w:lang w:eastAsia="en-US"/>
        </w:rPr>
        <w:t xml:space="preserve"> </w:t>
      </w:r>
      <w:r w:rsidRPr="00FD3130">
        <w:rPr>
          <w:lang w:eastAsia="en-US"/>
        </w:rPr>
        <w:t>предназначенных</w:t>
      </w:r>
      <w:r w:rsidRPr="00FD3130">
        <w:rPr>
          <w:spacing w:val="1"/>
          <w:lang w:eastAsia="en-US"/>
        </w:rPr>
        <w:t xml:space="preserve"> </w:t>
      </w:r>
      <w:r w:rsidRPr="00FD3130">
        <w:rPr>
          <w:lang w:eastAsia="en-US"/>
        </w:rPr>
        <w:t>для</w:t>
      </w:r>
      <w:r w:rsidRPr="00FD3130">
        <w:rPr>
          <w:spacing w:val="1"/>
          <w:lang w:eastAsia="en-US"/>
        </w:rPr>
        <w:t xml:space="preserve"> </w:t>
      </w:r>
      <w:r w:rsidRPr="00FD3130">
        <w:rPr>
          <w:lang w:eastAsia="en-US"/>
        </w:rPr>
        <w:t>обеспечения</w:t>
      </w:r>
      <w:r w:rsidRPr="00FD3130">
        <w:rPr>
          <w:spacing w:val="1"/>
          <w:lang w:eastAsia="en-US"/>
        </w:rPr>
        <w:t xml:space="preserve"> </w:t>
      </w:r>
      <w:r w:rsidRPr="00FD3130">
        <w:rPr>
          <w:lang w:eastAsia="en-US"/>
        </w:rPr>
        <w:t>пожарной</w:t>
      </w:r>
      <w:r w:rsidRPr="00FD3130">
        <w:rPr>
          <w:spacing w:val="1"/>
          <w:lang w:eastAsia="en-US"/>
        </w:rPr>
        <w:t xml:space="preserve"> </w:t>
      </w:r>
      <w:r w:rsidRPr="00FD3130">
        <w:rPr>
          <w:lang w:eastAsia="en-US"/>
        </w:rPr>
        <w:t>безопасности,</w:t>
      </w:r>
      <w:r w:rsidRPr="00FD3130">
        <w:rPr>
          <w:spacing w:val="-1"/>
          <w:lang w:eastAsia="en-US"/>
        </w:rPr>
        <w:t xml:space="preserve"> </w:t>
      </w:r>
      <w:r w:rsidRPr="00FD3130">
        <w:rPr>
          <w:lang w:eastAsia="en-US"/>
        </w:rPr>
        <w:t>для иных целей</w:t>
      </w:r>
      <w:r w:rsidRPr="00FD3130">
        <w:rPr>
          <w:spacing w:val="1"/>
          <w:lang w:eastAsia="en-US"/>
        </w:rPr>
        <w:t xml:space="preserve"> </w:t>
      </w:r>
      <w:r w:rsidRPr="00FD3130">
        <w:rPr>
          <w:lang w:eastAsia="en-US"/>
        </w:rPr>
        <w:t>запрещается.</w:t>
      </w:r>
    </w:p>
    <w:p w:rsidR="00B92999" w:rsidRPr="00FD3130" w:rsidRDefault="00B92999" w:rsidP="00B92999">
      <w:pPr>
        <w:widowControl w:val="0"/>
        <w:autoSpaceDE w:val="0"/>
        <w:autoSpaceDN w:val="0"/>
        <w:ind w:firstLine="567"/>
        <w:contextualSpacing/>
        <w:jc w:val="both"/>
        <w:rPr>
          <w:lang w:eastAsia="en-US"/>
        </w:rPr>
      </w:pPr>
      <w:r w:rsidRPr="00FD3130">
        <w:rPr>
          <w:lang w:eastAsia="en-US"/>
        </w:rPr>
        <w:t>Поселения</w:t>
      </w:r>
      <w:r w:rsidRPr="00FD3130">
        <w:rPr>
          <w:spacing w:val="1"/>
          <w:lang w:eastAsia="en-US"/>
        </w:rPr>
        <w:t xml:space="preserve"> </w:t>
      </w:r>
      <w:r w:rsidRPr="00FD3130">
        <w:rPr>
          <w:lang w:eastAsia="en-US"/>
        </w:rPr>
        <w:t>должны</w:t>
      </w:r>
      <w:r w:rsidRPr="00FD3130">
        <w:rPr>
          <w:spacing w:val="1"/>
          <w:lang w:eastAsia="en-US"/>
        </w:rPr>
        <w:t xml:space="preserve"> </w:t>
      </w:r>
      <w:r w:rsidRPr="00FD3130">
        <w:rPr>
          <w:lang w:eastAsia="en-US"/>
        </w:rPr>
        <w:t>быть</w:t>
      </w:r>
      <w:r w:rsidRPr="00FD3130">
        <w:rPr>
          <w:spacing w:val="1"/>
          <w:lang w:eastAsia="en-US"/>
        </w:rPr>
        <w:t xml:space="preserve"> </w:t>
      </w:r>
      <w:r w:rsidRPr="00FD3130">
        <w:rPr>
          <w:lang w:eastAsia="en-US"/>
        </w:rPr>
        <w:t>оборудованы</w:t>
      </w:r>
      <w:r w:rsidRPr="00FD3130">
        <w:rPr>
          <w:spacing w:val="1"/>
          <w:lang w:eastAsia="en-US"/>
        </w:rPr>
        <w:t xml:space="preserve"> </w:t>
      </w:r>
      <w:r w:rsidRPr="00FD3130">
        <w:rPr>
          <w:lang w:eastAsia="en-US"/>
        </w:rPr>
        <w:t>противопожарным</w:t>
      </w:r>
      <w:r w:rsidRPr="00FD3130">
        <w:rPr>
          <w:spacing w:val="1"/>
          <w:lang w:eastAsia="en-US"/>
        </w:rPr>
        <w:t xml:space="preserve"> </w:t>
      </w:r>
      <w:r w:rsidRPr="00FD3130">
        <w:rPr>
          <w:lang w:eastAsia="en-US"/>
        </w:rPr>
        <w:t>водопроводом.</w:t>
      </w:r>
      <w:r w:rsidRPr="00FD3130">
        <w:rPr>
          <w:spacing w:val="1"/>
          <w:lang w:eastAsia="en-US"/>
        </w:rPr>
        <w:t xml:space="preserve"> </w:t>
      </w:r>
      <w:r w:rsidRPr="00FD3130">
        <w:rPr>
          <w:lang w:eastAsia="en-US"/>
        </w:rPr>
        <w:t>При</w:t>
      </w:r>
      <w:r w:rsidRPr="00FD3130">
        <w:rPr>
          <w:spacing w:val="1"/>
          <w:lang w:eastAsia="en-US"/>
        </w:rPr>
        <w:t xml:space="preserve"> </w:t>
      </w:r>
      <w:r w:rsidRPr="00FD3130">
        <w:rPr>
          <w:lang w:eastAsia="en-US"/>
        </w:rPr>
        <w:t>этом</w:t>
      </w:r>
      <w:r w:rsidRPr="00FD3130">
        <w:rPr>
          <w:spacing w:val="1"/>
          <w:lang w:eastAsia="en-US"/>
        </w:rPr>
        <w:t xml:space="preserve"> </w:t>
      </w:r>
      <w:r w:rsidRPr="00FD3130">
        <w:rPr>
          <w:lang w:eastAsia="en-US"/>
        </w:rPr>
        <w:t>противопожарный</w:t>
      </w:r>
      <w:r w:rsidRPr="00FD3130">
        <w:rPr>
          <w:spacing w:val="1"/>
          <w:lang w:eastAsia="en-US"/>
        </w:rPr>
        <w:t xml:space="preserve"> </w:t>
      </w:r>
      <w:r w:rsidRPr="00FD3130">
        <w:rPr>
          <w:lang w:eastAsia="en-US"/>
        </w:rPr>
        <w:t>водопровод</w:t>
      </w:r>
      <w:r w:rsidRPr="00FD3130">
        <w:rPr>
          <w:spacing w:val="1"/>
          <w:lang w:eastAsia="en-US"/>
        </w:rPr>
        <w:t xml:space="preserve"> </w:t>
      </w:r>
      <w:r w:rsidRPr="00FD3130">
        <w:rPr>
          <w:lang w:eastAsia="en-US"/>
        </w:rPr>
        <w:t>допускается</w:t>
      </w:r>
      <w:r w:rsidRPr="00FD3130">
        <w:rPr>
          <w:spacing w:val="1"/>
          <w:lang w:eastAsia="en-US"/>
        </w:rPr>
        <w:t xml:space="preserve"> </w:t>
      </w:r>
      <w:r w:rsidRPr="00FD3130">
        <w:rPr>
          <w:lang w:eastAsia="en-US"/>
        </w:rPr>
        <w:t>объединять</w:t>
      </w:r>
      <w:r w:rsidRPr="00FD3130">
        <w:rPr>
          <w:spacing w:val="1"/>
          <w:lang w:eastAsia="en-US"/>
        </w:rPr>
        <w:t xml:space="preserve"> </w:t>
      </w:r>
      <w:r w:rsidRPr="00FD3130">
        <w:rPr>
          <w:lang w:eastAsia="en-US"/>
        </w:rPr>
        <w:t>с</w:t>
      </w:r>
      <w:r w:rsidRPr="00FD3130">
        <w:rPr>
          <w:spacing w:val="61"/>
          <w:lang w:eastAsia="en-US"/>
        </w:rPr>
        <w:t xml:space="preserve"> </w:t>
      </w:r>
      <w:r w:rsidRPr="00FD3130">
        <w:rPr>
          <w:lang w:eastAsia="en-US"/>
        </w:rPr>
        <w:t>хозяйственно-питьевым</w:t>
      </w:r>
      <w:r>
        <w:rPr>
          <w:lang w:eastAsia="en-US"/>
        </w:rPr>
        <w:t xml:space="preserve"> </w:t>
      </w:r>
      <w:r w:rsidRPr="00165EF0">
        <w:rPr>
          <w:lang w:eastAsia="en-US"/>
        </w:rPr>
        <w:t>водопроводом</w:t>
      </w:r>
      <w:r w:rsidRPr="00FD3130">
        <w:rPr>
          <w:lang w:eastAsia="en-US"/>
        </w:rPr>
        <w:t>.</w:t>
      </w:r>
      <w:r w:rsidRPr="00FD3130">
        <w:rPr>
          <w:spacing w:val="1"/>
          <w:lang w:eastAsia="en-US"/>
        </w:rPr>
        <w:t xml:space="preserve"> </w:t>
      </w:r>
      <w:r w:rsidRPr="00FD3130">
        <w:rPr>
          <w:lang w:eastAsia="en-US"/>
        </w:rPr>
        <w:t>Допускается</w:t>
      </w:r>
      <w:r w:rsidRPr="00FD3130">
        <w:rPr>
          <w:spacing w:val="1"/>
          <w:lang w:eastAsia="en-US"/>
        </w:rPr>
        <w:t xml:space="preserve"> </w:t>
      </w:r>
      <w:r w:rsidRPr="00FD3130">
        <w:rPr>
          <w:lang w:eastAsia="en-US"/>
        </w:rPr>
        <w:t>не предусматривать</w:t>
      </w:r>
      <w:r w:rsidRPr="00FD3130">
        <w:rPr>
          <w:spacing w:val="1"/>
          <w:lang w:eastAsia="en-US"/>
        </w:rPr>
        <w:t xml:space="preserve"> </w:t>
      </w:r>
      <w:r w:rsidRPr="00FD3130">
        <w:rPr>
          <w:lang w:eastAsia="en-US"/>
        </w:rPr>
        <w:t>наружное противопожарное водоснабжение</w:t>
      </w:r>
      <w:r w:rsidRPr="00FD3130">
        <w:rPr>
          <w:spacing w:val="1"/>
          <w:lang w:eastAsia="en-US"/>
        </w:rPr>
        <w:t xml:space="preserve"> </w:t>
      </w:r>
      <w:r w:rsidRPr="00FD3130">
        <w:rPr>
          <w:lang w:eastAsia="en-US"/>
        </w:rPr>
        <w:t>населенных</w:t>
      </w:r>
      <w:r w:rsidRPr="00FD3130">
        <w:rPr>
          <w:spacing w:val="1"/>
          <w:lang w:eastAsia="en-US"/>
        </w:rPr>
        <w:t xml:space="preserve"> </w:t>
      </w:r>
      <w:r w:rsidRPr="00FD3130">
        <w:rPr>
          <w:lang w:eastAsia="en-US"/>
        </w:rPr>
        <w:t>пунктов</w:t>
      </w:r>
      <w:r w:rsidRPr="00FD3130">
        <w:rPr>
          <w:spacing w:val="-1"/>
          <w:lang w:eastAsia="en-US"/>
        </w:rPr>
        <w:t xml:space="preserve"> </w:t>
      </w:r>
      <w:r w:rsidRPr="00FD3130">
        <w:rPr>
          <w:lang w:eastAsia="en-US"/>
        </w:rPr>
        <w:t>с</w:t>
      </w:r>
      <w:r w:rsidRPr="00FD3130">
        <w:rPr>
          <w:spacing w:val="-1"/>
          <w:lang w:eastAsia="en-US"/>
        </w:rPr>
        <w:t xml:space="preserve"> </w:t>
      </w:r>
      <w:r w:rsidRPr="00FD3130">
        <w:rPr>
          <w:lang w:eastAsia="en-US"/>
        </w:rPr>
        <w:t>числом</w:t>
      </w:r>
      <w:r w:rsidRPr="00FD3130">
        <w:rPr>
          <w:spacing w:val="-1"/>
          <w:lang w:eastAsia="en-US"/>
        </w:rPr>
        <w:t xml:space="preserve"> </w:t>
      </w:r>
      <w:r w:rsidRPr="00FD3130">
        <w:rPr>
          <w:lang w:eastAsia="en-US"/>
        </w:rPr>
        <w:t>жителей</w:t>
      </w:r>
      <w:r w:rsidRPr="00FD3130">
        <w:rPr>
          <w:spacing w:val="1"/>
          <w:lang w:eastAsia="en-US"/>
        </w:rPr>
        <w:t xml:space="preserve"> </w:t>
      </w:r>
      <w:r w:rsidRPr="00FD3130">
        <w:rPr>
          <w:lang w:eastAsia="en-US"/>
        </w:rPr>
        <w:t>до 50</w:t>
      </w:r>
      <w:r w:rsidRPr="00FD3130">
        <w:rPr>
          <w:spacing w:val="-1"/>
          <w:lang w:eastAsia="en-US"/>
        </w:rPr>
        <w:t xml:space="preserve"> </w:t>
      </w:r>
      <w:r w:rsidRPr="00FD3130">
        <w:rPr>
          <w:lang w:eastAsia="en-US"/>
        </w:rPr>
        <w:t>чел.</w:t>
      </w:r>
    </w:p>
    <w:p w:rsidR="00B92999" w:rsidRPr="00FD3130" w:rsidRDefault="00B92999" w:rsidP="00B92999">
      <w:pPr>
        <w:widowControl w:val="0"/>
        <w:autoSpaceDE w:val="0"/>
        <w:autoSpaceDN w:val="0"/>
        <w:ind w:firstLine="567"/>
        <w:contextualSpacing/>
        <w:jc w:val="both"/>
        <w:rPr>
          <w:lang w:eastAsia="en-US"/>
        </w:rPr>
      </w:pPr>
      <w:r w:rsidRPr="00FD3130">
        <w:rPr>
          <w:lang w:eastAsia="en-US"/>
        </w:rPr>
        <w:t>Требования</w:t>
      </w:r>
      <w:r w:rsidRPr="00FD3130">
        <w:rPr>
          <w:spacing w:val="1"/>
          <w:lang w:eastAsia="en-US"/>
        </w:rPr>
        <w:t xml:space="preserve"> </w:t>
      </w:r>
      <w:r w:rsidRPr="00FD3130">
        <w:rPr>
          <w:lang w:eastAsia="en-US"/>
        </w:rPr>
        <w:t>пожарной</w:t>
      </w:r>
      <w:r w:rsidRPr="00FD3130">
        <w:rPr>
          <w:spacing w:val="1"/>
          <w:lang w:eastAsia="en-US"/>
        </w:rPr>
        <w:t xml:space="preserve"> </w:t>
      </w:r>
      <w:r w:rsidRPr="00FD3130">
        <w:rPr>
          <w:lang w:eastAsia="en-US"/>
        </w:rPr>
        <w:t>безопасности</w:t>
      </w:r>
      <w:r w:rsidRPr="00FD3130">
        <w:rPr>
          <w:spacing w:val="1"/>
          <w:lang w:eastAsia="en-US"/>
        </w:rPr>
        <w:t xml:space="preserve"> </w:t>
      </w:r>
      <w:r w:rsidRPr="00FD3130">
        <w:rPr>
          <w:lang w:eastAsia="en-US"/>
        </w:rPr>
        <w:t>к</w:t>
      </w:r>
      <w:r w:rsidRPr="00FD3130">
        <w:rPr>
          <w:spacing w:val="1"/>
          <w:lang w:eastAsia="en-US"/>
        </w:rPr>
        <w:t xml:space="preserve"> </w:t>
      </w:r>
      <w:r w:rsidRPr="00FD3130">
        <w:rPr>
          <w:lang w:eastAsia="en-US"/>
        </w:rPr>
        <w:t>источникам</w:t>
      </w:r>
      <w:r w:rsidRPr="00FD3130">
        <w:rPr>
          <w:spacing w:val="1"/>
          <w:lang w:eastAsia="en-US"/>
        </w:rPr>
        <w:t xml:space="preserve"> </w:t>
      </w:r>
      <w:r w:rsidRPr="00FD3130">
        <w:rPr>
          <w:lang w:eastAsia="en-US"/>
        </w:rPr>
        <w:t>наружного</w:t>
      </w:r>
      <w:r w:rsidRPr="00FD3130">
        <w:rPr>
          <w:spacing w:val="1"/>
          <w:lang w:eastAsia="en-US"/>
        </w:rPr>
        <w:t xml:space="preserve"> </w:t>
      </w:r>
      <w:r w:rsidRPr="00FD3130">
        <w:rPr>
          <w:lang w:eastAsia="en-US"/>
        </w:rPr>
        <w:t>противопожарного</w:t>
      </w:r>
      <w:r w:rsidRPr="00FD3130">
        <w:rPr>
          <w:spacing w:val="1"/>
          <w:lang w:eastAsia="en-US"/>
        </w:rPr>
        <w:t xml:space="preserve"> </w:t>
      </w:r>
      <w:r w:rsidRPr="00FD3130">
        <w:rPr>
          <w:lang w:eastAsia="en-US"/>
        </w:rPr>
        <w:t>водоснабжения</w:t>
      </w:r>
      <w:r w:rsidRPr="00FD3130">
        <w:rPr>
          <w:spacing w:val="54"/>
          <w:lang w:eastAsia="en-US"/>
        </w:rPr>
        <w:t xml:space="preserve"> </w:t>
      </w:r>
      <w:r w:rsidRPr="00FD3130">
        <w:rPr>
          <w:lang w:eastAsia="en-US"/>
        </w:rPr>
        <w:t>на</w:t>
      </w:r>
      <w:r w:rsidRPr="00FD3130">
        <w:rPr>
          <w:spacing w:val="53"/>
          <w:lang w:eastAsia="en-US"/>
        </w:rPr>
        <w:t xml:space="preserve"> </w:t>
      </w:r>
      <w:r w:rsidRPr="00FD3130">
        <w:rPr>
          <w:lang w:eastAsia="en-US"/>
        </w:rPr>
        <w:t>территории</w:t>
      </w:r>
      <w:r w:rsidRPr="00FD3130">
        <w:rPr>
          <w:spacing w:val="56"/>
          <w:lang w:eastAsia="en-US"/>
        </w:rPr>
        <w:t xml:space="preserve"> </w:t>
      </w:r>
      <w:r w:rsidRPr="00FD3130">
        <w:rPr>
          <w:lang w:eastAsia="en-US"/>
        </w:rPr>
        <w:t>поселений</w:t>
      </w:r>
      <w:r w:rsidRPr="00FD3130">
        <w:rPr>
          <w:spacing w:val="58"/>
          <w:lang w:eastAsia="en-US"/>
        </w:rPr>
        <w:t xml:space="preserve"> </w:t>
      </w:r>
      <w:r w:rsidRPr="00FD3130">
        <w:rPr>
          <w:lang w:eastAsia="en-US"/>
        </w:rPr>
        <w:t>устанавливаются</w:t>
      </w:r>
      <w:r w:rsidRPr="00FD3130">
        <w:rPr>
          <w:spacing w:val="55"/>
          <w:lang w:eastAsia="en-US"/>
        </w:rPr>
        <w:t xml:space="preserve"> </w:t>
      </w:r>
      <w:r w:rsidRPr="00FD3130">
        <w:rPr>
          <w:lang w:eastAsia="en-US"/>
        </w:rPr>
        <w:t>Сводом</w:t>
      </w:r>
      <w:r w:rsidRPr="00FD3130">
        <w:rPr>
          <w:spacing w:val="54"/>
          <w:lang w:eastAsia="en-US"/>
        </w:rPr>
        <w:t xml:space="preserve"> </w:t>
      </w:r>
      <w:r w:rsidRPr="00FD3130">
        <w:rPr>
          <w:lang w:eastAsia="en-US"/>
        </w:rPr>
        <w:t>правил</w:t>
      </w:r>
      <w:r w:rsidRPr="00FD3130">
        <w:rPr>
          <w:spacing w:val="54"/>
          <w:lang w:eastAsia="en-US"/>
        </w:rPr>
        <w:t xml:space="preserve"> </w:t>
      </w:r>
      <w:r w:rsidRPr="00FD3130">
        <w:rPr>
          <w:lang w:eastAsia="en-US"/>
        </w:rPr>
        <w:t>СП</w:t>
      </w:r>
      <w:r w:rsidRPr="00FD3130">
        <w:rPr>
          <w:spacing w:val="55"/>
          <w:lang w:eastAsia="en-US"/>
        </w:rPr>
        <w:t xml:space="preserve"> </w:t>
      </w:r>
      <w:r w:rsidRPr="00FD3130">
        <w:rPr>
          <w:lang w:eastAsia="en-US"/>
        </w:rPr>
        <w:t>8.13130.2009</w:t>
      </w:r>
      <w:r>
        <w:rPr>
          <w:lang w:eastAsia="en-US"/>
        </w:rPr>
        <w:t xml:space="preserve"> </w:t>
      </w:r>
      <w:r w:rsidRPr="00FD3130">
        <w:rPr>
          <w:lang w:eastAsia="en-US"/>
        </w:rPr>
        <w:t>«Системы противопожарной защиты. Источники наружного противопожарного водоснабжения.</w:t>
      </w:r>
      <w:r w:rsidRPr="00FD3130">
        <w:rPr>
          <w:spacing w:val="-57"/>
          <w:lang w:eastAsia="en-US"/>
        </w:rPr>
        <w:t xml:space="preserve"> </w:t>
      </w:r>
      <w:r w:rsidRPr="00FD3130">
        <w:rPr>
          <w:lang w:eastAsia="en-US"/>
        </w:rPr>
        <w:t>Требования</w:t>
      </w:r>
      <w:r w:rsidRPr="00FD3130">
        <w:rPr>
          <w:spacing w:val="-1"/>
          <w:lang w:eastAsia="en-US"/>
        </w:rPr>
        <w:t xml:space="preserve"> </w:t>
      </w:r>
      <w:r w:rsidRPr="00FD3130">
        <w:rPr>
          <w:lang w:eastAsia="en-US"/>
        </w:rPr>
        <w:t>пожарной</w:t>
      </w:r>
      <w:r w:rsidRPr="00FD3130">
        <w:rPr>
          <w:spacing w:val="-2"/>
          <w:lang w:eastAsia="en-US"/>
        </w:rPr>
        <w:t xml:space="preserve"> </w:t>
      </w:r>
      <w:r w:rsidRPr="00FD3130">
        <w:rPr>
          <w:lang w:eastAsia="en-US"/>
        </w:rPr>
        <w:t>безопасности»</w:t>
      </w:r>
      <w:r w:rsidRPr="00FD3130">
        <w:rPr>
          <w:spacing w:val="-6"/>
          <w:lang w:eastAsia="en-US"/>
        </w:rPr>
        <w:t xml:space="preserve"> </w:t>
      </w:r>
      <w:r w:rsidRPr="00FD3130">
        <w:rPr>
          <w:lang w:eastAsia="en-US"/>
        </w:rPr>
        <w:t>(утв.</w:t>
      </w:r>
      <w:r w:rsidRPr="00FD3130">
        <w:rPr>
          <w:spacing w:val="2"/>
          <w:lang w:eastAsia="en-US"/>
        </w:rPr>
        <w:t xml:space="preserve"> </w:t>
      </w:r>
      <w:r w:rsidRPr="00FD3130">
        <w:rPr>
          <w:lang w:eastAsia="en-US"/>
        </w:rPr>
        <w:t>Приказом</w:t>
      </w:r>
      <w:r w:rsidRPr="00FD3130">
        <w:rPr>
          <w:spacing w:val="-2"/>
          <w:lang w:eastAsia="en-US"/>
        </w:rPr>
        <w:t xml:space="preserve"> </w:t>
      </w:r>
      <w:r w:rsidRPr="00FD3130">
        <w:rPr>
          <w:lang w:eastAsia="en-US"/>
        </w:rPr>
        <w:t>МЧС РФ</w:t>
      </w:r>
      <w:r w:rsidRPr="00FD3130">
        <w:rPr>
          <w:spacing w:val="-1"/>
          <w:lang w:eastAsia="en-US"/>
        </w:rPr>
        <w:t xml:space="preserve"> </w:t>
      </w:r>
      <w:r w:rsidRPr="00FD3130">
        <w:rPr>
          <w:lang w:eastAsia="en-US"/>
        </w:rPr>
        <w:t>от 25.03.2009 №178).</w:t>
      </w:r>
    </w:p>
    <w:p w:rsidR="00291A1B" w:rsidRPr="007E473C" w:rsidRDefault="00291A1B" w:rsidP="00291A1B">
      <w:pPr>
        <w:pStyle w:val="affffff3"/>
        <w:ind w:firstLine="567"/>
        <w:rPr>
          <w:lang w:val="ru-RU"/>
        </w:rPr>
      </w:pPr>
      <w:r w:rsidRPr="00291A1B">
        <w:rPr>
          <w:lang w:val="ru-RU"/>
        </w:rPr>
        <w:t xml:space="preserve">Территория </w:t>
      </w:r>
      <w:r>
        <w:rPr>
          <w:lang w:val="ru-RU"/>
        </w:rPr>
        <w:t>Виляйского сельсовета Наровчатского района находится в районе выезда 35 пожарно-спасательной части 3-го пожарно-спасательного отряда федеральной противопожарной службы Государственной противопожарной службы Главного управления МЧС России по Пензенской области (подразделение расположено по адресу: Пензенская область, Наровчатский  район, с. Наровчат, ул. Карла Маркса, 29).</w:t>
      </w:r>
    </w:p>
    <w:p w:rsidR="00B92999" w:rsidRDefault="00B92999" w:rsidP="00B92999">
      <w:pPr>
        <w:spacing w:line="0" w:lineRule="atLeast"/>
        <w:ind w:firstLine="567"/>
        <w:jc w:val="both"/>
      </w:pPr>
      <w:r w:rsidRPr="004B18F4">
        <w:t>В соответствии с действующими нормами градостроительного проектирования время прибытия первого подразделения к месту вызова в сельских поселениях - 20 минут.</w:t>
      </w:r>
      <w:r w:rsidRPr="004B18F4">
        <w:rPr>
          <w:color w:val="FF0000"/>
        </w:rPr>
        <w:t xml:space="preserve"> </w:t>
      </w:r>
      <w:r w:rsidRPr="004B18F4">
        <w:t>Нормативное время прибытия обеспечивается.</w:t>
      </w:r>
    </w:p>
    <w:p w:rsidR="00B92999" w:rsidRPr="00FD3130" w:rsidRDefault="00B92999" w:rsidP="00B92999">
      <w:pPr>
        <w:widowControl w:val="0"/>
        <w:autoSpaceDE w:val="0"/>
        <w:autoSpaceDN w:val="0"/>
        <w:ind w:firstLine="567"/>
        <w:contextualSpacing/>
        <w:jc w:val="both"/>
        <w:rPr>
          <w:lang w:eastAsia="en-US"/>
        </w:rPr>
      </w:pPr>
      <w:r w:rsidRPr="00FD3130">
        <w:rPr>
          <w:lang w:eastAsia="en-US"/>
        </w:rPr>
        <w:t>Для</w:t>
      </w:r>
      <w:r w:rsidRPr="00FD3130">
        <w:rPr>
          <w:spacing w:val="-1"/>
          <w:lang w:eastAsia="en-US"/>
        </w:rPr>
        <w:t xml:space="preserve"> </w:t>
      </w:r>
      <w:r w:rsidRPr="00FD3130">
        <w:rPr>
          <w:lang w:eastAsia="en-US"/>
        </w:rPr>
        <w:t>улучшения</w:t>
      </w:r>
      <w:r w:rsidRPr="00FD3130">
        <w:rPr>
          <w:spacing w:val="-3"/>
          <w:lang w:eastAsia="en-US"/>
        </w:rPr>
        <w:t xml:space="preserve"> </w:t>
      </w:r>
      <w:r w:rsidRPr="00FD3130">
        <w:rPr>
          <w:lang w:eastAsia="en-US"/>
        </w:rPr>
        <w:t>противопожарного</w:t>
      </w:r>
      <w:r w:rsidRPr="00FD3130">
        <w:rPr>
          <w:spacing w:val="-2"/>
          <w:lang w:eastAsia="en-US"/>
        </w:rPr>
        <w:t xml:space="preserve"> </w:t>
      </w:r>
      <w:r w:rsidRPr="00FD3130">
        <w:rPr>
          <w:lang w:eastAsia="en-US"/>
        </w:rPr>
        <w:t>водоснабжения</w:t>
      </w:r>
      <w:r w:rsidRPr="00FD3130">
        <w:rPr>
          <w:spacing w:val="-2"/>
          <w:lang w:eastAsia="en-US"/>
        </w:rPr>
        <w:t xml:space="preserve"> </w:t>
      </w:r>
      <w:r w:rsidRPr="00FD3130">
        <w:rPr>
          <w:lang w:eastAsia="en-US"/>
        </w:rPr>
        <w:t>необходимо</w:t>
      </w:r>
      <w:r w:rsidRPr="00FD3130">
        <w:rPr>
          <w:spacing w:val="-6"/>
          <w:lang w:eastAsia="en-US"/>
        </w:rPr>
        <w:t xml:space="preserve"> </w:t>
      </w:r>
      <w:r w:rsidRPr="00FD3130">
        <w:rPr>
          <w:lang w:eastAsia="en-US"/>
        </w:rPr>
        <w:t>предусмотреть:</w:t>
      </w:r>
    </w:p>
    <w:p w:rsidR="00B92999" w:rsidRPr="00FD3130" w:rsidRDefault="00B92999" w:rsidP="00B92999">
      <w:pPr>
        <w:widowControl w:val="0"/>
        <w:numPr>
          <w:ilvl w:val="1"/>
          <w:numId w:val="15"/>
        </w:numPr>
        <w:tabs>
          <w:tab w:val="left" w:pos="709"/>
          <w:tab w:val="left" w:pos="851"/>
        </w:tabs>
        <w:autoSpaceDE w:val="0"/>
        <w:autoSpaceDN w:val="0"/>
        <w:ind w:left="0" w:firstLine="567"/>
        <w:contextualSpacing/>
        <w:rPr>
          <w:lang w:eastAsia="en-US"/>
        </w:rPr>
      </w:pPr>
      <w:r w:rsidRPr="00FD3130">
        <w:rPr>
          <w:lang w:eastAsia="en-US"/>
        </w:rPr>
        <w:t>развитие</w:t>
      </w:r>
      <w:r w:rsidRPr="00FD3130">
        <w:rPr>
          <w:spacing w:val="-2"/>
          <w:lang w:eastAsia="en-US"/>
        </w:rPr>
        <w:t xml:space="preserve"> </w:t>
      </w:r>
      <w:r w:rsidRPr="00FD3130">
        <w:rPr>
          <w:lang w:eastAsia="en-US"/>
        </w:rPr>
        <w:t>систем</w:t>
      </w:r>
      <w:r w:rsidRPr="00FD3130">
        <w:rPr>
          <w:spacing w:val="-2"/>
          <w:lang w:eastAsia="en-US"/>
        </w:rPr>
        <w:t xml:space="preserve"> </w:t>
      </w:r>
      <w:r w:rsidRPr="00FD3130">
        <w:rPr>
          <w:lang w:eastAsia="en-US"/>
        </w:rPr>
        <w:t>водоснабжения;</w:t>
      </w:r>
    </w:p>
    <w:p w:rsidR="00B92999" w:rsidRPr="00FD3130" w:rsidRDefault="00B92999" w:rsidP="00B92999">
      <w:pPr>
        <w:widowControl w:val="0"/>
        <w:numPr>
          <w:ilvl w:val="1"/>
          <w:numId w:val="15"/>
        </w:numPr>
        <w:tabs>
          <w:tab w:val="left" w:pos="709"/>
          <w:tab w:val="left" w:pos="851"/>
        </w:tabs>
        <w:autoSpaceDE w:val="0"/>
        <w:autoSpaceDN w:val="0"/>
        <w:ind w:left="0" w:firstLine="567"/>
        <w:contextualSpacing/>
        <w:rPr>
          <w:lang w:eastAsia="en-US"/>
        </w:rPr>
      </w:pPr>
      <w:r w:rsidRPr="00FD3130">
        <w:rPr>
          <w:lang w:eastAsia="en-US"/>
        </w:rPr>
        <w:t>ремонт</w:t>
      </w:r>
      <w:r w:rsidRPr="00FD3130">
        <w:rPr>
          <w:spacing w:val="-2"/>
          <w:lang w:eastAsia="en-US"/>
        </w:rPr>
        <w:t xml:space="preserve"> </w:t>
      </w:r>
      <w:r w:rsidRPr="00FD3130">
        <w:rPr>
          <w:lang w:eastAsia="en-US"/>
        </w:rPr>
        <w:t>и</w:t>
      </w:r>
      <w:r w:rsidRPr="00FD3130">
        <w:rPr>
          <w:spacing w:val="-2"/>
          <w:lang w:eastAsia="en-US"/>
        </w:rPr>
        <w:t xml:space="preserve"> </w:t>
      </w:r>
      <w:r w:rsidRPr="00FD3130">
        <w:rPr>
          <w:lang w:eastAsia="en-US"/>
        </w:rPr>
        <w:t>обслуживание</w:t>
      </w:r>
      <w:r w:rsidRPr="00FD3130">
        <w:rPr>
          <w:spacing w:val="-2"/>
          <w:lang w:eastAsia="en-US"/>
        </w:rPr>
        <w:t xml:space="preserve"> </w:t>
      </w:r>
      <w:r w:rsidRPr="00FD3130">
        <w:rPr>
          <w:lang w:eastAsia="en-US"/>
        </w:rPr>
        <w:t>сетей</w:t>
      </w:r>
      <w:r w:rsidRPr="00FD3130">
        <w:rPr>
          <w:spacing w:val="-2"/>
          <w:lang w:eastAsia="en-US"/>
        </w:rPr>
        <w:t xml:space="preserve"> </w:t>
      </w:r>
      <w:r w:rsidRPr="00FD3130">
        <w:rPr>
          <w:lang w:eastAsia="en-US"/>
        </w:rPr>
        <w:t>водоснабжения;</w:t>
      </w:r>
    </w:p>
    <w:p w:rsidR="00B92999" w:rsidRDefault="00B92999" w:rsidP="00B92999">
      <w:pPr>
        <w:pStyle w:val="a3"/>
        <w:ind w:firstLine="567"/>
        <w:rPr>
          <w:u w:val="single"/>
        </w:rPr>
      </w:pPr>
      <w:r>
        <w:rPr>
          <w:lang w:eastAsia="en-US"/>
        </w:rPr>
        <w:t xml:space="preserve">- </w:t>
      </w:r>
      <w:r w:rsidRPr="00FD3130">
        <w:rPr>
          <w:lang w:eastAsia="en-US"/>
        </w:rPr>
        <w:t>ремонт</w:t>
      </w:r>
      <w:r w:rsidRPr="00FD3130">
        <w:rPr>
          <w:spacing w:val="-3"/>
          <w:lang w:eastAsia="en-US"/>
        </w:rPr>
        <w:t xml:space="preserve"> </w:t>
      </w:r>
      <w:r w:rsidRPr="00FD3130">
        <w:rPr>
          <w:lang w:eastAsia="en-US"/>
        </w:rPr>
        <w:t>существующих</w:t>
      </w:r>
      <w:r w:rsidRPr="00FD3130">
        <w:rPr>
          <w:spacing w:val="-1"/>
          <w:lang w:eastAsia="en-US"/>
        </w:rPr>
        <w:t xml:space="preserve"> </w:t>
      </w:r>
      <w:r w:rsidRPr="00FD3130">
        <w:rPr>
          <w:lang w:eastAsia="en-US"/>
        </w:rPr>
        <w:t>пожарных</w:t>
      </w:r>
      <w:r w:rsidRPr="00FD3130">
        <w:rPr>
          <w:spacing w:val="-1"/>
          <w:lang w:eastAsia="en-US"/>
        </w:rPr>
        <w:t xml:space="preserve"> </w:t>
      </w:r>
      <w:r w:rsidRPr="00FD3130">
        <w:rPr>
          <w:lang w:eastAsia="en-US"/>
        </w:rPr>
        <w:t>водных</w:t>
      </w:r>
      <w:r w:rsidRPr="00FD3130">
        <w:rPr>
          <w:spacing w:val="-2"/>
          <w:lang w:eastAsia="en-US"/>
        </w:rPr>
        <w:t xml:space="preserve"> </w:t>
      </w:r>
      <w:r w:rsidRPr="00FD3130">
        <w:rPr>
          <w:lang w:eastAsia="en-US"/>
        </w:rPr>
        <w:t>источников</w:t>
      </w:r>
      <w:r>
        <w:rPr>
          <w:lang w:eastAsia="en-US"/>
        </w:rPr>
        <w:t>.</w:t>
      </w:r>
      <w:r w:rsidRPr="00AF33D8">
        <w:rPr>
          <w:u w:val="single"/>
        </w:rPr>
        <w:t xml:space="preserve"> </w:t>
      </w:r>
    </w:p>
    <w:p w:rsidR="00B92999" w:rsidRPr="004A4082" w:rsidRDefault="00B92999" w:rsidP="00B92999">
      <w:pPr>
        <w:pStyle w:val="a3"/>
        <w:ind w:firstLine="567"/>
        <w:rPr>
          <w:u w:val="single"/>
        </w:rPr>
      </w:pPr>
      <w:r w:rsidRPr="004A4082">
        <w:rPr>
          <w:u w:val="single"/>
        </w:rPr>
        <w:t>Мероприятия по предотвращению ЧС на транспорте</w:t>
      </w:r>
      <w:r w:rsidR="006179C5">
        <w:rPr>
          <w:u w:val="single"/>
        </w:rPr>
        <w:t xml:space="preserve"> </w:t>
      </w:r>
    </w:p>
    <w:p w:rsidR="00B92999" w:rsidRPr="00335FA1" w:rsidRDefault="00B92999" w:rsidP="00B92999">
      <w:pPr>
        <w:ind w:firstLine="567"/>
        <w:jc w:val="both"/>
      </w:pPr>
      <w:r w:rsidRPr="00335FA1">
        <w:t xml:space="preserve">Для предупреждения чрезвычайных ситуаций на транспорте на дорогах сельсовета необходим комплекс организационных, строительных, планировочных мероприятий: </w:t>
      </w:r>
    </w:p>
    <w:p w:rsidR="00B92999" w:rsidRPr="00335FA1" w:rsidRDefault="00B92999" w:rsidP="00B92999">
      <w:pPr>
        <w:ind w:firstLine="567"/>
        <w:jc w:val="both"/>
      </w:pPr>
      <w:r w:rsidRPr="00335FA1">
        <w:t>- улучшение качества зимнего содержания дорог, особенно на дорогах с уклонами, перед мостами, на участках с пересечением оврагов и на участках пересечения с магистральными трубопроводами, в период гололеда;</w:t>
      </w:r>
    </w:p>
    <w:p w:rsidR="00B92999" w:rsidRPr="00335FA1" w:rsidRDefault="00B92999" w:rsidP="00B92999">
      <w:pPr>
        <w:ind w:firstLine="567"/>
        <w:jc w:val="both"/>
      </w:pPr>
      <w:r w:rsidRPr="00335FA1">
        <w:t>- устройство ограждений, разметка, установка дорожных знаков, улучшение освещения на автодорогах;</w:t>
      </w:r>
    </w:p>
    <w:p w:rsidR="00B92999" w:rsidRPr="00335FA1" w:rsidRDefault="00B92999" w:rsidP="00B92999">
      <w:pPr>
        <w:ind w:firstLine="567"/>
        <w:jc w:val="both"/>
      </w:pPr>
      <w:r w:rsidRPr="00335FA1">
        <w:t>- комплекс мероприятий по предупреждению и ликвидации возможных экологических загрязнений при эксплуатации мостов и дорог (водоотвод с проезжей части, борьба с зимней скользкостью на мостах без применения хлоридов и песка, укрепление обочин на подходах к мостам, закрепление откосов насыпи, озеленение дорог);</w:t>
      </w:r>
    </w:p>
    <w:p w:rsidR="00B92999" w:rsidRPr="00335FA1" w:rsidRDefault="00B92999" w:rsidP="00B92999">
      <w:pPr>
        <w:ind w:firstLine="567"/>
        <w:jc w:val="both"/>
      </w:pPr>
      <w:r w:rsidRPr="00335FA1">
        <w:t>- укрепление обочин, откосов насыпей, устройство водоотводов и других инженерных мероприятий для предотвращения размывов на предмостных участках;</w:t>
      </w:r>
    </w:p>
    <w:p w:rsidR="00384496" w:rsidRDefault="00B92999" w:rsidP="00B92999">
      <w:pPr>
        <w:ind w:firstLine="567"/>
        <w:jc w:val="both"/>
      </w:pPr>
      <w:r w:rsidRPr="00335FA1">
        <w:t>- регулярная проверка состояния постоянных автомобильных мостов через реки и овраги.</w:t>
      </w:r>
    </w:p>
    <w:p w:rsidR="00384496" w:rsidRDefault="00384496">
      <w:r>
        <w:br w:type="page"/>
      </w:r>
    </w:p>
    <w:p w:rsidR="00E76D23" w:rsidRPr="00130843" w:rsidRDefault="007B2BBC" w:rsidP="0063484D">
      <w:pPr>
        <w:pStyle w:val="20"/>
        <w:spacing w:after="240"/>
        <w:ind w:firstLine="567"/>
        <w:rPr>
          <w:u w:val="single"/>
        </w:rPr>
      </w:pPr>
      <w:bookmarkStart w:id="198" w:name="_Toc203411798"/>
      <w:r>
        <w:rPr>
          <w:u w:val="single"/>
        </w:rPr>
        <w:t>7</w:t>
      </w:r>
      <w:r w:rsidR="00987C92">
        <w:rPr>
          <w:u w:val="single"/>
        </w:rPr>
        <w:t>.</w:t>
      </w:r>
      <w:r w:rsidR="003D5A4F" w:rsidRPr="00130843">
        <w:rPr>
          <w:u w:val="single"/>
        </w:rPr>
        <w:t xml:space="preserve"> </w:t>
      </w:r>
      <w:r w:rsidR="007B6503" w:rsidRPr="00130843">
        <w:rPr>
          <w:u w:val="single"/>
        </w:rPr>
        <w:t>Перечень земельных участков, которые включаются в границы населенных пунктов, входящих в состав поселения, или исключаются из их границ, с указанием категории земель, к которым планируется отнести эти земельные участки, и целей их планируемого использования</w:t>
      </w:r>
      <w:bookmarkEnd w:id="198"/>
    </w:p>
    <w:p w:rsidR="00F63BEA" w:rsidRDefault="0063484D" w:rsidP="0063484D">
      <w:pPr>
        <w:ind w:firstLine="567"/>
        <w:jc w:val="both"/>
        <w:rPr>
          <w:lang w:eastAsia="zh-CN"/>
        </w:rPr>
      </w:pPr>
      <w:r>
        <w:rPr>
          <w:lang w:eastAsia="zh-CN"/>
        </w:rPr>
        <w:t>Генеральным планом не планируется изменение границ населенных пунктов Виляйского сельсовета Наровчатского района Пензенской области, в том числе включение/исключение в них/из них земельных участков.</w:t>
      </w:r>
    </w:p>
    <w:p w:rsidR="00A477A5" w:rsidRPr="00FD0664" w:rsidRDefault="007B2BBC" w:rsidP="006F431C">
      <w:pPr>
        <w:pStyle w:val="111"/>
        <w:spacing w:before="240" w:after="240"/>
        <w:ind w:left="0" w:firstLine="567"/>
        <w:jc w:val="center"/>
        <w:rPr>
          <w:i w:val="0"/>
          <w:sz w:val="24"/>
          <w:szCs w:val="24"/>
          <w:u w:val="single"/>
        </w:rPr>
      </w:pPr>
      <w:bookmarkStart w:id="199" w:name="_Toc203411799"/>
      <w:r w:rsidRPr="00FD0664">
        <w:rPr>
          <w:i w:val="0"/>
          <w:sz w:val="24"/>
          <w:szCs w:val="24"/>
          <w:u w:val="single"/>
        </w:rPr>
        <w:t>8</w:t>
      </w:r>
      <w:r w:rsidR="00A477A5" w:rsidRPr="00FD0664">
        <w:rPr>
          <w:i w:val="0"/>
          <w:sz w:val="24"/>
          <w:szCs w:val="24"/>
          <w:u w:val="single"/>
        </w:rPr>
        <w:t>. Сведения об утвержденных предметах охраны и границах территорий исторический поселений федерального значения и исторических поселений регионального значения.</w:t>
      </w:r>
      <w:bookmarkEnd w:id="199"/>
    </w:p>
    <w:p w:rsidR="00A477A5" w:rsidRPr="00FD0664" w:rsidRDefault="00A477A5" w:rsidP="006F431C">
      <w:pPr>
        <w:ind w:firstLine="567"/>
        <w:contextualSpacing/>
        <w:jc w:val="both"/>
      </w:pPr>
      <w:r w:rsidRPr="00FD0664">
        <w:t xml:space="preserve">На территории </w:t>
      </w:r>
      <w:r w:rsidR="007900B6" w:rsidRPr="00FD0664">
        <w:t>Виляйского</w:t>
      </w:r>
      <w:r w:rsidRPr="00FD0664">
        <w:t xml:space="preserve"> сельсовета отсутствуют исторические посления федерального и регионального значения.</w:t>
      </w:r>
    </w:p>
    <w:p w:rsidR="00A477A5" w:rsidRPr="00FD0664" w:rsidRDefault="007B2BBC" w:rsidP="006F431C">
      <w:pPr>
        <w:pStyle w:val="111"/>
        <w:spacing w:before="240" w:after="240"/>
        <w:ind w:left="0" w:firstLine="567"/>
        <w:jc w:val="center"/>
        <w:rPr>
          <w:i w:val="0"/>
          <w:sz w:val="24"/>
          <w:szCs w:val="24"/>
          <w:u w:val="single"/>
        </w:rPr>
      </w:pPr>
      <w:bookmarkStart w:id="200" w:name="_Toc203411800"/>
      <w:r w:rsidRPr="00FD0664">
        <w:rPr>
          <w:i w:val="0"/>
          <w:sz w:val="24"/>
          <w:szCs w:val="24"/>
          <w:u w:val="single"/>
        </w:rPr>
        <w:t>9</w:t>
      </w:r>
      <w:r w:rsidR="00A477A5" w:rsidRPr="00FD0664">
        <w:rPr>
          <w:i w:val="0"/>
          <w:sz w:val="24"/>
          <w:szCs w:val="24"/>
          <w:u w:val="single"/>
        </w:rPr>
        <w:t>. Основные технико-экономические показатели</w:t>
      </w:r>
      <w:bookmarkEnd w:id="200"/>
    </w:p>
    <w:p w:rsidR="00A477A5" w:rsidRPr="00AB79A4" w:rsidRDefault="00A477A5" w:rsidP="006F431C">
      <w:pPr>
        <w:ind w:firstLine="567"/>
        <w:contextualSpacing/>
        <w:jc w:val="both"/>
      </w:pPr>
      <w:r w:rsidRPr="00AB79A4">
        <w:t xml:space="preserve">Основные технико-экономические показатели представлены в таблице </w:t>
      </w:r>
      <w:r w:rsidR="00B2787B" w:rsidRPr="00AB79A4">
        <w:t>2</w:t>
      </w:r>
      <w:r w:rsidR="00DD7E47" w:rsidRPr="00AB79A4">
        <w:t>2</w:t>
      </w:r>
      <w:r w:rsidRPr="00AB79A4">
        <w:t>.</w:t>
      </w:r>
    </w:p>
    <w:p w:rsidR="00A477A5" w:rsidRPr="00AB79A4" w:rsidRDefault="00A477A5" w:rsidP="006F431C">
      <w:pPr>
        <w:ind w:firstLine="567"/>
        <w:contextualSpacing/>
        <w:jc w:val="right"/>
      </w:pPr>
      <w:r w:rsidRPr="00AB79A4">
        <w:t xml:space="preserve">Таблица </w:t>
      </w:r>
      <w:r w:rsidR="00B2787B" w:rsidRPr="00AB79A4">
        <w:t>2</w:t>
      </w:r>
      <w:r w:rsidR="00DD7E47" w:rsidRPr="00AB79A4">
        <w:t>2</w:t>
      </w:r>
      <w:r w:rsidRPr="00AB79A4">
        <w:t>.</w:t>
      </w:r>
    </w:p>
    <w:tbl>
      <w:tblPr>
        <w:tblW w:w="10381"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797"/>
        <w:gridCol w:w="5103"/>
        <w:gridCol w:w="1134"/>
        <w:gridCol w:w="1701"/>
        <w:gridCol w:w="1646"/>
      </w:tblGrid>
      <w:tr w:rsidR="00FD03CE" w:rsidRPr="00AB79A4" w:rsidTr="00CB1279">
        <w:trPr>
          <w:trHeight w:val="738"/>
          <w:jc w:val="center"/>
        </w:trPr>
        <w:tc>
          <w:tcPr>
            <w:tcW w:w="797" w:type="dxa"/>
            <w:vAlign w:val="center"/>
          </w:tcPr>
          <w:p w:rsidR="00FD03CE" w:rsidRPr="00AB79A4" w:rsidRDefault="00FD03CE" w:rsidP="006F431C">
            <w:pPr>
              <w:jc w:val="center"/>
              <w:rPr>
                <w:b/>
              </w:rPr>
            </w:pPr>
            <w:r w:rsidRPr="00AB79A4">
              <w:rPr>
                <w:b/>
              </w:rPr>
              <w:t>№</w:t>
            </w:r>
            <w:r w:rsidR="006F431C" w:rsidRPr="00AB79A4">
              <w:rPr>
                <w:b/>
              </w:rPr>
              <w:t xml:space="preserve"> </w:t>
            </w:r>
            <w:r w:rsidRPr="00AB79A4">
              <w:rPr>
                <w:b/>
              </w:rPr>
              <w:t>п/п</w:t>
            </w:r>
          </w:p>
        </w:tc>
        <w:tc>
          <w:tcPr>
            <w:tcW w:w="5103" w:type="dxa"/>
            <w:vAlign w:val="center"/>
          </w:tcPr>
          <w:p w:rsidR="00FD03CE" w:rsidRPr="00AB79A4" w:rsidRDefault="00FD03CE" w:rsidP="006F431C">
            <w:pPr>
              <w:jc w:val="center"/>
              <w:rPr>
                <w:b/>
              </w:rPr>
            </w:pPr>
            <w:r w:rsidRPr="00AB79A4">
              <w:rPr>
                <w:b/>
              </w:rPr>
              <w:t>Наименование</w:t>
            </w:r>
            <w:r w:rsidR="006F431C" w:rsidRPr="00AB79A4">
              <w:rPr>
                <w:b/>
              </w:rPr>
              <w:t xml:space="preserve"> </w:t>
            </w:r>
            <w:r w:rsidRPr="00AB79A4">
              <w:rPr>
                <w:b/>
              </w:rPr>
              <w:t>показателей</w:t>
            </w:r>
          </w:p>
        </w:tc>
        <w:tc>
          <w:tcPr>
            <w:tcW w:w="1134" w:type="dxa"/>
            <w:vAlign w:val="center"/>
          </w:tcPr>
          <w:p w:rsidR="00FD03CE" w:rsidRPr="00AB79A4" w:rsidRDefault="00FD03CE" w:rsidP="006F431C">
            <w:pPr>
              <w:jc w:val="center"/>
              <w:rPr>
                <w:b/>
              </w:rPr>
            </w:pPr>
            <w:r w:rsidRPr="00AB79A4">
              <w:rPr>
                <w:b/>
              </w:rPr>
              <w:t>Ед. изм.</w:t>
            </w:r>
          </w:p>
        </w:tc>
        <w:tc>
          <w:tcPr>
            <w:tcW w:w="1701" w:type="dxa"/>
            <w:vAlign w:val="center"/>
          </w:tcPr>
          <w:p w:rsidR="00FD03CE" w:rsidRPr="00AB79A4" w:rsidRDefault="00FD03CE" w:rsidP="006F431C">
            <w:pPr>
              <w:jc w:val="center"/>
              <w:rPr>
                <w:b/>
              </w:rPr>
            </w:pPr>
            <w:r w:rsidRPr="00AB79A4">
              <w:rPr>
                <w:b/>
              </w:rPr>
              <w:t>Современное</w:t>
            </w:r>
            <w:r w:rsidR="006F431C" w:rsidRPr="00AB79A4">
              <w:rPr>
                <w:b/>
              </w:rPr>
              <w:t xml:space="preserve"> </w:t>
            </w:r>
            <w:r w:rsidRPr="00AB79A4">
              <w:rPr>
                <w:b/>
              </w:rPr>
              <w:t>состояние (2025 год)</w:t>
            </w:r>
          </w:p>
        </w:tc>
        <w:tc>
          <w:tcPr>
            <w:tcW w:w="1646" w:type="dxa"/>
            <w:vAlign w:val="center"/>
          </w:tcPr>
          <w:p w:rsidR="006F431C" w:rsidRPr="00AB79A4" w:rsidRDefault="00FD03CE" w:rsidP="006F431C">
            <w:pPr>
              <w:jc w:val="center"/>
              <w:rPr>
                <w:b/>
              </w:rPr>
            </w:pPr>
            <w:r w:rsidRPr="00AB79A4">
              <w:rPr>
                <w:b/>
              </w:rPr>
              <w:t>Расчетный</w:t>
            </w:r>
            <w:r w:rsidR="006F431C" w:rsidRPr="00AB79A4">
              <w:rPr>
                <w:b/>
              </w:rPr>
              <w:t xml:space="preserve"> </w:t>
            </w:r>
            <w:r w:rsidRPr="00AB79A4">
              <w:rPr>
                <w:b/>
              </w:rPr>
              <w:t xml:space="preserve">срок </w:t>
            </w:r>
          </w:p>
          <w:p w:rsidR="00FD03CE" w:rsidRPr="00AB79A4" w:rsidRDefault="00FD03CE" w:rsidP="006F431C">
            <w:pPr>
              <w:jc w:val="center"/>
              <w:rPr>
                <w:b/>
              </w:rPr>
            </w:pPr>
            <w:r w:rsidRPr="00AB79A4">
              <w:rPr>
                <w:b/>
              </w:rPr>
              <w:t>(20</w:t>
            </w:r>
            <w:r w:rsidR="006741AC" w:rsidRPr="00AB79A4">
              <w:rPr>
                <w:b/>
              </w:rPr>
              <w:t>45</w:t>
            </w:r>
            <w:r w:rsidRPr="00AB79A4">
              <w:rPr>
                <w:b/>
              </w:rPr>
              <w:t xml:space="preserve"> год)</w:t>
            </w:r>
          </w:p>
        </w:tc>
      </w:tr>
      <w:tr w:rsidR="00FD03CE" w:rsidRPr="00AB79A4" w:rsidTr="00CB1279">
        <w:trPr>
          <w:trHeight w:val="227"/>
          <w:jc w:val="center"/>
        </w:trPr>
        <w:tc>
          <w:tcPr>
            <w:tcW w:w="797" w:type="dxa"/>
          </w:tcPr>
          <w:p w:rsidR="00FD03CE" w:rsidRPr="00AB79A4" w:rsidRDefault="00FD03CE" w:rsidP="00360182">
            <w:pPr>
              <w:jc w:val="center"/>
            </w:pPr>
            <w:r w:rsidRPr="00AB79A4">
              <w:t>1</w:t>
            </w:r>
          </w:p>
        </w:tc>
        <w:tc>
          <w:tcPr>
            <w:tcW w:w="5103" w:type="dxa"/>
          </w:tcPr>
          <w:p w:rsidR="00FD03CE" w:rsidRPr="00AB79A4" w:rsidRDefault="00FD03CE" w:rsidP="006F431C">
            <w:pPr>
              <w:ind w:firstLine="567"/>
              <w:jc w:val="center"/>
            </w:pPr>
            <w:r w:rsidRPr="00AB79A4">
              <w:t>2</w:t>
            </w:r>
          </w:p>
        </w:tc>
        <w:tc>
          <w:tcPr>
            <w:tcW w:w="1134" w:type="dxa"/>
          </w:tcPr>
          <w:p w:rsidR="00FD03CE" w:rsidRPr="00AB79A4" w:rsidRDefault="00FD03CE" w:rsidP="006F431C">
            <w:pPr>
              <w:jc w:val="center"/>
            </w:pPr>
            <w:r w:rsidRPr="00AB79A4">
              <w:t>3</w:t>
            </w:r>
          </w:p>
        </w:tc>
        <w:tc>
          <w:tcPr>
            <w:tcW w:w="1701" w:type="dxa"/>
          </w:tcPr>
          <w:p w:rsidR="00FD03CE" w:rsidRPr="00AB79A4" w:rsidRDefault="00FD03CE" w:rsidP="006F431C">
            <w:pPr>
              <w:jc w:val="center"/>
            </w:pPr>
            <w:r w:rsidRPr="00AB79A4">
              <w:t>4</w:t>
            </w:r>
          </w:p>
        </w:tc>
        <w:tc>
          <w:tcPr>
            <w:tcW w:w="1646" w:type="dxa"/>
          </w:tcPr>
          <w:p w:rsidR="00FD03CE" w:rsidRPr="00AB79A4" w:rsidRDefault="006F431C" w:rsidP="006F431C">
            <w:pPr>
              <w:jc w:val="center"/>
            </w:pPr>
            <w:r w:rsidRPr="00AB79A4">
              <w:t>5</w:t>
            </w:r>
          </w:p>
        </w:tc>
      </w:tr>
      <w:tr w:rsidR="00CB1279" w:rsidRPr="00AB79A4" w:rsidTr="00CB1279">
        <w:trPr>
          <w:trHeight w:val="340"/>
          <w:jc w:val="center"/>
        </w:trPr>
        <w:tc>
          <w:tcPr>
            <w:tcW w:w="797" w:type="dxa"/>
          </w:tcPr>
          <w:p w:rsidR="00CB1279" w:rsidRPr="00AB79A4" w:rsidRDefault="00CB1279" w:rsidP="00CB1279">
            <w:pPr>
              <w:ind w:firstLine="7"/>
              <w:rPr>
                <w:highlight w:val="yellow"/>
              </w:rPr>
            </w:pPr>
            <w:r w:rsidRPr="00AB79A4">
              <w:rPr>
                <w:b/>
              </w:rPr>
              <w:t>1</w:t>
            </w:r>
          </w:p>
        </w:tc>
        <w:tc>
          <w:tcPr>
            <w:tcW w:w="5103" w:type="dxa"/>
            <w:vAlign w:val="center"/>
          </w:tcPr>
          <w:p w:rsidR="00CB1279" w:rsidRPr="00AB79A4" w:rsidRDefault="00CB1279" w:rsidP="00CB1279">
            <w:pPr>
              <w:ind w:firstLine="7"/>
              <w:rPr>
                <w:highlight w:val="yellow"/>
              </w:rPr>
            </w:pPr>
            <w:r w:rsidRPr="00AB79A4">
              <w:rPr>
                <w:b/>
              </w:rPr>
              <w:t>Территории</w:t>
            </w:r>
          </w:p>
        </w:tc>
        <w:tc>
          <w:tcPr>
            <w:tcW w:w="1134" w:type="dxa"/>
          </w:tcPr>
          <w:p w:rsidR="00CB1279" w:rsidRPr="00AB79A4" w:rsidRDefault="00CB1279" w:rsidP="006F431C">
            <w:pPr>
              <w:ind w:firstLine="7"/>
              <w:jc w:val="center"/>
              <w:rPr>
                <w:highlight w:val="yellow"/>
              </w:rPr>
            </w:pPr>
          </w:p>
        </w:tc>
        <w:tc>
          <w:tcPr>
            <w:tcW w:w="1701" w:type="dxa"/>
          </w:tcPr>
          <w:p w:rsidR="00CB1279" w:rsidRPr="00AB79A4" w:rsidRDefault="00CB1279" w:rsidP="006F431C">
            <w:pPr>
              <w:ind w:firstLine="7"/>
              <w:jc w:val="center"/>
              <w:rPr>
                <w:highlight w:val="yellow"/>
              </w:rPr>
            </w:pPr>
          </w:p>
        </w:tc>
        <w:tc>
          <w:tcPr>
            <w:tcW w:w="1646" w:type="dxa"/>
          </w:tcPr>
          <w:p w:rsidR="00CB1279" w:rsidRPr="00AB79A4" w:rsidRDefault="00CB1279" w:rsidP="006F431C">
            <w:pPr>
              <w:ind w:firstLine="7"/>
              <w:jc w:val="center"/>
              <w:rPr>
                <w:highlight w:val="yellow"/>
              </w:rPr>
            </w:pPr>
          </w:p>
        </w:tc>
      </w:tr>
      <w:tr w:rsidR="00206521" w:rsidRPr="00AB79A4" w:rsidTr="00CB1279">
        <w:trPr>
          <w:trHeight w:val="472"/>
          <w:jc w:val="center"/>
        </w:trPr>
        <w:tc>
          <w:tcPr>
            <w:tcW w:w="797" w:type="dxa"/>
            <w:vAlign w:val="center"/>
          </w:tcPr>
          <w:p w:rsidR="00206521" w:rsidRPr="00AB79A4" w:rsidRDefault="00206521" w:rsidP="00CB1279">
            <w:pPr>
              <w:rPr>
                <w:b/>
              </w:rPr>
            </w:pPr>
            <w:r w:rsidRPr="00AB79A4">
              <w:rPr>
                <w:b/>
              </w:rPr>
              <w:t>1</w:t>
            </w:r>
          </w:p>
        </w:tc>
        <w:tc>
          <w:tcPr>
            <w:tcW w:w="5103" w:type="dxa"/>
            <w:vAlign w:val="center"/>
          </w:tcPr>
          <w:p w:rsidR="00206521" w:rsidRPr="00AB79A4" w:rsidRDefault="00206521" w:rsidP="00206521">
            <w:pPr>
              <w:rPr>
                <w:b/>
              </w:rPr>
            </w:pPr>
            <w:r w:rsidRPr="00AB79A4">
              <w:rPr>
                <w:b/>
              </w:rPr>
              <w:t>Общая площадь земель в границах муниципального образования, в том числе:</w:t>
            </w:r>
          </w:p>
        </w:tc>
        <w:tc>
          <w:tcPr>
            <w:tcW w:w="1134" w:type="dxa"/>
            <w:vAlign w:val="center"/>
          </w:tcPr>
          <w:p w:rsidR="00206521" w:rsidRPr="00AB79A4" w:rsidRDefault="00206521" w:rsidP="00206521">
            <w:pPr>
              <w:ind w:firstLine="7"/>
              <w:jc w:val="center"/>
              <w:rPr>
                <w:b/>
              </w:rPr>
            </w:pPr>
            <w:r w:rsidRPr="00AB79A4">
              <w:rPr>
                <w:b/>
              </w:rPr>
              <w:t>га</w:t>
            </w:r>
          </w:p>
        </w:tc>
        <w:tc>
          <w:tcPr>
            <w:tcW w:w="1701" w:type="dxa"/>
            <w:vAlign w:val="center"/>
          </w:tcPr>
          <w:p w:rsidR="00206521" w:rsidRPr="00AB79A4" w:rsidRDefault="00206521" w:rsidP="00206521">
            <w:pPr>
              <w:ind w:firstLine="7"/>
              <w:jc w:val="center"/>
              <w:rPr>
                <w:b/>
              </w:rPr>
            </w:pPr>
            <w:r w:rsidRPr="00AB79A4">
              <w:rPr>
                <w:b/>
              </w:rPr>
              <w:t>8873,50</w:t>
            </w:r>
          </w:p>
        </w:tc>
        <w:tc>
          <w:tcPr>
            <w:tcW w:w="1646" w:type="dxa"/>
            <w:vAlign w:val="center"/>
          </w:tcPr>
          <w:p w:rsidR="00206521" w:rsidRPr="00AB79A4" w:rsidRDefault="00206521" w:rsidP="00206521">
            <w:pPr>
              <w:ind w:firstLine="7"/>
              <w:jc w:val="center"/>
              <w:rPr>
                <w:b/>
              </w:rPr>
            </w:pPr>
            <w:r w:rsidRPr="00AB79A4">
              <w:rPr>
                <w:b/>
              </w:rPr>
              <w:t>8873,50</w:t>
            </w:r>
          </w:p>
        </w:tc>
      </w:tr>
      <w:tr w:rsidR="00206521" w:rsidRPr="00AB79A4" w:rsidTr="00CB1279">
        <w:trPr>
          <w:trHeight w:val="340"/>
          <w:jc w:val="center"/>
        </w:trPr>
        <w:tc>
          <w:tcPr>
            <w:tcW w:w="797" w:type="dxa"/>
            <w:vAlign w:val="center"/>
          </w:tcPr>
          <w:p w:rsidR="00206521" w:rsidRPr="00AB79A4" w:rsidRDefault="00206521" w:rsidP="00CB1279">
            <w:pPr>
              <w:rPr>
                <w:b/>
              </w:rPr>
            </w:pPr>
            <w:r w:rsidRPr="00AB79A4">
              <w:rPr>
                <w:b/>
              </w:rPr>
              <w:t>1.1</w:t>
            </w:r>
          </w:p>
        </w:tc>
        <w:tc>
          <w:tcPr>
            <w:tcW w:w="5103" w:type="dxa"/>
            <w:vAlign w:val="center"/>
          </w:tcPr>
          <w:p w:rsidR="00206521" w:rsidRPr="00AB79A4" w:rsidRDefault="00245ABC" w:rsidP="00CB1279">
            <w:pPr>
              <w:rPr>
                <w:b/>
              </w:rPr>
            </w:pPr>
            <w:r w:rsidRPr="00AB79A4">
              <w:rPr>
                <w:b/>
              </w:rPr>
              <w:t>З</w:t>
            </w:r>
            <w:r w:rsidR="00206521" w:rsidRPr="00AB79A4">
              <w:rPr>
                <w:b/>
              </w:rPr>
              <w:t>емли населенных пунктов</w:t>
            </w:r>
          </w:p>
        </w:tc>
        <w:tc>
          <w:tcPr>
            <w:tcW w:w="1134" w:type="dxa"/>
            <w:vAlign w:val="center"/>
          </w:tcPr>
          <w:p w:rsidR="00206521" w:rsidRPr="00AB79A4" w:rsidRDefault="00206521" w:rsidP="00206521">
            <w:pPr>
              <w:ind w:firstLine="7"/>
              <w:jc w:val="center"/>
              <w:rPr>
                <w:b/>
              </w:rPr>
            </w:pPr>
          </w:p>
        </w:tc>
        <w:tc>
          <w:tcPr>
            <w:tcW w:w="1701" w:type="dxa"/>
            <w:vAlign w:val="center"/>
          </w:tcPr>
          <w:p w:rsidR="00206521" w:rsidRPr="00AB79A4" w:rsidRDefault="00206521" w:rsidP="00206521">
            <w:pPr>
              <w:ind w:firstLine="7"/>
              <w:jc w:val="center"/>
              <w:rPr>
                <w:b/>
              </w:rPr>
            </w:pPr>
            <w:r w:rsidRPr="00AB79A4">
              <w:rPr>
                <w:b/>
              </w:rPr>
              <w:t>474,39</w:t>
            </w:r>
          </w:p>
        </w:tc>
        <w:tc>
          <w:tcPr>
            <w:tcW w:w="1646" w:type="dxa"/>
            <w:vAlign w:val="center"/>
          </w:tcPr>
          <w:p w:rsidR="00206521" w:rsidRPr="00AB79A4" w:rsidRDefault="00206521" w:rsidP="00206521">
            <w:pPr>
              <w:ind w:firstLine="7"/>
              <w:jc w:val="center"/>
              <w:rPr>
                <w:b/>
              </w:rPr>
            </w:pPr>
            <w:r w:rsidRPr="00AB79A4">
              <w:rPr>
                <w:b/>
              </w:rPr>
              <w:t>466,87</w:t>
            </w:r>
          </w:p>
        </w:tc>
      </w:tr>
      <w:tr w:rsidR="00206521" w:rsidRPr="00AB79A4" w:rsidTr="00CB1279">
        <w:trPr>
          <w:trHeight w:val="283"/>
          <w:jc w:val="center"/>
        </w:trPr>
        <w:tc>
          <w:tcPr>
            <w:tcW w:w="797" w:type="dxa"/>
            <w:vAlign w:val="center"/>
          </w:tcPr>
          <w:p w:rsidR="00206521" w:rsidRPr="00AB79A4" w:rsidRDefault="00206521" w:rsidP="00CB1279">
            <w:pPr>
              <w:rPr>
                <w:bCs/>
              </w:rPr>
            </w:pPr>
            <w:r w:rsidRPr="00AB79A4">
              <w:rPr>
                <w:bCs/>
              </w:rPr>
              <w:t>1.1.1</w:t>
            </w:r>
          </w:p>
        </w:tc>
        <w:tc>
          <w:tcPr>
            <w:tcW w:w="5103" w:type="dxa"/>
            <w:vAlign w:val="center"/>
          </w:tcPr>
          <w:p w:rsidR="00206521" w:rsidRPr="00AB79A4" w:rsidRDefault="00206521" w:rsidP="00CB1279">
            <w:pPr>
              <w:rPr>
                <w:bCs/>
              </w:rPr>
            </w:pPr>
            <w:r w:rsidRPr="00AB79A4">
              <w:rPr>
                <w:bCs/>
              </w:rPr>
              <w:t>с.Виляйки</w:t>
            </w:r>
          </w:p>
        </w:tc>
        <w:tc>
          <w:tcPr>
            <w:tcW w:w="1134" w:type="dxa"/>
            <w:vAlign w:val="center"/>
          </w:tcPr>
          <w:p w:rsidR="00206521" w:rsidRPr="00AB79A4" w:rsidRDefault="00206521" w:rsidP="00206521">
            <w:pPr>
              <w:ind w:firstLine="7"/>
              <w:jc w:val="center"/>
              <w:rPr>
                <w:bCs/>
              </w:rPr>
            </w:pPr>
            <w:r w:rsidRPr="00AB79A4">
              <w:rPr>
                <w:bCs/>
              </w:rPr>
              <w:t>га</w:t>
            </w:r>
          </w:p>
        </w:tc>
        <w:tc>
          <w:tcPr>
            <w:tcW w:w="1701" w:type="dxa"/>
            <w:shd w:val="clear" w:color="auto" w:fill="auto"/>
            <w:vAlign w:val="center"/>
          </w:tcPr>
          <w:p w:rsidR="00206521" w:rsidRPr="00AB79A4" w:rsidRDefault="00206521" w:rsidP="00206521">
            <w:pPr>
              <w:ind w:firstLine="7"/>
              <w:jc w:val="center"/>
              <w:rPr>
                <w:bCs/>
              </w:rPr>
            </w:pPr>
            <w:r w:rsidRPr="00AB79A4">
              <w:rPr>
                <w:bCs/>
              </w:rPr>
              <w:t>67,09</w:t>
            </w:r>
          </w:p>
        </w:tc>
        <w:tc>
          <w:tcPr>
            <w:tcW w:w="1646" w:type="dxa"/>
            <w:shd w:val="clear" w:color="auto" w:fill="auto"/>
            <w:vAlign w:val="center"/>
          </w:tcPr>
          <w:p w:rsidR="00206521" w:rsidRPr="00AB79A4" w:rsidRDefault="00206521" w:rsidP="00206521">
            <w:pPr>
              <w:ind w:firstLine="7"/>
              <w:jc w:val="center"/>
              <w:rPr>
                <w:bCs/>
              </w:rPr>
            </w:pPr>
            <w:r w:rsidRPr="00AB79A4">
              <w:rPr>
                <w:bCs/>
              </w:rPr>
              <w:t>63,62</w:t>
            </w:r>
          </w:p>
        </w:tc>
      </w:tr>
      <w:tr w:rsidR="00206521" w:rsidRPr="00AB79A4" w:rsidTr="00CB1279">
        <w:trPr>
          <w:trHeight w:val="283"/>
          <w:jc w:val="center"/>
        </w:trPr>
        <w:tc>
          <w:tcPr>
            <w:tcW w:w="797" w:type="dxa"/>
            <w:vAlign w:val="center"/>
          </w:tcPr>
          <w:p w:rsidR="00206521" w:rsidRPr="00AB79A4" w:rsidRDefault="00206521" w:rsidP="00CB1279">
            <w:pPr>
              <w:rPr>
                <w:bCs/>
              </w:rPr>
            </w:pPr>
            <w:r w:rsidRPr="00AB79A4">
              <w:rPr>
                <w:bCs/>
              </w:rPr>
              <w:t>1.1.2</w:t>
            </w:r>
          </w:p>
        </w:tc>
        <w:tc>
          <w:tcPr>
            <w:tcW w:w="5103" w:type="dxa"/>
            <w:vAlign w:val="center"/>
          </w:tcPr>
          <w:p w:rsidR="00206521" w:rsidRPr="00AB79A4" w:rsidRDefault="00206521" w:rsidP="00CB1279">
            <w:pPr>
              <w:rPr>
                <w:bCs/>
              </w:rPr>
            </w:pPr>
            <w:r w:rsidRPr="00AB79A4">
              <w:rPr>
                <w:bCs/>
              </w:rPr>
              <w:t>с.Каурец</w:t>
            </w:r>
          </w:p>
        </w:tc>
        <w:tc>
          <w:tcPr>
            <w:tcW w:w="1134" w:type="dxa"/>
            <w:vAlign w:val="center"/>
          </w:tcPr>
          <w:p w:rsidR="00206521" w:rsidRPr="00AB79A4" w:rsidRDefault="00206521" w:rsidP="00206521">
            <w:pPr>
              <w:ind w:firstLine="7"/>
              <w:jc w:val="center"/>
              <w:rPr>
                <w:bCs/>
              </w:rPr>
            </w:pPr>
            <w:r w:rsidRPr="00AB79A4">
              <w:rPr>
                <w:bCs/>
              </w:rPr>
              <w:t>га</w:t>
            </w:r>
          </w:p>
        </w:tc>
        <w:tc>
          <w:tcPr>
            <w:tcW w:w="1701" w:type="dxa"/>
            <w:vAlign w:val="center"/>
          </w:tcPr>
          <w:p w:rsidR="00206521" w:rsidRPr="00AB79A4" w:rsidRDefault="00206521" w:rsidP="00206521">
            <w:pPr>
              <w:ind w:firstLine="7"/>
              <w:jc w:val="center"/>
              <w:rPr>
                <w:bCs/>
              </w:rPr>
            </w:pPr>
            <w:r w:rsidRPr="00AB79A4">
              <w:rPr>
                <w:bCs/>
              </w:rPr>
              <w:t>15,81</w:t>
            </w:r>
          </w:p>
        </w:tc>
        <w:tc>
          <w:tcPr>
            <w:tcW w:w="1646" w:type="dxa"/>
            <w:vAlign w:val="center"/>
          </w:tcPr>
          <w:p w:rsidR="00206521" w:rsidRPr="00AB79A4" w:rsidRDefault="00206521" w:rsidP="00206521">
            <w:pPr>
              <w:ind w:firstLine="7"/>
              <w:jc w:val="center"/>
              <w:rPr>
                <w:bCs/>
              </w:rPr>
            </w:pPr>
            <w:r w:rsidRPr="00AB79A4">
              <w:rPr>
                <w:bCs/>
              </w:rPr>
              <w:t>15,40</w:t>
            </w:r>
          </w:p>
        </w:tc>
      </w:tr>
      <w:tr w:rsidR="00206521" w:rsidRPr="00AB79A4" w:rsidTr="00CB1279">
        <w:trPr>
          <w:trHeight w:val="283"/>
          <w:jc w:val="center"/>
        </w:trPr>
        <w:tc>
          <w:tcPr>
            <w:tcW w:w="797" w:type="dxa"/>
            <w:vAlign w:val="center"/>
          </w:tcPr>
          <w:p w:rsidR="00206521" w:rsidRPr="00AB79A4" w:rsidRDefault="00206521" w:rsidP="00CB1279">
            <w:pPr>
              <w:rPr>
                <w:bCs/>
              </w:rPr>
            </w:pPr>
            <w:r w:rsidRPr="00AB79A4">
              <w:rPr>
                <w:bCs/>
              </w:rPr>
              <w:t>1.1.3</w:t>
            </w:r>
          </w:p>
        </w:tc>
        <w:tc>
          <w:tcPr>
            <w:tcW w:w="5103" w:type="dxa"/>
            <w:vAlign w:val="center"/>
          </w:tcPr>
          <w:p w:rsidR="00206521" w:rsidRPr="00AB79A4" w:rsidRDefault="00206521" w:rsidP="00CB1279">
            <w:pPr>
              <w:rPr>
                <w:bCs/>
              </w:rPr>
            </w:pPr>
            <w:r w:rsidRPr="00AB79A4">
              <w:rPr>
                <w:bCs/>
              </w:rPr>
              <w:t>с.Михайлово-Тезиково</w:t>
            </w:r>
          </w:p>
        </w:tc>
        <w:tc>
          <w:tcPr>
            <w:tcW w:w="1134" w:type="dxa"/>
            <w:vAlign w:val="center"/>
          </w:tcPr>
          <w:p w:rsidR="00206521" w:rsidRPr="00AB79A4" w:rsidRDefault="00206521" w:rsidP="00206521">
            <w:pPr>
              <w:ind w:firstLine="7"/>
              <w:jc w:val="center"/>
              <w:rPr>
                <w:bCs/>
              </w:rPr>
            </w:pPr>
            <w:r w:rsidRPr="00AB79A4">
              <w:rPr>
                <w:bCs/>
              </w:rPr>
              <w:t>га</w:t>
            </w:r>
          </w:p>
        </w:tc>
        <w:tc>
          <w:tcPr>
            <w:tcW w:w="1701" w:type="dxa"/>
            <w:vAlign w:val="center"/>
          </w:tcPr>
          <w:p w:rsidR="00206521" w:rsidRPr="00AB79A4" w:rsidRDefault="00206521" w:rsidP="00206521">
            <w:pPr>
              <w:ind w:firstLine="7"/>
              <w:jc w:val="center"/>
              <w:rPr>
                <w:bCs/>
              </w:rPr>
            </w:pPr>
            <w:r w:rsidRPr="00AB79A4">
              <w:rPr>
                <w:bCs/>
              </w:rPr>
              <w:t>207,67</w:t>
            </w:r>
          </w:p>
        </w:tc>
        <w:tc>
          <w:tcPr>
            <w:tcW w:w="1646" w:type="dxa"/>
            <w:vAlign w:val="center"/>
          </w:tcPr>
          <w:p w:rsidR="00206521" w:rsidRPr="00AB79A4" w:rsidRDefault="00206521" w:rsidP="00206521">
            <w:pPr>
              <w:ind w:firstLine="7"/>
              <w:jc w:val="center"/>
              <w:rPr>
                <w:bCs/>
              </w:rPr>
            </w:pPr>
            <w:r w:rsidRPr="00AB79A4">
              <w:rPr>
                <w:bCs/>
              </w:rPr>
              <w:t>200,28</w:t>
            </w:r>
          </w:p>
        </w:tc>
      </w:tr>
      <w:tr w:rsidR="00206521" w:rsidRPr="00AB79A4" w:rsidTr="00CB1279">
        <w:trPr>
          <w:trHeight w:val="283"/>
          <w:jc w:val="center"/>
        </w:trPr>
        <w:tc>
          <w:tcPr>
            <w:tcW w:w="797" w:type="dxa"/>
            <w:vAlign w:val="center"/>
          </w:tcPr>
          <w:p w:rsidR="00206521" w:rsidRPr="00AB79A4" w:rsidRDefault="00206521" w:rsidP="00CB1279">
            <w:pPr>
              <w:rPr>
                <w:bCs/>
              </w:rPr>
            </w:pPr>
            <w:r w:rsidRPr="00AB79A4">
              <w:rPr>
                <w:bCs/>
              </w:rPr>
              <w:t>1.1.4</w:t>
            </w:r>
          </w:p>
        </w:tc>
        <w:tc>
          <w:tcPr>
            <w:tcW w:w="5103" w:type="dxa"/>
            <w:vAlign w:val="center"/>
          </w:tcPr>
          <w:p w:rsidR="00206521" w:rsidRPr="00AB79A4" w:rsidRDefault="00206521" w:rsidP="00CB1279">
            <w:pPr>
              <w:rPr>
                <w:bCs/>
              </w:rPr>
            </w:pPr>
            <w:r w:rsidRPr="00AB79A4">
              <w:rPr>
                <w:bCs/>
              </w:rPr>
              <w:t>с.Рождествен</w:t>
            </w:r>
            <w:r w:rsidR="00466395" w:rsidRPr="00AB79A4">
              <w:rPr>
                <w:bCs/>
              </w:rPr>
              <w:t>н</w:t>
            </w:r>
            <w:r w:rsidRPr="00AB79A4">
              <w:rPr>
                <w:bCs/>
              </w:rPr>
              <w:t>о-Тезиково</w:t>
            </w:r>
          </w:p>
        </w:tc>
        <w:tc>
          <w:tcPr>
            <w:tcW w:w="1134" w:type="dxa"/>
            <w:vAlign w:val="center"/>
          </w:tcPr>
          <w:p w:rsidR="00206521" w:rsidRPr="00AB79A4" w:rsidRDefault="00206521" w:rsidP="00206521">
            <w:pPr>
              <w:ind w:firstLine="7"/>
              <w:jc w:val="center"/>
              <w:rPr>
                <w:bCs/>
              </w:rPr>
            </w:pPr>
            <w:r w:rsidRPr="00AB79A4">
              <w:rPr>
                <w:bCs/>
              </w:rPr>
              <w:t>га</w:t>
            </w:r>
          </w:p>
        </w:tc>
        <w:tc>
          <w:tcPr>
            <w:tcW w:w="1701" w:type="dxa"/>
            <w:shd w:val="clear" w:color="auto" w:fill="auto"/>
            <w:vAlign w:val="center"/>
          </w:tcPr>
          <w:p w:rsidR="00206521" w:rsidRPr="00AB79A4" w:rsidRDefault="00206521" w:rsidP="00206521">
            <w:pPr>
              <w:ind w:firstLine="7"/>
              <w:jc w:val="center"/>
              <w:rPr>
                <w:bCs/>
              </w:rPr>
            </w:pPr>
            <w:r w:rsidRPr="00AB79A4">
              <w:rPr>
                <w:bCs/>
              </w:rPr>
              <w:t>41,32</w:t>
            </w:r>
          </w:p>
        </w:tc>
        <w:tc>
          <w:tcPr>
            <w:tcW w:w="1646" w:type="dxa"/>
            <w:shd w:val="clear" w:color="auto" w:fill="auto"/>
            <w:vAlign w:val="center"/>
          </w:tcPr>
          <w:p w:rsidR="00206521" w:rsidRPr="00AB79A4" w:rsidRDefault="00206521" w:rsidP="00206521">
            <w:pPr>
              <w:ind w:firstLine="7"/>
              <w:jc w:val="center"/>
              <w:rPr>
                <w:bCs/>
              </w:rPr>
            </w:pPr>
            <w:r w:rsidRPr="00AB79A4">
              <w:rPr>
                <w:bCs/>
              </w:rPr>
              <w:t>40,31</w:t>
            </w:r>
          </w:p>
        </w:tc>
      </w:tr>
      <w:tr w:rsidR="00206521" w:rsidRPr="00AB79A4" w:rsidTr="00CB1279">
        <w:trPr>
          <w:trHeight w:val="283"/>
          <w:jc w:val="center"/>
        </w:trPr>
        <w:tc>
          <w:tcPr>
            <w:tcW w:w="797" w:type="dxa"/>
            <w:vAlign w:val="center"/>
          </w:tcPr>
          <w:p w:rsidR="00206521" w:rsidRPr="00AB79A4" w:rsidRDefault="00206521" w:rsidP="00CB1279">
            <w:pPr>
              <w:rPr>
                <w:bCs/>
              </w:rPr>
            </w:pPr>
            <w:r w:rsidRPr="00AB79A4">
              <w:rPr>
                <w:bCs/>
              </w:rPr>
              <w:t>1.1.5</w:t>
            </w:r>
          </w:p>
        </w:tc>
        <w:tc>
          <w:tcPr>
            <w:tcW w:w="5103" w:type="dxa"/>
            <w:vAlign w:val="center"/>
          </w:tcPr>
          <w:p w:rsidR="00206521" w:rsidRPr="00AB79A4" w:rsidRDefault="00206521" w:rsidP="00CB1279">
            <w:pPr>
              <w:rPr>
                <w:bCs/>
              </w:rPr>
            </w:pPr>
            <w:r w:rsidRPr="00AB79A4">
              <w:rPr>
                <w:bCs/>
              </w:rPr>
              <w:t>с.Рузвель</w:t>
            </w:r>
          </w:p>
        </w:tc>
        <w:tc>
          <w:tcPr>
            <w:tcW w:w="1134" w:type="dxa"/>
            <w:vAlign w:val="center"/>
          </w:tcPr>
          <w:p w:rsidR="00206521" w:rsidRPr="00AB79A4" w:rsidRDefault="00206521" w:rsidP="00206521">
            <w:pPr>
              <w:ind w:firstLine="7"/>
              <w:jc w:val="center"/>
              <w:rPr>
                <w:bCs/>
              </w:rPr>
            </w:pPr>
            <w:r w:rsidRPr="00AB79A4">
              <w:rPr>
                <w:bCs/>
              </w:rPr>
              <w:t>га</w:t>
            </w:r>
          </w:p>
        </w:tc>
        <w:tc>
          <w:tcPr>
            <w:tcW w:w="1701" w:type="dxa"/>
            <w:shd w:val="clear" w:color="auto" w:fill="auto"/>
            <w:vAlign w:val="center"/>
          </w:tcPr>
          <w:p w:rsidR="00206521" w:rsidRPr="00AB79A4" w:rsidRDefault="00206521" w:rsidP="00206521">
            <w:pPr>
              <w:ind w:firstLine="7"/>
              <w:jc w:val="center"/>
              <w:rPr>
                <w:bCs/>
              </w:rPr>
            </w:pPr>
            <w:r w:rsidRPr="00AB79A4">
              <w:rPr>
                <w:bCs/>
              </w:rPr>
              <w:t>142,50</w:t>
            </w:r>
          </w:p>
        </w:tc>
        <w:tc>
          <w:tcPr>
            <w:tcW w:w="1646" w:type="dxa"/>
            <w:shd w:val="clear" w:color="auto" w:fill="auto"/>
            <w:vAlign w:val="center"/>
          </w:tcPr>
          <w:p w:rsidR="00206521" w:rsidRPr="00AB79A4" w:rsidRDefault="00206521" w:rsidP="00206521">
            <w:pPr>
              <w:ind w:firstLine="7"/>
              <w:jc w:val="center"/>
              <w:rPr>
                <w:bCs/>
              </w:rPr>
            </w:pPr>
            <w:r w:rsidRPr="00AB79A4">
              <w:rPr>
                <w:bCs/>
              </w:rPr>
              <w:t>147,27</w:t>
            </w:r>
          </w:p>
        </w:tc>
      </w:tr>
      <w:tr w:rsidR="00206521" w:rsidRPr="00AB79A4" w:rsidTr="00CB1279">
        <w:trPr>
          <w:trHeight w:val="340"/>
          <w:jc w:val="center"/>
        </w:trPr>
        <w:tc>
          <w:tcPr>
            <w:tcW w:w="797" w:type="dxa"/>
            <w:vAlign w:val="center"/>
          </w:tcPr>
          <w:p w:rsidR="00206521" w:rsidRPr="00AB79A4" w:rsidRDefault="00206521" w:rsidP="00CB1279">
            <w:pPr>
              <w:rPr>
                <w:b/>
              </w:rPr>
            </w:pPr>
            <w:r w:rsidRPr="00AB79A4">
              <w:rPr>
                <w:b/>
              </w:rPr>
              <w:t>1.2</w:t>
            </w:r>
          </w:p>
        </w:tc>
        <w:tc>
          <w:tcPr>
            <w:tcW w:w="5103" w:type="dxa"/>
            <w:vAlign w:val="center"/>
          </w:tcPr>
          <w:p w:rsidR="00206521" w:rsidRPr="00AB79A4" w:rsidRDefault="00245ABC" w:rsidP="00CB1279">
            <w:pPr>
              <w:rPr>
                <w:b/>
              </w:rPr>
            </w:pPr>
            <w:r w:rsidRPr="00AB79A4">
              <w:rPr>
                <w:b/>
              </w:rPr>
              <w:t>З</w:t>
            </w:r>
            <w:r w:rsidR="00206521" w:rsidRPr="00AB79A4">
              <w:rPr>
                <w:b/>
              </w:rPr>
              <w:t>емли сельскохозяйственного назначения</w:t>
            </w:r>
          </w:p>
        </w:tc>
        <w:tc>
          <w:tcPr>
            <w:tcW w:w="1134" w:type="dxa"/>
            <w:vAlign w:val="center"/>
          </w:tcPr>
          <w:p w:rsidR="00206521" w:rsidRPr="00AB79A4" w:rsidRDefault="00206521" w:rsidP="00206521">
            <w:pPr>
              <w:ind w:firstLine="7"/>
              <w:jc w:val="center"/>
              <w:rPr>
                <w:b/>
              </w:rPr>
            </w:pPr>
            <w:r w:rsidRPr="00AB79A4">
              <w:rPr>
                <w:b/>
              </w:rPr>
              <w:t>га</w:t>
            </w:r>
          </w:p>
        </w:tc>
        <w:tc>
          <w:tcPr>
            <w:tcW w:w="1701" w:type="dxa"/>
            <w:vAlign w:val="center"/>
          </w:tcPr>
          <w:p w:rsidR="00206521" w:rsidRPr="00AB79A4" w:rsidRDefault="00206521" w:rsidP="00206521">
            <w:pPr>
              <w:ind w:firstLine="7"/>
              <w:jc w:val="center"/>
              <w:rPr>
                <w:b/>
              </w:rPr>
            </w:pPr>
            <w:r w:rsidRPr="00AB79A4">
              <w:rPr>
                <w:b/>
              </w:rPr>
              <w:t>7798,11</w:t>
            </w:r>
          </w:p>
        </w:tc>
        <w:tc>
          <w:tcPr>
            <w:tcW w:w="1646" w:type="dxa"/>
            <w:vAlign w:val="center"/>
          </w:tcPr>
          <w:p w:rsidR="00206521" w:rsidRPr="00AB79A4" w:rsidRDefault="00206521" w:rsidP="00206521">
            <w:pPr>
              <w:ind w:firstLine="7"/>
              <w:jc w:val="center"/>
              <w:rPr>
                <w:b/>
              </w:rPr>
            </w:pPr>
            <w:r w:rsidRPr="00AB79A4">
              <w:rPr>
                <w:b/>
              </w:rPr>
              <w:t>7912,10</w:t>
            </w:r>
          </w:p>
        </w:tc>
      </w:tr>
      <w:tr w:rsidR="00206521" w:rsidRPr="00AB79A4" w:rsidTr="00CB1279">
        <w:trPr>
          <w:jc w:val="center"/>
        </w:trPr>
        <w:tc>
          <w:tcPr>
            <w:tcW w:w="797" w:type="dxa"/>
            <w:vAlign w:val="center"/>
          </w:tcPr>
          <w:p w:rsidR="00206521" w:rsidRPr="00AB79A4" w:rsidRDefault="00206521" w:rsidP="00CB1279">
            <w:pPr>
              <w:rPr>
                <w:b/>
              </w:rPr>
            </w:pPr>
            <w:r w:rsidRPr="00AB79A4">
              <w:rPr>
                <w:b/>
              </w:rPr>
              <w:t>1.3</w:t>
            </w:r>
          </w:p>
        </w:tc>
        <w:tc>
          <w:tcPr>
            <w:tcW w:w="5103" w:type="dxa"/>
            <w:vAlign w:val="center"/>
          </w:tcPr>
          <w:p w:rsidR="00206521" w:rsidRPr="00AB79A4" w:rsidRDefault="008E61B8" w:rsidP="00CB1279">
            <w:pPr>
              <w:autoSpaceDE w:val="0"/>
              <w:autoSpaceDN w:val="0"/>
              <w:adjustRightInd w:val="0"/>
              <w:rPr>
                <w:b/>
              </w:rPr>
            </w:pPr>
            <w:hyperlink w:anchor="sub_16000" w:history="1">
              <w:r w:rsidR="00CB1279">
                <w:rPr>
                  <w:rFonts w:eastAsia="Calibri"/>
                  <w:b/>
                  <w:lang w:eastAsia="en-US"/>
                </w:rPr>
                <w:t>З</w:t>
              </w:r>
              <w:r w:rsidR="00206521" w:rsidRPr="00AB79A4">
                <w:rPr>
                  <w:rFonts w:eastAsia="Calibri"/>
                  <w:b/>
                  <w:lang w:eastAsia="en-US"/>
                </w:rPr>
                <w:t>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w:t>
              </w:r>
            </w:hyperlink>
          </w:p>
        </w:tc>
        <w:tc>
          <w:tcPr>
            <w:tcW w:w="1134" w:type="dxa"/>
            <w:vAlign w:val="center"/>
          </w:tcPr>
          <w:p w:rsidR="00206521" w:rsidRPr="00AB79A4" w:rsidRDefault="00206521" w:rsidP="00206521">
            <w:pPr>
              <w:ind w:firstLine="7"/>
              <w:jc w:val="center"/>
              <w:rPr>
                <w:b/>
              </w:rPr>
            </w:pPr>
            <w:r w:rsidRPr="00AB79A4">
              <w:rPr>
                <w:b/>
              </w:rPr>
              <w:t>га</w:t>
            </w:r>
          </w:p>
        </w:tc>
        <w:tc>
          <w:tcPr>
            <w:tcW w:w="1701" w:type="dxa"/>
            <w:shd w:val="clear" w:color="auto" w:fill="auto"/>
            <w:vAlign w:val="center"/>
          </w:tcPr>
          <w:p w:rsidR="00206521" w:rsidRPr="00AB79A4" w:rsidRDefault="00206521" w:rsidP="00206521">
            <w:pPr>
              <w:ind w:firstLine="7"/>
              <w:jc w:val="center"/>
              <w:rPr>
                <w:b/>
              </w:rPr>
            </w:pPr>
            <w:r w:rsidRPr="00AB79A4">
              <w:rPr>
                <w:b/>
              </w:rPr>
              <w:t>59,00</w:t>
            </w:r>
          </w:p>
        </w:tc>
        <w:tc>
          <w:tcPr>
            <w:tcW w:w="1646" w:type="dxa"/>
            <w:shd w:val="clear" w:color="auto" w:fill="auto"/>
            <w:vAlign w:val="center"/>
          </w:tcPr>
          <w:p w:rsidR="00206521" w:rsidRPr="00AB79A4" w:rsidRDefault="00206521" w:rsidP="00206521">
            <w:pPr>
              <w:ind w:firstLine="7"/>
              <w:jc w:val="center"/>
              <w:rPr>
                <w:b/>
              </w:rPr>
            </w:pPr>
            <w:r w:rsidRPr="00AB79A4">
              <w:rPr>
                <w:b/>
              </w:rPr>
              <w:t>60,99</w:t>
            </w:r>
          </w:p>
        </w:tc>
      </w:tr>
      <w:tr w:rsidR="00206521" w:rsidRPr="00AB79A4" w:rsidTr="00CB1279">
        <w:trPr>
          <w:trHeight w:val="340"/>
          <w:jc w:val="center"/>
        </w:trPr>
        <w:tc>
          <w:tcPr>
            <w:tcW w:w="797" w:type="dxa"/>
            <w:vAlign w:val="center"/>
          </w:tcPr>
          <w:p w:rsidR="00206521" w:rsidRPr="00AB79A4" w:rsidRDefault="00206521" w:rsidP="00CB1279">
            <w:pPr>
              <w:rPr>
                <w:b/>
              </w:rPr>
            </w:pPr>
            <w:r w:rsidRPr="00AB79A4">
              <w:rPr>
                <w:b/>
              </w:rPr>
              <w:t>1.4</w:t>
            </w:r>
          </w:p>
        </w:tc>
        <w:tc>
          <w:tcPr>
            <w:tcW w:w="5103" w:type="dxa"/>
            <w:vAlign w:val="center"/>
          </w:tcPr>
          <w:p w:rsidR="00206521" w:rsidRPr="00AB79A4" w:rsidRDefault="00245ABC" w:rsidP="00206521">
            <w:pPr>
              <w:rPr>
                <w:b/>
              </w:rPr>
            </w:pPr>
            <w:r w:rsidRPr="00AB79A4">
              <w:rPr>
                <w:b/>
              </w:rPr>
              <w:t>З</w:t>
            </w:r>
            <w:r w:rsidR="00206521" w:rsidRPr="00AB79A4">
              <w:rPr>
                <w:b/>
              </w:rPr>
              <w:t>емли лесного фонда</w:t>
            </w:r>
          </w:p>
        </w:tc>
        <w:tc>
          <w:tcPr>
            <w:tcW w:w="1134" w:type="dxa"/>
            <w:vAlign w:val="center"/>
          </w:tcPr>
          <w:p w:rsidR="00206521" w:rsidRPr="00AB79A4" w:rsidRDefault="00206521" w:rsidP="00206521">
            <w:pPr>
              <w:ind w:firstLine="7"/>
              <w:jc w:val="center"/>
              <w:rPr>
                <w:b/>
              </w:rPr>
            </w:pPr>
            <w:r w:rsidRPr="00AB79A4">
              <w:rPr>
                <w:b/>
              </w:rPr>
              <w:t>га</w:t>
            </w:r>
          </w:p>
        </w:tc>
        <w:tc>
          <w:tcPr>
            <w:tcW w:w="1701" w:type="dxa"/>
            <w:vAlign w:val="center"/>
          </w:tcPr>
          <w:p w:rsidR="00206521" w:rsidRPr="00AB79A4" w:rsidRDefault="00206521" w:rsidP="00206521">
            <w:pPr>
              <w:ind w:firstLine="7"/>
              <w:jc w:val="center"/>
              <w:rPr>
                <w:b/>
              </w:rPr>
            </w:pPr>
            <w:r w:rsidRPr="00AB79A4">
              <w:rPr>
                <w:b/>
              </w:rPr>
              <w:t>542,00</w:t>
            </w:r>
          </w:p>
        </w:tc>
        <w:tc>
          <w:tcPr>
            <w:tcW w:w="1646" w:type="dxa"/>
            <w:vAlign w:val="center"/>
          </w:tcPr>
          <w:p w:rsidR="00206521" w:rsidRPr="00AB79A4" w:rsidRDefault="00206521" w:rsidP="00206521">
            <w:pPr>
              <w:ind w:firstLine="7"/>
              <w:jc w:val="center"/>
              <w:rPr>
                <w:b/>
              </w:rPr>
            </w:pPr>
            <w:r w:rsidRPr="00AB79A4">
              <w:rPr>
                <w:b/>
              </w:rPr>
              <w:t>433,53</w:t>
            </w:r>
          </w:p>
        </w:tc>
      </w:tr>
      <w:tr w:rsidR="00CB1279" w:rsidRPr="00AB79A4" w:rsidTr="00CB1279">
        <w:trPr>
          <w:trHeight w:val="340"/>
          <w:jc w:val="center"/>
        </w:trPr>
        <w:tc>
          <w:tcPr>
            <w:tcW w:w="797" w:type="dxa"/>
          </w:tcPr>
          <w:p w:rsidR="00CB1279" w:rsidRPr="00AB79A4" w:rsidRDefault="00CB1279" w:rsidP="00CB1279">
            <w:pPr>
              <w:ind w:firstLine="7"/>
            </w:pPr>
            <w:r w:rsidRPr="00AB79A4">
              <w:rPr>
                <w:b/>
                <w:iCs/>
              </w:rPr>
              <w:t>2</w:t>
            </w:r>
          </w:p>
        </w:tc>
        <w:tc>
          <w:tcPr>
            <w:tcW w:w="5103" w:type="dxa"/>
          </w:tcPr>
          <w:p w:rsidR="00CB1279" w:rsidRPr="00AB79A4" w:rsidRDefault="00CB1279" w:rsidP="00CB1279">
            <w:pPr>
              <w:ind w:firstLine="7"/>
            </w:pPr>
            <w:r w:rsidRPr="00AB79A4">
              <w:rPr>
                <w:b/>
                <w:iCs/>
              </w:rPr>
              <w:t>Функциональные зоны</w:t>
            </w:r>
          </w:p>
        </w:tc>
        <w:tc>
          <w:tcPr>
            <w:tcW w:w="1134" w:type="dxa"/>
          </w:tcPr>
          <w:p w:rsidR="00CB1279" w:rsidRPr="00AB79A4" w:rsidRDefault="00CB1279" w:rsidP="006F431C">
            <w:pPr>
              <w:ind w:firstLine="7"/>
              <w:jc w:val="center"/>
            </w:pPr>
          </w:p>
        </w:tc>
        <w:tc>
          <w:tcPr>
            <w:tcW w:w="1701" w:type="dxa"/>
          </w:tcPr>
          <w:p w:rsidR="00CB1279" w:rsidRPr="00AB79A4" w:rsidRDefault="00CB1279" w:rsidP="006F431C">
            <w:pPr>
              <w:ind w:firstLine="7"/>
              <w:jc w:val="center"/>
            </w:pPr>
          </w:p>
        </w:tc>
        <w:tc>
          <w:tcPr>
            <w:tcW w:w="1646" w:type="dxa"/>
          </w:tcPr>
          <w:p w:rsidR="00CB1279" w:rsidRPr="00AB79A4" w:rsidRDefault="00CB1279" w:rsidP="006F431C">
            <w:pPr>
              <w:ind w:firstLine="7"/>
              <w:jc w:val="center"/>
            </w:pPr>
          </w:p>
        </w:tc>
      </w:tr>
      <w:tr w:rsidR="00245ABC" w:rsidRPr="00AB79A4" w:rsidTr="00CB1279">
        <w:trPr>
          <w:trHeight w:val="283"/>
          <w:jc w:val="center"/>
        </w:trPr>
        <w:tc>
          <w:tcPr>
            <w:tcW w:w="797" w:type="dxa"/>
            <w:vAlign w:val="center"/>
          </w:tcPr>
          <w:p w:rsidR="00245ABC" w:rsidRPr="00AB79A4" w:rsidRDefault="00CB1279" w:rsidP="00CB1279">
            <w:r>
              <w:t>2.</w:t>
            </w:r>
            <w:r w:rsidR="00245ABC" w:rsidRPr="00AB79A4">
              <w:t>1</w:t>
            </w:r>
          </w:p>
        </w:tc>
        <w:tc>
          <w:tcPr>
            <w:tcW w:w="5103" w:type="dxa"/>
          </w:tcPr>
          <w:p w:rsidR="00245ABC" w:rsidRPr="00AB79A4" w:rsidRDefault="00245ABC" w:rsidP="00245ABC">
            <w:r w:rsidRPr="00AB79A4">
              <w:t>Жилые зоны</w:t>
            </w:r>
          </w:p>
        </w:tc>
        <w:tc>
          <w:tcPr>
            <w:tcW w:w="1134" w:type="dxa"/>
            <w:vAlign w:val="center"/>
          </w:tcPr>
          <w:p w:rsidR="00245ABC" w:rsidRPr="00AB79A4" w:rsidRDefault="00245ABC" w:rsidP="00245ABC">
            <w:pPr>
              <w:ind w:firstLine="7"/>
              <w:jc w:val="center"/>
            </w:pPr>
            <w:r w:rsidRPr="00AB79A4">
              <w:t>га</w:t>
            </w:r>
          </w:p>
        </w:tc>
        <w:tc>
          <w:tcPr>
            <w:tcW w:w="1701" w:type="dxa"/>
            <w:vAlign w:val="center"/>
          </w:tcPr>
          <w:p w:rsidR="00245ABC" w:rsidRPr="00AB79A4" w:rsidRDefault="00245ABC" w:rsidP="00245ABC">
            <w:pPr>
              <w:ind w:firstLine="7"/>
              <w:jc w:val="center"/>
            </w:pPr>
            <w:r w:rsidRPr="00AB79A4">
              <w:t>333,37</w:t>
            </w:r>
          </w:p>
        </w:tc>
        <w:tc>
          <w:tcPr>
            <w:tcW w:w="1646" w:type="dxa"/>
            <w:vAlign w:val="center"/>
          </w:tcPr>
          <w:p w:rsidR="00245ABC" w:rsidRPr="00AB79A4" w:rsidRDefault="00245ABC" w:rsidP="00245ABC">
            <w:pPr>
              <w:ind w:firstLine="7"/>
              <w:jc w:val="center"/>
            </w:pPr>
            <w:r w:rsidRPr="00AB79A4">
              <w:t>425,11</w:t>
            </w:r>
          </w:p>
        </w:tc>
      </w:tr>
      <w:tr w:rsidR="00245ABC" w:rsidRPr="00AB79A4" w:rsidTr="00CB1279">
        <w:trPr>
          <w:trHeight w:val="283"/>
          <w:jc w:val="center"/>
        </w:trPr>
        <w:tc>
          <w:tcPr>
            <w:tcW w:w="797" w:type="dxa"/>
            <w:vAlign w:val="center"/>
          </w:tcPr>
          <w:p w:rsidR="00245ABC" w:rsidRPr="00AB79A4" w:rsidRDefault="00CB1279" w:rsidP="00CB1279">
            <w:r>
              <w:t>2.</w:t>
            </w:r>
            <w:r w:rsidR="00245ABC" w:rsidRPr="00AB79A4">
              <w:t>2</w:t>
            </w:r>
          </w:p>
        </w:tc>
        <w:tc>
          <w:tcPr>
            <w:tcW w:w="5103" w:type="dxa"/>
          </w:tcPr>
          <w:p w:rsidR="00245ABC" w:rsidRPr="00AB79A4" w:rsidRDefault="00245ABC" w:rsidP="00245ABC">
            <w:r w:rsidRPr="00AB79A4">
              <w:t>Общественно - деловая зона</w:t>
            </w:r>
          </w:p>
        </w:tc>
        <w:tc>
          <w:tcPr>
            <w:tcW w:w="1134" w:type="dxa"/>
            <w:vAlign w:val="center"/>
          </w:tcPr>
          <w:p w:rsidR="00245ABC" w:rsidRPr="00AB79A4" w:rsidRDefault="00245ABC" w:rsidP="00245ABC">
            <w:pPr>
              <w:ind w:firstLine="7"/>
              <w:jc w:val="center"/>
            </w:pPr>
            <w:r w:rsidRPr="00AB79A4">
              <w:t>га</w:t>
            </w:r>
          </w:p>
        </w:tc>
        <w:tc>
          <w:tcPr>
            <w:tcW w:w="1701" w:type="dxa"/>
            <w:vAlign w:val="center"/>
          </w:tcPr>
          <w:p w:rsidR="00245ABC" w:rsidRPr="00AB79A4" w:rsidRDefault="00245ABC" w:rsidP="00245ABC">
            <w:pPr>
              <w:ind w:firstLine="7"/>
              <w:jc w:val="center"/>
            </w:pPr>
            <w:r w:rsidRPr="00AB79A4">
              <w:t>11,06</w:t>
            </w:r>
          </w:p>
        </w:tc>
        <w:tc>
          <w:tcPr>
            <w:tcW w:w="1646" w:type="dxa"/>
            <w:vAlign w:val="center"/>
          </w:tcPr>
          <w:p w:rsidR="00245ABC" w:rsidRPr="00AB79A4" w:rsidRDefault="00245ABC" w:rsidP="00245ABC">
            <w:pPr>
              <w:ind w:firstLine="7"/>
              <w:jc w:val="center"/>
            </w:pPr>
            <w:r w:rsidRPr="00AB79A4">
              <w:t>12,24</w:t>
            </w:r>
          </w:p>
        </w:tc>
      </w:tr>
      <w:tr w:rsidR="00245ABC" w:rsidRPr="00AB79A4" w:rsidTr="00CB1279">
        <w:trPr>
          <w:trHeight w:val="283"/>
          <w:jc w:val="center"/>
        </w:trPr>
        <w:tc>
          <w:tcPr>
            <w:tcW w:w="797" w:type="dxa"/>
            <w:vAlign w:val="center"/>
          </w:tcPr>
          <w:p w:rsidR="00245ABC" w:rsidRPr="00AB79A4" w:rsidRDefault="00CB1279" w:rsidP="00CB1279">
            <w:r>
              <w:t>2.</w:t>
            </w:r>
            <w:r w:rsidR="00245ABC" w:rsidRPr="00AB79A4">
              <w:t>3</w:t>
            </w:r>
          </w:p>
        </w:tc>
        <w:tc>
          <w:tcPr>
            <w:tcW w:w="5103" w:type="dxa"/>
          </w:tcPr>
          <w:p w:rsidR="00245ABC" w:rsidRPr="00AB79A4" w:rsidRDefault="00245ABC" w:rsidP="00245ABC">
            <w:r w:rsidRPr="00AB79A4">
              <w:t>Зона инженерной инфраструктуры</w:t>
            </w:r>
          </w:p>
        </w:tc>
        <w:tc>
          <w:tcPr>
            <w:tcW w:w="1134" w:type="dxa"/>
            <w:vAlign w:val="center"/>
          </w:tcPr>
          <w:p w:rsidR="00245ABC" w:rsidRPr="00AB79A4" w:rsidRDefault="00245ABC" w:rsidP="00245ABC">
            <w:pPr>
              <w:ind w:firstLine="7"/>
              <w:jc w:val="center"/>
            </w:pPr>
            <w:r w:rsidRPr="00AB79A4">
              <w:t>га</w:t>
            </w:r>
          </w:p>
        </w:tc>
        <w:tc>
          <w:tcPr>
            <w:tcW w:w="1701" w:type="dxa"/>
            <w:vAlign w:val="center"/>
          </w:tcPr>
          <w:p w:rsidR="00245ABC" w:rsidRPr="00AB79A4" w:rsidRDefault="00245ABC" w:rsidP="00245ABC">
            <w:pPr>
              <w:ind w:firstLine="7"/>
              <w:jc w:val="center"/>
            </w:pPr>
            <w:r w:rsidRPr="00AB79A4">
              <w:t>2,04</w:t>
            </w:r>
          </w:p>
        </w:tc>
        <w:tc>
          <w:tcPr>
            <w:tcW w:w="1646" w:type="dxa"/>
            <w:vAlign w:val="center"/>
          </w:tcPr>
          <w:p w:rsidR="00245ABC" w:rsidRPr="00AB79A4" w:rsidRDefault="00245ABC" w:rsidP="00245ABC">
            <w:pPr>
              <w:ind w:firstLine="7"/>
              <w:jc w:val="center"/>
            </w:pPr>
            <w:r w:rsidRPr="00AB79A4">
              <w:t>2,04</w:t>
            </w:r>
          </w:p>
        </w:tc>
      </w:tr>
      <w:tr w:rsidR="00570276" w:rsidRPr="00AB79A4" w:rsidTr="00CB1279">
        <w:trPr>
          <w:jc w:val="center"/>
        </w:trPr>
        <w:tc>
          <w:tcPr>
            <w:tcW w:w="797" w:type="dxa"/>
            <w:vAlign w:val="center"/>
          </w:tcPr>
          <w:p w:rsidR="00570276" w:rsidRPr="00AB79A4" w:rsidRDefault="00CB1279" w:rsidP="00CB1279">
            <w:r>
              <w:t>2.</w:t>
            </w:r>
            <w:r w:rsidR="00570276" w:rsidRPr="00AB79A4">
              <w:t>4</w:t>
            </w:r>
          </w:p>
        </w:tc>
        <w:tc>
          <w:tcPr>
            <w:tcW w:w="5103" w:type="dxa"/>
          </w:tcPr>
          <w:p w:rsidR="00570276" w:rsidRPr="00AB79A4" w:rsidRDefault="00570276" w:rsidP="00570276">
            <w:pPr>
              <w:autoSpaceDE w:val="0"/>
              <w:autoSpaceDN w:val="0"/>
              <w:adjustRightInd w:val="0"/>
            </w:pPr>
            <w:r w:rsidRPr="00AB79A4">
              <w:t>Зона сельскохозяйственных угодий</w:t>
            </w:r>
          </w:p>
        </w:tc>
        <w:tc>
          <w:tcPr>
            <w:tcW w:w="1134" w:type="dxa"/>
            <w:vAlign w:val="center"/>
          </w:tcPr>
          <w:p w:rsidR="00570276" w:rsidRPr="00AB79A4" w:rsidRDefault="00570276" w:rsidP="00570276">
            <w:pPr>
              <w:ind w:firstLine="7"/>
              <w:jc w:val="center"/>
            </w:pPr>
            <w:r w:rsidRPr="00AB79A4">
              <w:t>га</w:t>
            </w:r>
          </w:p>
        </w:tc>
        <w:tc>
          <w:tcPr>
            <w:tcW w:w="1701" w:type="dxa"/>
            <w:vAlign w:val="center"/>
          </w:tcPr>
          <w:p w:rsidR="00570276" w:rsidRPr="00AB79A4" w:rsidRDefault="00570276" w:rsidP="00570276">
            <w:pPr>
              <w:ind w:firstLine="7"/>
              <w:jc w:val="center"/>
            </w:pPr>
            <w:r w:rsidRPr="00AB79A4">
              <w:t>114,56</w:t>
            </w:r>
          </w:p>
        </w:tc>
        <w:tc>
          <w:tcPr>
            <w:tcW w:w="1646" w:type="dxa"/>
            <w:vAlign w:val="center"/>
          </w:tcPr>
          <w:p w:rsidR="00570276" w:rsidRPr="00AB79A4" w:rsidRDefault="00570276" w:rsidP="00570276">
            <w:pPr>
              <w:ind w:firstLine="7"/>
              <w:jc w:val="center"/>
            </w:pPr>
            <w:r w:rsidRPr="00AB79A4">
              <w:t>15,41</w:t>
            </w:r>
          </w:p>
        </w:tc>
      </w:tr>
      <w:tr w:rsidR="00570276" w:rsidRPr="00AB79A4" w:rsidTr="00CB1279">
        <w:trPr>
          <w:jc w:val="center"/>
        </w:trPr>
        <w:tc>
          <w:tcPr>
            <w:tcW w:w="797" w:type="dxa"/>
            <w:vAlign w:val="center"/>
          </w:tcPr>
          <w:p w:rsidR="00570276" w:rsidRPr="00AB79A4" w:rsidRDefault="00CB1279" w:rsidP="00CB1279">
            <w:r>
              <w:t>2.</w:t>
            </w:r>
            <w:r w:rsidR="00570276" w:rsidRPr="00AB79A4">
              <w:t>5</w:t>
            </w:r>
          </w:p>
        </w:tc>
        <w:tc>
          <w:tcPr>
            <w:tcW w:w="5103" w:type="dxa"/>
          </w:tcPr>
          <w:p w:rsidR="00570276" w:rsidRPr="00AB79A4" w:rsidRDefault="00570276" w:rsidP="00570276">
            <w:pPr>
              <w:autoSpaceDE w:val="0"/>
              <w:autoSpaceDN w:val="0"/>
              <w:adjustRightInd w:val="0"/>
            </w:pPr>
            <w:r w:rsidRPr="00AB79A4">
              <w:t>Производственная зона сельскохозяйственных предприятий</w:t>
            </w:r>
          </w:p>
        </w:tc>
        <w:tc>
          <w:tcPr>
            <w:tcW w:w="1134" w:type="dxa"/>
            <w:vAlign w:val="center"/>
          </w:tcPr>
          <w:p w:rsidR="00570276" w:rsidRPr="00AB79A4" w:rsidRDefault="00570276" w:rsidP="00570276">
            <w:pPr>
              <w:ind w:firstLine="7"/>
              <w:jc w:val="center"/>
            </w:pPr>
            <w:r w:rsidRPr="00AB79A4">
              <w:t>га</w:t>
            </w:r>
          </w:p>
        </w:tc>
        <w:tc>
          <w:tcPr>
            <w:tcW w:w="1701" w:type="dxa"/>
            <w:vAlign w:val="center"/>
          </w:tcPr>
          <w:p w:rsidR="00570276" w:rsidRPr="00AB79A4" w:rsidRDefault="00570276" w:rsidP="00570276">
            <w:pPr>
              <w:ind w:firstLine="7"/>
              <w:jc w:val="center"/>
            </w:pPr>
            <w:r w:rsidRPr="00AB79A4">
              <w:t>50,40</w:t>
            </w:r>
          </w:p>
        </w:tc>
        <w:tc>
          <w:tcPr>
            <w:tcW w:w="1646" w:type="dxa"/>
            <w:vAlign w:val="center"/>
          </w:tcPr>
          <w:p w:rsidR="00570276" w:rsidRPr="00AB79A4" w:rsidRDefault="00570276" w:rsidP="00570276">
            <w:pPr>
              <w:ind w:firstLine="7"/>
              <w:jc w:val="center"/>
            </w:pPr>
            <w:r w:rsidRPr="00AB79A4">
              <w:t>163,59</w:t>
            </w:r>
          </w:p>
        </w:tc>
      </w:tr>
      <w:tr w:rsidR="00FD03CE" w:rsidRPr="00AB79A4" w:rsidTr="00CB1279">
        <w:trPr>
          <w:trHeight w:val="283"/>
          <w:jc w:val="center"/>
        </w:trPr>
        <w:tc>
          <w:tcPr>
            <w:tcW w:w="797" w:type="dxa"/>
            <w:vAlign w:val="center"/>
          </w:tcPr>
          <w:p w:rsidR="00FD03CE" w:rsidRPr="00AB79A4" w:rsidRDefault="00CB1279" w:rsidP="00CB1279">
            <w:r>
              <w:t>2.</w:t>
            </w:r>
            <w:r w:rsidR="00245ABC" w:rsidRPr="00AB79A4">
              <w:t>6</w:t>
            </w:r>
          </w:p>
        </w:tc>
        <w:tc>
          <w:tcPr>
            <w:tcW w:w="5103" w:type="dxa"/>
            <w:vAlign w:val="center"/>
          </w:tcPr>
          <w:p w:rsidR="00FD03CE" w:rsidRPr="00AB79A4" w:rsidRDefault="00245ABC" w:rsidP="00CB1279">
            <w:pPr>
              <w:autoSpaceDE w:val="0"/>
              <w:autoSpaceDN w:val="0"/>
              <w:adjustRightInd w:val="0"/>
            </w:pPr>
            <w:r w:rsidRPr="00AB79A4">
              <w:t>Зона кладбищ</w:t>
            </w:r>
          </w:p>
        </w:tc>
        <w:tc>
          <w:tcPr>
            <w:tcW w:w="1134" w:type="dxa"/>
            <w:vAlign w:val="center"/>
          </w:tcPr>
          <w:p w:rsidR="00FD03CE" w:rsidRPr="00AB79A4" w:rsidRDefault="00FD03CE" w:rsidP="006F431C">
            <w:pPr>
              <w:ind w:firstLine="7"/>
              <w:jc w:val="center"/>
            </w:pPr>
            <w:r w:rsidRPr="00AB79A4">
              <w:t>га</w:t>
            </w:r>
          </w:p>
        </w:tc>
        <w:tc>
          <w:tcPr>
            <w:tcW w:w="1701" w:type="dxa"/>
            <w:vAlign w:val="center"/>
          </w:tcPr>
          <w:p w:rsidR="00FD03CE" w:rsidRPr="00AB79A4" w:rsidRDefault="00570276" w:rsidP="006F431C">
            <w:pPr>
              <w:ind w:firstLine="7"/>
              <w:jc w:val="center"/>
            </w:pPr>
            <w:r w:rsidRPr="00AB79A4">
              <w:t>3,74</w:t>
            </w:r>
          </w:p>
        </w:tc>
        <w:tc>
          <w:tcPr>
            <w:tcW w:w="1646" w:type="dxa"/>
            <w:vAlign w:val="center"/>
          </w:tcPr>
          <w:p w:rsidR="00FD03CE" w:rsidRPr="00AB79A4" w:rsidRDefault="00570276" w:rsidP="00570276">
            <w:pPr>
              <w:jc w:val="center"/>
            </w:pPr>
            <w:r w:rsidRPr="00AB79A4">
              <w:t>3,29</w:t>
            </w:r>
          </w:p>
        </w:tc>
      </w:tr>
      <w:tr w:rsidR="00245ABC" w:rsidRPr="00AB79A4" w:rsidTr="00CB1279">
        <w:trPr>
          <w:trHeight w:val="283"/>
          <w:jc w:val="center"/>
        </w:trPr>
        <w:tc>
          <w:tcPr>
            <w:tcW w:w="797" w:type="dxa"/>
            <w:vAlign w:val="center"/>
          </w:tcPr>
          <w:p w:rsidR="00245ABC" w:rsidRPr="00AB79A4" w:rsidRDefault="00CB1279" w:rsidP="00CB1279">
            <w:r>
              <w:t>2.</w:t>
            </w:r>
            <w:r w:rsidR="00245ABC" w:rsidRPr="00AB79A4">
              <w:t>7</w:t>
            </w:r>
          </w:p>
        </w:tc>
        <w:tc>
          <w:tcPr>
            <w:tcW w:w="5103" w:type="dxa"/>
            <w:vAlign w:val="center"/>
          </w:tcPr>
          <w:p w:rsidR="00245ABC" w:rsidRPr="00AB79A4" w:rsidRDefault="00245ABC" w:rsidP="00CB1279">
            <w:pPr>
              <w:autoSpaceDE w:val="0"/>
              <w:autoSpaceDN w:val="0"/>
              <w:adjustRightInd w:val="0"/>
            </w:pPr>
            <w:r w:rsidRPr="00AB79A4">
              <w:t>Зона складирования и захоронения отходов</w:t>
            </w:r>
          </w:p>
        </w:tc>
        <w:tc>
          <w:tcPr>
            <w:tcW w:w="1134" w:type="dxa"/>
            <w:vAlign w:val="center"/>
          </w:tcPr>
          <w:p w:rsidR="00245ABC" w:rsidRPr="00AB79A4" w:rsidRDefault="00245ABC" w:rsidP="006F431C">
            <w:pPr>
              <w:ind w:firstLine="7"/>
              <w:jc w:val="center"/>
            </w:pPr>
            <w:r w:rsidRPr="00AB79A4">
              <w:t>га</w:t>
            </w:r>
          </w:p>
        </w:tc>
        <w:tc>
          <w:tcPr>
            <w:tcW w:w="1701" w:type="dxa"/>
            <w:vAlign w:val="center"/>
          </w:tcPr>
          <w:p w:rsidR="00245ABC" w:rsidRPr="00AB79A4" w:rsidRDefault="00570276" w:rsidP="006F431C">
            <w:pPr>
              <w:ind w:firstLine="7"/>
              <w:jc w:val="center"/>
            </w:pPr>
            <w:r w:rsidRPr="00AB79A4">
              <w:t>0,15</w:t>
            </w:r>
          </w:p>
        </w:tc>
        <w:tc>
          <w:tcPr>
            <w:tcW w:w="1646" w:type="dxa"/>
            <w:vAlign w:val="center"/>
          </w:tcPr>
          <w:p w:rsidR="00245ABC" w:rsidRPr="00AB79A4" w:rsidRDefault="00570276" w:rsidP="006F431C">
            <w:pPr>
              <w:ind w:firstLine="7"/>
              <w:jc w:val="center"/>
            </w:pPr>
            <w:r w:rsidRPr="00AB79A4">
              <w:t>0,15</w:t>
            </w:r>
          </w:p>
        </w:tc>
      </w:tr>
      <w:tr w:rsidR="00245ABC" w:rsidRPr="00AB79A4" w:rsidTr="00CB1279">
        <w:trPr>
          <w:trHeight w:val="283"/>
          <w:jc w:val="center"/>
        </w:trPr>
        <w:tc>
          <w:tcPr>
            <w:tcW w:w="797" w:type="dxa"/>
            <w:vAlign w:val="center"/>
          </w:tcPr>
          <w:p w:rsidR="00245ABC" w:rsidRPr="00AB79A4" w:rsidRDefault="00CB1279" w:rsidP="00CB1279">
            <w:r>
              <w:t>2.</w:t>
            </w:r>
            <w:r w:rsidR="00245ABC" w:rsidRPr="00AB79A4">
              <w:t>8</w:t>
            </w:r>
          </w:p>
        </w:tc>
        <w:tc>
          <w:tcPr>
            <w:tcW w:w="5103" w:type="dxa"/>
            <w:vAlign w:val="center"/>
          </w:tcPr>
          <w:p w:rsidR="00245ABC" w:rsidRPr="00AB79A4" w:rsidRDefault="00245ABC" w:rsidP="00CB1279">
            <w:pPr>
              <w:autoSpaceDE w:val="0"/>
              <w:autoSpaceDN w:val="0"/>
              <w:adjustRightInd w:val="0"/>
            </w:pPr>
            <w:r w:rsidRPr="00AB79A4">
              <w:t>Иные зоны</w:t>
            </w:r>
          </w:p>
        </w:tc>
        <w:tc>
          <w:tcPr>
            <w:tcW w:w="1134" w:type="dxa"/>
            <w:vAlign w:val="center"/>
          </w:tcPr>
          <w:p w:rsidR="00245ABC" w:rsidRPr="00AB79A4" w:rsidRDefault="00245ABC" w:rsidP="006F431C">
            <w:pPr>
              <w:ind w:firstLine="7"/>
              <w:jc w:val="center"/>
            </w:pPr>
            <w:r w:rsidRPr="00AB79A4">
              <w:t>га</w:t>
            </w:r>
          </w:p>
        </w:tc>
        <w:tc>
          <w:tcPr>
            <w:tcW w:w="1701" w:type="dxa"/>
            <w:vAlign w:val="center"/>
          </w:tcPr>
          <w:p w:rsidR="00245ABC" w:rsidRPr="00AB79A4" w:rsidRDefault="00570276" w:rsidP="006F431C">
            <w:pPr>
              <w:ind w:firstLine="7"/>
              <w:jc w:val="center"/>
            </w:pPr>
            <w:r w:rsidRPr="00AB79A4">
              <w:t>-</w:t>
            </w:r>
          </w:p>
        </w:tc>
        <w:tc>
          <w:tcPr>
            <w:tcW w:w="1646" w:type="dxa"/>
            <w:vAlign w:val="center"/>
          </w:tcPr>
          <w:p w:rsidR="00245ABC" w:rsidRPr="00AB79A4" w:rsidRDefault="00570276" w:rsidP="006F431C">
            <w:pPr>
              <w:ind w:firstLine="7"/>
              <w:jc w:val="center"/>
            </w:pPr>
            <w:r w:rsidRPr="00AB79A4">
              <w:t>3,63</w:t>
            </w:r>
          </w:p>
        </w:tc>
      </w:tr>
      <w:tr w:rsidR="00CB1279" w:rsidRPr="00FD03CE" w:rsidTr="00CB1279">
        <w:trPr>
          <w:trHeight w:val="227"/>
          <w:jc w:val="center"/>
        </w:trPr>
        <w:tc>
          <w:tcPr>
            <w:tcW w:w="797" w:type="dxa"/>
          </w:tcPr>
          <w:p w:rsidR="00CB1279" w:rsidRPr="00AB79A4" w:rsidRDefault="00CB1279" w:rsidP="005C6E82">
            <w:pPr>
              <w:jc w:val="center"/>
            </w:pPr>
            <w:r w:rsidRPr="00AB79A4">
              <w:t>1</w:t>
            </w:r>
          </w:p>
        </w:tc>
        <w:tc>
          <w:tcPr>
            <w:tcW w:w="5103" w:type="dxa"/>
          </w:tcPr>
          <w:p w:rsidR="00CB1279" w:rsidRPr="00AB79A4" w:rsidRDefault="00CB1279" w:rsidP="005C6E82">
            <w:pPr>
              <w:ind w:firstLine="567"/>
              <w:jc w:val="center"/>
            </w:pPr>
            <w:r w:rsidRPr="00AB79A4">
              <w:t>2</w:t>
            </w:r>
          </w:p>
        </w:tc>
        <w:tc>
          <w:tcPr>
            <w:tcW w:w="1134" w:type="dxa"/>
          </w:tcPr>
          <w:p w:rsidR="00CB1279" w:rsidRPr="00AB79A4" w:rsidRDefault="00CB1279" w:rsidP="005C6E82">
            <w:pPr>
              <w:jc w:val="center"/>
            </w:pPr>
            <w:r w:rsidRPr="00AB79A4">
              <w:t>3</w:t>
            </w:r>
          </w:p>
        </w:tc>
        <w:tc>
          <w:tcPr>
            <w:tcW w:w="1701" w:type="dxa"/>
          </w:tcPr>
          <w:p w:rsidR="00CB1279" w:rsidRPr="00AB79A4" w:rsidRDefault="00CB1279" w:rsidP="005C6E82">
            <w:pPr>
              <w:jc w:val="center"/>
            </w:pPr>
            <w:r w:rsidRPr="00AB79A4">
              <w:t>4</w:t>
            </w:r>
          </w:p>
        </w:tc>
        <w:tc>
          <w:tcPr>
            <w:tcW w:w="1646" w:type="dxa"/>
          </w:tcPr>
          <w:p w:rsidR="00CB1279" w:rsidRPr="00AB79A4" w:rsidRDefault="00CB1279" w:rsidP="005C6E82">
            <w:pPr>
              <w:jc w:val="center"/>
            </w:pPr>
            <w:r w:rsidRPr="00AB79A4">
              <w:t>5</w:t>
            </w:r>
          </w:p>
        </w:tc>
      </w:tr>
      <w:tr w:rsidR="00CB1279" w:rsidRPr="00FD03CE" w:rsidTr="00CB1279">
        <w:trPr>
          <w:jc w:val="center"/>
        </w:trPr>
        <w:tc>
          <w:tcPr>
            <w:tcW w:w="797" w:type="dxa"/>
            <w:vAlign w:val="center"/>
          </w:tcPr>
          <w:p w:rsidR="00CB1279" w:rsidRPr="00FD03CE" w:rsidRDefault="00CB1279" w:rsidP="00CB1279">
            <w:r>
              <w:rPr>
                <w:b/>
              </w:rPr>
              <w:t>3</w:t>
            </w:r>
          </w:p>
        </w:tc>
        <w:tc>
          <w:tcPr>
            <w:tcW w:w="5103" w:type="dxa"/>
            <w:vAlign w:val="center"/>
          </w:tcPr>
          <w:p w:rsidR="00CB1279" w:rsidRPr="00FD03CE" w:rsidRDefault="00CB1279" w:rsidP="00CB1279">
            <w:r w:rsidRPr="00FD03CE">
              <w:rPr>
                <w:b/>
                <w:iCs/>
              </w:rPr>
              <w:t>Объекты социального и культурно-бытового обслуживания населения</w:t>
            </w:r>
          </w:p>
        </w:tc>
        <w:tc>
          <w:tcPr>
            <w:tcW w:w="1134" w:type="dxa"/>
            <w:vAlign w:val="center"/>
          </w:tcPr>
          <w:p w:rsidR="00CB1279" w:rsidRPr="00FD03CE" w:rsidRDefault="00CB1279" w:rsidP="00667D62">
            <w:pPr>
              <w:jc w:val="center"/>
            </w:pPr>
          </w:p>
        </w:tc>
        <w:tc>
          <w:tcPr>
            <w:tcW w:w="1701" w:type="dxa"/>
            <w:vAlign w:val="center"/>
          </w:tcPr>
          <w:p w:rsidR="00CB1279" w:rsidRPr="00FD03CE" w:rsidRDefault="00CB1279" w:rsidP="00667D62">
            <w:pPr>
              <w:jc w:val="center"/>
            </w:pPr>
          </w:p>
        </w:tc>
        <w:tc>
          <w:tcPr>
            <w:tcW w:w="1646" w:type="dxa"/>
            <w:vAlign w:val="center"/>
          </w:tcPr>
          <w:p w:rsidR="00CB1279" w:rsidRPr="00FD03CE" w:rsidRDefault="00CB1279" w:rsidP="00667D62">
            <w:pPr>
              <w:jc w:val="center"/>
            </w:pPr>
          </w:p>
        </w:tc>
      </w:tr>
      <w:tr w:rsidR="00667D62" w:rsidRPr="00FD03CE" w:rsidTr="00CB1279">
        <w:trPr>
          <w:trHeight w:val="283"/>
          <w:jc w:val="center"/>
        </w:trPr>
        <w:tc>
          <w:tcPr>
            <w:tcW w:w="797" w:type="dxa"/>
            <w:vAlign w:val="center"/>
          </w:tcPr>
          <w:p w:rsidR="00667D62" w:rsidRPr="001A5071" w:rsidRDefault="00667D62" w:rsidP="00CB1279">
            <w:pPr>
              <w:ind w:left="-71" w:firstLine="71"/>
              <w:rPr>
                <w:lang w:eastAsia="ar-SA" w:bidi="en-US"/>
              </w:rPr>
            </w:pPr>
            <w:r w:rsidRPr="001A5071">
              <w:rPr>
                <w:lang w:eastAsia="ar-SA" w:bidi="en-US"/>
              </w:rPr>
              <w:t>3.1</w:t>
            </w:r>
          </w:p>
        </w:tc>
        <w:tc>
          <w:tcPr>
            <w:tcW w:w="5103" w:type="dxa"/>
            <w:vAlign w:val="center"/>
          </w:tcPr>
          <w:p w:rsidR="00667D62" w:rsidRPr="001A5071" w:rsidRDefault="00667D62" w:rsidP="00532CF5">
            <w:pPr>
              <w:autoSpaceDE w:val="0"/>
              <w:autoSpaceDN w:val="0"/>
              <w:adjustRightInd w:val="0"/>
            </w:pPr>
            <w:r w:rsidRPr="001A5071">
              <w:t>Дошкольная образовательная организация</w:t>
            </w:r>
          </w:p>
        </w:tc>
        <w:tc>
          <w:tcPr>
            <w:tcW w:w="1134" w:type="dxa"/>
            <w:vAlign w:val="center"/>
          </w:tcPr>
          <w:p w:rsidR="00667D62" w:rsidRPr="001A5071" w:rsidRDefault="00667D62" w:rsidP="00532CF5">
            <w:pPr>
              <w:jc w:val="center"/>
            </w:pPr>
            <w:r w:rsidRPr="001A5071">
              <w:t>ед.</w:t>
            </w:r>
          </w:p>
        </w:tc>
        <w:tc>
          <w:tcPr>
            <w:tcW w:w="1701" w:type="dxa"/>
            <w:vAlign w:val="center"/>
          </w:tcPr>
          <w:p w:rsidR="00667D62" w:rsidRPr="00080287" w:rsidRDefault="00667D62" w:rsidP="00ED53E8">
            <w:pPr>
              <w:tabs>
                <w:tab w:val="left" w:pos="1485"/>
              </w:tabs>
              <w:ind w:right="-108"/>
              <w:jc w:val="center"/>
              <w:rPr>
                <w:lang w:eastAsia="ar-SA" w:bidi="en-US"/>
              </w:rPr>
            </w:pPr>
            <w:r w:rsidRPr="00080287">
              <w:rPr>
                <w:lang w:eastAsia="ar-SA" w:bidi="en-US"/>
              </w:rPr>
              <w:t>-</w:t>
            </w:r>
          </w:p>
        </w:tc>
        <w:tc>
          <w:tcPr>
            <w:tcW w:w="1646" w:type="dxa"/>
            <w:vAlign w:val="center"/>
          </w:tcPr>
          <w:p w:rsidR="00667D62" w:rsidRPr="00080287" w:rsidRDefault="00667D62" w:rsidP="00ED53E8">
            <w:pPr>
              <w:tabs>
                <w:tab w:val="left" w:pos="1485"/>
              </w:tabs>
              <w:ind w:right="-108"/>
              <w:jc w:val="center"/>
              <w:rPr>
                <w:lang w:eastAsia="ar-SA" w:bidi="en-US"/>
              </w:rPr>
            </w:pPr>
            <w:r w:rsidRPr="00080287">
              <w:rPr>
                <w:lang w:eastAsia="ar-SA" w:bidi="en-US"/>
              </w:rPr>
              <w:t>-</w:t>
            </w:r>
          </w:p>
        </w:tc>
      </w:tr>
      <w:tr w:rsidR="00667D62" w:rsidRPr="00FD03CE" w:rsidTr="00CB1279">
        <w:trPr>
          <w:trHeight w:val="283"/>
          <w:jc w:val="center"/>
        </w:trPr>
        <w:tc>
          <w:tcPr>
            <w:tcW w:w="797" w:type="dxa"/>
            <w:vAlign w:val="center"/>
          </w:tcPr>
          <w:p w:rsidR="00667D62" w:rsidRPr="00FD03CE" w:rsidRDefault="00667D62" w:rsidP="00CB1279">
            <w:r>
              <w:t>3.</w:t>
            </w:r>
            <w:r w:rsidRPr="00FD03CE">
              <w:t>2</w:t>
            </w:r>
          </w:p>
        </w:tc>
        <w:tc>
          <w:tcPr>
            <w:tcW w:w="5103" w:type="dxa"/>
            <w:vAlign w:val="center"/>
          </w:tcPr>
          <w:p w:rsidR="00667D62" w:rsidRPr="001A5071" w:rsidRDefault="00667D62" w:rsidP="00532CF5">
            <w:pPr>
              <w:autoSpaceDE w:val="0"/>
              <w:autoSpaceDN w:val="0"/>
              <w:adjustRightInd w:val="0"/>
            </w:pPr>
            <w:r w:rsidRPr="001A5071">
              <w:t>Общеобразовательная организация</w:t>
            </w:r>
          </w:p>
        </w:tc>
        <w:tc>
          <w:tcPr>
            <w:tcW w:w="1134" w:type="dxa"/>
            <w:vAlign w:val="center"/>
          </w:tcPr>
          <w:p w:rsidR="00667D62" w:rsidRPr="00FD03CE" w:rsidRDefault="00667D62" w:rsidP="006F431C">
            <w:pPr>
              <w:ind w:firstLine="7"/>
              <w:jc w:val="center"/>
            </w:pPr>
            <w:r w:rsidRPr="00FD03CE">
              <w:t>ед.</w:t>
            </w:r>
          </w:p>
        </w:tc>
        <w:tc>
          <w:tcPr>
            <w:tcW w:w="1701" w:type="dxa"/>
          </w:tcPr>
          <w:p w:rsidR="00667D62" w:rsidRPr="00FD03CE" w:rsidRDefault="00667D62" w:rsidP="0061651B">
            <w:pPr>
              <w:ind w:firstLine="7"/>
              <w:jc w:val="center"/>
            </w:pPr>
            <w:r>
              <w:t>1</w:t>
            </w:r>
          </w:p>
        </w:tc>
        <w:tc>
          <w:tcPr>
            <w:tcW w:w="1646" w:type="dxa"/>
          </w:tcPr>
          <w:p w:rsidR="00667D62" w:rsidRPr="00FD03CE" w:rsidRDefault="00667D62" w:rsidP="006F431C">
            <w:pPr>
              <w:ind w:firstLine="7"/>
              <w:jc w:val="center"/>
              <w:rPr>
                <w:highlight w:val="yellow"/>
              </w:rPr>
            </w:pPr>
            <w:r w:rsidRPr="00AB79A4">
              <w:t>1</w:t>
            </w:r>
          </w:p>
        </w:tc>
      </w:tr>
      <w:tr w:rsidR="00667D62" w:rsidRPr="00FD03CE" w:rsidTr="00CB1279">
        <w:trPr>
          <w:trHeight w:val="283"/>
          <w:jc w:val="center"/>
        </w:trPr>
        <w:tc>
          <w:tcPr>
            <w:tcW w:w="797" w:type="dxa"/>
            <w:vAlign w:val="center"/>
          </w:tcPr>
          <w:p w:rsidR="00667D62" w:rsidRPr="00FD03CE" w:rsidRDefault="00667D62" w:rsidP="00CB1279">
            <w:r>
              <w:t>3.</w:t>
            </w:r>
            <w:r w:rsidRPr="00FD03CE">
              <w:t>3</w:t>
            </w:r>
          </w:p>
        </w:tc>
        <w:tc>
          <w:tcPr>
            <w:tcW w:w="5103" w:type="dxa"/>
          </w:tcPr>
          <w:p w:rsidR="00667D62" w:rsidRPr="00FD03CE" w:rsidRDefault="00667D62" w:rsidP="006F431C">
            <w:r w:rsidRPr="00FD03CE">
              <w:t>Клубные учреждения</w:t>
            </w:r>
          </w:p>
        </w:tc>
        <w:tc>
          <w:tcPr>
            <w:tcW w:w="1134" w:type="dxa"/>
            <w:vAlign w:val="center"/>
          </w:tcPr>
          <w:p w:rsidR="00667D62" w:rsidRPr="00FD03CE" w:rsidRDefault="00667D62" w:rsidP="006F431C">
            <w:pPr>
              <w:ind w:firstLine="7"/>
              <w:jc w:val="center"/>
            </w:pPr>
            <w:r w:rsidRPr="00FD03CE">
              <w:t>ед.</w:t>
            </w:r>
          </w:p>
        </w:tc>
        <w:tc>
          <w:tcPr>
            <w:tcW w:w="1701" w:type="dxa"/>
          </w:tcPr>
          <w:p w:rsidR="00667D62" w:rsidRPr="00FD03CE" w:rsidRDefault="00667D62" w:rsidP="0061651B">
            <w:pPr>
              <w:ind w:firstLine="7"/>
              <w:jc w:val="center"/>
            </w:pPr>
            <w:r>
              <w:t>1</w:t>
            </w:r>
          </w:p>
        </w:tc>
        <w:tc>
          <w:tcPr>
            <w:tcW w:w="1646" w:type="dxa"/>
          </w:tcPr>
          <w:p w:rsidR="00667D62" w:rsidRPr="00FD03CE" w:rsidRDefault="00667D62" w:rsidP="006F431C">
            <w:pPr>
              <w:ind w:firstLine="7"/>
              <w:jc w:val="center"/>
            </w:pPr>
            <w:r>
              <w:t>1</w:t>
            </w:r>
          </w:p>
        </w:tc>
      </w:tr>
      <w:tr w:rsidR="00667D62" w:rsidRPr="00FD03CE" w:rsidTr="00CB1279">
        <w:trPr>
          <w:trHeight w:val="283"/>
          <w:jc w:val="center"/>
        </w:trPr>
        <w:tc>
          <w:tcPr>
            <w:tcW w:w="797" w:type="dxa"/>
            <w:vAlign w:val="center"/>
          </w:tcPr>
          <w:p w:rsidR="00667D62" w:rsidRPr="00FD03CE" w:rsidRDefault="00667D62" w:rsidP="00CB1279">
            <w:r>
              <w:t>3.</w:t>
            </w:r>
            <w:r w:rsidRPr="00FD03CE">
              <w:t>4</w:t>
            </w:r>
          </w:p>
        </w:tc>
        <w:tc>
          <w:tcPr>
            <w:tcW w:w="5103" w:type="dxa"/>
          </w:tcPr>
          <w:p w:rsidR="00667D62" w:rsidRPr="00FD03CE" w:rsidRDefault="00667D62" w:rsidP="006F431C">
            <w:r w:rsidRPr="00FD03CE">
              <w:t>ФАП</w:t>
            </w:r>
          </w:p>
        </w:tc>
        <w:tc>
          <w:tcPr>
            <w:tcW w:w="1134" w:type="dxa"/>
            <w:vAlign w:val="center"/>
          </w:tcPr>
          <w:p w:rsidR="00667D62" w:rsidRPr="00FD03CE" w:rsidRDefault="00667D62" w:rsidP="006F431C">
            <w:pPr>
              <w:ind w:firstLine="7"/>
              <w:jc w:val="center"/>
            </w:pPr>
            <w:r w:rsidRPr="00FD03CE">
              <w:t>ед.</w:t>
            </w:r>
          </w:p>
        </w:tc>
        <w:tc>
          <w:tcPr>
            <w:tcW w:w="1701" w:type="dxa"/>
          </w:tcPr>
          <w:p w:rsidR="00667D62" w:rsidRPr="00FD03CE" w:rsidRDefault="00667D62" w:rsidP="0061651B">
            <w:pPr>
              <w:ind w:firstLine="7"/>
              <w:jc w:val="center"/>
            </w:pPr>
            <w:r>
              <w:t>2</w:t>
            </w:r>
          </w:p>
        </w:tc>
        <w:tc>
          <w:tcPr>
            <w:tcW w:w="1646" w:type="dxa"/>
          </w:tcPr>
          <w:p w:rsidR="00667D62" w:rsidRPr="00FD03CE" w:rsidRDefault="00667D62" w:rsidP="006F431C">
            <w:pPr>
              <w:ind w:firstLine="7"/>
              <w:jc w:val="center"/>
            </w:pPr>
            <w:r w:rsidRPr="00FD03CE">
              <w:t>2</w:t>
            </w:r>
          </w:p>
        </w:tc>
      </w:tr>
      <w:tr w:rsidR="00667D62" w:rsidRPr="00FD03CE" w:rsidTr="00CB1279">
        <w:trPr>
          <w:trHeight w:val="283"/>
          <w:jc w:val="center"/>
        </w:trPr>
        <w:tc>
          <w:tcPr>
            <w:tcW w:w="797" w:type="dxa"/>
            <w:vAlign w:val="center"/>
          </w:tcPr>
          <w:p w:rsidR="00667D62" w:rsidRPr="00FD03CE" w:rsidRDefault="00667D62" w:rsidP="00CB1279">
            <w:r>
              <w:t>3.</w:t>
            </w:r>
            <w:r w:rsidRPr="00FD03CE">
              <w:t>5</w:t>
            </w:r>
          </w:p>
        </w:tc>
        <w:tc>
          <w:tcPr>
            <w:tcW w:w="5103" w:type="dxa"/>
          </w:tcPr>
          <w:p w:rsidR="00667D62" w:rsidRPr="00FD03CE" w:rsidRDefault="00667D62" w:rsidP="00532CF5">
            <w:r w:rsidRPr="00FD03CE">
              <w:t>Отделение связи</w:t>
            </w:r>
          </w:p>
        </w:tc>
        <w:tc>
          <w:tcPr>
            <w:tcW w:w="1134" w:type="dxa"/>
            <w:vAlign w:val="center"/>
          </w:tcPr>
          <w:p w:rsidR="00667D62" w:rsidRPr="00FD03CE" w:rsidRDefault="00667D62" w:rsidP="006F431C">
            <w:pPr>
              <w:ind w:firstLine="7"/>
              <w:jc w:val="center"/>
            </w:pPr>
            <w:r w:rsidRPr="00FD03CE">
              <w:t>ед.</w:t>
            </w:r>
          </w:p>
        </w:tc>
        <w:tc>
          <w:tcPr>
            <w:tcW w:w="1701" w:type="dxa"/>
          </w:tcPr>
          <w:p w:rsidR="00667D62" w:rsidRPr="00FD03CE" w:rsidRDefault="00667D62" w:rsidP="0061651B">
            <w:pPr>
              <w:ind w:firstLine="7"/>
              <w:jc w:val="center"/>
            </w:pPr>
            <w:r>
              <w:t>1</w:t>
            </w:r>
          </w:p>
        </w:tc>
        <w:tc>
          <w:tcPr>
            <w:tcW w:w="1646" w:type="dxa"/>
          </w:tcPr>
          <w:p w:rsidR="00667D62" w:rsidRPr="00FD03CE" w:rsidRDefault="00667D62" w:rsidP="006F431C">
            <w:pPr>
              <w:ind w:firstLine="7"/>
              <w:jc w:val="center"/>
            </w:pPr>
            <w:r>
              <w:t>1</w:t>
            </w:r>
          </w:p>
        </w:tc>
      </w:tr>
      <w:tr w:rsidR="00667D62" w:rsidRPr="00FD03CE" w:rsidTr="00CB1279">
        <w:trPr>
          <w:trHeight w:val="283"/>
          <w:jc w:val="center"/>
        </w:trPr>
        <w:tc>
          <w:tcPr>
            <w:tcW w:w="797" w:type="dxa"/>
            <w:vAlign w:val="center"/>
          </w:tcPr>
          <w:p w:rsidR="00667D62" w:rsidRPr="00FD03CE" w:rsidRDefault="00667D62" w:rsidP="00CB1279">
            <w:r>
              <w:t>3.</w:t>
            </w:r>
            <w:r w:rsidRPr="00FD03CE">
              <w:t>6</w:t>
            </w:r>
          </w:p>
        </w:tc>
        <w:tc>
          <w:tcPr>
            <w:tcW w:w="5103" w:type="dxa"/>
          </w:tcPr>
          <w:p w:rsidR="00667D62" w:rsidRPr="00FD03CE" w:rsidRDefault="00667D62" w:rsidP="00532CF5">
            <w:r w:rsidRPr="00FD03CE">
              <w:t>Магазины</w:t>
            </w:r>
          </w:p>
        </w:tc>
        <w:tc>
          <w:tcPr>
            <w:tcW w:w="1134" w:type="dxa"/>
            <w:vAlign w:val="center"/>
          </w:tcPr>
          <w:p w:rsidR="00667D62" w:rsidRPr="00FD03CE" w:rsidRDefault="00667D62" w:rsidP="006F431C">
            <w:pPr>
              <w:ind w:firstLine="7"/>
              <w:jc w:val="center"/>
            </w:pPr>
            <w:r w:rsidRPr="00FD03CE">
              <w:t>ед.</w:t>
            </w:r>
          </w:p>
        </w:tc>
        <w:tc>
          <w:tcPr>
            <w:tcW w:w="1701" w:type="dxa"/>
          </w:tcPr>
          <w:p w:rsidR="00667D62" w:rsidRPr="00FD03CE" w:rsidRDefault="004971B2" w:rsidP="0061651B">
            <w:pPr>
              <w:ind w:firstLine="7"/>
              <w:jc w:val="center"/>
            </w:pPr>
            <w:r>
              <w:t>1</w:t>
            </w:r>
          </w:p>
        </w:tc>
        <w:tc>
          <w:tcPr>
            <w:tcW w:w="1646" w:type="dxa"/>
          </w:tcPr>
          <w:p w:rsidR="00667D62" w:rsidRPr="00FD03CE" w:rsidRDefault="004971B2" w:rsidP="006F431C">
            <w:pPr>
              <w:ind w:firstLine="7"/>
              <w:jc w:val="center"/>
            </w:pPr>
            <w:r>
              <w:t>1</w:t>
            </w:r>
          </w:p>
        </w:tc>
      </w:tr>
      <w:tr w:rsidR="00667D62" w:rsidRPr="00FD03CE" w:rsidTr="00CB1279">
        <w:trPr>
          <w:trHeight w:val="283"/>
          <w:jc w:val="center"/>
        </w:trPr>
        <w:tc>
          <w:tcPr>
            <w:tcW w:w="797" w:type="dxa"/>
            <w:vAlign w:val="center"/>
          </w:tcPr>
          <w:p w:rsidR="00667D62" w:rsidRPr="001A5071" w:rsidRDefault="00667D62" w:rsidP="00CB1279">
            <w:pPr>
              <w:ind w:left="-71" w:firstLine="71"/>
              <w:rPr>
                <w:lang w:eastAsia="ar-SA" w:bidi="en-US"/>
              </w:rPr>
            </w:pPr>
            <w:r w:rsidRPr="001A5071">
              <w:rPr>
                <w:lang w:eastAsia="ar-SA" w:bidi="en-US"/>
              </w:rPr>
              <w:t>3.</w:t>
            </w:r>
            <w:r>
              <w:rPr>
                <w:lang w:eastAsia="ar-SA" w:bidi="en-US"/>
              </w:rPr>
              <w:t>7</w:t>
            </w:r>
          </w:p>
        </w:tc>
        <w:tc>
          <w:tcPr>
            <w:tcW w:w="5103" w:type="dxa"/>
            <w:vAlign w:val="center"/>
          </w:tcPr>
          <w:p w:rsidR="00667D62" w:rsidRPr="001A5071" w:rsidRDefault="00667D62" w:rsidP="00532CF5">
            <w:pPr>
              <w:autoSpaceDE w:val="0"/>
              <w:autoSpaceDN w:val="0"/>
              <w:adjustRightInd w:val="0"/>
            </w:pPr>
            <w:r w:rsidRPr="001A5071">
              <w:t>Библиотека</w:t>
            </w:r>
          </w:p>
        </w:tc>
        <w:tc>
          <w:tcPr>
            <w:tcW w:w="1134" w:type="dxa"/>
            <w:vAlign w:val="center"/>
          </w:tcPr>
          <w:p w:rsidR="00667D62" w:rsidRPr="001A5071" w:rsidRDefault="00667D62" w:rsidP="00532CF5">
            <w:pPr>
              <w:jc w:val="center"/>
            </w:pPr>
            <w:r w:rsidRPr="001A5071">
              <w:t>ед.</w:t>
            </w:r>
          </w:p>
        </w:tc>
        <w:tc>
          <w:tcPr>
            <w:tcW w:w="1701" w:type="dxa"/>
            <w:vAlign w:val="center"/>
          </w:tcPr>
          <w:p w:rsidR="00667D62" w:rsidRPr="001A5071" w:rsidRDefault="00667D62" w:rsidP="0061651B">
            <w:pPr>
              <w:ind w:right="-49"/>
              <w:jc w:val="center"/>
              <w:rPr>
                <w:lang w:eastAsia="ar-SA" w:bidi="en-US"/>
              </w:rPr>
            </w:pPr>
            <w:r w:rsidRPr="001A5071">
              <w:rPr>
                <w:lang w:eastAsia="ar-SA" w:bidi="en-US"/>
              </w:rPr>
              <w:t>1</w:t>
            </w:r>
          </w:p>
        </w:tc>
        <w:tc>
          <w:tcPr>
            <w:tcW w:w="1646" w:type="dxa"/>
            <w:vAlign w:val="center"/>
          </w:tcPr>
          <w:p w:rsidR="00667D62" w:rsidRPr="001A5071" w:rsidRDefault="00667D62" w:rsidP="00667D62">
            <w:pPr>
              <w:ind w:right="-49"/>
              <w:jc w:val="center"/>
              <w:rPr>
                <w:lang w:eastAsia="ar-SA" w:bidi="en-US"/>
              </w:rPr>
            </w:pPr>
            <w:r w:rsidRPr="001A5071">
              <w:rPr>
                <w:lang w:eastAsia="ar-SA" w:bidi="en-US"/>
              </w:rPr>
              <w:t>1</w:t>
            </w:r>
          </w:p>
        </w:tc>
      </w:tr>
      <w:tr w:rsidR="00667D62" w:rsidRPr="00FD03CE" w:rsidTr="00CB1279">
        <w:trPr>
          <w:trHeight w:val="283"/>
          <w:jc w:val="center"/>
        </w:trPr>
        <w:tc>
          <w:tcPr>
            <w:tcW w:w="797" w:type="dxa"/>
            <w:vAlign w:val="center"/>
          </w:tcPr>
          <w:p w:rsidR="00667D62" w:rsidRPr="001A5071" w:rsidRDefault="00667D62" w:rsidP="00CB1279">
            <w:pPr>
              <w:ind w:left="-71" w:firstLine="71"/>
              <w:rPr>
                <w:lang w:eastAsia="ar-SA" w:bidi="en-US"/>
              </w:rPr>
            </w:pPr>
            <w:r w:rsidRPr="001A5071">
              <w:rPr>
                <w:lang w:eastAsia="ar-SA" w:bidi="en-US"/>
              </w:rPr>
              <w:t>3.</w:t>
            </w:r>
            <w:r>
              <w:rPr>
                <w:lang w:eastAsia="ar-SA" w:bidi="en-US"/>
              </w:rPr>
              <w:t>8</w:t>
            </w:r>
          </w:p>
        </w:tc>
        <w:tc>
          <w:tcPr>
            <w:tcW w:w="5103" w:type="dxa"/>
            <w:vAlign w:val="center"/>
          </w:tcPr>
          <w:p w:rsidR="00667D62" w:rsidRPr="001A5071" w:rsidRDefault="00667D62" w:rsidP="00532CF5">
            <w:pPr>
              <w:autoSpaceDE w:val="0"/>
              <w:autoSpaceDN w:val="0"/>
              <w:adjustRightInd w:val="0"/>
            </w:pPr>
            <w:r w:rsidRPr="001A5071">
              <w:t>Отделение банка</w:t>
            </w:r>
          </w:p>
        </w:tc>
        <w:tc>
          <w:tcPr>
            <w:tcW w:w="1134" w:type="dxa"/>
            <w:vAlign w:val="center"/>
          </w:tcPr>
          <w:p w:rsidR="00667D62" w:rsidRPr="001A5071" w:rsidRDefault="00667D62" w:rsidP="00532CF5">
            <w:pPr>
              <w:jc w:val="center"/>
            </w:pPr>
            <w:r w:rsidRPr="001A5071">
              <w:t>ед.</w:t>
            </w:r>
          </w:p>
        </w:tc>
        <w:tc>
          <w:tcPr>
            <w:tcW w:w="1701" w:type="dxa"/>
            <w:vAlign w:val="center"/>
          </w:tcPr>
          <w:p w:rsidR="00667D62" w:rsidRPr="001A5071" w:rsidRDefault="00667D62" w:rsidP="0061651B">
            <w:pPr>
              <w:ind w:right="-49"/>
              <w:jc w:val="center"/>
              <w:rPr>
                <w:lang w:eastAsia="ar-SA" w:bidi="en-US"/>
              </w:rPr>
            </w:pPr>
            <w:r>
              <w:rPr>
                <w:lang w:eastAsia="ar-SA" w:bidi="en-US"/>
              </w:rPr>
              <w:t>-</w:t>
            </w:r>
          </w:p>
        </w:tc>
        <w:tc>
          <w:tcPr>
            <w:tcW w:w="1646" w:type="dxa"/>
            <w:vAlign w:val="center"/>
          </w:tcPr>
          <w:p w:rsidR="00667D62" w:rsidRPr="001A5071" w:rsidRDefault="00667D62" w:rsidP="00667D62">
            <w:pPr>
              <w:ind w:right="-49"/>
              <w:jc w:val="center"/>
              <w:rPr>
                <w:lang w:eastAsia="ar-SA" w:bidi="en-US"/>
              </w:rPr>
            </w:pPr>
            <w:r>
              <w:rPr>
                <w:lang w:eastAsia="ar-SA" w:bidi="en-US"/>
              </w:rPr>
              <w:t>-</w:t>
            </w:r>
          </w:p>
        </w:tc>
      </w:tr>
      <w:tr w:rsidR="00667D62" w:rsidRPr="00FD03CE" w:rsidTr="00CB1279">
        <w:trPr>
          <w:trHeight w:val="340"/>
          <w:jc w:val="center"/>
        </w:trPr>
        <w:tc>
          <w:tcPr>
            <w:tcW w:w="797" w:type="dxa"/>
          </w:tcPr>
          <w:p w:rsidR="00667D62" w:rsidRPr="00CB1279" w:rsidRDefault="00CB1279" w:rsidP="00CB1279">
            <w:pPr>
              <w:rPr>
                <w:b/>
              </w:rPr>
            </w:pPr>
            <w:r>
              <w:rPr>
                <w:b/>
              </w:rPr>
              <w:t>4</w:t>
            </w:r>
          </w:p>
        </w:tc>
        <w:tc>
          <w:tcPr>
            <w:tcW w:w="5103" w:type="dxa"/>
            <w:vAlign w:val="center"/>
          </w:tcPr>
          <w:p w:rsidR="00667D62" w:rsidRPr="00FD03CE" w:rsidRDefault="00667D62" w:rsidP="00CB1279">
            <w:pPr>
              <w:rPr>
                <w:b/>
              </w:rPr>
            </w:pPr>
            <w:r w:rsidRPr="00FD03CE">
              <w:rPr>
                <w:b/>
              </w:rPr>
              <w:t>Транспортная инфраструктура</w:t>
            </w:r>
          </w:p>
        </w:tc>
        <w:tc>
          <w:tcPr>
            <w:tcW w:w="1134" w:type="dxa"/>
            <w:vAlign w:val="center"/>
          </w:tcPr>
          <w:p w:rsidR="00667D62" w:rsidRPr="00FD03CE" w:rsidRDefault="00667D62" w:rsidP="006F431C">
            <w:pPr>
              <w:ind w:firstLine="7"/>
              <w:jc w:val="center"/>
            </w:pPr>
          </w:p>
        </w:tc>
        <w:tc>
          <w:tcPr>
            <w:tcW w:w="1701" w:type="dxa"/>
          </w:tcPr>
          <w:p w:rsidR="00667D62" w:rsidRPr="00FD03CE" w:rsidRDefault="00667D62" w:rsidP="006F431C">
            <w:pPr>
              <w:ind w:firstLine="7"/>
              <w:jc w:val="center"/>
            </w:pPr>
          </w:p>
        </w:tc>
        <w:tc>
          <w:tcPr>
            <w:tcW w:w="1646" w:type="dxa"/>
          </w:tcPr>
          <w:p w:rsidR="00667D62" w:rsidRPr="00FD03CE" w:rsidRDefault="00667D62" w:rsidP="006F431C">
            <w:pPr>
              <w:ind w:firstLine="7"/>
              <w:jc w:val="center"/>
            </w:pPr>
          </w:p>
        </w:tc>
      </w:tr>
      <w:tr w:rsidR="00667D62" w:rsidRPr="00FD03CE" w:rsidTr="00CB1279">
        <w:trPr>
          <w:trHeight w:val="377"/>
          <w:jc w:val="center"/>
        </w:trPr>
        <w:tc>
          <w:tcPr>
            <w:tcW w:w="797" w:type="dxa"/>
          </w:tcPr>
          <w:p w:rsidR="00667D62" w:rsidRPr="00FD03CE" w:rsidRDefault="00CB1279" w:rsidP="00CB1279">
            <w:r>
              <w:t>4.</w:t>
            </w:r>
            <w:r w:rsidR="00667D62" w:rsidRPr="00FD03CE">
              <w:t>1</w:t>
            </w:r>
          </w:p>
        </w:tc>
        <w:tc>
          <w:tcPr>
            <w:tcW w:w="5103" w:type="dxa"/>
          </w:tcPr>
          <w:p w:rsidR="00667D62" w:rsidRPr="00FD03CE" w:rsidRDefault="00667D62" w:rsidP="006F431C">
            <w:r w:rsidRPr="00FD03CE">
              <w:t>Протяженность автомобильных дорог (в границах поселения)</w:t>
            </w:r>
          </w:p>
        </w:tc>
        <w:tc>
          <w:tcPr>
            <w:tcW w:w="1134" w:type="dxa"/>
            <w:vAlign w:val="center"/>
          </w:tcPr>
          <w:p w:rsidR="00667D62" w:rsidRPr="00FD03CE" w:rsidRDefault="00667D62" w:rsidP="006F431C">
            <w:pPr>
              <w:ind w:firstLine="7"/>
              <w:jc w:val="center"/>
            </w:pPr>
          </w:p>
        </w:tc>
        <w:tc>
          <w:tcPr>
            <w:tcW w:w="1701" w:type="dxa"/>
          </w:tcPr>
          <w:p w:rsidR="00667D62" w:rsidRPr="00FD03CE" w:rsidRDefault="00667D62" w:rsidP="006F431C">
            <w:pPr>
              <w:ind w:firstLine="7"/>
              <w:jc w:val="center"/>
            </w:pPr>
          </w:p>
        </w:tc>
        <w:tc>
          <w:tcPr>
            <w:tcW w:w="1646" w:type="dxa"/>
          </w:tcPr>
          <w:p w:rsidR="00667D62" w:rsidRPr="00FD03CE" w:rsidRDefault="00667D62" w:rsidP="006F431C">
            <w:pPr>
              <w:ind w:firstLine="7"/>
              <w:jc w:val="center"/>
            </w:pPr>
          </w:p>
        </w:tc>
      </w:tr>
      <w:tr w:rsidR="00667D62" w:rsidRPr="00FD03CE" w:rsidTr="00CB1279">
        <w:trPr>
          <w:trHeight w:val="283"/>
          <w:jc w:val="center"/>
        </w:trPr>
        <w:tc>
          <w:tcPr>
            <w:tcW w:w="797" w:type="dxa"/>
          </w:tcPr>
          <w:p w:rsidR="00667D62" w:rsidRPr="00FD03CE" w:rsidRDefault="00CB1279" w:rsidP="00CB1279">
            <w:r>
              <w:t>4.</w:t>
            </w:r>
            <w:r w:rsidR="00667D62" w:rsidRPr="00FD03CE">
              <w:t>2</w:t>
            </w:r>
          </w:p>
        </w:tc>
        <w:tc>
          <w:tcPr>
            <w:tcW w:w="5103" w:type="dxa"/>
            <w:vAlign w:val="center"/>
          </w:tcPr>
          <w:p w:rsidR="00667D62" w:rsidRPr="00FD03CE" w:rsidRDefault="00667D62" w:rsidP="00CB1279">
            <w:r w:rsidRPr="00FD03CE">
              <w:t>федерального значения</w:t>
            </w:r>
          </w:p>
        </w:tc>
        <w:tc>
          <w:tcPr>
            <w:tcW w:w="1134" w:type="dxa"/>
            <w:vAlign w:val="center"/>
          </w:tcPr>
          <w:p w:rsidR="00667D62" w:rsidRPr="00FD03CE" w:rsidRDefault="00667D62" w:rsidP="006F431C">
            <w:pPr>
              <w:ind w:firstLine="7"/>
              <w:jc w:val="center"/>
            </w:pPr>
            <w:r w:rsidRPr="00FD03CE">
              <w:t>км</w:t>
            </w:r>
          </w:p>
        </w:tc>
        <w:tc>
          <w:tcPr>
            <w:tcW w:w="1701" w:type="dxa"/>
          </w:tcPr>
          <w:p w:rsidR="00667D62" w:rsidRPr="00FD03CE" w:rsidRDefault="00667D62" w:rsidP="006F431C">
            <w:pPr>
              <w:ind w:firstLine="7"/>
              <w:jc w:val="center"/>
            </w:pPr>
            <w:r w:rsidRPr="00FD03CE">
              <w:t>-</w:t>
            </w:r>
          </w:p>
        </w:tc>
        <w:tc>
          <w:tcPr>
            <w:tcW w:w="1646" w:type="dxa"/>
          </w:tcPr>
          <w:p w:rsidR="00667D62" w:rsidRPr="00FD03CE" w:rsidRDefault="00667D62" w:rsidP="006F431C">
            <w:pPr>
              <w:ind w:firstLine="7"/>
              <w:jc w:val="center"/>
            </w:pPr>
            <w:r w:rsidRPr="00FD03CE">
              <w:t>-</w:t>
            </w:r>
          </w:p>
        </w:tc>
      </w:tr>
      <w:tr w:rsidR="00667D62" w:rsidRPr="00FD03CE" w:rsidTr="00CB1279">
        <w:trPr>
          <w:trHeight w:val="283"/>
          <w:jc w:val="center"/>
        </w:trPr>
        <w:tc>
          <w:tcPr>
            <w:tcW w:w="797" w:type="dxa"/>
          </w:tcPr>
          <w:p w:rsidR="00667D62" w:rsidRPr="00FD03CE" w:rsidRDefault="00CB1279" w:rsidP="00CB1279">
            <w:r>
              <w:t>4.</w:t>
            </w:r>
            <w:r w:rsidR="00667D62" w:rsidRPr="00FD03CE">
              <w:t>3</w:t>
            </w:r>
          </w:p>
        </w:tc>
        <w:tc>
          <w:tcPr>
            <w:tcW w:w="5103" w:type="dxa"/>
            <w:vAlign w:val="center"/>
          </w:tcPr>
          <w:p w:rsidR="00667D62" w:rsidRPr="00FD03CE" w:rsidRDefault="00667D62" w:rsidP="00CB1279">
            <w:r w:rsidRPr="00FD03CE">
              <w:t>регионального значения</w:t>
            </w:r>
          </w:p>
        </w:tc>
        <w:tc>
          <w:tcPr>
            <w:tcW w:w="1134" w:type="dxa"/>
            <w:vAlign w:val="center"/>
          </w:tcPr>
          <w:p w:rsidR="00667D62" w:rsidRPr="00FD03CE" w:rsidRDefault="00667D62" w:rsidP="006F431C">
            <w:pPr>
              <w:ind w:firstLine="7"/>
              <w:jc w:val="center"/>
            </w:pPr>
            <w:r w:rsidRPr="00FD03CE">
              <w:t>км</w:t>
            </w:r>
          </w:p>
        </w:tc>
        <w:tc>
          <w:tcPr>
            <w:tcW w:w="1701" w:type="dxa"/>
          </w:tcPr>
          <w:p w:rsidR="00667D62" w:rsidRPr="00B276B1" w:rsidRDefault="00667D62" w:rsidP="006F431C">
            <w:pPr>
              <w:ind w:firstLine="7"/>
              <w:jc w:val="center"/>
            </w:pPr>
            <w:r w:rsidRPr="00B276B1">
              <w:t>7,34</w:t>
            </w:r>
          </w:p>
        </w:tc>
        <w:tc>
          <w:tcPr>
            <w:tcW w:w="1646" w:type="dxa"/>
          </w:tcPr>
          <w:p w:rsidR="00667D62" w:rsidRPr="00B276B1" w:rsidRDefault="00667D62" w:rsidP="006F431C">
            <w:pPr>
              <w:ind w:firstLine="7"/>
              <w:jc w:val="center"/>
            </w:pPr>
            <w:r w:rsidRPr="00B276B1">
              <w:t>7,34</w:t>
            </w:r>
          </w:p>
        </w:tc>
      </w:tr>
      <w:tr w:rsidR="00667D62" w:rsidRPr="00FD03CE" w:rsidTr="00CB1279">
        <w:trPr>
          <w:trHeight w:val="283"/>
          <w:jc w:val="center"/>
        </w:trPr>
        <w:tc>
          <w:tcPr>
            <w:tcW w:w="797" w:type="dxa"/>
          </w:tcPr>
          <w:p w:rsidR="00667D62" w:rsidRPr="00FD03CE" w:rsidRDefault="00CB1279" w:rsidP="00CB1279">
            <w:r>
              <w:t>4.</w:t>
            </w:r>
            <w:r w:rsidR="00667D62" w:rsidRPr="00FD03CE">
              <w:t>4</w:t>
            </w:r>
          </w:p>
        </w:tc>
        <w:tc>
          <w:tcPr>
            <w:tcW w:w="5103" w:type="dxa"/>
            <w:vAlign w:val="center"/>
          </w:tcPr>
          <w:p w:rsidR="00667D62" w:rsidRPr="00FD03CE" w:rsidRDefault="00667D62" w:rsidP="00CB1279">
            <w:r w:rsidRPr="00FD03CE">
              <w:t>местного значения</w:t>
            </w:r>
          </w:p>
        </w:tc>
        <w:tc>
          <w:tcPr>
            <w:tcW w:w="1134" w:type="dxa"/>
            <w:vAlign w:val="center"/>
          </w:tcPr>
          <w:p w:rsidR="00667D62" w:rsidRPr="00FD03CE" w:rsidRDefault="00667D62" w:rsidP="006F431C">
            <w:pPr>
              <w:ind w:firstLine="7"/>
              <w:jc w:val="center"/>
            </w:pPr>
            <w:r w:rsidRPr="00FD03CE">
              <w:t>км</w:t>
            </w:r>
          </w:p>
        </w:tc>
        <w:tc>
          <w:tcPr>
            <w:tcW w:w="1701" w:type="dxa"/>
          </w:tcPr>
          <w:p w:rsidR="00667D62" w:rsidRPr="00B276B1" w:rsidRDefault="00667D62" w:rsidP="006F431C">
            <w:pPr>
              <w:ind w:firstLine="7"/>
              <w:jc w:val="center"/>
            </w:pPr>
            <w:r w:rsidRPr="00B276B1">
              <w:t>40,02</w:t>
            </w:r>
          </w:p>
        </w:tc>
        <w:tc>
          <w:tcPr>
            <w:tcW w:w="1646" w:type="dxa"/>
          </w:tcPr>
          <w:p w:rsidR="00667D62" w:rsidRPr="00B276B1" w:rsidRDefault="00667D62" w:rsidP="006F431C">
            <w:pPr>
              <w:ind w:firstLine="7"/>
              <w:jc w:val="center"/>
            </w:pPr>
            <w:r w:rsidRPr="00B276B1">
              <w:t>40,02</w:t>
            </w:r>
          </w:p>
        </w:tc>
      </w:tr>
      <w:tr w:rsidR="00667D62" w:rsidRPr="00FD03CE" w:rsidTr="00CB1279">
        <w:trPr>
          <w:trHeight w:val="340"/>
          <w:jc w:val="center"/>
        </w:trPr>
        <w:tc>
          <w:tcPr>
            <w:tcW w:w="797" w:type="dxa"/>
          </w:tcPr>
          <w:p w:rsidR="00667D62" w:rsidRPr="00CB1279" w:rsidRDefault="00CB1279" w:rsidP="00CB1279">
            <w:pPr>
              <w:rPr>
                <w:b/>
              </w:rPr>
            </w:pPr>
            <w:r>
              <w:rPr>
                <w:b/>
              </w:rPr>
              <w:t>5</w:t>
            </w:r>
          </w:p>
        </w:tc>
        <w:tc>
          <w:tcPr>
            <w:tcW w:w="5103" w:type="dxa"/>
            <w:vAlign w:val="center"/>
          </w:tcPr>
          <w:p w:rsidR="00667D62" w:rsidRPr="00FD03CE" w:rsidRDefault="00667D62" w:rsidP="00CB1279">
            <w:pPr>
              <w:rPr>
                <w:b/>
              </w:rPr>
            </w:pPr>
            <w:r w:rsidRPr="00FD03CE">
              <w:rPr>
                <w:b/>
              </w:rPr>
              <w:t>Инженерная инфраструктура</w:t>
            </w:r>
          </w:p>
        </w:tc>
        <w:tc>
          <w:tcPr>
            <w:tcW w:w="1134" w:type="dxa"/>
            <w:vAlign w:val="center"/>
          </w:tcPr>
          <w:p w:rsidR="00667D62" w:rsidRPr="00FD03CE" w:rsidRDefault="00667D62" w:rsidP="006F431C">
            <w:pPr>
              <w:ind w:firstLine="7"/>
              <w:jc w:val="center"/>
            </w:pPr>
          </w:p>
        </w:tc>
        <w:tc>
          <w:tcPr>
            <w:tcW w:w="1701" w:type="dxa"/>
          </w:tcPr>
          <w:p w:rsidR="00667D62" w:rsidRPr="00FD03CE" w:rsidRDefault="00667D62" w:rsidP="006F431C">
            <w:pPr>
              <w:ind w:firstLine="7"/>
              <w:jc w:val="center"/>
            </w:pPr>
          </w:p>
        </w:tc>
        <w:tc>
          <w:tcPr>
            <w:tcW w:w="1646" w:type="dxa"/>
          </w:tcPr>
          <w:p w:rsidR="00667D62" w:rsidRPr="00FD03CE" w:rsidRDefault="00667D62" w:rsidP="006F431C">
            <w:pPr>
              <w:ind w:firstLine="7"/>
              <w:jc w:val="center"/>
            </w:pPr>
          </w:p>
        </w:tc>
      </w:tr>
      <w:tr w:rsidR="00667D62" w:rsidRPr="00FD03CE" w:rsidTr="00CB1279">
        <w:trPr>
          <w:trHeight w:val="283"/>
          <w:jc w:val="center"/>
        </w:trPr>
        <w:tc>
          <w:tcPr>
            <w:tcW w:w="797" w:type="dxa"/>
            <w:vAlign w:val="center"/>
          </w:tcPr>
          <w:p w:rsidR="00667D62" w:rsidRPr="00FD03CE" w:rsidRDefault="00CB1279" w:rsidP="00CB1279">
            <w:r>
              <w:t>5.</w:t>
            </w:r>
            <w:r w:rsidR="00667D62" w:rsidRPr="00FD03CE">
              <w:t>1</w:t>
            </w:r>
          </w:p>
        </w:tc>
        <w:tc>
          <w:tcPr>
            <w:tcW w:w="5103" w:type="dxa"/>
            <w:vAlign w:val="center"/>
          </w:tcPr>
          <w:p w:rsidR="00667D62" w:rsidRPr="00FD03CE" w:rsidRDefault="00667D62" w:rsidP="00CB1279">
            <w:r w:rsidRPr="00FD03CE">
              <w:t>Артезианские скважины</w:t>
            </w:r>
          </w:p>
        </w:tc>
        <w:tc>
          <w:tcPr>
            <w:tcW w:w="1134" w:type="dxa"/>
            <w:vAlign w:val="center"/>
          </w:tcPr>
          <w:p w:rsidR="00667D62" w:rsidRPr="00FD03CE" w:rsidRDefault="00667D62" w:rsidP="006F431C">
            <w:pPr>
              <w:ind w:firstLine="7"/>
              <w:jc w:val="center"/>
            </w:pPr>
            <w:r w:rsidRPr="00FD03CE">
              <w:t>ед.</w:t>
            </w:r>
          </w:p>
        </w:tc>
        <w:tc>
          <w:tcPr>
            <w:tcW w:w="1701" w:type="dxa"/>
            <w:vAlign w:val="center"/>
          </w:tcPr>
          <w:p w:rsidR="00667D62" w:rsidRPr="00FD03CE" w:rsidRDefault="00667D62" w:rsidP="002C11BB">
            <w:pPr>
              <w:ind w:firstLine="7"/>
              <w:jc w:val="center"/>
            </w:pPr>
            <w:r>
              <w:t>3</w:t>
            </w:r>
          </w:p>
        </w:tc>
        <w:tc>
          <w:tcPr>
            <w:tcW w:w="1646" w:type="dxa"/>
            <w:vAlign w:val="center"/>
          </w:tcPr>
          <w:p w:rsidR="00667D62" w:rsidRPr="00FD03CE" w:rsidRDefault="00667D62" w:rsidP="002C11BB">
            <w:pPr>
              <w:ind w:firstLine="7"/>
              <w:jc w:val="center"/>
            </w:pPr>
            <w:r>
              <w:t>3</w:t>
            </w:r>
          </w:p>
        </w:tc>
      </w:tr>
      <w:tr w:rsidR="00667D62" w:rsidRPr="00FD03CE" w:rsidTr="00CB1279">
        <w:trPr>
          <w:trHeight w:val="283"/>
          <w:jc w:val="center"/>
        </w:trPr>
        <w:tc>
          <w:tcPr>
            <w:tcW w:w="797" w:type="dxa"/>
          </w:tcPr>
          <w:p w:rsidR="00667D62" w:rsidRPr="00FD03CE" w:rsidRDefault="00CB1279" w:rsidP="00CB1279">
            <w:r>
              <w:t>5.</w:t>
            </w:r>
            <w:r w:rsidR="00667D62">
              <w:t>2</w:t>
            </w:r>
          </w:p>
        </w:tc>
        <w:tc>
          <w:tcPr>
            <w:tcW w:w="5103" w:type="dxa"/>
            <w:vAlign w:val="center"/>
          </w:tcPr>
          <w:p w:rsidR="00667D62" w:rsidRPr="00FD03CE" w:rsidRDefault="00667D62" w:rsidP="00CB1279">
            <w:r w:rsidRPr="00FD03CE">
              <w:t>Водонапорные башни</w:t>
            </w:r>
          </w:p>
        </w:tc>
        <w:tc>
          <w:tcPr>
            <w:tcW w:w="1134" w:type="dxa"/>
            <w:vAlign w:val="center"/>
          </w:tcPr>
          <w:p w:rsidR="00667D62" w:rsidRPr="00FD03CE" w:rsidRDefault="00667D62" w:rsidP="006F431C">
            <w:pPr>
              <w:ind w:firstLine="7"/>
              <w:jc w:val="center"/>
            </w:pPr>
            <w:r w:rsidRPr="00FD03CE">
              <w:t>ед.</w:t>
            </w:r>
          </w:p>
        </w:tc>
        <w:tc>
          <w:tcPr>
            <w:tcW w:w="1701" w:type="dxa"/>
          </w:tcPr>
          <w:p w:rsidR="00667D62" w:rsidRPr="00FD03CE" w:rsidRDefault="00667D62" w:rsidP="006F431C">
            <w:pPr>
              <w:ind w:firstLine="7"/>
              <w:jc w:val="center"/>
            </w:pPr>
            <w:r>
              <w:t>3</w:t>
            </w:r>
          </w:p>
        </w:tc>
        <w:tc>
          <w:tcPr>
            <w:tcW w:w="1646" w:type="dxa"/>
          </w:tcPr>
          <w:p w:rsidR="00667D62" w:rsidRPr="00FD03CE" w:rsidRDefault="00667D62" w:rsidP="006F431C">
            <w:pPr>
              <w:ind w:firstLine="7"/>
              <w:jc w:val="center"/>
            </w:pPr>
            <w:r>
              <w:t>3</w:t>
            </w:r>
          </w:p>
        </w:tc>
      </w:tr>
      <w:tr w:rsidR="00667D62" w:rsidRPr="00FD03CE" w:rsidTr="00CB1279">
        <w:trPr>
          <w:trHeight w:val="283"/>
          <w:jc w:val="center"/>
        </w:trPr>
        <w:tc>
          <w:tcPr>
            <w:tcW w:w="797" w:type="dxa"/>
          </w:tcPr>
          <w:p w:rsidR="00667D62" w:rsidRPr="00FD03CE" w:rsidRDefault="00CB1279" w:rsidP="00CB1279">
            <w:r>
              <w:t>5.</w:t>
            </w:r>
            <w:r w:rsidR="00667D62">
              <w:t>3</w:t>
            </w:r>
          </w:p>
        </w:tc>
        <w:tc>
          <w:tcPr>
            <w:tcW w:w="5103" w:type="dxa"/>
            <w:vAlign w:val="center"/>
          </w:tcPr>
          <w:p w:rsidR="00667D62" w:rsidRPr="00FD03CE" w:rsidRDefault="00667D62" w:rsidP="00CB1279">
            <w:r w:rsidRPr="00FD03CE">
              <w:t>Электроснабжение:</w:t>
            </w:r>
          </w:p>
        </w:tc>
        <w:tc>
          <w:tcPr>
            <w:tcW w:w="1134" w:type="dxa"/>
            <w:vAlign w:val="center"/>
          </w:tcPr>
          <w:p w:rsidR="00667D62" w:rsidRPr="00FD03CE" w:rsidRDefault="00667D62" w:rsidP="006F431C">
            <w:pPr>
              <w:ind w:firstLine="7"/>
              <w:jc w:val="center"/>
            </w:pPr>
          </w:p>
        </w:tc>
        <w:tc>
          <w:tcPr>
            <w:tcW w:w="1701" w:type="dxa"/>
          </w:tcPr>
          <w:p w:rsidR="00667D62" w:rsidRPr="00FD03CE" w:rsidRDefault="00667D62" w:rsidP="006F431C">
            <w:pPr>
              <w:ind w:firstLine="7"/>
              <w:jc w:val="center"/>
            </w:pPr>
          </w:p>
        </w:tc>
        <w:tc>
          <w:tcPr>
            <w:tcW w:w="1646" w:type="dxa"/>
          </w:tcPr>
          <w:p w:rsidR="00667D62" w:rsidRPr="00FD03CE" w:rsidRDefault="00667D62" w:rsidP="006F431C">
            <w:pPr>
              <w:ind w:firstLine="7"/>
              <w:jc w:val="center"/>
            </w:pPr>
          </w:p>
        </w:tc>
      </w:tr>
      <w:tr w:rsidR="00667D62" w:rsidRPr="00FD03CE" w:rsidTr="00CB1279">
        <w:trPr>
          <w:trHeight w:val="283"/>
          <w:jc w:val="center"/>
        </w:trPr>
        <w:tc>
          <w:tcPr>
            <w:tcW w:w="797" w:type="dxa"/>
          </w:tcPr>
          <w:p w:rsidR="00667D62" w:rsidRPr="00FD03CE" w:rsidRDefault="00CB1279" w:rsidP="00CB1279">
            <w:r>
              <w:t>5.</w:t>
            </w:r>
            <w:r w:rsidR="00667D62">
              <w:t>4</w:t>
            </w:r>
          </w:p>
        </w:tc>
        <w:tc>
          <w:tcPr>
            <w:tcW w:w="5103" w:type="dxa"/>
            <w:vAlign w:val="center"/>
          </w:tcPr>
          <w:p w:rsidR="00667D62" w:rsidRPr="00FD03CE" w:rsidRDefault="00667D62" w:rsidP="00CB1279">
            <w:r w:rsidRPr="00FD03CE">
              <w:t>Электроподстанции</w:t>
            </w:r>
          </w:p>
        </w:tc>
        <w:tc>
          <w:tcPr>
            <w:tcW w:w="1134" w:type="dxa"/>
            <w:vAlign w:val="center"/>
          </w:tcPr>
          <w:p w:rsidR="00667D62" w:rsidRPr="00FD03CE" w:rsidRDefault="00667D62" w:rsidP="006F431C">
            <w:pPr>
              <w:ind w:firstLine="7"/>
              <w:jc w:val="center"/>
            </w:pPr>
            <w:r w:rsidRPr="00FD03CE">
              <w:t>ед.</w:t>
            </w:r>
          </w:p>
        </w:tc>
        <w:tc>
          <w:tcPr>
            <w:tcW w:w="1701" w:type="dxa"/>
          </w:tcPr>
          <w:p w:rsidR="00667D62" w:rsidRPr="00FD03CE" w:rsidRDefault="00667D62" w:rsidP="006F431C">
            <w:pPr>
              <w:ind w:firstLine="7"/>
              <w:jc w:val="center"/>
            </w:pPr>
            <w:r w:rsidRPr="00FD03CE">
              <w:t>-</w:t>
            </w:r>
          </w:p>
        </w:tc>
        <w:tc>
          <w:tcPr>
            <w:tcW w:w="1646" w:type="dxa"/>
          </w:tcPr>
          <w:p w:rsidR="00667D62" w:rsidRPr="00FD03CE" w:rsidRDefault="00667D62" w:rsidP="006F431C">
            <w:pPr>
              <w:ind w:firstLine="7"/>
              <w:jc w:val="center"/>
            </w:pPr>
            <w:r w:rsidRPr="00FD03CE">
              <w:t>-</w:t>
            </w:r>
          </w:p>
        </w:tc>
      </w:tr>
      <w:tr w:rsidR="00667D62" w:rsidRPr="00FD03CE" w:rsidTr="00CB1279">
        <w:trPr>
          <w:trHeight w:val="283"/>
          <w:jc w:val="center"/>
        </w:trPr>
        <w:tc>
          <w:tcPr>
            <w:tcW w:w="797" w:type="dxa"/>
          </w:tcPr>
          <w:p w:rsidR="00667D62" w:rsidRPr="00FD03CE" w:rsidRDefault="00CB1279" w:rsidP="00CB1279">
            <w:r>
              <w:t>5.</w:t>
            </w:r>
            <w:r w:rsidR="00667D62">
              <w:t>5</w:t>
            </w:r>
          </w:p>
        </w:tc>
        <w:tc>
          <w:tcPr>
            <w:tcW w:w="5103" w:type="dxa"/>
            <w:vAlign w:val="center"/>
          </w:tcPr>
          <w:p w:rsidR="00667D62" w:rsidRPr="00FD03CE" w:rsidRDefault="00667D62" w:rsidP="00CB1279">
            <w:r w:rsidRPr="00FD03CE">
              <w:t xml:space="preserve">Трансформаторные подстанции </w:t>
            </w:r>
          </w:p>
        </w:tc>
        <w:tc>
          <w:tcPr>
            <w:tcW w:w="1134" w:type="dxa"/>
            <w:vAlign w:val="center"/>
          </w:tcPr>
          <w:p w:rsidR="00667D62" w:rsidRPr="00FD03CE" w:rsidRDefault="00667D62" w:rsidP="006F431C">
            <w:pPr>
              <w:ind w:firstLine="7"/>
              <w:jc w:val="center"/>
            </w:pPr>
            <w:r w:rsidRPr="00FD03CE">
              <w:t>ед.</w:t>
            </w:r>
          </w:p>
        </w:tc>
        <w:tc>
          <w:tcPr>
            <w:tcW w:w="1701" w:type="dxa"/>
          </w:tcPr>
          <w:p w:rsidR="00667D62" w:rsidRPr="00FD03CE" w:rsidRDefault="00667D62" w:rsidP="006F431C">
            <w:pPr>
              <w:ind w:firstLine="7"/>
              <w:jc w:val="center"/>
            </w:pPr>
            <w:r w:rsidRPr="00FD03CE">
              <w:t>16</w:t>
            </w:r>
          </w:p>
        </w:tc>
        <w:tc>
          <w:tcPr>
            <w:tcW w:w="1646" w:type="dxa"/>
          </w:tcPr>
          <w:p w:rsidR="00667D62" w:rsidRPr="00FD03CE" w:rsidRDefault="00667D62" w:rsidP="006F431C">
            <w:pPr>
              <w:ind w:firstLine="7"/>
              <w:jc w:val="center"/>
            </w:pPr>
            <w:r w:rsidRPr="00FD03CE">
              <w:t>1</w:t>
            </w:r>
            <w:r>
              <w:t>6</w:t>
            </w:r>
          </w:p>
        </w:tc>
      </w:tr>
      <w:tr w:rsidR="00667D62" w:rsidRPr="00FD03CE" w:rsidTr="00CB1279">
        <w:trPr>
          <w:trHeight w:val="283"/>
          <w:jc w:val="center"/>
        </w:trPr>
        <w:tc>
          <w:tcPr>
            <w:tcW w:w="797" w:type="dxa"/>
          </w:tcPr>
          <w:p w:rsidR="00667D62" w:rsidRPr="00FD03CE" w:rsidRDefault="00CB1279" w:rsidP="00CB1279">
            <w:r>
              <w:t>5.</w:t>
            </w:r>
            <w:r w:rsidR="00667D62">
              <w:t>6</w:t>
            </w:r>
          </w:p>
        </w:tc>
        <w:tc>
          <w:tcPr>
            <w:tcW w:w="5103" w:type="dxa"/>
            <w:vAlign w:val="center"/>
          </w:tcPr>
          <w:p w:rsidR="00667D62" w:rsidRPr="00FD03CE" w:rsidRDefault="00667D62" w:rsidP="00CB1279">
            <w:r w:rsidRPr="00FD03CE">
              <w:t>Связь:</w:t>
            </w:r>
          </w:p>
        </w:tc>
        <w:tc>
          <w:tcPr>
            <w:tcW w:w="1134" w:type="dxa"/>
            <w:vAlign w:val="center"/>
          </w:tcPr>
          <w:p w:rsidR="00667D62" w:rsidRPr="00FD03CE" w:rsidRDefault="00667D62" w:rsidP="006F431C">
            <w:pPr>
              <w:ind w:firstLine="7"/>
              <w:jc w:val="center"/>
            </w:pPr>
            <w:r w:rsidRPr="00FD03CE">
              <w:t>.</w:t>
            </w:r>
          </w:p>
        </w:tc>
        <w:tc>
          <w:tcPr>
            <w:tcW w:w="1701" w:type="dxa"/>
          </w:tcPr>
          <w:p w:rsidR="00667D62" w:rsidRPr="00FD03CE" w:rsidRDefault="00667D62" w:rsidP="006F431C">
            <w:pPr>
              <w:ind w:firstLine="7"/>
              <w:jc w:val="center"/>
            </w:pPr>
          </w:p>
        </w:tc>
        <w:tc>
          <w:tcPr>
            <w:tcW w:w="1646" w:type="dxa"/>
          </w:tcPr>
          <w:p w:rsidR="00667D62" w:rsidRPr="00FD03CE" w:rsidRDefault="00667D62" w:rsidP="006F431C">
            <w:pPr>
              <w:ind w:firstLine="7"/>
              <w:jc w:val="center"/>
            </w:pPr>
          </w:p>
        </w:tc>
      </w:tr>
      <w:tr w:rsidR="00667D62" w:rsidRPr="00FD03CE" w:rsidTr="00CB1279">
        <w:trPr>
          <w:trHeight w:val="283"/>
          <w:jc w:val="center"/>
        </w:trPr>
        <w:tc>
          <w:tcPr>
            <w:tcW w:w="797" w:type="dxa"/>
          </w:tcPr>
          <w:p w:rsidR="00667D62" w:rsidRPr="00FD03CE" w:rsidRDefault="00CB1279" w:rsidP="00CB1279">
            <w:r>
              <w:t>5.</w:t>
            </w:r>
            <w:r w:rsidR="00667D62">
              <w:t>7</w:t>
            </w:r>
          </w:p>
        </w:tc>
        <w:tc>
          <w:tcPr>
            <w:tcW w:w="5103" w:type="dxa"/>
            <w:vAlign w:val="center"/>
          </w:tcPr>
          <w:p w:rsidR="00667D62" w:rsidRPr="00FD03CE" w:rsidRDefault="00667D62" w:rsidP="00CB1279">
            <w:r w:rsidRPr="00FD03CE">
              <w:t>АТС</w:t>
            </w:r>
          </w:p>
        </w:tc>
        <w:tc>
          <w:tcPr>
            <w:tcW w:w="1134" w:type="dxa"/>
            <w:vAlign w:val="center"/>
          </w:tcPr>
          <w:p w:rsidR="00667D62" w:rsidRPr="00FD03CE" w:rsidRDefault="00667D62" w:rsidP="006F431C">
            <w:pPr>
              <w:ind w:firstLine="7"/>
              <w:jc w:val="center"/>
            </w:pPr>
            <w:r w:rsidRPr="00FD03CE">
              <w:t>ед.</w:t>
            </w:r>
          </w:p>
        </w:tc>
        <w:tc>
          <w:tcPr>
            <w:tcW w:w="1701" w:type="dxa"/>
          </w:tcPr>
          <w:p w:rsidR="00667D62" w:rsidRPr="00FD03CE" w:rsidRDefault="00667D62" w:rsidP="006F431C">
            <w:pPr>
              <w:ind w:firstLine="7"/>
              <w:jc w:val="center"/>
            </w:pPr>
            <w:r>
              <w:t>1</w:t>
            </w:r>
          </w:p>
        </w:tc>
        <w:tc>
          <w:tcPr>
            <w:tcW w:w="1646" w:type="dxa"/>
          </w:tcPr>
          <w:p w:rsidR="00667D62" w:rsidRPr="00FD03CE" w:rsidRDefault="00667D62" w:rsidP="006F431C">
            <w:pPr>
              <w:ind w:firstLine="7"/>
              <w:jc w:val="center"/>
            </w:pPr>
            <w:r>
              <w:t>1</w:t>
            </w:r>
          </w:p>
        </w:tc>
      </w:tr>
      <w:tr w:rsidR="00667D62" w:rsidRPr="00FD03CE" w:rsidTr="00CB1279">
        <w:trPr>
          <w:trHeight w:val="283"/>
          <w:jc w:val="center"/>
        </w:trPr>
        <w:tc>
          <w:tcPr>
            <w:tcW w:w="797" w:type="dxa"/>
          </w:tcPr>
          <w:p w:rsidR="00667D62" w:rsidRDefault="00CB1279" w:rsidP="00CB1279">
            <w:r>
              <w:t>5.</w:t>
            </w:r>
            <w:r w:rsidR="00667D62">
              <w:t>8</w:t>
            </w:r>
          </w:p>
        </w:tc>
        <w:tc>
          <w:tcPr>
            <w:tcW w:w="5103" w:type="dxa"/>
            <w:vAlign w:val="center"/>
          </w:tcPr>
          <w:p w:rsidR="00667D62" w:rsidRPr="00FD03CE" w:rsidRDefault="00667D62" w:rsidP="00CB1279">
            <w:r>
              <w:t>Б</w:t>
            </w:r>
            <w:r w:rsidRPr="0042117E">
              <w:t>азовая станция сотовой связи</w:t>
            </w:r>
          </w:p>
        </w:tc>
        <w:tc>
          <w:tcPr>
            <w:tcW w:w="1134" w:type="dxa"/>
            <w:vAlign w:val="center"/>
          </w:tcPr>
          <w:p w:rsidR="00667D62" w:rsidRPr="00FD03CE" w:rsidRDefault="00667D62" w:rsidP="006F431C">
            <w:pPr>
              <w:ind w:firstLine="7"/>
              <w:jc w:val="center"/>
            </w:pPr>
            <w:r w:rsidRPr="00FD03CE">
              <w:t>ед.</w:t>
            </w:r>
          </w:p>
        </w:tc>
        <w:tc>
          <w:tcPr>
            <w:tcW w:w="1701" w:type="dxa"/>
          </w:tcPr>
          <w:p w:rsidR="00667D62" w:rsidRDefault="00667D62" w:rsidP="006F431C">
            <w:pPr>
              <w:ind w:firstLine="7"/>
              <w:jc w:val="center"/>
            </w:pPr>
            <w:r>
              <w:t>1</w:t>
            </w:r>
          </w:p>
        </w:tc>
        <w:tc>
          <w:tcPr>
            <w:tcW w:w="1646" w:type="dxa"/>
          </w:tcPr>
          <w:p w:rsidR="00667D62" w:rsidRPr="00FD03CE" w:rsidRDefault="00667D62" w:rsidP="006F431C">
            <w:pPr>
              <w:ind w:firstLine="7"/>
              <w:jc w:val="center"/>
            </w:pPr>
            <w:r>
              <w:t>1</w:t>
            </w:r>
          </w:p>
        </w:tc>
      </w:tr>
      <w:tr w:rsidR="00667D62" w:rsidRPr="00FD03CE" w:rsidTr="00CB1279">
        <w:trPr>
          <w:trHeight w:val="340"/>
          <w:jc w:val="center"/>
        </w:trPr>
        <w:tc>
          <w:tcPr>
            <w:tcW w:w="797" w:type="dxa"/>
          </w:tcPr>
          <w:p w:rsidR="00667D62" w:rsidRPr="00CB1279" w:rsidRDefault="00CB1279" w:rsidP="00CB1279">
            <w:pPr>
              <w:rPr>
                <w:b/>
              </w:rPr>
            </w:pPr>
            <w:r>
              <w:rPr>
                <w:b/>
              </w:rPr>
              <w:t>6</w:t>
            </w:r>
          </w:p>
        </w:tc>
        <w:tc>
          <w:tcPr>
            <w:tcW w:w="5103" w:type="dxa"/>
            <w:vAlign w:val="center"/>
          </w:tcPr>
          <w:p w:rsidR="00667D62" w:rsidRPr="00FD03CE" w:rsidRDefault="00667D62" w:rsidP="00CB1279">
            <w:r w:rsidRPr="00FD03CE">
              <w:rPr>
                <w:b/>
              </w:rPr>
              <w:t>Санитарная очистка территории</w:t>
            </w:r>
          </w:p>
        </w:tc>
        <w:tc>
          <w:tcPr>
            <w:tcW w:w="1134" w:type="dxa"/>
            <w:vAlign w:val="center"/>
          </w:tcPr>
          <w:p w:rsidR="00667D62" w:rsidRPr="00FD03CE" w:rsidRDefault="00667D62" w:rsidP="006F431C">
            <w:pPr>
              <w:ind w:firstLine="7"/>
              <w:jc w:val="center"/>
            </w:pPr>
          </w:p>
        </w:tc>
        <w:tc>
          <w:tcPr>
            <w:tcW w:w="1701" w:type="dxa"/>
          </w:tcPr>
          <w:p w:rsidR="00667D62" w:rsidRPr="00FD03CE" w:rsidRDefault="00667D62" w:rsidP="006F431C">
            <w:pPr>
              <w:ind w:firstLine="7"/>
              <w:jc w:val="center"/>
            </w:pPr>
          </w:p>
        </w:tc>
        <w:tc>
          <w:tcPr>
            <w:tcW w:w="1646" w:type="dxa"/>
          </w:tcPr>
          <w:p w:rsidR="00667D62" w:rsidRPr="00FD03CE" w:rsidRDefault="00667D62" w:rsidP="006F431C">
            <w:pPr>
              <w:ind w:firstLine="7"/>
              <w:jc w:val="center"/>
            </w:pPr>
          </w:p>
        </w:tc>
      </w:tr>
      <w:tr w:rsidR="00667D62" w:rsidRPr="00FD03CE" w:rsidTr="00CB1279">
        <w:trPr>
          <w:trHeight w:val="283"/>
          <w:jc w:val="center"/>
        </w:trPr>
        <w:tc>
          <w:tcPr>
            <w:tcW w:w="797" w:type="dxa"/>
          </w:tcPr>
          <w:p w:rsidR="00667D62" w:rsidRPr="00FD03CE" w:rsidRDefault="00CB1279" w:rsidP="00CB1279">
            <w:r>
              <w:t>6.</w:t>
            </w:r>
            <w:r w:rsidR="00667D62" w:rsidRPr="00FD03CE">
              <w:t>1</w:t>
            </w:r>
          </w:p>
        </w:tc>
        <w:tc>
          <w:tcPr>
            <w:tcW w:w="5103" w:type="dxa"/>
            <w:vAlign w:val="center"/>
          </w:tcPr>
          <w:p w:rsidR="00667D62" w:rsidRPr="00FD03CE" w:rsidRDefault="00667D62" w:rsidP="00CB1279">
            <w:r w:rsidRPr="00FD03CE">
              <w:t>Кладбище</w:t>
            </w:r>
          </w:p>
        </w:tc>
        <w:tc>
          <w:tcPr>
            <w:tcW w:w="1134" w:type="dxa"/>
            <w:vAlign w:val="center"/>
          </w:tcPr>
          <w:p w:rsidR="00667D62" w:rsidRPr="00FD03CE" w:rsidRDefault="00667D62" w:rsidP="006F431C">
            <w:pPr>
              <w:ind w:firstLine="7"/>
              <w:jc w:val="center"/>
            </w:pPr>
            <w:r w:rsidRPr="00FD03CE">
              <w:t>ед.</w:t>
            </w:r>
          </w:p>
        </w:tc>
        <w:tc>
          <w:tcPr>
            <w:tcW w:w="1701" w:type="dxa"/>
          </w:tcPr>
          <w:p w:rsidR="00667D62" w:rsidRPr="00FD03CE" w:rsidRDefault="00667D62" w:rsidP="006F431C">
            <w:pPr>
              <w:ind w:firstLine="7"/>
              <w:jc w:val="center"/>
            </w:pPr>
            <w:r>
              <w:t>5</w:t>
            </w:r>
          </w:p>
        </w:tc>
        <w:tc>
          <w:tcPr>
            <w:tcW w:w="1646" w:type="dxa"/>
          </w:tcPr>
          <w:p w:rsidR="00667D62" w:rsidRPr="00FD03CE" w:rsidRDefault="00667D62" w:rsidP="006F431C">
            <w:pPr>
              <w:ind w:firstLine="7"/>
              <w:jc w:val="center"/>
            </w:pPr>
            <w:r>
              <w:t>5</w:t>
            </w:r>
          </w:p>
        </w:tc>
      </w:tr>
      <w:tr w:rsidR="00667D62" w:rsidRPr="00FD03CE" w:rsidTr="00CB1279">
        <w:trPr>
          <w:trHeight w:val="283"/>
          <w:jc w:val="center"/>
        </w:trPr>
        <w:tc>
          <w:tcPr>
            <w:tcW w:w="797" w:type="dxa"/>
          </w:tcPr>
          <w:p w:rsidR="00667D62" w:rsidRPr="00FD03CE" w:rsidRDefault="00CB1279" w:rsidP="00CB1279">
            <w:r>
              <w:t>6.2</w:t>
            </w:r>
          </w:p>
        </w:tc>
        <w:tc>
          <w:tcPr>
            <w:tcW w:w="5103" w:type="dxa"/>
            <w:vAlign w:val="center"/>
          </w:tcPr>
          <w:p w:rsidR="00667D62" w:rsidRPr="00FD03CE" w:rsidRDefault="00667D62" w:rsidP="00CB1279">
            <w:r w:rsidRPr="00FD03CE">
              <w:t>Скотомогильники</w:t>
            </w:r>
          </w:p>
        </w:tc>
        <w:tc>
          <w:tcPr>
            <w:tcW w:w="1134" w:type="dxa"/>
            <w:vAlign w:val="center"/>
          </w:tcPr>
          <w:p w:rsidR="00667D62" w:rsidRPr="00FD03CE" w:rsidRDefault="00667D62" w:rsidP="006F431C">
            <w:pPr>
              <w:ind w:firstLine="7"/>
              <w:jc w:val="center"/>
            </w:pPr>
            <w:r w:rsidRPr="00FD03CE">
              <w:t>ед.</w:t>
            </w:r>
          </w:p>
        </w:tc>
        <w:tc>
          <w:tcPr>
            <w:tcW w:w="1701" w:type="dxa"/>
          </w:tcPr>
          <w:p w:rsidR="00667D62" w:rsidRPr="00FD03CE" w:rsidRDefault="00667D62" w:rsidP="006F431C">
            <w:pPr>
              <w:ind w:firstLine="7"/>
              <w:jc w:val="center"/>
            </w:pPr>
            <w:r>
              <w:t>3</w:t>
            </w:r>
          </w:p>
        </w:tc>
        <w:tc>
          <w:tcPr>
            <w:tcW w:w="1646" w:type="dxa"/>
          </w:tcPr>
          <w:p w:rsidR="00667D62" w:rsidRPr="00FD03CE" w:rsidRDefault="00667D62" w:rsidP="006F431C">
            <w:pPr>
              <w:ind w:firstLine="7"/>
              <w:jc w:val="center"/>
            </w:pPr>
            <w:r>
              <w:t>3</w:t>
            </w:r>
          </w:p>
        </w:tc>
      </w:tr>
      <w:tr w:rsidR="00667D62" w:rsidRPr="00FD03CE" w:rsidTr="00CB1279">
        <w:trPr>
          <w:trHeight w:val="283"/>
          <w:jc w:val="center"/>
        </w:trPr>
        <w:tc>
          <w:tcPr>
            <w:tcW w:w="797" w:type="dxa"/>
          </w:tcPr>
          <w:p w:rsidR="00667D62" w:rsidRPr="00FD03CE" w:rsidRDefault="00CB1279" w:rsidP="00CB1279">
            <w:r>
              <w:t>6.3</w:t>
            </w:r>
          </w:p>
        </w:tc>
        <w:tc>
          <w:tcPr>
            <w:tcW w:w="5103" w:type="dxa"/>
            <w:vAlign w:val="center"/>
          </w:tcPr>
          <w:p w:rsidR="00667D62" w:rsidRPr="00FD03CE" w:rsidRDefault="00667D62" w:rsidP="00CB1279">
            <w:r w:rsidRPr="00FD03CE">
              <w:t>Полигон ТКО</w:t>
            </w:r>
          </w:p>
        </w:tc>
        <w:tc>
          <w:tcPr>
            <w:tcW w:w="1134" w:type="dxa"/>
            <w:vAlign w:val="center"/>
          </w:tcPr>
          <w:p w:rsidR="00667D62" w:rsidRPr="00FD03CE" w:rsidRDefault="00667D62" w:rsidP="006F431C">
            <w:pPr>
              <w:ind w:firstLine="7"/>
              <w:jc w:val="center"/>
            </w:pPr>
            <w:r w:rsidRPr="00FD03CE">
              <w:t>ед.</w:t>
            </w:r>
          </w:p>
        </w:tc>
        <w:tc>
          <w:tcPr>
            <w:tcW w:w="1701" w:type="dxa"/>
          </w:tcPr>
          <w:p w:rsidR="00667D62" w:rsidRPr="00FD03CE" w:rsidRDefault="00667D62" w:rsidP="006F431C">
            <w:pPr>
              <w:ind w:firstLine="7"/>
              <w:jc w:val="center"/>
            </w:pPr>
            <w:r w:rsidRPr="00FD03CE">
              <w:t>-</w:t>
            </w:r>
          </w:p>
        </w:tc>
        <w:tc>
          <w:tcPr>
            <w:tcW w:w="1646" w:type="dxa"/>
          </w:tcPr>
          <w:p w:rsidR="00667D62" w:rsidRPr="00FD03CE" w:rsidRDefault="00667D62" w:rsidP="006F431C">
            <w:pPr>
              <w:ind w:firstLine="7"/>
              <w:jc w:val="center"/>
            </w:pPr>
            <w:r w:rsidRPr="00FD03CE">
              <w:t>-</w:t>
            </w:r>
          </w:p>
        </w:tc>
      </w:tr>
      <w:tr w:rsidR="00667D62" w:rsidRPr="00FD03CE" w:rsidTr="00CB1279">
        <w:trPr>
          <w:trHeight w:val="340"/>
          <w:jc w:val="center"/>
        </w:trPr>
        <w:tc>
          <w:tcPr>
            <w:tcW w:w="797" w:type="dxa"/>
          </w:tcPr>
          <w:p w:rsidR="00667D62" w:rsidRPr="00CB1279" w:rsidRDefault="00CB1279" w:rsidP="00CB1279">
            <w:r>
              <w:rPr>
                <w:b/>
              </w:rPr>
              <w:t>7</w:t>
            </w:r>
          </w:p>
        </w:tc>
        <w:tc>
          <w:tcPr>
            <w:tcW w:w="5103" w:type="dxa"/>
            <w:vAlign w:val="center"/>
          </w:tcPr>
          <w:p w:rsidR="00667D62" w:rsidRPr="00FD03CE" w:rsidRDefault="00667D62" w:rsidP="00CB1279">
            <w:pPr>
              <w:rPr>
                <w:b/>
              </w:rPr>
            </w:pPr>
            <w:r w:rsidRPr="00FD03CE">
              <w:rPr>
                <w:b/>
              </w:rPr>
              <w:t>Обеспечение пожарной безопасности</w:t>
            </w:r>
          </w:p>
        </w:tc>
        <w:tc>
          <w:tcPr>
            <w:tcW w:w="1134" w:type="dxa"/>
            <w:vAlign w:val="center"/>
          </w:tcPr>
          <w:p w:rsidR="00667D62" w:rsidRPr="00FD03CE" w:rsidRDefault="00667D62" w:rsidP="006F431C">
            <w:pPr>
              <w:ind w:firstLine="7"/>
              <w:jc w:val="center"/>
              <w:rPr>
                <w:highlight w:val="yellow"/>
              </w:rPr>
            </w:pPr>
          </w:p>
        </w:tc>
        <w:tc>
          <w:tcPr>
            <w:tcW w:w="1701" w:type="dxa"/>
          </w:tcPr>
          <w:p w:rsidR="00667D62" w:rsidRPr="00FD03CE" w:rsidRDefault="00667D62" w:rsidP="006F431C">
            <w:pPr>
              <w:ind w:firstLine="7"/>
              <w:jc w:val="center"/>
              <w:rPr>
                <w:highlight w:val="yellow"/>
              </w:rPr>
            </w:pPr>
          </w:p>
        </w:tc>
        <w:tc>
          <w:tcPr>
            <w:tcW w:w="1646" w:type="dxa"/>
          </w:tcPr>
          <w:p w:rsidR="00667D62" w:rsidRPr="00FD03CE" w:rsidRDefault="00667D62" w:rsidP="006F431C">
            <w:pPr>
              <w:ind w:firstLine="7"/>
              <w:jc w:val="center"/>
              <w:rPr>
                <w:highlight w:val="yellow"/>
              </w:rPr>
            </w:pPr>
          </w:p>
        </w:tc>
      </w:tr>
      <w:tr w:rsidR="00667D62" w:rsidRPr="00FD03CE" w:rsidTr="00CB1279">
        <w:trPr>
          <w:trHeight w:val="283"/>
          <w:jc w:val="center"/>
        </w:trPr>
        <w:tc>
          <w:tcPr>
            <w:tcW w:w="797" w:type="dxa"/>
          </w:tcPr>
          <w:p w:rsidR="00667D62" w:rsidRPr="00FD03CE" w:rsidRDefault="00CB1279" w:rsidP="00CB1279">
            <w:r>
              <w:t>7.</w:t>
            </w:r>
            <w:r w:rsidR="00667D62" w:rsidRPr="00FD03CE">
              <w:t>1</w:t>
            </w:r>
          </w:p>
        </w:tc>
        <w:tc>
          <w:tcPr>
            <w:tcW w:w="5103" w:type="dxa"/>
            <w:vAlign w:val="center"/>
          </w:tcPr>
          <w:p w:rsidR="00667D62" w:rsidRPr="00FD03CE" w:rsidRDefault="00667D62" w:rsidP="00CB1279">
            <w:r w:rsidRPr="00FD03CE">
              <w:t>Пожарные гидранты</w:t>
            </w:r>
          </w:p>
        </w:tc>
        <w:tc>
          <w:tcPr>
            <w:tcW w:w="1134" w:type="dxa"/>
            <w:vAlign w:val="center"/>
          </w:tcPr>
          <w:p w:rsidR="00667D62" w:rsidRPr="00FD03CE" w:rsidRDefault="00667D62" w:rsidP="006F431C">
            <w:pPr>
              <w:ind w:firstLine="7"/>
              <w:jc w:val="center"/>
            </w:pPr>
            <w:r w:rsidRPr="00FD03CE">
              <w:t>ед.</w:t>
            </w:r>
          </w:p>
        </w:tc>
        <w:tc>
          <w:tcPr>
            <w:tcW w:w="1701" w:type="dxa"/>
          </w:tcPr>
          <w:p w:rsidR="00667D62" w:rsidRPr="00384496" w:rsidRDefault="00384496" w:rsidP="006F431C">
            <w:pPr>
              <w:ind w:firstLine="7"/>
              <w:jc w:val="center"/>
            </w:pPr>
            <w:r w:rsidRPr="00384496">
              <w:t>1</w:t>
            </w:r>
          </w:p>
        </w:tc>
        <w:tc>
          <w:tcPr>
            <w:tcW w:w="1646" w:type="dxa"/>
          </w:tcPr>
          <w:p w:rsidR="00667D62" w:rsidRPr="00384496" w:rsidRDefault="00384496" w:rsidP="006F431C">
            <w:pPr>
              <w:ind w:firstLine="7"/>
              <w:jc w:val="center"/>
            </w:pPr>
            <w:r w:rsidRPr="00384496">
              <w:t>1</w:t>
            </w:r>
          </w:p>
        </w:tc>
      </w:tr>
      <w:tr w:rsidR="00667D62" w:rsidRPr="00FD03CE" w:rsidTr="00CB1279">
        <w:trPr>
          <w:trHeight w:val="283"/>
          <w:jc w:val="center"/>
        </w:trPr>
        <w:tc>
          <w:tcPr>
            <w:tcW w:w="797" w:type="dxa"/>
          </w:tcPr>
          <w:p w:rsidR="00667D62" w:rsidRPr="00FD03CE" w:rsidRDefault="00CB1279" w:rsidP="00CB1279">
            <w:r>
              <w:t>7.</w:t>
            </w:r>
            <w:r w:rsidR="00667D62" w:rsidRPr="00FD03CE">
              <w:t>2</w:t>
            </w:r>
          </w:p>
        </w:tc>
        <w:tc>
          <w:tcPr>
            <w:tcW w:w="5103" w:type="dxa"/>
            <w:vAlign w:val="center"/>
          </w:tcPr>
          <w:p w:rsidR="00667D62" w:rsidRPr="00FD03CE" w:rsidRDefault="00667D62" w:rsidP="00CB1279">
            <w:r w:rsidRPr="00FD03CE">
              <w:t>Пожарная часть</w:t>
            </w:r>
          </w:p>
        </w:tc>
        <w:tc>
          <w:tcPr>
            <w:tcW w:w="1134" w:type="dxa"/>
            <w:vAlign w:val="center"/>
          </w:tcPr>
          <w:p w:rsidR="00667D62" w:rsidRPr="00FD03CE" w:rsidRDefault="00667D62" w:rsidP="006F431C">
            <w:pPr>
              <w:ind w:firstLine="7"/>
              <w:jc w:val="center"/>
            </w:pPr>
            <w:r w:rsidRPr="00FD03CE">
              <w:t>ед.</w:t>
            </w:r>
          </w:p>
        </w:tc>
        <w:tc>
          <w:tcPr>
            <w:tcW w:w="1701" w:type="dxa"/>
          </w:tcPr>
          <w:p w:rsidR="00667D62" w:rsidRPr="00384496" w:rsidRDefault="00667D62" w:rsidP="006F431C">
            <w:pPr>
              <w:ind w:firstLine="7"/>
              <w:jc w:val="center"/>
            </w:pPr>
            <w:r w:rsidRPr="00384496">
              <w:t>-</w:t>
            </w:r>
          </w:p>
        </w:tc>
        <w:tc>
          <w:tcPr>
            <w:tcW w:w="1646" w:type="dxa"/>
          </w:tcPr>
          <w:p w:rsidR="00667D62" w:rsidRPr="00384496" w:rsidRDefault="00667D62" w:rsidP="006F431C">
            <w:pPr>
              <w:ind w:firstLine="7"/>
              <w:jc w:val="center"/>
            </w:pPr>
            <w:r w:rsidRPr="00384496">
              <w:t>-</w:t>
            </w:r>
          </w:p>
        </w:tc>
      </w:tr>
      <w:tr w:rsidR="00384496" w:rsidRPr="00FD03CE" w:rsidTr="00CB1279">
        <w:trPr>
          <w:trHeight w:val="283"/>
          <w:jc w:val="center"/>
        </w:trPr>
        <w:tc>
          <w:tcPr>
            <w:tcW w:w="797" w:type="dxa"/>
          </w:tcPr>
          <w:p w:rsidR="00384496" w:rsidRPr="00FD03CE" w:rsidRDefault="00CB1279" w:rsidP="00CB1279">
            <w:r>
              <w:t>7.</w:t>
            </w:r>
            <w:r w:rsidR="00384496" w:rsidRPr="00FD03CE">
              <w:t>3</w:t>
            </w:r>
          </w:p>
        </w:tc>
        <w:tc>
          <w:tcPr>
            <w:tcW w:w="5103" w:type="dxa"/>
            <w:vAlign w:val="center"/>
          </w:tcPr>
          <w:p w:rsidR="00384496" w:rsidRPr="00FD03CE" w:rsidRDefault="00384496" w:rsidP="00CB1279">
            <w:r w:rsidRPr="00FD03CE">
              <w:t>Пожарный водоем</w:t>
            </w:r>
          </w:p>
        </w:tc>
        <w:tc>
          <w:tcPr>
            <w:tcW w:w="1134" w:type="dxa"/>
            <w:vAlign w:val="center"/>
          </w:tcPr>
          <w:p w:rsidR="00384496" w:rsidRPr="00FD03CE" w:rsidRDefault="00384496" w:rsidP="006F431C">
            <w:pPr>
              <w:ind w:firstLine="7"/>
              <w:jc w:val="center"/>
            </w:pPr>
            <w:r w:rsidRPr="00FD03CE">
              <w:t>ед.</w:t>
            </w:r>
          </w:p>
        </w:tc>
        <w:tc>
          <w:tcPr>
            <w:tcW w:w="1701" w:type="dxa"/>
          </w:tcPr>
          <w:p w:rsidR="00384496" w:rsidRPr="00384496" w:rsidRDefault="00384496" w:rsidP="005C6E82">
            <w:pPr>
              <w:ind w:firstLine="7"/>
              <w:jc w:val="center"/>
            </w:pPr>
            <w:r w:rsidRPr="00384496">
              <w:t>-</w:t>
            </w:r>
          </w:p>
        </w:tc>
        <w:tc>
          <w:tcPr>
            <w:tcW w:w="1646" w:type="dxa"/>
          </w:tcPr>
          <w:p w:rsidR="00384496" w:rsidRPr="00384496" w:rsidRDefault="00384496" w:rsidP="005C6E82">
            <w:pPr>
              <w:ind w:firstLine="7"/>
              <w:jc w:val="center"/>
            </w:pPr>
            <w:r w:rsidRPr="00384496">
              <w:t>-</w:t>
            </w:r>
          </w:p>
        </w:tc>
      </w:tr>
    </w:tbl>
    <w:p w:rsidR="00C003BC" w:rsidRPr="00335FA1" w:rsidRDefault="00C003BC" w:rsidP="00B70988">
      <w:pPr>
        <w:ind w:firstLine="567"/>
        <w:rPr>
          <w:color w:val="FF0000"/>
          <w:lang w:eastAsia="en-US"/>
        </w:rPr>
      </w:pPr>
    </w:p>
    <w:sectPr w:rsidR="00C003BC" w:rsidRPr="00335FA1" w:rsidSect="008837E8">
      <w:headerReference w:type="even" r:id="rId53"/>
      <w:headerReference w:type="default" r:id="rId54"/>
      <w:footerReference w:type="even" r:id="rId55"/>
      <w:pgSz w:w="11906" w:h="16838"/>
      <w:pgMar w:top="1134" w:right="567" w:bottom="1134" w:left="1134" w:header="454" w:footer="45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B6050" w:rsidRDefault="00EB6050" w:rsidP="00655956">
      <w:r>
        <w:separator/>
      </w:r>
    </w:p>
  </w:endnote>
  <w:endnote w:type="continuationSeparator" w:id="0">
    <w:p w:rsidR="00EB6050" w:rsidRDefault="00EB6050" w:rsidP="006559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tarSymbol">
    <w:altName w:val="MS Mincho"/>
    <w:panose1 w:val="00000000000000000000"/>
    <w:charset w:val="80"/>
    <w:family w:val="auto"/>
    <w:notTrueType/>
    <w:pitch w:val="default"/>
    <w:sig w:usb0="00000000" w:usb1="08070000" w:usb2="00000010" w:usb3="00000000" w:csb0="0002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JournalRub">
    <w:altName w:val="Arial"/>
    <w:panose1 w:val="00000000000000000000"/>
    <w:charset w:val="00"/>
    <w:family w:val="swiss"/>
    <w:notTrueType/>
    <w:pitch w:val="default"/>
    <w:sig w:usb0="00000003" w:usb1="00000000" w:usb2="00000000" w:usb3="00000000" w:csb0="00000001" w:csb1="00000000"/>
  </w:font>
  <w:font w:name="Microsoft Sans Serif">
    <w:panose1 w:val="020B0604020202020204"/>
    <w:charset w:val="CC"/>
    <w:family w:val="swiss"/>
    <w:pitch w:val="variable"/>
    <w:sig w:usb0="E5002EFF" w:usb1="C000605B" w:usb2="00000029" w:usb3="00000000" w:csb0="000101FF" w:csb1="00000000"/>
  </w:font>
  <w:font w:name="PetersburgCTT">
    <w:altName w:val="Times New Roman"/>
    <w:panose1 w:val="00000000000000000000"/>
    <w:charset w:val="00"/>
    <w:family w:val="roman"/>
    <w:notTrueType/>
    <w:pitch w:val="variable"/>
    <w:sig w:usb0="00000003" w:usb1="00000000" w:usb2="00000000" w:usb3="00000000" w:csb0="00000001" w:csb1="00000000"/>
  </w:font>
  <w:font w:name="MagistralC">
    <w:altName w:val="Courier New"/>
    <w:panose1 w:val="00000000000000000000"/>
    <w:charset w:val="00"/>
    <w:family w:val="decorative"/>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TimesNewRoman">
    <w:altName w:val="MS Mincho"/>
    <w:panose1 w:val="00000000000000000000"/>
    <w:charset w:val="80"/>
    <w:family w:val="auto"/>
    <w:notTrueType/>
    <w:pitch w:val="default"/>
    <w:sig w:usb0="00000001" w:usb1="08070000" w:usb2="00000010" w:usb3="00000000" w:csb0="00020000" w:csb1="00000000"/>
  </w:font>
  <w:font w:name="Cambria Math">
    <w:panose1 w:val="02040503050406030204"/>
    <w:charset w:val="CC"/>
    <w:family w:val="roman"/>
    <w:pitch w:val="variable"/>
    <w:sig w:usb0="E00006FF" w:usb1="420024FF" w:usb2="02000000" w:usb3="00000000" w:csb0="0000019F" w:csb1="00000000"/>
  </w:font>
  <w:font w:name="NSimSun">
    <w:panose1 w:val="02010609030101010101"/>
    <w:charset w:val="86"/>
    <w:family w:val="modern"/>
    <w:pitch w:val="fixed"/>
    <w:sig w:usb0="00000283" w:usb1="288F0000" w:usb2="00000016" w:usb3="00000000" w:csb0="00040001" w:csb1="00000000"/>
  </w:font>
  <w:font w:name="TimesNewRomanPSMT">
    <w:altName w:val="MS Gothic"/>
    <w:panose1 w:val="00000000000000000000"/>
    <w:charset w:val="80"/>
    <w:family w:val="auto"/>
    <w:notTrueType/>
    <w:pitch w:val="default"/>
    <w:sig w:usb0="00000000" w:usb1="08070000" w:usb2="00000010" w:usb3="00000000" w:csb0="00020004" w:csb1="00000000"/>
  </w:font>
  <w:font w:name="MS Mincho">
    <w:altName w:val="MS Gothic"/>
    <w:panose1 w:val="02020609040205080304"/>
    <w:charset w:val="80"/>
    <w:family w:val="roman"/>
    <w:notTrueType/>
    <w:pitch w:val="fixed"/>
    <w:sig w:usb0="00000000" w:usb1="08070000" w:usb2="00000010" w:usb3="00000000" w:csb0="00020000" w:csb1="00000000"/>
  </w:font>
  <w:font w:name="+mn-ea">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6050" w:rsidRDefault="00EB6050" w:rsidP="00B10575">
    <w:pPr>
      <w:pStyle w:val="af8"/>
      <w:jc w:val="right"/>
    </w:pPr>
    <w:r>
      <w:fldChar w:fldCharType="begin"/>
    </w:r>
    <w:r>
      <w:instrText xml:space="preserve"> PAGE   \* MERGEFORMAT </w:instrText>
    </w:r>
    <w:r>
      <w:fldChar w:fldCharType="separate"/>
    </w:r>
    <w:r w:rsidR="008E61B8">
      <w:rPr>
        <w:noProof/>
      </w:rPr>
      <w:t>18</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6050" w:rsidRDefault="00EB6050">
    <w:pPr>
      <w:pStyle w:val="af8"/>
      <w:jc w:val="right"/>
    </w:pPr>
    <w:r>
      <w:fldChar w:fldCharType="begin"/>
    </w:r>
    <w:r>
      <w:instrText xml:space="preserve"> PAGE   \* MERGEFORMAT </w:instrText>
    </w:r>
    <w:r>
      <w:fldChar w:fldCharType="separate"/>
    </w:r>
    <w:r w:rsidR="008E61B8">
      <w:rPr>
        <w:noProof/>
      </w:rPr>
      <w:t>85</w:t>
    </w:r>
    <w:r>
      <w:rPr>
        <w:noProof/>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6050" w:rsidRDefault="00EB6050">
    <w:pPr>
      <w:pStyle w:val="af8"/>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rsidR="00EB6050" w:rsidRDefault="00EB6050">
    <w:pPr>
      <w:pStyle w:val="af8"/>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B6050" w:rsidRDefault="00EB6050" w:rsidP="00655956">
      <w:r>
        <w:separator/>
      </w:r>
    </w:p>
  </w:footnote>
  <w:footnote w:type="continuationSeparator" w:id="0">
    <w:p w:rsidR="00EB6050" w:rsidRDefault="00EB6050" w:rsidP="0065595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6050" w:rsidRDefault="00EB6050">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separate"/>
    </w:r>
    <w:r>
      <w:rPr>
        <w:rStyle w:val="aa"/>
        <w:noProof/>
      </w:rPr>
      <w:t>34</w:t>
    </w:r>
    <w:r>
      <w:rPr>
        <w:rStyle w:val="aa"/>
      </w:rPr>
      <w:fldChar w:fldCharType="end"/>
    </w:r>
  </w:p>
  <w:p w:rsidR="00EB6050" w:rsidRDefault="00EB6050">
    <w:pPr>
      <w:pStyle w:val="a8"/>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6050" w:rsidRDefault="00EB6050" w:rsidP="00EA797B">
    <w:pPr>
      <w:pStyle w:val="a8"/>
      <w:jc w:val="center"/>
      <w:rPr>
        <w:i/>
        <w:iCs/>
      </w:rPr>
    </w:pPr>
    <w:r w:rsidRPr="00F62084">
      <w:rPr>
        <w:i/>
        <w:iCs/>
      </w:rPr>
      <w:t xml:space="preserve">Генеральный план муниципального образования </w:t>
    </w:r>
    <w:r>
      <w:rPr>
        <w:i/>
        <w:iCs/>
      </w:rPr>
      <w:t>Виляйский сельсовет</w:t>
    </w:r>
  </w:p>
  <w:p w:rsidR="00EB6050" w:rsidRDefault="00EB6050" w:rsidP="00EA797B">
    <w:pPr>
      <w:pStyle w:val="a8"/>
      <w:jc w:val="center"/>
      <w:rPr>
        <w:i/>
        <w:iCs/>
      </w:rPr>
    </w:pPr>
    <w:r>
      <w:rPr>
        <w:i/>
        <w:iCs/>
      </w:rPr>
      <w:t>Наровчатского</w:t>
    </w:r>
    <w:r w:rsidRPr="00F62084">
      <w:rPr>
        <w:i/>
        <w:iCs/>
      </w:rPr>
      <w:t xml:space="preserve"> района Пензенской области</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6050" w:rsidRDefault="00EB6050">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separate"/>
    </w:r>
    <w:r>
      <w:rPr>
        <w:rStyle w:val="aa"/>
        <w:noProof/>
      </w:rPr>
      <w:t>34</w:t>
    </w:r>
    <w:r>
      <w:rPr>
        <w:rStyle w:val="aa"/>
      </w:rPr>
      <w:fldChar w:fldCharType="end"/>
    </w:r>
  </w:p>
  <w:p w:rsidR="00EB6050" w:rsidRDefault="00EB6050">
    <w:pPr>
      <w:pStyle w:val="a8"/>
      <w:ind w:right="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6050" w:rsidRDefault="00EB6050" w:rsidP="0009386A">
    <w:pPr>
      <w:pStyle w:val="a8"/>
      <w:jc w:val="center"/>
      <w:rPr>
        <w:i/>
        <w:iCs/>
      </w:rPr>
    </w:pPr>
    <w:r w:rsidRPr="00F62084">
      <w:rPr>
        <w:i/>
        <w:iCs/>
      </w:rPr>
      <w:t xml:space="preserve">Генеральный план муниципального образования </w:t>
    </w:r>
    <w:r>
      <w:rPr>
        <w:i/>
        <w:iCs/>
      </w:rPr>
      <w:t>Виляйский сельсовет</w:t>
    </w:r>
  </w:p>
  <w:p w:rsidR="00EB6050" w:rsidRDefault="00EB6050" w:rsidP="0009386A">
    <w:pPr>
      <w:pStyle w:val="a8"/>
      <w:jc w:val="center"/>
      <w:rPr>
        <w:i/>
        <w:iCs/>
      </w:rPr>
    </w:pPr>
    <w:r>
      <w:rPr>
        <w:i/>
        <w:iCs/>
      </w:rPr>
      <w:t>Наровчатского</w:t>
    </w:r>
    <w:r w:rsidRPr="00F62084">
      <w:rPr>
        <w:i/>
        <w:iCs/>
      </w:rPr>
      <w:t xml:space="preserve"> района Пензенской области</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6050" w:rsidRDefault="00EB6050">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separate"/>
    </w:r>
    <w:r>
      <w:rPr>
        <w:rStyle w:val="aa"/>
        <w:noProof/>
      </w:rPr>
      <w:t>105</w:t>
    </w:r>
    <w:r>
      <w:rPr>
        <w:rStyle w:val="aa"/>
      </w:rPr>
      <w:fldChar w:fldCharType="end"/>
    </w:r>
  </w:p>
  <w:p w:rsidR="00EB6050" w:rsidRDefault="00EB6050">
    <w:pPr>
      <w:pStyle w:val="a8"/>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6050" w:rsidRDefault="00EB6050" w:rsidP="0009386A">
    <w:pPr>
      <w:pStyle w:val="a8"/>
      <w:jc w:val="center"/>
      <w:rPr>
        <w:i/>
        <w:iCs/>
      </w:rPr>
    </w:pPr>
    <w:r w:rsidRPr="00F62084">
      <w:rPr>
        <w:i/>
        <w:iCs/>
      </w:rPr>
      <w:t xml:space="preserve">Генеральный план муниципального образования </w:t>
    </w:r>
    <w:r>
      <w:rPr>
        <w:i/>
        <w:iCs/>
      </w:rPr>
      <w:t>Виляйский сельсовет</w:t>
    </w:r>
  </w:p>
  <w:p w:rsidR="00EB6050" w:rsidRDefault="00EB6050" w:rsidP="0009386A">
    <w:pPr>
      <w:pStyle w:val="a8"/>
      <w:jc w:val="center"/>
      <w:rPr>
        <w:i/>
        <w:iCs/>
      </w:rPr>
    </w:pPr>
    <w:r>
      <w:rPr>
        <w:i/>
        <w:iCs/>
      </w:rPr>
      <w:t>Наровчатского</w:t>
    </w:r>
    <w:r w:rsidRPr="00F62084">
      <w:rPr>
        <w:i/>
        <w:iCs/>
      </w:rPr>
      <w:t xml:space="preserve"> района Пензенской области</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E"/>
    <w:multiLevelType w:val="singleLevel"/>
    <w:tmpl w:val="0000000E"/>
    <w:name w:val="WW8Num97"/>
    <w:lvl w:ilvl="0">
      <w:start w:val="1"/>
      <w:numFmt w:val="bullet"/>
      <w:pStyle w:val="S1"/>
      <w:lvlText w:val=""/>
      <w:lvlJc w:val="left"/>
      <w:pPr>
        <w:tabs>
          <w:tab w:val="num" w:pos="928"/>
        </w:tabs>
      </w:pPr>
      <w:rPr>
        <w:rFonts w:ascii="Symbol" w:hAnsi="Symbol"/>
      </w:rPr>
    </w:lvl>
  </w:abstractNum>
  <w:abstractNum w:abstractNumId="1" w15:restartNumberingAfterBreak="0">
    <w:nsid w:val="00000018"/>
    <w:multiLevelType w:val="singleLevel"/>
    <w:tmpl w:val="00000018"/>
    <w:name w:val="WW8Num24"/>
    <w:lvl w:ilvl="0">
      <w:start w:val="1"/>
      <w:numFmt w:val="decimal"/>
      <w:lvlText w:val="%1."/>
      <w:lvlJc w:val="left"/>
      <w:pPr>
        <w:tabs>
          <w:tab w:val="num" w:pos="720"/>
        </w:tabs>
        <w:ind w:left="720" w:hanging="360"/>
      </w:pPr>
    </w:lvl>
  </w:abstractNum>
  <w:abstractNum w:abstractNumId="2" w15:restartNumberingAfterBreak="0">
    <w:nsid w:val="00000030"/>
    <w:multiLevelType w:val="multilevel"/>
    <w:tmpl w:val="00000030"/>
    <w:name w:val="WW8Num48"/>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Wingdings 2" w:hAnsi="Wingdings 2" w:cs="Courier New"/>
      </w:rPr>
    </w:lvl>
    <w:lvl w:ilvl="2">
      <w:start w:val="1"/>
      <w:numFmt w:val="bullet"/>
      <w:lvlText w:val="■"/>
      <w:lvlJc w:val="left"/>
      <w:pPr>
        <w:tabs>
          <w:tab w:val="num" w:pos="1440"/>
        </w:tabs>
        <w:ind w:left="1440" w:hanging="360"/>
      </w:pPr>
      <w:rPr>
        <w:rFonts w:ascii="StarSymbol" w:hAnsi="StarSymbol"/>
      </w:rPr>
    </w:lvl>
    <w:lvl w:ilvl="3">
      <w:start w:val="1"/>
      <w:numFmt w:val="bullet"/>
      <w:lvlText w:val=""/>
      <w:lvlJc w:val="left"/>
      <w:pPr>
        <w:tabs>
          <w:tab w:val="num" w:pos="1800"/>
        </w:tabs>
        <w:ind w:left="1800" w:hanging="360"/>
      </w:pPr>
      <w:rPr>
        <w:rFonts w:ascii="Wingdings" w:hAnsi="Wingdings"/>
      </w:rPr>
    </w:lvl>
    <w:lvl w:ilvl="4">
      <w:start w:val="1"/>
      <w:numFmt w:val="bullet"/>
      <w:lvlText w:val=""/>
      <w:lvlJc w:val="left"/>
      <w:pPr>
        <w:tabs>
          <w:tab w:val="num" w:pos="2160"/>
        </w:tabs>
        <w:ind w:left="2160" w:hanging="360"/>
      </w:pPr>
      <w:rPr>
        <w:rFonts w:ascii="Wingdings 2" w:hAnsi="Wingdings 2" w:cs="Courier New"/>
      </w:rPr>
    </w:lvl>
    <w:lvl w:ilvl="5">
      <w:start w:val="1"/>
      <w:numFmt w:val="bullet"/>
      <w:lvlText w:val="■"/>
      <w:lvlJc w:val="left"/>
      <w:pPr>
        <w:tabs>
          <w:tab w:val="num" w:pos="2520"/>
        </w:tabs>
        <w:ind w:left="2520" w:hanging="360"/>
      </w:pPr>
      <w:rPr>
        <w:rFonts w:ascii="StarSymbol" w:hAnsi="StarSymbol"/>
      </w:rPr>
    </w:lvl>
    <w:lvl w:ilvl="6">
      <w:start w:val="1"/>
      <w:numFmt w:val="bullet"/>
      <w:lvlText w:val=""/>
      <w:lvlJc w:val="left"/>
      <w:pPr>
        <w:tabs>
          <w:tab w:val="num" w:pos="2880"/>
        </w:tabs>
        <w:ind w:left="2880" w:hanging="360"/>
      </w:pPr>
      <w:rPr>
        <w:rFonts w:ascii="Wingdings" w:hAnsi="Wingdings"/>
      </w:rPr>
    </w:lvl>
    <w:lvl w:ilvl="7">
      <w:start w:val="1"/>
      <w:numFmt w:val="bullet"/>
      <w:lvlText w:val=""/>
      <w:lvlJc w:val="left"/>
      <w:pPr>
        <w:tabs>
          <w:tab w:val="num" w:pos="3240"/>
        </w:tabs>
        <w:ind w:left="3240" w:hanging="360"/>
      </w:pPr>
      <w:rPr>
        <w:rFonts w:ascii="Wingdings 2" w:hAnsi="Wingdings 2" w:cs="Courier New"/>
      </w:rPr>
    </w:lvl>
    <w:lvl w:ilvl="8">
      <w:start w:val="1"/>
      <w:numFmt w:val="bullet"/>
      <w:lvlText w:val="■"/>
      <w:lvlJc w:val="left"/>
      <w:pPr>
        <w:tabs>
          <w:tab w:val="num" w:pos="3600"/>
        </w:tabs>
        <w:ind w:left="3600" w:hanging="360"/>
      </w:pPr>
      <w:rPr>
        <w:rFonts w:ascii="StarSymbol" w:hAnsi="StarSymbol"/>
      </w:rPr>
    </w:lvl>
  </w:abstractNum>
  <w:abstractNum w:abstractNumId="3" w15:restartNumberingAfterBreak="0">
    <w:nsid w:val="00000041"/>
    <w:multiLevelType w:val="multilevel"/>
    <w:tmpl w:val="00000041"/>
    <w:name w:val="WW8Num75"/>
    <w:lvl w:ilvl="0">
      <w:start w:val="3"/>
      <w:numFmt w:val="bullet"/>
      <w:lvlText w:val="-"/>
      <w:lvlJc w:val="left"/>
      <w:pPr>
        <w:tabs>
          <w:tab w:val="num" w:pos="1776"/>
        </w:tabs>
      </w:pPr>
      <w:rPr>
        <w:rFonts w:ascii="Times New Roman" w:hAnsi="Times New Roman" w:cs="Times New Roman"/>
      </w:rPr>
    </w:lvl>
    <w:lvl w:ilvl="1">
      <w:start w:val="1"/>
      <w:numFmt w:val="bullet"/>
      <w:suff w:val="nothing"/>
      <w:lvlText w:val=""/>
      <w:lvlJc w:val="left"/>
      <w:pPr>
        <w:tabs>
          <w:tab w:val="num" w:pos="0"/>
        </w:tabs>
      </w:pPr>
      <w:rPr>
        <w:rFonts w:ascii="Symbol" w:hAnsi="Symbol"/>
      </w:rPr>
    </w:lvl>
    <w:lvl w:ilvl="2">
      <w:start w:val="1"/>
      <w:numFmt w:val="bullet"/>
      <w:suff w:val="nothing"/>
      <w:lvlText w:val=""/>
      <w:lvlJc w:val="left"/>
      <w:pPr>
        <w:tabs>
          <w:tab w:val="num" w:pos="0"/>
        </w:tabs>
      </w:pPr>
      <w:rPr>
        <w:rFonts w:ascii="Symbol" w:hAnsi="Symbol"/>
      </w:rPr>
    </w:lvl>
    <w:lvl w:ilvl="3">
      <w:start w:val="1"/>
      <w:numFmt w:val="bullet"/>
      <w:suff w:val="nothing"/>
      <w:lvlText w:val=""/>
      <w:lvlJc w:val="left"/>
      <w:pPr>
        <w:tabs>
          <w:tab w:val="num" w:pos="0"/>
        </w:tabs>
      </w:pPr>
      <w:rPr>
        <w:rFonts w:ascii="Symbol" w:hAnsi="Symbol"/>
      </w:rPr>
    </w:lvl>
    <w:lvl w:ilvl="4">
      <w:start w:val="1"/>
      <w:numFmt w:val="bullet"/>
      <w:suff w:val="nothing"/>
      <w:lvlText w:val=""/>
      <w:lvlJc w:val="left"/>
      <w:pPr>
        <w:tabs>
          <w:tab w:val="num" w:pos="0"/>
        </w:tabs>
      </w:pPr>
      <w:rPr>
        <w:rFonts w:ascii="Symbol" w:hAnsi="Symbol"/>
      </w:rPr>
    </w:lvl>
    <w:lvl w:ilvl="5">
      <w:start w:val="1"/>
      <w:numFmt w:val="bullet"/>
      <w:suff w:val="nothing"/>
      <w:lvlText w:val=""/>
      <w:lvlJc w:val="left"/>
      <w:pPr>
        <w:tabs>
          <w:tab w:val="num" w:pos="0"/>
        </w:tabs>
      </w:pPr>
      <w:rPr>
        <w:rFonts w:ascii="Symbol" w:hAnsi="Symbol"/>
      </w:rPr>
    </w:lvl>
    <w:lvl w:ilvl="6">
      <w:start w:val="1"/>
      <w:numFmt w:val="bullet"/>
      <w:suff w:val="nothing"/>
      <w:lvlText w:val=""/>
      <w:lvlJc w:val="left"/>
      <w:pPr>
        <w:tabs>
          <w:tab w:val="num" w:pos="0"/>
        </w:tabs>
      </w:pPr>
      <w:rPr>
        <w:rFonts w:ascii="Symbol" w:hAnsi="Symbol"/>
      </w:rPr>
    </w:lvl>
    <w:lvl w:ilvl="7">
      <w:start w:val="1"/>
      <w:numFmt w:val="bullet"/>
      <w:suff w:val="nothing"/>
      <w:lvlText w:val=""/>
      <w:lvlJc w:val="left"/>
      <w:pPr>
        <w:tabs>
          <w:tab w:val="num" w:pos="0"/>
        </w:tabs>
      </w:pPr>
      <w:rPr>
        <w:rFonts w:ascii="Symbol" w:hAnsi="Symbol"/>
      </w:rPr>
    </w:lvl>
    <w:lvl w:ilvl="8">
      <w:start w:val="1"/>
      <w:numFmt w:val="bullet"/>
      <w:suff w:val="nothing"/>
      <w:lvlText w:val=""/>
      <w:lvlJc w:val="left"/>
      <w:pPr>
        <w:tabs>
          <w:tab w:val="num" w:pos="0"/>
        </w:tabs>
      </w:pPr>
      <w:rPr>
        <w:rFonts w:ascii="Symbol" w:hAnsi="Symbol"/>
      </w:rPr>
    </w:lvl>
  </w:abstractNum>
  <w:abstractNum w:abstractNumId="4" w15:restartNumberingAfterBreak="0">
    <w:nsid w:val="05F52664"/>
    <w:multiLevelType w:val="hybridMultilevel"/>
    <w:tmpl w:val="E2CC5138"/>
    <w:lvl w:ilvl="0" w:tplc="FFFFFFFF">
      <w:start w:val="6"/>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0EB91163"/>
    <w:multiLevelType w:val="hybridMultilevel"/>
    <w:tmpl w:val="FFFFFFFF"/>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52E44B6"/>
    <w:multiLevelType w:val="hybridMultilevel"/>
    <w:tmpl w:val="8272AF64"/>
    <w:lvl w:ilvl="0" w:tplc="008C79B0">
      <w:start w:val="1"/>
      <w:numFmt w:val="decimal"/>
      <w:lvlText w:val="%1)"/>
      <w:lvlJc w:val="left"/>
      <w:pPr>
        <w:ind w:left="1140" w:hanging="656"/>
      </w:pPr>
      <w:rPr>
        <w:rFonts w:ascii="Times New Roman" w:eastAsia="Times New Roman" w:hAnsi="Times New Roman" w:cs="Times New Roman" w:hint="default"/>
        <w:w w:val="99"/>
        <w:sz w:val="24"/>
        <w:szCs w:val="24"/>
        <w:lang w:val="ru-RU" w:eastAsia="en-US" w:bidi="ar-SA"/>
      </w:rPr>
    </w:lvl>
    <w:lvl w:ilvl="1" w:tplc="D76268A6">
      <w:numFmt w:val="bullet"/>
      <w:lvlText w:val="-"/>
      <w:lvlJc w:val="left"/>
      <w:pPr>
        <w:ind w:left="432" w:hanging="161"/>
      </w:pPr>
      <w:rPr>
        <w:rFonts w:ascii="Times New Roman" w:eastAsia="Times New Roman" w:hAnsi="Times New Roman" w:cs="Times New Roman" w:hint="default"/>
        <w:w w:val="99"/>
        <w:sz w:val="24"/>
        <w:szCs w:val="24"/>
        <w:lang w:val="ru-RU" w:eastAsia="en-US" w:bidi="ar-SA"/>
      </w:rPr>
    </w:lvl>
    <w:lvl w:ilvl="2" w:tplc="409033A4">
      <w:numFmt w:val="bullet"/>
      <w:lvlText w:val="•"/>
      <w:lvlJc w:val="left"/>
      <w:pPr>
        <w:ind w:left="2213" w:hanging="161"/>
      </w:pPr>
      <w:rPr>
        <w:lang w:val="ru-RU" w:eastAsia="en-US" w:bidi="ar-SA"/>
      </w:rPr>
    </w:lvl>
    <w:lvl w:ilvl="3" w:tplc="662E5CBC">
      <w:numFmt w:val="bullet"/>
      <w:lvlText w:val="•"/>
      <w:lvlJc w:val="left"/>
      <w:pPr>
        <w:ind w:left="3286" w:hanging="161"/>
      </w:pPr>
      <w:rPr>
        <w:lang w:val="ru-RU" w:eastAsia="en-US" w:bidi="ar-SA"/>
      </w:rPr>
    </w:lvl>
    <w:lvl w:ilvl="4" w:tplc="2EBA0D58">
      <w:numFmt w:val="bullet"/>
      <w:lvlText w:val="•"/>
      <w:lvlJc w:val="left"/>
      <w:pPr>
        <w:ind w:left="4360" w:hanging="161"/>
      </w:pPr>
      <w:rPr>
        <w:lang w:val="ru-RU" w:eastAsia="en-US" w:bidi="ar-SA"/>
      </w:rPr>
    </w:lvl>
    <w:lvl w:ilvl="5" w:tplc="27C2B2EC">
      <w:numFmt w:val="bullet"/>
      <w:lvlText w:val="•"/>
      <w:lvlJc w:val="left"/>
      <w:pPr>
        <w:ind w:left="5433" w:hanging="161"/>
      </w:pPr>
      <w:rPr>
        <w:lang w:val="ru-RU" w:eastAsia="en-US" w:bidi="ar-SA"/>
      </w:rPr>
    </w:lvl>
    <w:lvl w:ilvl="6" w:tplc="949A677E">
      <w:numFmt w:val="bullet"/>
      <w:lvlText w:val="•"/>
      <w:lvlJc w:val="left"/>
      <w:pPr>
        <w:ind w:left="6506" w:hanging="161"/>
      </w:pPr>
      <w:rPr>
        <w:lang w:val="ru-RU" w:eastAsia="en-US" w:bidi="ar-SA"/>
      </w:rPr>
    </w:lvl>
    <w:lvl w:ilvl="7" w:tplc="B852AD70">
      <w:numFmt w:val="bullet"/>
      <w:lvlText w:val="•"/>
      <w:lvlJc w:val="left"/>
      <w:pPr>
        <w:ind w:left="7580" w:hanging="161"/>
      </w:pPr>
      <w:rPr>
        <w:lang w:val="ru-RU" w:eastAsia="en-US" w:bidi="ar-SA"/>
      </w:rPr>
    </w:lvl>
    <w:lvl w:ilvl="8" w:tplc="1D2C92CA">
      <w:numFmt w:val="bullet"/>
      <w:lvlText w:val="•"/>
      <w:lvlJc w:val="left"/>
      <w:pPr>
        <w:ind w:left="8653" w:hanging="161"/>
      </w:pPr>
      <w:rPr>
        <w:lang w:val="ru-RU" w:eastAsia="en-US" w:bidi="ar-SA"/>
      </w:rPr>
    </w:lvl>
  </w:abstractNum>
  <w:abstractNum w:abstractNumId="7" w15:restartNumberingAfterBreak="0">
    <w:nsid w:val="16851A75"/>
    <w:multiLevelType w:val="hybridMultilevel"/>
    <w:tmpl w:val="40429392"/>
    <w:lvl w:ilvl="0" w:tplc="F5963BF2">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1DDC2792"/>
    <w:multiLevelType w:val="hybridMultilevel"/>
    <w:tmpl w:val="FB80FA0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2E42A75"/>
    <w:multiLevelType w:val="hybridMultilevel"/>
    <w:tmpl w:val="6B4CB7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D6F1589"/>
    <w:multiLevelType w:val="hybridMultilevel"/>
    <w:tmpl w:val="7A72F9A6"/>
    <w:lvl w:ilvl="0" w:tplc="1D1C3234">
      <w:start w:val="1"/>
      <w:numFmt w:val="bullet"/>
      <w:pStyle w:val="3"/>
      <w:lvlText w:val=""/>
      <w:lvlJc w:val="left"/>
      <w:pPr>
        <w:tabs>
          <w:tab w:val="num" w:pos="851"/>
        </w:tabs>
        <w:ind w:left="851" w:hanging="284"/>
      </w:pPr>
      <w:rPr>
        <w:rFonts w:ascii="Symbol" w:hAnsi="Symbol" w:hint="default"/>
      </w:rPr>
    </w:lvl>
    <w:lvl w:ilvl="1" w:tplc="04190019">
      <w:start w:val="4"/>
      <w:numFmt w:val="bullet"/>
      <w:lvlText w:val="-"/>
      <w:lvlJc w:val="left"/>
      <w:pPr>
        <w:tabs>
          <w:tab w:val="num" w:pos="1440"/>
        </w:tabs>
        <w:ind w:left="1440" w:hanging="360"/>
      </w:pPr>
      <w:rPr>
        <w:rFonts w:ascii="Times New Roman" w:eastAsia="Times New Roman" w:hAnsi="Times New Roman" w:cs="Times New Roman" w:hint="default"/>
        <w:color w:val="FF0000"/>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E1F7EC4"/>
    <w:multiLevelType w:val="hybridMultilevel"/>
    <w:tmpl w:val="3CE4669E"/>
    <w:lvl w:ilvl="0" w:tplc="BE8C7E2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2" w15:restartNumberingAfterBreak="0">
    <w:nsid w:val="45423725"/>
    <w:multiLevelType w:val="hybridMultilevel"/>
    <w:tmpl w:val="F7B6CDF0"/>
    <w:lvl w:ilvl="0" w:tplc="0419000F">
      <w:start w:val="1"/>
      <w:numFmt w:val="decimal"/>
      <w:pStyle w:val="2"/>
      <w:lvlText w:val="%1."/>
      <w:lvlJc w:val="left"/>
      <w:pPr>
        <w:tabs>
          <w:tab w:val="num" w:pos="1429"/>
        </w:tabs>
        <w:ind w:left="1429" w:hanging="360"/>
      </w:pPr>
    </w:lvl>
    <w:lvl w:ilvl="1" w:tplc="04190019">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13" w15:restartNumberingAfterBreak="0">
    <w:nsid w:val="573256CF"/>
    <w:multiLevelType w:val="hybridMultilevel"/>
    <w:tmpl w:val="1E18DB64"/>
    <w:lvl w:ilvl="0" w:tplc="04190001">
      <w:start w:val="1"/>
      <w:numFmt w:val="bullet"/>
      <w:lvlText w:val=""/>
      <w:lvlJc w:val="left"/>
      <w:pPr>
        <w:ind w:left="1485" w:hanging="360"/>
      </w:pPr>
      <w:rPr>
        <w:rFonts w:ascii="Symbol" w:hAnsi="Symbol" w:hint="default"/>
      </w:rPr>
    </w:lvl>
    <w:lvl w:ilvl="1" w:tplc="04190003" w:tentative="1">
      <w:start w:val="1"/>
      <w:numFmt w:val="bullet"/>
      <w:lvlText w:val="o"/>
      <w:lvlJc w:val="left"/>
      <w:pPr>
        <w:ind w:left="2205" w:hanging="360"/>
      </w:pPr>
      <w:rPr>
        <w:rFonts w:ascii="Courier New" w:hAnsi="Courier New" w:cs="Courier New" w:hint="default"/>
      </w:rPr>
    </w:lvl>
    <w:lvl w:ilvl="2" w:tplc="04190005" w:tentative="1">
      <w:start w:val="1"/>
      <w:numFmt w:val="bullet"/>
      <w:lvlText w:val=""/>
      <w:lvlJc w:val="left"/>
      <w:pPr>
        <w:ind w:left="2925" w:hanging="360"/>
      </w:pPr>
      <w:rPr>
        <w:rFonts w:ascii="Wingdings" w:hAnsi="Wingdings" w:hint="default"/>
      </w:rPr>
    </w:lvl>
    <w:lvl w:ilvl="3" w:tplc="04190001" w:tentative="1">
      <w:start w:val="1"/>
      <w:numFmt w:val="bullet"/>
      <w:lvlText w:val=""/>
      <w:lvlJc w:val="left"/>
      <w:pPr>
        <w:ind w:left="3645" w:hanging="360"/>
      </w:pPr>
      <w:rPr>
        <w:rFonts w:ascii="Symbol" w:hAnsi="Symbol" w:hint="default"/>
      </w:rPr>
    </w:lvl>
    <w:lvl w:ilvl="4" w:tplc="04190003" w:tentative="1">
      <w:start w:val="1"/>
      <w:numFmt w:val="bullet"/>
      <w:lvlText w:val="o"/>
      <w:lvlJc w:val="left"/>
      <w:pPr>
        <w:ind w:left="4365" w:hanging="360"/>
      </w:pPr>
      <w:rPr>
        <w:rFonts w:ascii="Courier New" w:hAnsi="Courier New" w:cs="Courier New" w:hint="default"/>
      </w:rPr>
    </w:lvl>
    <w:lvl w:ilvl="5" w:tplc="04190005" w:tentative="1">
      <w:start w:val="1"/>
      <w:numFmt w:val="bullet"/>
      <w:lvlText w:val=""/>
      <w:lvlJc w:val="left"/>
      <w:pPr>
        <w:ind w:left="5085" w:hanging="360"/>
      </w:pPr>
      <w:rPr>
        <w:rFonts w:ascii="Wingdings" w:hAnsi="Wingdings" w:hint="default"/>
      </w:rPr>
    </w:lvl>
    <w:lvl w:ilvl="6" w:tplc="04190001" w:tentative="1">
      <w:start w:val="1"/>
      <w:numFmt w:val="bullet"/>
      <w:lvlText w:val=""/>
      <w:lvlJc w:val="left"/>
      <w:pPr>
        <w:ind w:left="5805" w:hanging="360"/>
      </w:pPr>
      <w:rPr>
        <w:rFonts w:ascii="Symbol" w:hAnsi="Symbol" w:hint="default"/>
      </w:rPr>
    </w:lvl>
    <w:lvl w:ilvl="7" w:tplc="04190003" w:tentative="1">
      <w:start w:val="1"/>
      <w:numFmt w:val="bullet"/>
      <w:lvlText w:val="o"/>
      <w:lvlJc w:val="left"/>
      <w:pPr>
        <w:ind w:left="6525" w:hanging="360"/>
      </w:pPr>
      <w:rPr>
        <w:rFonts w:ascii="Courier New" w:hAnsi="Courier New" w:cs="Courier New" w:hint="default"/>
      </w:rPr>
    </w:lvl>
    <w:lvl w:ilvl="8" w:tplc="04190005" w:tentative="1">
      <w:start w:val="1"/>
      <w:numFmt w:val="bullet"/>
      <w:lvlText w:val=""/>
      <w:lvlJc w:val="left"/>
      <w:pPr>
        <w:ind w:left="7245" w:hanging="360"/>
      </w:pPr>
      <w:rPr>
        <w:rFonts w:ascii="Wingdings" w:hAnsi="Wingdings" w:hint="default"/>
      </w:rPr>
    </w:lvl>
  </w:abstractNum>
  <w:abstractNum w:abstractNumId="14" w15:restartNumberingAfterBreak="0">
    <w:nsid w:val="5A82096E"/>
    <w:multiLevelType w:val="multilevel"/>
    <w:tmpl w:val="E3583DEA"/>
    <w:lvl w:ilvl="0">
      <w:start w:val="1"/>
      <w:numFmt w:val="none"/>
      <w:suff w:val="nothing"/>
      <w:lvlText w:val=""/>
      <w:lvlJc w:val="left"/>
      <w:pPr>
        <w:ind w:left="0" w:firstLine="0"/>
      </w:pPr>
    </w:lvl>
    <w:lvl w:ilvl="1">
      <w:start w:val="1"/>
      <w:numFmt w:val="none"/>
      <w:pStyle w:val="21"/>
      <w:suff w:val="nothing"/>
      <w:lvlText w:val=""/>
      <w:lvlJc w:val="left"/>
      <w:pPr>
        <w:ind w:left="0" w:firstLine="0"/>
      </w:pPr>
    </w:lvl>
    <w:lvl w:ilvl="2">
      <w:start w:val="1"/>
      <w:numFmt w:val="none"/>
      <w:pStyle w:val="31"/>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5" w15:restartNumberingAfterBreak="0">
    <w:nsid w:val="673A6D09"/>
    <w:multiLevelType w:val="hybridMultilevel"/>
    <w:tmpl w:val="FFFFFFFF"/>
    <w:lvl w:ilvl="0" w:tplc="9EF6F202">
      <w:start w:val="1"/>
      <w:numFmt w:val="decimal"/>
      <w:lvlText w:val="%1)"/>
      <w:lvlJc w:val="left"/>
      <w:pPr>
        <w:ind w:left="927" w:hanging="360"/>
      </w:pPr>
      <w:rPr>
        <w:rFonts w:ascii="Times New Roman" w:eastAsia="Times New Roman" w:hAnsi="Times New Roman" w:cs="Times New Roman"/>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16" w15:restartNumberingAfterBreak="0">
    <w:nsid w:val="6C20668D"/>
    <w:multiLevelType w:val="hybridMultilevel"/>
    <w:tmpl w:val="5430184A"/>
    <w:lvl w:ilvl="0" w:tplc="2EAE2968">
      <w:start w:val="1"/>
      <w:numFmt w:val="decimal"/>
      <w:pStyle w:val="3411"/>
      <w:lvlText w:val="4.1.%1."/>
      <w:lvlJc w:val="left"/>
      <w:pPr>
        <w:ind w:left="1571" w:hanging="360"/>
      </w:pPr>
      <w:rPr>
        <w:rFonts w:ascii="Times New Roman" w:hAnsi="Times New Roman" w:cs="Times New Roman" w:hint="default"/>
        <w:b/>
        <w:sz w:val="24"/>
        <w:szCs w:val="24"/>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7" w15:restartNumberingAfterBreak="0">
    <w:nsid w:val="7255097D"/>
    <w:multiLevelType w:val="hybridMultilevel"/>
    <w:tmpl w:val="A2A621F8"/>
    <w:lvl w:ilvl="0" w:tplc="B9044230">
      <w:start w:val="1"/>
      <w:numFmt w:val="decimal"/>
      <w:lvlText w:val="%1)"/>
      <w:lvlJc w:val="left"/>
      <w:pPr>
        <w:ind w:left="1506" w:hanging="360"/>
      </w:pPr>
      <w:rPr>
        <w:rFonts w:hint="default"/>
      </w:rPr>
    </w:lvl>
    <w:lvl w:ilvl="1" w:tplc="04190019" w:tentative="1">
      <w:start w:val="1"/>
      <w:numFmt w:val="lowerLetter"/>
      <w:lvlText w:val="%2."/>
      <w:lvlJc w:val="left"/>
      <w:pPr>
        <w:ind w:left="2226" w:hanging="360"/>
      </w:pPr>
    </w:lvl>
    <w:lvl w:ilvl="2" w:tplc="0419001B" w:tentative="1">
      <w:start w:val="1"/>
      <w:numFmt w:val="lowerRoman"/>
      <w:lvlText w:val="%3."/>
      <w:lvlJc w:val="right"/>
      <w:pPr>
        <w:ind w:left="2946" w:hanging="180"/>
      </w:pPr>
    </w:lvl>
    <w:lvl w:ilvl="3" w:tplc="0419000F" w:tentative="1">
      <w:start w:val="1"/>
      <w:numFmt w:val="decimal"/>
      <w:lvlText w:val="%4."/>
      <w:lvlJc w:val="left"/>
      <w:pPr>
        <w:ind w:left="3666" w:hanging="360"/>
      </w:pPr>
    </w:lvl>
    <w:lvl w:ilvl="4" w:tplc="04190019" w:tentative="1">
      <w:start w:val="1"/>
      <w:numFmt w:val="lowerLetter"/>
      <w:lvlText w:val="%5."/>
      <w:lvlJc w:val="left"/>
      <w:pPr>
        <w:ind w:left="4386" w:hanging="360"/>
      </w:pPr>
    </w:lvl>
    <w:lvl w:ilvl="5" w:tplc="0419001B" w:tentative="1">
      <w:start w:val="1"/>
      <w:numFmt w:val="lowerRoman"/>
      <w:lvlText w:val="%6."/>
      <w:lvlJc w:val="right"/>
      <w:pPr>
        <w:ind w:left="5106" w:hanging="180"/>
      </w:pPr>
    </w:lvl>
    <w:lvl w:ilvl="6" w:tplc="0419000F" w:tentative="1">
      <w:start w:val="1"/>
      <w:numFmt w:val="decimal"/>
      <w:lvlText w:val="%7."/>
      <w:lvlJc w:val="left"/>
      <w:pPr>
        <w:ind w:left="5826" w:hanging="360"/>
      </w:pPr>
    </w:lvl>
    <w:lvl w:ilvl="7" w:tplc="04190019" w:tentative="1">
      <w:start w:val="1"/>
      <w:numFmt w:val="lowerLetter"/>
      <w:lvlText w:val="%8."/>
      <w:lvlJc w:val="left"/>
      <w:pPr>
        <w:ind w:left="6546" w:hanging="360"/>
      </w:pPr>
    </w:lvl>
    <w:lvl w:ilvl="8" w:tplc="0419001B" w:tentative="1">
      <w:start w:val="1"/>
      <w:numFmt w:val="lowerRoman"/>
      <w:lvlText w:val="%9."/>
      <w:lvlJc w:val="right"/>
      <w:pPr>
        <w:ind w:left="7266" w:hanging="180"/>
      </w:pPr>
    </w:lvl>
  </w:abstractNum>
  <w:abstractNum w:abstractNumId="18" w15:restartNumberingAfterBreak="0">
    <w:nsid w:val="7F4B377C"/>
    <w:multiLevelType w:val="multilevel"/>
    <w:tmpl w:val="7C822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4"/>
  </w:num>
  <w:num w:numId="3">
    <w:abstractNumId w:val="10"/>
  </w:num>
  <w:num w:numId="4">
    <w:abstractNumId w:val="12"/>
  </w:num>
  <w:num w:numId="5">
    <w:abstractNumId w:val="16"/>
  </w:num>
  <w:num w:numId="6">
    <w:abstractNumId w:val="4"/>
  </w:num>
  <w:num w:numId="7">
    <w:abstractNumId w:val="8"/>
  </w:num>
  <w:num w:numId="8">
    <w:abstractNumId w:val="9"/>
  </w:num>
  <w:num w:numId="9">
    <w:abstractNumId w:val="11"/>
  </w:num>
  <w:num w:numId="10">
    <w:abstractNumId w:val="17"/>
  </w:num>
  <w:num w:numId="11">
    <w:abstractNumId w:val="7"/>
  </w:num>
  <w:num w:numId="12">
    <w:abstractNumId w:val="13"/>
  </w:num>
  <w:num w:numId="13">
    <w:abstractNumId w:val="15"/>
  </w:num>
  <w:num w:numId="14">
    <w:abstractNumId w:val="5"/>
  </w:num>
  <w:num w:numId="15">
    <w:abstractNumId w:val="6"/>
    <w:lvlOverride w:ilvl="0">
      <w:startOverride w:val="1"/>
    </w:lvlOverride>
    <w:lvlOverride w:ilvl="1"/>
    <w:lvlOverride w:ilvl="2"/>
    <w:lvlOverride w:ilvl="3"/>
    <w:lvlOverride w:ilvl="4"/>
    <w:lvlOverride w:ilvl="5"/>
    <w:lvlOverride w:ilvl="6"/>
    <w:lvlOverride w:ilvl="7"/>
    <w:lvlOverride w:ilvl="8"/>
  </w:num>
  <w:num w:numId="16">
    <w:abstractNumId w:val="1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drawingGridHorizontalSpacing w:val="120"/>
  <w:displayHorizontalDrawingGridEvery w:val="2"/>
  <w:characterSpacingControl w:val="doNotCompress"/>
  <w:hdrShapeDefaults>
    <o:shapedefaults v:ext="edit" spidmax="2096" fill="f" fillcolor="white">
      <v:fill color="white" on="f"/>
    </o:shapedefaults>
  </w:hdrShapeDefaults>
  <w:footnotePr>
    <w:footnote w:id="-1"/>
    <w:footnote w:id="0"/>
  </w:footnotePr>
  <w:endnotePr>
    <w:endnote w:id="-1"/>
    <w:endnote w:id="0"/>
  </w:endnotePr>
  <w:compat>
    <w:compatSetting w:name="compatibilityMode" w:uri="http://schemas.microsoft.com/office/word" w:val="12"/>
  </w:compat>
  <w:rsids>
    <w:rsidRoot w:val="00461368"/>
    <w:rsid w:val="00000190"/>
    <w:rsid w:val="00000489"/>
    <w:rsid w:val="000005E3"/>
    <w:rsid w:val="00000648"/>
    <w:rsid w:val="000006A4"/>
    <w:rsid w:val="000006D4"/>
    <w:rsid w:val="000007E0"/>
    <w:rsid w:val="000008C2"/>
    <w:rsid w:val="000009DC"/>
    <w:rsid w:val="00000B76"/>
    <w:rsid w:val="000010C3"/>
    <w:rsid w:val="000010D0"/>
    <w:rsid w:val="0000111E"/>
    <w:rsid w:val="000015B6"/>
    <w:rsid w:val="00001BD3"/>
    <w:rsid w:val="00001BF9"/>
    <w:rsid w:val="00001C91"/>
    <w:rsid w:val="00001CEC"/>
    <w:rsid w:val="00001CFA"/>
    <w:rsid w:val="00001EF3"/>
    <w:rsid w:val="00001FFE"/>
    <w:rsid w:val="00002015"/>
    <w:rsid w:val="00002019"/>
    <w:rsid w:val="000020EE"/>
    <w:rsid w:val="00002123"/>
    <w:rsid w:val="00002124"/>
    <w:rsid w:val="00002171"/>
    <w:rsid w:val="000023BB"/>
    <w:rsid w:val="00002407"/>
    <w:rsid w:val="000027E5"/>
    <w:rsid w:val="0000286E"/>
    <w:rsid w:val="00002A50"/>
    <w:rsid w:val="00002D98"/>
    <w:rsid w:val="00003078"/>
    <w:rsid w:val="0000320E"/>
    <w:rsid w:val="0000387F"/>
    <w:rsid w:val="00003BC2"/>
    <w:rsid w:val="00003CAC"/>
    <w:rsid w:val="00003E21"/>
    <w:rsid w:val="0000416C"/>
    <w:rsid w:val="0000428F"/>
    <w:rsid w:val="00004C36"/>
    <w:rsid w:val="00004E1C"/>
    <w:rsid w:val="00004FD7"/>
    <w:rsid w:val="000056CC"/>
    <w:rsid w:val="000057CC"/>
    <w:rsid w:val="00005974"/>
    <w:rsid w:val="00005BC8"/>
    <w:rsid w:val="00005D92"/>
    <w:rsid w:val="00005EBE"/>
    <w:rsid w:val="00005FEE"/>
    <w:rsid w:val="0000638C"/>
    <w:rsid w:val="0000684D"/>
    <w:rsid w:val="000068CD"/>
    <w:rsid w:val="00006A17"/>
    <w:rsid w:val="00006A83"/>
    <w:rsid w:val="00006C23"/>
    <w:rsid w:val="00006C6B"/>
    <w:rsid w:val="00006D59"/>
    <w:rsid w:val="00007121"/>
    <w:rsid w:val="0000722B"/>
    <w:rsid w:val="000072AF"/>
    <w:rsid w:val="00007510"/>
    <w:rsid w:val="0000779E"/>
    <w:rsid w:val="00007850"/>
    <w:rsid w:val="000079F8"/>
    <w:rsid w:val="00007E5E"/>
    <w:rsid w:val="00007E63"/>
    <w:rsid w:val="00007F18"/>
    <w:rsid w:val="00010094"/>
    <w:rsid w:val="000104B4"/>
    <w:rsid w:val="0001059D"/>
    <w:rsid w:val="00010609"/>
    <w:rsid w:val="00010630"/>
    <w:rsid w:val="00010853"/>
    <w:rsid w:val="00010BAC"/>
    <w:rsid w:val="00010C10"/>
    <w:rsid w:val="00010F0B"/>
    <w:rsid w:val="0001117C"/>
    <w:rsid w:val="000111D5"/>
    <w:rsid w:val="00011260"/>
    <w:rsid w:val="000113D7"/>
    <w:rsid w:val="00011BEB"/>
    <w:rsid w:val="0001217A"/>
    <w:rsid w:val="000123F1"/>
    <w:rsid w:val="00012445"/>
    <w:rsid w:val="0001262F"/>
    <w:rsid w:val="00012757"/>
    <w:rsid w:val="00012B60"/>
    <w:rsid w:val="000137F2"/>
    <w:rsid w:val="000139C7"/>
    <w:rsid w:val="00013F07"/>
    <w:rsid w:val="00013F6D"/>
    <w:rsid w:val="00014484"/>
    <w:rsid w:val="000144D8"/>
    <w:rsid w:val="000144F4"/>
    <w:rsid w:val="000146C4"/>
    <w:rsid w:val="00014AC9"/>
    <w:rsid w:val="0001507C"/>
    <w:rsid w:val="00015305"/>
    <w:rsid w:val="000156A5"/>
    <w:rsid w:val="000157CC"/>
    <w:rsid w:val="00015932"/>
    <w:rsid w:val="00015B3D"/>
    <w:rsid w:val="00015CDF"/>
    <w:rsid w:val="00015EBC"/>
    <w:rsid w:val="00016418"/>
    <w:rsid w:val="00016444"/>
    <w:rsid w:val="00016676"/>
    <w:rsid w:val="00016970"/>
    <w:rsid w:val="00016B33"/>
    <w:rsid w:val="000170B2"/>
    <w:rsid w:val="00017178"/>
    <w:rsid w:val="000172CE"/>
    <w:rsid w:val="00017393"/>
    <w:rsid w:val="00017831"/>
    <w:rsid w:val="00017943"/>
    <w:rsid w:val="00017949"/>
    <w:rsid w:val="0001795A"/>
    <w:rsid w:val="00017A4D"/>
    <w:rsid w:val="00020375"/>
    <w:rsid w:val="00020773"/>
    <w:rsid w:val="00020828"/>
    <w:rsid w:val="00020B12"/>
    <w:rsid w:val="00020C76"/>
    <w:rsid w:val="00020DBC"/>
    <w:rsid w:val="00020DCA"/>
    <w:rsid w:val="00020FAB"/>
    <w:rsid w:val="0002119F"/>
    <w:rsid w:val="000212A3"/>
    <w:rsid w:val="00021980"/>
    <w:rsid w:val="0002198E"/>
    <w:rsid w:val="00021A95"/>
    <w:rsid w:val="00021B44"/>
    <w:rsid w:val="00021B97"/>
    <w:rsid w:val="00021BEF"/>
    <w:rsid w:val="00021DD1"/>
    <w:rsid w:val="000223B9"/>
    <w:rsid w:val="0002274B"/>
    <w:rsid w:val="000229B0"/>
    <w:rsid w:val="00022F9F"/>
    <w:rsid w:val="0002336F"/>
    <w:rsid w:val="00023817"/>
    <w:rsid w:val="00023848"/>
    <w:rsid w:val="00023899"/>
    <w:rsid w:val="000238B7"/>
    <w:rsid w:val="00023A3E"/>
    <w:rsid w:val="00023AED"/>
    <w:rsid w:val="00023D78"/>
    <w:rsid w:val="00023FE1"/>
    <w:rsid w:val="0002424A"/>
    <w:rsid w:val="0002475E"/>
    <w:rsid w:val="000247E8"/>
    <w:rsid w:val="000249EA"/>
    <w:rsid w:val="00024B05"/>
    <w:rsid w:val="00024C2B"/>
    <w:rsid w:val="00024E2E"/>
    <w:rsid w:val="0002514C"/>
    <w:rsid w:val="00025176"/>
    <w:rsid w:val="000252D8"/>
    <w:rsid w:val="0002532F"/>
    <w:rsid w:val="0002550E"/>
    <w:rsid w:val="00025A56"/>
    <w:rsid w:val="00025AEC"/>
    <w:rsid w:val="00025B30"/>
    <w:rsid w:val="00025D6F"/>
    <w:rsid w:val="00025DCD"/>
    <w:rsid w:val="000262A8"/>
    <w:rsid w:val="000263C1"/>
    <w:rsid w:val="000263E9"/>
    <w:rsid w:val="000264AA"/>
    <w:rsid w:val="0002656E"/>
    <w:rsid w:val="0002677A"/>
    <w:rsid w:val="0002680F"/>
    <w:rsid w:val="000268E2"/>
    <w:rsid w:val="00026BF3"/>
    <w:rsid w:val="00026D4C"/>
    <w:rsid w:val="00026F33"/>
    <w:rsid w:val="00027021"/>
    <w:rsid w:val="00027485"/>
    <w:rsid w:val="0002785F"/>
    <w:rsid w:val="000278B0"/>
    <w:rsid w:val="00027A9C"/>
    <w:rsid w:val="00027BD3"/>
    <w:rsid w:val="00027C90"/>
    <w:rsid w:val="00027FD1"/>
    <w:rsid w:val="0003027E"/>
    <w:rsid w:val="000302F3"/>
    <w:rsid w:val="00030524"/>
    <w:rsid w:val="000305B6"/>
    <w:rsid w:val="000305E6"/>
    <w:rsid w:val="0003097B"/>
    <w:rsid w:val="00030B8E"/>
    <w:rsid w:val="00030BA5"/>
    <w:rsid w:val="00030C7C"/>
    <w:rsid w:val="00030F15"/>
    <w:rsid w:val="00030F7A"/>
    <w:rsid w:val="00030FF7"/>
    <w:rsid w:val="000310C7"/>
    <w:rsid w:val="000310FE"/>
    <w:rsid w:val="00031366"/>
    <w:rsid w:val="0003137F"/>
    <w:rsid w:val="0003144F"/>
    <w:rsid w:val="00031619"/>
    <w:rsid w:val="0003165E"/>
    <w:rsid w:val="000316BF"/>
    <w:rsid w:val="00031A5A"/>
    <w:rsid w:val="00031D03"/>
    <w:rsid w:val="00032100"/>
    <w:rsid w:val="0003222B"/>
    <w:rsid w:val="00032382"/>
    <w:rsid w:val="000323F8"/>
    <w:rsid w:val="0003245E"/>
    <w:rsid w:val="0003270A"/>
    <w:rsid w:val="000327AF"/>
    <w:rsid w:val="00032864"/>
    <w:rsid w:val="00032962"/>
    <w:rsid w:val="00032C91"/>
    <w:rsid w:val="00032E1E"/>
    <w:rsid w:val="00032E6D"/>
    <w:rsid w:val="00032F25"/>
    <w:rsid w:val="00032F4E"/>
    <w:rsid w:val="00032FC8"/>
    <w:rsid w:val="00032FDB"/>
    <w:rsid w:val="00033413"/>
    <w:rsid w:val="000337EC"/>
    <w:rsid w:val="00033CB5"/>
    <w:rsid w:val="00034162"/>
    <w:rsid w:val="0003417F"/>
    <w:rsid w:val="00034480"/>
    <w:rsid w:val="000344ED"/>
    <w:rsid w:val="00034605"/>
    <w:rsid w:val="00034829"/>
    <w:rsid w:val="00034BB0"/>
    <w:rsid w:val="00034BFD"/>
    <w:rsid w:val="00034C4A"/>
    <w:rsid w:val="00034C8C"/>
    <w:rsid w:val="00034CE7"/>
    <w:rsid w:val="00034E08"/>
    <w:rsid w:val="000352C3"/>
    <w:rsid w:val="0003533E"/>
    <w:rsid w:val="00035596"/>
    <w:rsid w:val="00036006"/>
    <w:rsid w:val="00036018"/>
    <w:rsid w:val="000365D4"/>
    <w:rsid w:val="000366C8"/>
    <w:rsid w:val="00036701"/>
    <w:rsid w:val="00036803"/>
    <w:rsid w:val="00036C09"/>
    <w:rsid w:val="00036C53"/>
    <w:rsid w:val="00036CB2"/>
    <w:rsid w:val="00036F69"/>
    <w:rsid w:val="00036FDA"/>
    <w:rsid w:val="00037542"/>
    <w:rsid w:val="000377CE"/>
    <w:rsid w:val="000378B2"/>
    <w:rsid w:val="000379EE"/>
    <w:rsid w:val="00037B80"/>
    <w:rsid w:val="00037BCC"/>
    <w:rsid w:val="00037BF0"/>
    <w:rsid w:val="00037FBC"/>
    <w:rsid w:val="000401DD"/>
    <w:rsid w:val="0004046A"/>
    <w:rsid w:val="000404BF"/>
    <w:rsid w:val="000406CA"/>
    <w:rsid w:val="00040CCB"/>
    <w:rsid w:val="00040F89"/>
    <w:rsid w:val="00041053"/>
    <w:rsid w:val="0004112A"/>
    <w:rsid w:val="00041158"/>
    <w:rsid w:val="0004130E"/>
    <w:rsid w:val="0004133A"/>
    <w:rsid w:val="00041342"/>
    <w:rsid w:val="000413C8"/>
    <w:rsid w:val="0004145D"/>
    <w:rsid w:val="000415C0"/>
    <w:rsid w:val="000416A1"/>
    <w:rsid w:val="0004174E"/>
    <w:rsid w:val="00041883"/>
    <w:rsid w:val="00041C7F"/>
    <w:rsid w:val="00041D52"/>
    <w:rsid w:val="00041DFF"/>
    <w:rsid w:val="00041E1A"/>
    <w:rsid w:val="0004200F"/>
    <w:rsid w:val="00042026"/>
    <w:rsid w:val="00042329"/>
    <w:rsid w:val="000424D8"/>
    <w:rsid w:val="00042708"/>
    <w:rsid w:val="00042759"/>
    <w:rsid w:val="0004290F"/>
    <w:rsid w:val="00042AEA"/>
    <w:rsid w:val="00042E03"/>
    <w:rsid w:val="00042E34"/>
    <w:rsid w:val="00043268"/>
    <w:rsid w:val="000434A3"/>
    <w:rsid w:val="00043573"/>
    <w:rsid w:val="000435F8"/>
    <w:rsid w:val="00043E44"/>
    <w:rsid w:val="000441D1"/>
    <w:rsid w:val="0004438E"/>
    <w:rsid w:val="00044542"/>
    <w:rsid w:val="000445F0"/>
    <w:rsid w:val="00044965"/>
    <w:rsid w:val="00044A50"/>
    <w:rsid w:val="00044DB6"/>
    <w:rsid w:val="00044FDD"/>
    <w:rsid w:val="0004514C"/>
    <w:rsid w:val="0004527A"/>
    <w:rsid w:val="0004547E"/>
    <w:rsid w:val="000455F9"/>
    <w:rsid w:val="0004560D"/>
    <w:rsid w:val="000456C2"/>
    <w:rsid w:val="000458D4"/>
    <w:rsid w:val="00045D51"/>
    <w:rsid w:val="00046107"/>
    <w:rsid w:val="0004619F"/>
    <w:rsid w:val="000463F8"/>
    <w:rsid w:val="00046519"/>
    <w:rsid w:val="00046981"/>
    <w:rsid w:val="00046CC6"/>
    <w:rsid w:val="00046D23"/>
    <w:rsid w:val="00046F12"/>
    <w:rsid w:val="00046FD8"/>
    <w:rsid w:val="0004700A"/>
    <w:rsid w:val="000470C6"/>
    <w:rsid w:val="00047238"/>
    <w:rsid w:val="0004726E"/>
    <w:rsid w:val="000476A2"/>
    <w:rsid w:val="00047797"/>
    <w:rsid w:val="000477E8"/>
    <w:rsid w:val="00047A4A"/>
    <w:rsid w:val="00047D52"/>
    <w:rsid w:val="00047F19"/>
    <w:rsid w:val="00050026"/>
    <w:rsid w:val="00050199"/>
    <w:rsid w:val="0005033E"/>
    <w:rsid w:val="000506C8"/>
    <w:rsid w:val="00050C88"/>
    <w:rsid w:val="00050FBE"/>
    <w:rsid w:val="00051331"/>
    <w:rsid w:val="00051336"/>
    <w:rsid w:val="0005186F"/>
    <w:rsid w:val="000518E1"/>
    <w:rsid w:val="00051C6F"/>
    <w:rsid w:val="00051D11"/>
    <w:rsid w:val="00051E73"/>
    <w:rsid w:val="00051FEB"/>
    <w:rsid w:val="000520FB"/>
    <w:rsid w:val="00052198"/>
    <w:rsid w:val="00052339"/>
    <w:rsid w:val="0005259B"/>
    <w:rsid w:val="0005284B"/>
    <w:rsid w:val="00052914"/>
    <w:rsid w:val="0005293C"/>
    <w:rsid w:val="00052CC4"/>
    <w:rsid w:val="00052CEB"/>
    <w:rsid w:val="00053786"/>
    <w:rsid w:val="000537E9"/>
    <w:rsid w:val="00053937"/>
    <w:rsid w:val="00054140"/>
    <w:rsid w:val="000542E6"/>
    <w:rsid w:val="00054467"/>
    <w:rsid w:val="00054A3F"/>
    <w:rsid w:val="0005514A"/>
    <w:rsid w:val="0005527E"/>
    <w:rsid w:val="00055338"/>
    <w:rsid w:val="00055634"/>
    <w:rsid w:val="0005566C"/>
    <w:rsid w:val="000556ED"/>
    <w:rsid w:val="000558F3"/>
    <w:rsid w:val="00055A79"/>
    <w:rsid w:val="000561AD"/>
    <w:rsid w:val="00056417"/>
    <w:rsid w:val="0005651F"/>
    <w:rsid w:val="000568D0"/>
    <w:rsid w:val="00056B20"/>
    <w:rsid w:val="00056E8D"/>
    <w:rsid w:val="000570D3"/>
    <w:rsid w:val="000572C2"/>
    <w:rsid w:val="000576E9"/>
    <w:rsid w:val="00057736"/>
    <w:rsid w:val="00057C1E"/>
    <w:rsid w:val="00057C7B"/>
    <w:rsid w:val="00057D2F"/>
    <w:rsid w:val="00060432"/>
    <w:rsid w:val="0006052B"/>
    <w:rsid w:val="0006096E"/>
    <w:rsid w:val="00060B86"/>
    <w:rsid w:val="00060DFF"/>
    <w:rsid w:val="00060FB2"/>
    <w:rsid w:val="00061016"/>
    <w:rsid w:val="00061054"/>
    <w:rsid w:val="000611A8"/>
    <w:rsid w:val="000616E9"/>
    <w:rsid w:val="00061702"/>
    <w:rsid w:val="00061948"/>
    <w:rsid w:val="000619FC"/>
    <w:rsid w:val="00061A7D"/>
    <w:rsid w:val="00061B0A"/>
    <w:rsid w:val="00061BDD"/>
    <w:rsid w:val="00061CFE"/>
    <w:rsid w:val="00061DA4"/>
    <w:rsid w:val="00062095"/>
    <w:rsid w:val="00062147"/>
    <w:rsid w:val="00062226"/>
    <w:rsid w:val="00062743"/>
    <w:rsid w:val="00062760"/>
    <w:rsid w:val="00062926"/>
    <w:rsid w:val="0006292F"/>
    <w:rsid w:val="00062B25"/>
    <w:rsid w:val="00062CD3"/>
    <w:rsid w:val="00062D4B"/>
    <w:rsid w:val="00063019"/>
    <w:rsid w:val="000630C3"/>
    <w:rsid w:val="000630F8"/>
    <w:rsid w:val="00063510"/>
    <w:rsid w:val="000637E6"/>
    <w:rsid w:val="00063A0B"/>
    <w:rsid w:val="00063CA5"/>
    <w:rsid w:val="00063D7E"/>
    <w:rsid w:val="00063EF7"/>
    <w:rsid w:val="000641D7"/>
    <w:rsid w:val="00064386"/>
    <w:rsid w:val="00064406"/>
    <w:rsid w:val="0006462B"/>
    <w:rsid w:val="00064636"/>
    <w:rsid w:val="000646CA"/>
    <w:rsid w:val="00064A5F"/>
    <w:rsid w:val="00064B6B"/>
    <w:rsid w:val="00064BA0"/>
    <w:rsid w:val="00064C4C"/>
    <w:rsid w:val="00064C69"/>
    <w:rsid w:val="00064C95"/>
    <w:rsid w:val="00064DE2"/>
    <w:rsid w:val="00064FFA"/>
    <w:rsid w:val="0006530E"/>
    <w:rsid w:val="00065488"/>
    <w:rsid w:val="00065590"/>
    <w:rsid w:val="000655F5"/>
    <w:rsid w:val="0006561E"/>
    <w:rsid w:val="00065630"/>
    <w:rsid w:val="0006574F"/>
    <w:rsid w:val="000659FC"/>
    <w:rsid w:val="00065C1F"/>
    <w:rsid w:val="00065EC5"/>
    <w:rsid w:val="0006618C"/>
    <w:rsid w:val="00066273"/>
    <w:rsid w:val="0006657E"/>
    <w:rsid w:val="0006669B"/>
    <w:rsid w:val="0006684A"/>
    <w:rsid w:val="0006686C"/>
    <w:rsid w:val="000668C2"/>
    <w:rsid w:val="000668C6"/>
    <w:rsid w:val="00066D80"/>
    <w:rsid w:val="00066D8C"/>
    <w:rsid w:val="000671C5"/>
    <w:rsid w:val="0006734E"/>
    <w:rsid w:val="00067A01"/>
    <w:rsid w:val="00067ADB"/>
    <w:rsid w:val="00067B3C"/>
    <w:rsid w:val="00067D4B"/>
    <w:rsid w:val="00070161"/>
    <w:rsid w:val="00070392"/>
    <w:rsid w:val="000703A1"/>
    <w:rsid w:val="000703E2"/>
    <w:rsid w:val="00070580"/>
    <w:rsid w:val="000708CB"/>
    <w:rsid w:val="00070A2E"/>
    <w:rsid w:val="00070B23"/>
    <w:rsid w:val="00070F81"/>
    <w:rsid w:val="0007122B"/>
    <w:rsid w:val="000714BB"/>
    <w:rsid w:val="00071AAA"/>
    <w:rsid w:val="00071BC6"/>
    <w:rsid w:val="00071E21"/>
    <w:rsid w:val="00072071"/>
    <w:rsid w:val="00072254"/>
    <w:rsid w:val="000727BA"/>
    <w:rsid w:val="000728FF"/>
    <w:rsid w:val="00072C29"/>
    <w:rsid w:val="00072C9E"/>
    <w:rsid w:val="00072CD5"/>
    <w:rsid w:val="00072D19"/>
    <w:rsid w:val="00072E51"/>
    <w:rsid w:val="0007319E"/>
    <w:rsid w:val="0007325E"/>
    <w:rsid w:val="0007326A"/>
    <w:rsid w:val="000735A3"/>
    <w:rsid w:val="00073C34"/>
    <w:rsid w:val="00073C4D"/>
    <w:rsid w:val="00073C80"/>
    <w:rsid w:val="00073DDD"/>
    <w:rsid w:val="00073F93"/>
    <w:rsid w:val="00073FA7"/>
    <w:rsid w:val="00073FB5"/>
    <w:rsid w:val="000744AB"/>
    <w:rsid w:val="0007454C"/>
    <w:rsid w:val="000746D9"/>
    <w:rsid w:val="000746FA"/>
    <w:rsid w:val="000748E9"/>
    <w:rsid w:val="00074AB5"/>
    <w:rsid w:val="00074D2F"/>
    <w:rsid w:val="00074D5B"/>
    <w:rsid w:val="00074E00"/>
    <w:rsid w:val="00074E33"/>
    <w:rsid w:val="00074EEF"/>
    <w:rsid w:val="00075063"/>
    <w:rsid w:val="000756E6"/>
    <w:rsid w:val="00075872"/>
    <w:rsid w:val="00075961"/>
    <w:rsid w:val="00075AF2"/>
    <w:rsid w:val="00075B24"/>
    <w:rsid w:val="00075E07"/>
    <w:rsid w:val="00075F09"/>
    <w:rsid w:val="000760F2"/>
    <w:rsid w:val="00076191"/>
    <w:rsid w:val="00076242"/>
    <w:rsid w:val="0007697F"/>
    <w:rsid w:val="00076DEB"/>
    <w:rsid w:val="00076E99"/>
    <w:rsid w:val="000770E7"/>
    <w:rsid w:val="00077119"/>
    <w:rsid w:val="00077354"/>
    <w:rsid w:val="0007751D"/>
    <w:rsid w:val="00077910"/>
    <w:rsid w:val="00077B68"/>
    <w:rsid w:val="00077DF9"/>
    <w:rsid w:val="00077EF6"/>
    <w:rsid w:val="00080161"/>
    <w:rsid w:val="00080321"/>
    <w:rsid w:val="000804DE"/>
    <w:rsid w:val="000805A2"/>
    <w:rsid w:val="00080A1B"/>
    <w:rsid w:val="00080C26"/>
    <w:rsid w:val="00080C83"/>
    <w:rsid w:val="00080CF1"/>
    <w:rsid w:val="00080D2C"/>
    <w:rsid w:val="00080F44"/>
    <w:rsid w:val="000810D9"/>
    <w:rsid w:val="000816BF"/>
    <w:rsid w:val="0008184A"/>
    <w:rsid w:val="000818D2"/>
    <w:rsid w:val="00081A57"/>
    <w:rsid w:val="00081B26"/>
    <w:rsid w:val="0008219E"/>
    <w:rsid w:val="000826EB"/>
    <w:rsid w:val="00082703"/>
    <w:rsid w:val="0008285B"/>
    <w:rsid w:val="000828BE"/>
    <w:rsid w:val="00082BAA"/>
    <w:rsid w:val="000830AD"/>
    <w:rsid w:val="000832F4"/>
    <w:rsid w:val="00083435"/>
    <w:rsid w:val="000835A4"/>
    <w:rsid w:val="00083604"/>
    <w:rsid w:val="000838D8"/>
    <w:rsid w:val="00083A27"/>
    <w:rsid w:val="00083D9B"/>
    <w:rsid w:val="00084105"/>
    <w:rsid w:val="00084334"/>
    <w:rsid w:val="0008451B"/>
    <w:rsid w:val="00084537"/>
    <w:rsid w:val="00084558"/>
    <w:rsid w:val="000845E5"/>
    <w:rsid w:val="00084618"/>
    <w:rsid w:val="000846B1"/>
    <w:rsid w:val="000849B5"/>
    <w:rsid w:val="00084E4C"/>
    <w:rsid w:val="00084EB1"/>
    <w:rsid w:val="0008511C"/>
    <w:rsid w:val="000854E6"/>
    <w:rsid w:val="0008558D"/>
    <w:rsid w:val="0008573B"/>
    <w:rsid w:val="00085A59"/>
    <w:rsid w:val="00085AF4"/>
    <w:rsid w:val="00085DA7"/>
    <w:rsid w:val="00085E6A"/>
    <w:rsid w:val="00086277"/>
    <w:rsid w:val="00086444"/>
    <w:rsid w:val="00086695"/>
    <w:rsid w:val="00086856"/>
    <w:rsid w:val="0008699D"/>
    <w:rsid w:val="000869CE"/>
    <w:rsid w:val="00086A11"/>
    <w:rsid w:val="00086B1D"/>
    <w:rsid w:val="00086BEA"/>
    <w:rsid w:val="00086E7B"/>
    <w:rsid w:val="00086ED4"/>
    <w:rsid w:val="00086F69"/>
    <w:rsid w:val="000872A6"/>
    <w:rsid w:val="000872C7"/>
    <w:rsid w:val="000873D1"/>
    <w:rsid w:val="0008765D"/>
    <w:rsid w:val="00087740"/>
    <w:rsid w:val="00087823"/>
    <w:rsid w:val="00087C5F"/>
    <w:rsid w:val="00087DBC"/>
    <w:rsid w:val="00090259"/>
    <w:rsid w:val="000902EB"/>
    <w:rsid w:val="000903B4"/>
    <w:rsid w:val="000904C5"/>
    <w:rsid w:val="0009073B"/>
    <w:rsid w:val="00090892"/>
    <w:rsid w:val="00090DEE"/>
    <w:rsid w:val="00090F9F"/>
    <w:rsid w:val="000910A4"/>
    <w:rsid w:val="000910DC"/>
    <w:rsid w:val="000911A5"/>
    <w:rsid w:val="0009128D"/>
    <w:rsid w:val="00091380"/>
    <w:rsid w:val="00091493"/>
    <w:rsid w:val="000915D0"/>
    <w:rsid w:val="00091757"/>
    <w:rsid w:val="00091A66"/>
    <w:rsid w:val="00091C38"/>
    <w:rsid w:val="000920F1"/>
    <w:rsid w:val="000921F9"/>
    <w:rsid w:val="000923C5"/>
    <w:rsid w:val="000925C7"/>
    <w:rsid w:val="000925D3"/>
    <w:rsid w:val="00092AEE"/>
    <w:rsid w:val="00092E94"/>
    <w:rsid w:val="000931BF"/>
    <w:rsid w:val="000934CC"/>
    <w:rsid w:val="00093644"/>
    <w:rsid w:val="0009379B"/>
    <w:rsid w:val="0009386A"/>
    <w:rsid w:val="00093930"/>
    <w:rsid w:val="00093C90"/>
    <w:rsid w:val="00093F1E"/>
    <w:rsid w:val="00093F72"/>
    <w:rsid w:val="00094302"/>
    <w:rsid w:val="00094A3A"/>
    <w:rsid w:val="00094E22"/>
    <w:rsid w:val="0009511F"/>
    <w:rsid w:val="0009513C"/>
    <w:rsid w:val="0009520C"/>
    <w:rsid w:val="00095230"/>
    <w:rsid w:val="00095425"/>
    <w:rsid w:val="000958EE"/>
    <w:rsid w:val="00095A83"/>
    <w:rsid w:val="00095B46"/>
    <w:rsid w:val="00095EE6"/>
    <w:rsid w:val="00095F7C"/>
    <w:rsid w:val="000960FD"/>
    <w:rsid w:val="00096296"/>
    <w:rsid w:val="000962A2"/>
    <w:rsid w:val="0009654E"/>
    <w:rsid w:val="000966FA"/>
    <w:rsid w:val="00096796"/>
    <w:rsid w:val="00096A4A"/>
    <w:rsid w:val="00096B01"/>
    <w:rsid w:val="00096E39"/>
    <w:rsid w:val="00096F2C"/>
    <w:rsid w:val="00096F43"/>
    <w:rsid w:val="00096FA7"/>
    <w:rsid w:val="00096FCB"/>
    <w:rsid w:val="000970BD"/>
    <w:rsid w:val="0009748E"/>
    <w:rsid w:val="00097530"/>
    <w:rsid w:val="0009758C"/>
    <w:rsid w:val="0009772F"/>
    <w:rsid w:val="00097D54"/>
    <w:rsid w:val="00097D9A"/>
    <w:rsid w:val="000A02DF"/>
    <w:rsid w:val="000A0406"/>
    <w:rsid w:val="000A04D9"/>
    <w:rsid w:val="000A04DC"/>
    <w:rsid w:val="000A0595"/>
    <w:rsid w:val="000A0753"/>
    <w:rsid w:val="000A09A1"/>
    <w:rsid w:val="000A0B3A"/>
    <w:rsid w:val="000A0C22"/>
    <w:rsid w:val="000A0C59"/>
    <w:rsid w:val="000A0CFC"/>
    <w:rsid w:val="000A0D74"/>
    <w:rsid w:val="000A0E97"/>
    <w:rsid w:val="000A1446"/>
    <w:rsid w:val="000A145C"/>
    <w:rsid w:val="000A14FD"/>
    <w:rsid w:val="000A1574"/>
    <w:rsid w:val="000A1752"/>
    <w:rsid w:val="000A177E"/>
    <w:rsid w:val="000A1BF9"/>
    <w:rsid w:val="000A225A"/>
    <w:rsid w:val="000A2499"/>
    <w:rsid w:val="000A2CF3"/>
    <w:rsid w:val="000A31C9"/>
    <w:rsid w:val="000A3285"/>
    <w:rsid w:val="000A35B0"/>
    <w:rsid w:val="000A36C0"/>
    <w:rsid w:val="000A3BDE"/>
    <w:rsid w:val="000A416D"/>
    <w:rsid w:val="000A43C9"/>
    <w:rsid w:val="000A477F"/>
    <w:rsid w:val="000A47BE"/>
    <w:rsid w:val="000A4A37"/>
    <w:rsid w:val="000A4A83"/>
    <w:rsid w:val="000A4C81"/>
    <w:rsid w:val="000A5147"/>
    <w:rsid w:val="000A5302"/>
    <w:rsid w:val="000A54E6"/>
    <w:rsid w:val="000A567E"/>
    <w:rsid w:val="000A5690"/>
    <w:rsid w:val="000A5708"/>
    <w:rsid w:val="000A5847"/>
    <w:rsid w:val="000A58BD"/>
    <w:rsid w:val="000A5F59"/>
    <w:rsid w:val="000A5F7E"/>
    <w:rsid w:val="000A5FC7"/>
    <w:rsid w:val="000A60A7"/>
    <w:rsid w:val="000A6239"/>
    <w:rsid w:val="000A6398"/>
    <w:rsid w:val="000A648A"/>
    <w:rsid w:val="000A65EE"/>
    <w:rsid w:val="000A6879"/>
    <w:rsid w:val="000A6AC7"/>
    <w:rsid w:val="000A6BBB"/>
    <w:rsid w:val="000A6BDC"/>
    <w:rsid w:val="000A6D0A"/>
    <w:rsid w:val="000A6FEE"/>
    <w:rsid w:val="000A7110"/>
    <w:rsid w:val="000A7514"/>
    <w:rsid w:val="000A7825"/>
    <w:rsid w:val="000A7871"/>
    <w:rsid w:val="000A797D"/>
    <w:rsid w:val="000A7990"/>
    <w:rsid w:val="000A7D37"/>
    <w:rsid w:val="000B00DB"/>
    <w:rsid w:val="000B05FC"/>
    <w:rsid w:val="000B0804"/>
    <w:rsid w:val="000B09D5"/>
    <w:rsid w:val="000B0A79"/>
    <w:rsid w:val="000B0AF0"/>
    <w:rsid w:val="000B0D2E"/>
    <w:rsid w:val="000B0D85"/>
    <w:rsid w:val="000B0E48"/>
    <w:rsid w:val="000B0F43"/>
    <w:rsid w:val="000B106F"/>
    <w:rsid w:val="000B12ED"/>
    <w:rsid w:val="000B1A09"/>
    <w:rsid w:val="000B2017"/>
    <w:rsid w:val="000B20AD"/>
    <w:rsid w:val="000B246C"/>
    <w:rsid w:val="000B25B3"/>
    <w:rsid w:val="000B2794"/>
    <w:rsid w:val="000B301E"/>
    <w:rsid w:val="000B3139"/>
    <w:rsid w:val="000B33A9"/>
    <w:rsid w:val="000B33EB"/>
    <w:rsid w:val="000B3909"/>
    <w:rsid w:val="000B3A0B"/>
    <w:rsid w:val="000B3E35"/>
    <w:rsid w:val="000B41C9"/>
    <w:rsid w:val="000B447B"/>
    <w:rsid w:val="000B460F"/>
    <w:rsid w:val="000B46C6"/>
    <w:rsid w:val="000B4759"/>
    <w:rsid w:val="000B4B7E"/>
    <w:rsid w:val="000B5340"/>
    <w:rsid w:val="000B548A"/>
    <w:rsid w:val="000B549D"/>
    <w:rsid w:val="000B5635"/>
    <w:rsid w:val="000B5655"/>
    <w:rsid w:val="000B58DB"/>
    <w:rsid w:val="000B6233"/>
    <w:rsid w:val="000B64A8"/>
    <w:rsid w:val="000B64CA"/>
    <w:rsid w:val="000B6687"/>
    <w:rsid w:val="000B66C9"/>
    <w:rsid w:val="000B67FE"/>
    <w:rsid w:val="000B6852"/>
    <w:rsid w:val="000B6912"/>
    <w:rsid w:val="000B6C03"/>
    <w:rsid w:val="000B6C57"/>
    <w:rsid w:val="000B6D6D"/>
    <w:rsid w:val="000B6EE7"/>
    <w:rsid w:val="000B6F38"/>
    <w:rsid w:val="000B6FE6"/>
    <w:rsid w:val="000B7241"/>
    <w:rsid w:val="000B7488"/>
    <w:rsid w:val="000B74E9"/>
    <w:rsid w:val="000B74FD"/>
    <w:rsid w:val="000B76D0"/>
    <w:rsid w:val="000B7802"/>
    <w:rsid w:val="000B7987"/>
    <w:rsid w:val="000C0027"/>
    <w:rsid w:val="000C0203"/>
    <w:rsid w:val="000C085D"/>
    <w:rsid w:val="000C0914"/>
    <w:rsid w:val="000C099D"/>
    <w:rsid w:val="000C09E4"/>
    <w:rsid w:val="000C0B66"/>
    <w:rsid w:val="000C0FEB"/>
    <w:rsid w:val="000C1204"/>
    <w:rsid w:val="000C1285"/>
    <w:rsid w:val="000C12FD"/>
    <w:rsid w:val="000C142E"/>
    <w:rsid w:val="000C18A3"/>
    <w:rsid w:val="000C1AEB"/>
    <w:rsid w:val="000C1D2E"/>
    <w:rsid w:val="000C1E0E"/>
    <w:rsid w:val="000C205B"/>
    <w:rsid w:val="000C226E"/>
    <w:rsid w:val="000C23A5"/>
    <w:rsid w:val="000C27F9"/>
    <w:rsid w:val="000C285E"/>
    <w:rsid w:val="000C2A6C"/>
    <w:rsid w:val="000C2BA9"/>
    <w:rsid w:val="000C2E95"/>
    <w:rsid w:val="000C2F55"/>
    <w:rsid w:val="000C2F97"/>
    <w:rsid w:val="000C2F9F"/>
    <w:rsid w:val="000C3194"/>
    <w:rsid w:val="000C31F7"/>
    <w:rsid w:val="000C33BD"/>
    <w:rsid w:val="000C356F"/>
    <w:rsid w:val="000C3815"/>
    <w:rsid w:val="000C390B"/>
    <w:rsid w:val="000C3BE6"/>
    <w:rsid w:val="000C3C94"/>
    <w:rsid w:val="000C3D2F"/>
    <w:rsid w:val="000C413F"/>
    <w:rsid w:val="000C4444"/>
    <w:rsid w:val="000C4801"/>
    <w:rsid w:val="000C480F"/>
    <w:rsid w:val="000C485C"/>
    <w:rsid w:val="000C4BF4"/>
    <w:rsid w:val="000C4C55"/>
    <w:rsid w:val="000C4EFB"/>
    <w:rsid w:val="000C4F9D"/>
    <w:rsid w:val="000C4FAE"/>
    <w:rsid w:val="000C4FE3"/>
    <w:rsid w:val="000C518E"/>
    <w:rsid w:val="000C52D5"/>
    <w:rsid w:val="000C54FF"/>
    <w:rsid w:val="000C559A"/>
    <w:rsid w:val="000C563E"/>
    <w:rsid w:val="000C565C"/>
    <w:rsid w:val="000C5CAE"/>
    <w:rsid w:val="000C5D06"/>
    <w:rsid w:val="000C5F38"/>
    <w:rsid w:val="000C60A3"/>
    <w:rsid w:val="000C6246"/>
    <w:rsid w:val="000C62EE"/>
    <w:rsid w:val="000C65A7"/>
    <w:rsid w:val="000C66A0"/>
    <w:rsid w:val="000C681D"/>
    <w:rsid w:val="000C6836"/>
    <w:rsid w:val="000C6954"/>
    <w:rsid w:val="000C6B21"/>
    <w:rsid w:val="000C6EA3"/>
    <w:rsid w:val="000C6F37"/>
    <w:rsid w:val="000C6FDB"/>
    <w:rsid w:val="000C7008"/>
    <w:rsid w:val="000C70B4"/>
    <w:rsid w:val="000C7175"/>
    <w:rsid w:val="000C72A0"/>
    <w:rsid w:val="000C76A9"/>
    <w:rsid w:val="000C7891"/>
    <w:rsid w:val="000C79B6"/>
    <w:rsid w:val="000C7A7D"/>
    <w:rsid w:val="000C7AF3"/>
    <w:rsid w:val="000C7C9D"/>
    <w:rsid w:val="000C7D20"/>
    <w:rsid w:val="000C7DD5"/>
    <w:rsid w:val="000C7F2F"/>
    <w:rsid w:val="000D0134"/>
    <w:rsid w:val="000D016C"/>
    <w:rsid w:val="000D01A9"/>
    <w:rsid w:val="000D02E6"/>
    <w:rsid w:val="000D056A"/>
    <w:rsid w:val="000D0920"/>
    <w:rsid w:val="000D0948"/>
    <w:rsid w:val="000D0A39"/>
    <w:rsid w:val="000D0AE6"/>
    <w:rsid w:val="000D0D36"/>
    <w:rsid w:val="000D0F0F"/>
    <w:rsid w:val="000D0F16"/>
    <w:rsid w:val="000D0FA3"/>
    <w:rsid w:val="000D135C"/>
    <w:rsid w:val="000D1441"/>
    <w:rsid w:val="000D14AC"/>
    <w:rsid w:val="000D15FE"/>
    <w:rsid w:val="000D1777"/>
    <w:rsid w:val="000D1943"/>
    <w:rsid w:val="000D1B42"/>
    <w:rsid w:val="000D1C8A"/>
    <w:rsid w:val="000D1C8E"/>
    <w:rsid w:val="000D1DA6"/>
    <w:rsid w:val="000D1DC4"/>
    <w:rsid w:val="000D1E4B"/>
    <w:rsid w:val="000D1E68"/>
    <w:rsid w:val="000D1EC9"/>
    <w:rsid w:val="000D20AE"/>
    <w:rsid w:val="000D2289"/>
    <w:rsid w:val="000D23B6"/>
    <w:rsid w:val="000D2450"/>
    <w:rsid w:val="000D2530"/>
    <w:rsid w:val="000D2594"/>
    <w:rsid w:val="000D262C"/>
    <w:rsid w:val="000D263D"/>
    <w:rsid w:val="000D26A3"/>
    <w:rsid w:val="000D2A86"/>
    <w:rsid w:val="000D2EA7"/>
    <w:rsid w:val="000D2F7C"/>
    <w:rsid w:val="000D3098"/>
    <w:rsid w:val="000D3109"/>
    <w:rsid w:val="000D3177"/>
    <w:rsid w:val="000D337E"/>
    <w:rsid w:val="000D3394"/>
    <w:rsid w:val="000D3582"/>
    <w:rsid w:val="000D3AE7"/>
    <w:rsid w:val="000D3B8B"/>
    <w:rsid w:val="000D3FA6"/>
    <w:rsid w:val="000D4014"/>
    <w:rsid w:val="000D4079"/>
    <w:rsid w:val="000D42EE"/>
    <w:rsid w:val="000D45E0"/>
    <w:rsid w:val="000D4829"/>
    <w:rsid w:val="000D4B1A"/>
    <w:rsid w:val="000D4D06"/>
    <w:rsid w:val="000D4EEB"/>
    <w:rsid w:val="000D5053"/>
    <w:rsid w:val="000D5876"/>
    <w:rsid w:val="000D5A90"/>
    <w:rsid w:val="000D606B"/>
    <w:rsid w:val="000D6205"/>
    <w:rsid w:val="000D6421"/>
    <w:rsid w:val="000D6582"/>
    <w:rsid w:val="000D65C8"/>
    <w:rsid w:val="000D67A8"/>
    <w:rsid w:val="000D6C1E"/>
    <w:rsid w:val="000D6C94"/>
    <w:rsid w:val="000D71F1"/>
    <w:rsid w:val="000D7620"/>
    <w:rsid w:val="000D7920"/>
    <w:rsid w:val="000D7F41"/>
    <w:rsid w:val="000E0071"/>
    <w:rsid w:val="000E0096"/>
    <w:rsid w:val="000E00F0"/>
    <w:rsid w:val="000E0101"/>
    <w:rsid w:val="000E03E9"/>
    <w:rsid w:val="000E0620"/>
    <w:rsid w:val="000E06ED"/>
    <w:rsid w:val="000E092A"/>
    <w:rsid w:val="000E0D46"/>
    <w:rsid w:val="000E0E1A"/>
    <w:rsid w:val="000E0E89"/>
    <w:rsid w:val="000E0EBE"/>
    <w:rsid w:val="000E0FF5"/>
    <w:rsid w:val="000E125C"/>
    <w:rsid w:val="000E1297"/>
    <w:rsid w:val="000E1543"/>
    <w:rsid w:val="000E1796"/>
    <w:rsid w:val="000E17A4"/>
    <w:rsid w:val="000E18CB"/>
    <w:rsid w:val="000E1968"/>
    <w:rsid w:val="000E1C52"/>
    <w:rsid w:val="000E2139"/>
    <w:rsid w:val="000E21E7"/>
    <w:rsid w:val="000E2336"/>
    <w:rsid w:val="000E2542"/>
    <w:rsid w:val="000E2758"/>
    <w:rsid w:val="000E2A35"/>
    <w:rsid w:val="000E2BB9"/>
    <w:rsid w:val="000E2DFC"/>
    <w:rsid w:val="000E300C"/>
    <w:rsid w:val="000E318C"/>
    <w:rsid w:val="000E31C7"/>
    <w:rsid w:val="000E336C"/>
    <w:rsid w:val="000E34D1"/>
    <w:rsid w:val="000E36BA"/>
    <w:rsid w:val="000E37E6"/>
    <w:rsid w:val="000E38AD"/>
    <w:rsid w:val="000E38B7"/>
    <w:rsid w:val="000E39C6"/>
    <w:rsid w:val="000E4070"/>
    <w:rsid w:val="000E40D4"/>
    <w:rsid w:val="000E41A1"/>
    <w:rsid w:val="000E430A"/>
    <w:rsid w:val="000E43D6"/>
    <w:rsid w:val="000E44DF"/>
    <w:rsid w:val="000E45D8"/>
    <w:rsid w:val="000E47DE"/>
    <w:rsid w:val="000E48F1"/>
    <w:rsid w:val="000E4E11"/>
    <w:rsid w:val="000E4E77"/>
    <w:rsid w:val="000E5098"/>
    <w:rsid w:val="000E51C0"/>
    <w:rsid w:val="000E5291"/>
    <w:rsid w:val="000E52ED"/>
    <w:rsid w:val="000E532A"/>
    <w:rsid w:val="000E53B9"/>
    <w:rsid w:val="000E5516"/>
    <w:rsid w:val="000E554A"/>
    <w:rsid w:val="000E5A16"/>
    <w:rsid w:val="000E5C97"/>
    <w:rsid w:val="000E5D9D"/>
    <w:rsid w:val="000E5DEF"/>
    <w:rsid w:val="000E5E7F"/>
    <w:rsid w:val="000E5EE4"/>
    <w:rsid w:val="000E630B"/>
    <w:rsid w:val="000E6321"/>
    <w:rsid w:val="000E651B"/>
    <w:rsid w:val="000E66B9"/>
    <w:rsid w:val="000E672D"/>
    <w:rsid w:val="000E69B3"/>
    <w:rsid w:val="000E6A5C"/>
    <w:rsid w:val="000E6AD4"/>
    <w:rsid w:val="000E6DB2"/>
    <w:rsid w:val="000E6F5A"/>
    <w:rsid w:val="000E6FBD"/>
    <w:rsid w:val="000E7309"/>
    <w:rsid w:val="000E73D1"/>
    <w:rsid w:val="000E74CC"/>
    <w:rsid w:val="000E7793"/>
    <w:rsid w:val="000E791E"/>
    <w:rsid w:val="000E79AA"/>
    <w:rsid w:val="000E79D8"/>
    <w:rsid w:val="000E7AFE"/>
    <w:rsid w:val="000E7C1A"/>
    <w:rsid w:val="000E7D06"/>
    <w:rsid w:val="000F03AD"/>
    <w:rsid w:val="000F0641"/>
    <w:rsid w:val="000F080C"/>
    <w:rsid w:val="000F09D7"/>
    <w:rsid w:val="000F0AB6"/>
    <w:rsid w:val="000F0D4F"/>
    <w:rsid w:val="000F0F28"/>
    <w:rsid w:val="000F10AF"/>
    <w:rsid w:val="000F1208"/>
    <w:rsid w:val="000F1307"/>
    <w:rsid w:val="000F1321"/>
    <w:rsid w:val="000F1604"/>
    <w:rsid w:val="000F18E9"/>
    <w:rsid w:val="000F1956"/>
    <w:rsid w:val="000F1D56"/>
    <w:rsid w:val="000F1DDB"/>
    <w:rsid w:val="000F1F6B"/>
    <w:rsid w:val="000F2072"/>
    <w:rsid w:val="000F2151"/>
    <w:rsid w:val="000F2562"/>
    <w:rsid w:val="000F2763"/>
    <w:rsid w:val="000F27E4"/>
    <w:rsid w:val="000F296D"/>
    <w:rsid w:val="000F2D5D"/>
    <w:rsid w:val="000F2DA6"/>
    <w:rsid w:val="000F2F3C"/>
    <w:rsid w:val="000F2F49"/>
    <w:rsid w:val="000F301F"/>
    <w:rsid w:val="000F322D"/>
    <w:rsid w:val="000F3421"/>
    <w:rsid w:val="000F35EC"/>
    <w:rsid w:val="000F3839"/>
    <w:rsid w:val="000F3B56"/>
    <w:rsid w:val="000F3D01"/>
    <w:rsid w:val="000F3DBB"/>
    <w:rsid w:val="000F3DE8"/>
    <w:rsid w:val="000F3E37"/>
    <w:rsid w:val="000F3EBC"/>
    <w:rsid w:val="000F405E"/>
    <w:rsid w:val="000F4280"/>
    <w:rsid w:val="000F43DF"/>
    <w:rsid w:val="000F4454"/>
    <w:rsid w:val="000F492D"/>
    <w:rsid w:val="000F4B77"/>
    <w:rsid w:val="000F4FB6"/>
    <w:rsid w:val="000F5832"/>
    <w:rsid w:val="000F59A1"/>
    <w:rsid w:val="000F5A49"/>
    <w:rsid w:val="000F5B5A"/>
    <w:rsid w:val="000F5CCF"/>
    <w:rsid w:val="000F5ECD"/>
    <w:rsid w:val="000F5F95"/>
    <w:rsid w:val="000F62B4"/>
    <w:rsid w:val="000F6357"/>
    <w:rsid w:val="000F662D"/>
    <w:rsid w:val="000F66CB"/>
    <w:rsid w:val="000F683A"/>
    <w:rsid w:val="000F6A47"/>
    <w:rsid w:val="000F6BA9"/>
    <w:rsid w:val="000F6BCD"/>
    <w:rsid w:val="000F6E08"/>
    <w:rsid w:val="000F7277"/>
    <w:rsid w:val="000F72F1"/>
    <w:rsid w:val="000F7484"/>
    <w:rsid w:val="000F792C"/>
    <w:rsid w:val="000F7994"/>
    <w:rsid w:val="000F7AD9"/>
    <w:rsid w:val="000F7C95"/>
    <w:rsid w:val="001000DC"/>
    <w:rsid w:val="001002A5"/>
    <w:rsid w:val="0010070A"/>
    <w:rsid w:val="001007C8"/>
    <w:rsid w:val="001008DE"/>
    <w:rsid w:val="00100F48"/>
    <w:rsid w:val="0010100F"/>
    <w:rsid w:val="001010F3"/>
    <w:rsid w:val="00101121"/>
    <w:rsid w:val="0010129D"/>
    <w:rsid w:val="0010138B"/>
    <w:rsid w:val="001014FE"/>
    <w:rsid w:val="00101575"/>
    <w:rsid w:val="00101661"/>
    <w:rsid w:val="00101937"/>
    <w:rsid w:val="00101A53"/>
    <w:rsid w:val="00102026"/>
    <w:rsid w:val="001020D3"/>
    <w:rsid w:val="00102233"/>
    <w:rsid w:val="001023BA"/>
    <w:rsid w:val="001023E5"/>
    <w:rsid w:val="00102541"/>
    <w:rsid w:val="001026E4"/>
    <w:rsid w:val="00102838"/>
    <w:rsid w:val="0010296B"/>
    <w:rsid w:val="00102A22"/>
    <w:rsid w:val="00102C4E"/>
    <w:rsid w:val="00102EC0"/>
    <w:rsid w:val="001030D4"/>
    <w:rsid w:val="00103461"/>
    <w:rsid w:val="001035F1"/>
    <w:rsid w:val="00103799"/>
    <w:rsid w:val="001037E5"/>
    <w:rsid w:val="001039C3"/>
    <w:rsid w:val="00103CCB"/>
    <w:rsid w:val="00103EA3"/>
    <w:rsid w:val="00104196"/>
    <w:rsid w:val="001045B1"/>
    <w:rsid w:val="0010465B"/>
    <w:rsid w:val="00104B24"/>
    <w:rsid w:val="00104BF5"/>
    <w:rsid w:val="00104FCA"/>
    <w:rsid w:val="00105309"/>
    <w:rsid w:val="0010534A"/>
    <w:rsid w:val="00105562"/>
    <w:rsid w:val="001055CE"/>
    <w:rsid w:val="00105965"/>
    <w:rsid w:val="00105CA1"/>
    <w:rsid w:val="00105D45"/>
    <w:rsid w:val="00105DDB"/>
    <w:rsid w:val="00106039"/>
    <w:rsid w:val="00106085"/>
    <w:rsid w:val="001061F6"/>
    <w:rsid w:val="0010628F"/>
    <w:rsid w:val="001062E2"/>
    <w:rsid w:val="00106357"/>
    <w:rsid w:val="00106BFD"/>
    <w:rsid w:val="001071A4"/>
    <w:rsid w:val="00107302"/>
    <w:rsid w:val="00107561"/>
    <w:rsid w:val="0010761F"/>
    <w:rsid w:val="001076A1"/>
    <w:rsid w:val="00107747"/>
    <w:rsid w:val="0010776C"/>
    <w:rsid w:val="0010787A"/>
    <w:rsid w:val="00107BA2"/>
    <w:rsid w:val="00107BC5"/>
    <w:rsid w:val="00107C0A"/>
    <w:rsid w:val="00107E27"/>
    <w:rsid w:val="00110093"/>
    <w:rsid w:val="0011066F"/>
    <w:rsid w:val="0011077F"/>
    <w:rsid w:val="00110E86"/>
    <w:rsid w:val="001111F2"/>
    <w:rsid w:val="001114BD"/>
    <w:rsid w:val="0011159A"/>
    <w:rsid w:val="0011169D"/>
    <w:rsid w:val="00111773"/>
    <w:rsid w:val="00112234"/>
    <w:rsid w:val="001122E0"/>
    <w:rsid w:val="00112A65"/>
    <w:rsid w:val="001130CD"/>
    <w:rsid w:val="001131F8"/>
    <w:rsid w:val="0011373B"/>
    <w:rsid w:val="00113859"/>
    <w:rsid w:val="001138D5"/>
    <w:rsid w:val="00113A16"/>
    <w:rsid w:val="001141E3"/>
    <w:rsid w:val="0011429F"/>
    <w:rsid w:val="001143AC"/>
    <w:rsid w:val="001148CF"/>
    <w:rsid w:val="0011497A"/>
    <w:rsid w:val="001149F7"/>
    <w:rsid w:val="00114A09"/>
    <w:rsid w:val="00114D52"/>
    <w:rsid w:val="00114F06"/>
    <w:rsid w:val="00114F9E"/>
    <w:rsid w:val="0011519B"/>
    <w:rsid w:val="001152E3"/>
    <w:rsid w:val="001152FD"/>
    <w:rsid w:val="0011538E"/>
    <w:rsid w:val="00115405"/>
    <w:rsid w:val="001159E2"/>
    <w:rsid w:val="00115A26"/>
    <w:rsid w:val="00115BF5"/>
    <w:rsid w:val="00115C01"/>
    <w:rsid w:val="00115FB3"/>
    <w:rsid w:val="001167F4"/>
    <w:rsid w:val="001169A0"/>
    <w:rsid w:val="00116A88"/>
    <w:rsid w:val="00116F74"/>
    <w:rsid w:val="00117583"/>
    <w:rsid w:val="001176BD"/>
    <w:rsid w:val="0011779E"/>
    <w:rsid w:val="00117A11"/>
    <w:rsid w:val="00117D67"/>
    <w:rsid w:val="00117DFB"/>
    <w:rsid w:val="00117F07"/>
    <w:rsid w:val="00117FF0"/>
    <w:rsid w:val="00120098"/>
    <w:rsid w:val="001200A9"/>
    <w:rsid w:val="0012014A"/>
    <w:rsid w:val="00120417"/>
    <w:rsid w:val="001208B9"/>
    <w:rsid w:val="001208F1"/>
    <w:rsid w:val="00120959"/>
    <w:rsid w:val="001209DC"/>
    <w:rsid w:val="00120B9D"/>
    <w:rsid w:val="00120BB8"/>
    <w:rsid w:val="00120FF7"/>
    <w:rsid w:val="00121075"/>
    <w:rsid w:val="0012132E"/>
    <w:rsid w:val="00121466"/>
    <w:rsid w:val="0012149A"/>
    <w:rsid w:val="001219A6"/>
    <w:rsid w:val="00121AC5"/>
    <w:rsid w:val="00121EE3"/>
    <w:rsid w:val="00121F88"/>
    <w:rsid w:val="001220C5"/>
    <w:rsid w:val="00122126"/>
    <w:rsid w:val="001221AC"/>
    <w:rsid w:val="00122614"/>
    <w:rsid w:val="001229CB"/>
    <w:rsid w:val="00122C76"/>
    <w:rsid w:val="00122CA3"/>
    <w:rsid w:val="00122CAC"/>
    <w:rsid w:val="00122CC1"/>
    <w:rsid w:val="00122D50"/>
    <w:rsid w:val="00122F2B"/>
    <w:rsid w:val="0012315B"/>
    <w:rsid w:val="00123160"/>
    <w:rsid w:val="0012331F"/>
    <w:rsid w:val="00123462"/>
    <w:rsid w:val="001234BE"/>
    <w:rsid w:val="0012361B"/>
    <w:rsid w:val="00123683"/>
    <w:rsid w:val="0012387D"/>
    <w:rsid w:val="00123C97"/>
    <w:rsid w:val="00123D9C"/>
    <w:rsid w:val="00123DAA"/>
    <w:rsid w:val="00123ED2"/>
    <w:rsid w:val="00123F23"/>
    <w:rsid w:val="00124359"/>
    <w:rsid w:val="00124679"/>
    <w:rsid w:val="001248DE"/>
    <w:rsid w:val="00124D8B"/>
    <w:rsid w:val="00124FC4"/>
    <w:rsid w:val="0012520E"/>
    <w:rsid w:val="001253DB"/>
    <w:rsid w:val="001254A7"/>
    <w:rsid w:val="001254A8"/>
    <w:rsid w:val="00125613"/>
    <w:rsid w:val="001256FB"/>
    <w:rsid w:val="00125BFC"/>
    <w:rsid w:val="00125C19"/>
    <w:rsid w:val="0012607B"/>
    <w:rsid w:val="00126080"/>
    <w:rsid w:val="00126089"/>
    <w:rsid w:val="00126115"/>
    <w:rsid w:val="0012617D"/>
    <w:rsid w:val="001261EF"/>
    <w:rsid w:val="0012631A"/>
    <w:rsid w:val="00126375"/>
    <w:rsid w:val="001264D7"/>
    <w:rsid w:val="001268D3"/>
    <w:rsid w:val="001269B2"/>
    <w:rsid w:val="00126B05"/>
    <w:rsid w:val="00126B95"/>
    <w:rsid w:val="00126D17"/>
    <w:rsid w:val="00126F5C"/>
    <w:rsid w:val="0012706A"/>
    <w:rsid w:val="001270BA"/>
    <w:rsid w:val="00127172"/>
    <w:rsid w:val="0012759B"/>
    <w:rsid w:val="001276F3"/>
    <w:rsid w:val="00127874"/>
    <w:rsid w:val="00127912"/>
    <w:rsid w:val="00127BFF"/>
    <w:rsid w:val="00127F98"/>
    <w:rsid w:val="00127FAD"/>
    <w:rsid w:val="00130081"/>
    <w:rsid w:val="001302CD"/>
    <w:rsid w:val="00130535"/>
    <w:rsid w:val="00130843"/>
    <w:rsid w:val="001309B1"/>
    <w:rsid w:val="00130A89"/>
    <w:rsid w:val="00130AAE"/>
    <w:rsid w:val="00130B6C"/>
    <w:rsid w:val="00130B7B"/>
    <w:rsid w:val="00130DB5"/>
    <w:rsid w:val="00130E24"/>
    <w:rsid w:val="00131020"/>
    <w:rsid w:val="0013142C"/>
    <w:rsid w:val="001314C6"/>
    <w:rsid w:val="001315BC"/>
    <w:rsid w:val="00131636"/>
    <w:rsid w:val="00131643"/>
    <w:rsid w:val="0013172A"/>
    <w:rsid w:val="0013186E"/>
    <w:rsid w:val="00131995"/>
    <w:rsid w:val="001319CA"/>
    <w:rsid w:val="00131B5B"/>
    <w:rsid w:val="00131CFF"/>
    <w:rsid w:val="00131D45"/>
    <w:rsid w:val="00131F5B"/>
    <w:rsid w:val="0013203C"/>
    <w:rsid w:val="001320FF"/>
    <w:rsid w:val="00132447"/>
    <w:rsid w:val="001327DC"/>
    <w:rsid w:val="00132904"/>
    <w:rsid w:val="001329FE"/>
    <w:rsid w:val="00132B41"/>
    <w:rsid w:val="00132CEE"/>
    <w:rsid w:val="001330AB"/>
    <w:rsid w:val="00133170"/>
    <w:rsid w:val="001333A4"/>
    <w:rsid w:val="0013360A"/>
    <w:rsid w:val="00133B67"/>
    <w:rsid w:val="00133C5B"/>
    <w:rsid w:val="00133C95"/>
    <w:rsid w:val="00133CA4"/>
    <w:rsid w:val="00133E03"/>
    <w:rsid w:val="00133F2E"/>
    <w:rsid w:val="00133F37"/>
    <w:rsid w:val="0013424C"/>
    <w:rsid w:val="0013435B"/>
    <w:rsid w:val="001345CF"/>
    <w:rsid w:val="0013469A"/>
    <w:rsid w:val="00134D11"/>
    <w:rsid w:val="00134D83"/>
    <w:rsid w:val="00134F95"/>
    <w:rsid w:val="00135106"/>
    <w:rsid w:val="001352F0"/>
    <w:rsid w:val="00135782"/>
    <w:rsid w:val="00135A6B"/>
    <w:rsid w:val="00135B00"/>
    <w:rsid w:val="00135E07"/>
    <w:rsid w:val="00135EFA"/>
    <w:rsid w:val="0013602E"/>
    <w:rsid w:val="00136147"/>
    <w:rsid w:val="00136277"/>
    <w:rsid w:val="00136291"/>
    <w:rsid w:val="001365B1"/>
    <w:rsid w:val="00136797"/>
    <w:rsid w:val="0013685B"/>
    <w:rsid w:val="00136876"/>
    <w:rsid w:val="00136883"/>
    <w:rsid w:val="00136922"/>
    <w:rsid w:val="00136C83"/>
    <w:rsid w:val="00136D21"/>
    <w:rsid w:val="00136E04"/>
    <w:rsid w:val="001370E7"/>
    <w:rsid w:val="001372D7"/>
    <w:rsid w:val="00137314"/>
    <w:rsid w:val="0013735F"/>
    <w:rsid w:val="001376F4"/>
    <w:rsid w:val="00137827"/>
    <w:rsid w:val="00137834"/>
    <w:rsid w:val="001378A2"/>
    <w:rsid w:val="0013790A"/>
    <w:rsid w:val="00137B9F"/>
    <w:rsid w:val="00137CC5"/>
    <w:rsid w:val="0014005E"/>
    <w:rsid w:val="001400BA"/>
    <w:rsid w:val="001404B7"/>
    <w:rsid w:val="00140862"/>
    <w:rsid w:val="0014096A"/>
    <w:rsid w:val="00140D12"/>
    <w:rsid w:val="00140DD2"/>
    <w:rsid w:val="00140F2E"/>
    <w:rsid w:val="00140F68"/>
    <w:rsid w:val="001412E8"/>
    <w:rsid w:val="0014158E"/>
    <w:rsid w:val="00141869"/>
    <w:rsid w:val="00141B71"/>
    <w:rsid w:val="00141B9D"/>
    <w:rsid w:val="00141D5A"/>
    <w:rsid w:val="00141D91"/>
    <w:rsid w:val="00141E01"/>
    <w:rsid w:val="0014208B"/>
    <w:rsid w:val="00142436"/>
    <w:rsid w:val="001425DB"/>
    <w:rsid w:val="00142875"/>
    <w:rsid w:val="001428BC"/>
    <w:rsid w:val="001428FA"/>
    <w:rsid w:val="00142C7E"/>
    <w:rsid w:val="00142E71"/>
    <w:rsid w:val="001430EB"/>
    <w:rsid w:val="00143137"/>
    <w:rsid w:val="001435E2"/>
    <w:rsid w:val="00143ABE"/>
    <w:rsid w:val="00143ED0"/>
    <w:rsid w:val="0014416F"/>
    <w:rsid w:val="001444E3"/>
    <w:rsid w:val="001448B1"/>
    <w:rsid w:val="001449EC"/>
    <w:rsid w:val="00144BF3"/>
    <w:rsid w:val="001455A2"/>
    <w:rsid w:val="00145719"/>
    <w:rsid w:val="001457DF"/>
    <w:rsid w:val="001457F0"/>
    <w:rsid w:val="0014594D"/>
    <w:rsid w:val="0014595A"/>
    <w:rsid w:val="001459C7"/>
    <w:rsid w:val="00145CA7"/>
    <w:rsid w:val="00145E5F"/>
    <w:rsid w:val="00145E7F"/>
    <w:rsid w:val="00145F49"/>
    <w:rsid w:val="00146083"/>
    <w:rsid w:val="0014617F"/>
    <w:rsid w:val="001461E3"/>
    <w:rsid w:val="001464AE"/>
    <w:rsid w:val="0014651E"/>
    <w:rsid w:val="00146895"/>
    <w:rsid w:val="00146E33"/>
    <w:rsid w:val="00146F94"/>
    <w:rsid w:val="00147147"/>
    <w:rsid w:val="00147191"/>
    <w:rsid w:val="00147217"/>
    <w:rsid w:val="001473F0"/>
    <w:rsid w:val="00147485"/>
    <w:rsid w:val="00147984"/>
    <w:rsid w:val="001479AA"/>
    <w:rsid w:val="001479B3"/>
    <w:rsid w:val="00147ABF"/>
    <w:rsid w:val="00147B77"/>
    <w:rsid w:val="001500FD"/>
    <w:rsid w:val="00150223"/>
    <w:rsid w:val="00150257"/>
    <w:rsid w:val="001504A1"/>
    <w:rsid w:val="0015069B"/>
    <w:rsid w:val="00150881"/>
    <w:rsid w:val="00150BAE"/>
    <w:rsid w:val="00150C91"/>
    <w:rsid w:val="00150E5F"/>
    <w:rsid w:val="00151764"/>
    <w:rsid w:val="00151C71"/>
    <w:rsid w:val="00151EF9"/>
    <w:rsid w:val="00152388"/>
    <w:rsid w:val="00152447"/>
    <w:rsid w:val="0015255F"/>
    <w:rsid w:val="0015259D"/>
    <w:rsid w:val="001526CF"/>
    <w:rsid w:val="001527F1"/>
    <w:rsid w:val="00152A8C"/>
    <w:rsid w:val="00152C87"/>
    <w:rsid w:val="00152CBF"/>
    <w:rsid w:val="00152E00"/>
    <w:rsid w:val="00152E68"/>
    <w:rsid w:val="00152FFD"/>
    <w:rsid w:val="00153406"/>
    <w:rsid w:val="0015345A"/>
    <w:rsid w:val="001534BB"/>
    <w:rsid w:val="0015356C"/>
    <w:rsid w:val="001537B5"/>
    <w:rsid w:val="00153944"/>
    <w:rsid w:val="00153CC4"/>
    <w:rsid w:val="001541CB"/>
    <w:rsid w:val="001543FE"/>
    <w:rsid w:val="00154853"/>
    <w:rsid w:val="001549E7"/>
    <w:rsid w:val="00154C67"/>
    <w:rsid w:val="00154C80"/>
    <w:rsid w:val="001555C9"/>
    <w:rsid w:val="00155729"/>
    <w:rsid w:val="00155764"/>
    <w:rsid w:val="001557AF"/>
    <w:rsid w:val="00155B25"/>
    <w:rsid w:val="00155BB3"/>
    <w:rsid w:val="00155FAA"/>
    <w:rsid w:val="0015611F"/>
    <w:rsid w:val="001563FF"/>
    <w:rsid w:val="00156745"/>
    <w:rsid w:val="00156912"/>
    <w:rsid w:val="001569D0"/>
    <w:rsid w:val="00156AE2"/>
    <w:rsid w:val="00156B33"/>
    <w:rsid w:val="00156D5A"/>
    <w:rsid w:val="00156DCD"/>
    <w:rsid w:val="00156EB1"/>
    <w:rsid w:val="00156EF0"/>
    <w:rsid w:val="00157254"/>
    <w:rsid w:val="00157A23"/>
    <w:rsid w:val="00157ABA"/>
    <w:rsid w:val="00157D2D"/>
    <w:rsid w:val="00157E27"/>
    <w:rsid w:val="00160167"/>
    <w:rsid w:val="001602BD"/>
    <w:rsid w:val="001604BF"/>
    <w:rsid w:val="001605CA"/>
    <w:rsid w:val="00160834"/>
    <w:rsid w:val="001608E8"/>
    <w:rsid w:val="00160A25"/>
    <w:rsid w:val="00160E2E"/>
    <w:rsid w:val="00160E76"/>
    <w:rsid w:val="00160EB3"/>
    <w:rsid w:val="00161103"/>
    <w:rsid w:val="00161119"/>
    <w:rsid w:val="001611E8"/>
    <w:rsid w:val="00161216"/>
    <w:rsid w:val="0016123A"/>
    <w:rsid w:val="00161641"/>
    <w:rsid w:val="001616B8"/>
    <w:rsid w:val="0016179D"/>
    <w:rsid w:val="00161852"/>
    <w:rsid w:val="00161E72"/>
    <w:rsid w:val="001621B4"/>
    <w:rsid w:val="001623B1"/>
    <w:rsid w:val="001624FC"/>
    <w:rsid w:val="001625FC"/>
    <w:rsid w:val="001626C1"/>
    <w:rsid w:val="001629C7"/>
    <w:rsid w:val="001629FC"/>
    <w:rsid w:val="00162B0F"/>
    <w:rsid w:val="00162BED"/>
    <w:rsid w:val="00162FE2"/>
    <w:rsid w:val="00163410"/>
    <w:rsid w:val="00163A90"/>
    <w:rsid w:val="00163CAE"/>
    <w:rsid w:val="00163D50"/>
    <w:rsid w:val="00163E27"/>
    <w:rsid w:val="00164144"/>
    <w:rsid w:val="001641EE"/>
    <w:rsid w:val="001641F9"/>
    <w:rsid w:val="001648F0"/>
    <w:rsid w:val="00164BBC"/>
    <w:rsid w:val="00164CB7"/>
    <w:rsid w:val="00164DF2"/>
    <w:rsid w:val="001652E3"/>
    <w:rsid w:val="0016570B"/>
    <w:rsid w:val="00165806"/>
    <w:rsid w:val="0016587D"/>
    <w:rsid w:val="00165FDA"/>
    <w:rsid w:val="00166033"/>
    <w:rsid w:val="00166071"/>
    <w:rsid w:val="001660C4"/>
    <w:rsid w:val="001662C0"/>
    <w:rsid w:val="00166967"/>
    <w:rsid w:val="00166CC1"/>
    <w:rsid w:val="00167095"/>
    <w:rsid w:val="00167183"/>
    <w:rsid w:val="00167214"/>
    <w:rsid w:val="00167438"/>
    <w:rsid w:val="001674C3"/>
    <w:rsid w:val="0016773B"/>
    <w:rsid w:val="00167B78"/>
    <w:rsid w:val="00167BDF"/>
    <w:rsid w:val="00167FB2"/>
    <w:rsid w:val="001702D7"/>
    <w:rsid w:val="0017036A"/>
    <w:rsid w:val="001703E4"/>
    <w:rsid w:val="00170417"/>
    <w:rsid w:val="00170B77"/>
    <w:rsid w:val="00170BCC"/>
    <w:rsid w:val="00170CE7"/>
    <w:rsid w:val="00170D77"/>
    <w:rsid w:val="00170DE0"/>
    <w:rsid w:val="00170E4B"/>
    <w:rsid w:val="00170F6A"/>
    <w:rsid w:val="00171011"/>
    <w:rsid w:val="0017113E"/>
    <w:rsid w:val="00171653"/>
    <w:rsid w:val="00171A71"/>
    <w:rsid w:val="00171B83"/>
    <w:rsid w:val="00171BEE"/>
    <w:rsid w:val="00171CCE"/>
    <w:rsid w:val="00171D2B"/>
    <w:rsid w:val="00171D2F"/>
    <w:rsid w:val="00171DD7"/>
    <w:rsid w:val="00172177"/>
    <w:rsid w:val="00172229"/>
    <w:rsid w:val="00172588"/>
    <w:rsid w:val="00172A1F"/>
    <w:rsid w:val="00172C27"/>
    <w:rsid w:val="00172C74"/>
    <w:rsid w:val="00172CB8"/>
    <w:rsid w:val="00172D71"/>
    <w:rsid w:val="00173059"/>
    <w:rsid w:val="0017314E"/>
    <w:rsid w:val="00173309"/>
    <w:rsid w:val="00173315"/>
    <w:rsid w:val="001736CF"/>
    <w:rsid w:val="00173834"/>
    <w:rsid w:val="00173BAA"/>
    <w:rsid w:val="00173D0D"/>
    <w:rsid w:val="00173F02"/>
    <w:rsid w:val="001741F6"/>
    <w:rsid w:val="00174663"/>
    <w:rsid w:val="00174C11"/>
    <w:rsid w:val="00174FA8"/>
    <w:rsid w:val="00176176"/>
    <w:rsid w:val="0017625E"/>
    <w:rsid w:val="001762B1"/>
    <w:rsid w:val="00176358"/>
    <w:rsid w:val="001768A1"/>
    <w:rsid w:val="00176B03"/>
    <w:rsid w:val="00176B6B"/>
    <w:rsid w:val="00176C98"/>
    <w:rsid w:val="00176E08"/>
    <w:rsid w:val="00176E6F"/>
    <w:rsid w:val="001773B3"/>
    <w:rsid w:val="00177A68"/>
    <w:rsid w:val="00180295"/>
    <w:rsid w:val="00180311"/>
    <w:rsid w:val="0018035E"/>
    <w:rsid w:val="001803C9"/>
    <w:rsid w:val="0018045B"/>
    <w:rsid w:val="001806BA"/>
    <w:rsid w:val="00180841"/>
    <w:rsid w:val="00180995"/>
    <w:rsid w:val="001809DC"/>
    <w:rsid w:val="001810F6"/>
    <w:rsid w:val="0018118E"/>
    <w:rsid w:val="00181633"/>
    <w:rsid w:val="00181678"/>
    <w:rsid w:val="001816F6"/>
    <w:rsid w:val="00181BA6"/>
    <w:rsid w:val="00181D6B"/>
    <w:rsid w:val="00181F56"/>
    <w:rsid w:val="00181F6B"/>
    <w:rsid w:val="0018200F"/>
    <w:rsid w:val="0018222A"/>
    <w:rsid w:val="00182244"/>
    <w:rsid w:val="0018244D"/>
    <w:rsid w:val="00182767"/>
    <w:rsid w:val="001829B9"/>
    <w:rsid w:val="001829CF"/>
    <w:rsid w:val="001830DD"/>
    <w:rsid w:val="00183450"/>
    <w:rsid w:val="00183479"/>
    <w:rsid w:val="001835D0"/>
    <w:rsid w:val="00183612"/>
    <w:rsid w:val="001837DE"/>
    <w:rsid w:val="00183804"/>
    <w:rsid w:val="001839A3"/>
    <w:rsid w:val="001839B7"/>
    <w:rsid w:val="00183A15"/>
    <w:rsid w:val="00183BC5"/>
    <w:rsid w:val="001841B0"/>
    <w:rsid w:val="0018432E"/>
    <w:rsid w:val="001844AA"/>
    <w:rsid w:val="00184595"/>
    <w:rsid w:val="00184771"/>
    <w:rsid w:val="00184991"/>
    <w:rsid w:val="00184A3E"/>
    <w:rsid w:val="00184F29"/>
    <w:rsid w:val="00184FD3"/>
    <w:rsid w:val="00185073"/>
    <w:rsid w:val="00185336"/>
    <w:rsid w:val="001853A4"/>
    <w:rsid w:val="0018580B"/>
    <w:rsid w:val="00185A0A"/>
    <w:rsid w:val="00185B09"/>
    <w:rsid w:val="00185EB2"/>
    <w:rsid w:val="00185F65"/>
    <w:rsid w:val="001860C9"/>
    <w:rsid w:val="001861EC"/>
    <w:rsid w:val="001861FB"/>
    <w:rsid w:val="001862E8"/>
    <w:rsid w:val="00186573"/>
    <w:rsid w:val="0018659F"/>
    <w:rsid w:val="001865B8"/>
    <w:rsid w:val="001868F9"/>
    <w:rsid w:val="0018697C"/>
    <w:rsid w:val="00186A1C"/>
    <w:rsid w:val="00186CD4"/>
    <w:rsid w:val="00186D6E"/>
    <w:rsid w:val="00187004"/>
    <w:rsid w:val="00187252"/>
    <w:rsid w:val="0018732A"/>
    <w:rsid w:val="0018744E"/>
    <w:rsid w:val="001877BE"/>
    <w:rsid w:val="00187962"/>
    <w:rsid w:val="0018796A"/>
    <w:rsid w:val="00187CD6"/>
    <w:rsid w:val="00190005"/>
    <w:rsid w:val="0019030E"/>
    <w:rsid w:val="00190422"/>
    <w:rsid w:val="00190428"/>
    <w:rsid w:val="00190640"/>
    <w:rsid w:val="0019064E"/>
    <w:rsid w:val="00190AB7"/>
    <w:rsid w:val="00190C59"/>
    <w:rsid w:val="00190DAA"/>
    <w:rsid w:val="00190DF7"/>
    <w:rsid w:val="00190FB0"/>
    <w:rsid w:val="00191133"/>
    <w:rsid w:val="00191395"/>
    <w:rsid w:val="0019151E"/>
    <w:rsid w:val="001915BC"/>
    <w:rsid w:val="00191DD4"/>
    <w:rsid w:val="00191F8E"/>
    <w:rsid w:val="00192235"/>
    <w:rsid w:val="00192338"/>
    <w:rsid w:val="001925F5"/>
    <w:rsid w:val="00192C01"/>
    <w:rsid w:val="00192CF7"/>
    <w:rsid w:val="00192DCE"/>
    <w:rsid w:val="00193037"/>
    <w:rsid w:val="00193503"/>
    <w:rsid w:val="00193698"/>
    <w:rsid w:val="001937CF"/>
    <w:rsid w:val="001938F1"/>
    <w:rsid w:val="00193952"/>
    <w:rsid w:val="00193A37"/>
    <w:rsid w:val="00193A9E"/>
    <w:rsid w:val="00193D9C"/>
    <w:rsid w:val="0019400D"/>
    <w:rsid w:val="001940BA"/>
    <w:rsid w:val="001941F9"/>
    <w:rsid w:val="00194249"/>
    <w:rsid w:val="001944C8"/>
    <w:rsid w:val="001945B1"/>
    <w:rsid w:val="001946DC"/>
    <w:rsid w:val="00194870"/>
    <w:rsid w:val="00194A71"/>
    <w:rsid w:val="00194DE6"/>
    <w:rsid w:val="00194DF6"/>
    <w:rsid w:val="00194F95"/>
    <w:rsid w:val="00194FA3"/>
    <w:rsid w:val="0019504B"/>
    <w:rsid w:val="0019522B"/>
    <w:rsid w:val="00195391"/>
    <w:rsid w:val="00195DFC"/>
    <w:rsid w:val="00196341"/>
    <w:rsid w:val="0019644F"/>
    <w:rsid w:val="00196652"/>
    <w:rsid w:val="00196B01"/>
    <w:rsid w:val="00196B17"/>
    <w:rsid w:val="00196CFC"/>
    <w:rsid w:val="00197129"/>
    <w:rsid w:val="0019719F"/>
    <w:rsid w:val="001976D0"/>
    <w:rsid w:val="001976D1"/>
    <w:rsid w:val="00197A71"/>
    <w:rsid w:val="00197AE2"/>
    <w:rsid w:val="001A0006"/>
    <w:rsid w:val="001A006D"/>
    <w:rsid w:val="001A0229"/>
    <w:rsid w:val="001A023E"/>
    <w:rsid w:val="001A03B9"/>
    <w:rsid w:val="001A0B24"/>
    <w:rsid w:val="001A0C90"/>
    <w:rsid w:val="001A1173"/>
    <w:rsid w:val="001A1175"/>
    <w:rsid w:val="001A1249"/>
    <w:rsid w:val="001A138D"/>
    <w:rsid w:val="001A177A"/>
    <w:rsid w:val="001A1C91"/>
    <w:rsid w:val="001A1DBE"/>
    <w:rsid w:val="001A1FCB"/>
    <w:rsid w:val="001A2083"/>
    <w:rsid w:val="001A20FF"/>
    <w:rsid w:val="001A2415"/>
    <w:rsid w:val="001A2678"/>
    <w:rsid w:val="001A29CC"/>
    <w:rsid w:val="001A2A18"/>
    <w:rsid w:val="001A2C67"/>
    <w:rsid w:val="001A2F96"/>
    <w:rsid w:val="001A3004"/>
    <w:rsid w:val="001A3203"/>
    <w:rsid w:val="001A3256"/>
    <w:rsid w:val="001A3306"/>
    <w:rsid w:val="001A33C5"/>
    <w:rsid w:val="001A34AC"/>
    <w:rsid w:val="001A3723"/>
    <w:rsid w:val="001A3AC7"/>
    <w:rsid w:val="001A3B45"/>
    <w:rsid w:val="001A3C86"/>
    <w:rsid w:val="001A3E24"/>
    <w:rsid w:val="001A3F2E"/>
    <w:rsid w:val="001A42CB"/>
    <w:rsid w:val="001A449A"/>
    <w:rsid w:val="001A4599"/>
    <w:rsid w:val="001A45FE"/>
    <w:rsid w:val="001A4B64"/>
    <w:rsid w:val="001A5071"/>
    <w:rsid w:val="001A5157"/>
    <w:rsid w:val="001A520B"/>
    <w:rsid w:val="001A5457"/>
    <w:rsid w:val="001A5545"/>
    <w:rsid w:val="001A564E"/>
    <w:rsid w:val="001A5A26"/>
    <w:rsid w:val="001A5DA8"/>
    <w:rsid w:val="001A5E00"/>
    <w:rsid w:val="001A606E"/>
    <w:rsid w:val="001A629F"/>
    <w:rsid w:val="001A65AA"/>
    <w:rsid w:val="001A679C"/>
    <w:rsid w:val="001A67DE"/>
    <w:rsid w:val="001A68B5"/>
    <w:rsid w:val="001A69D6"/>
    <w:rsid w:val="001A6D85"/>
    <w:rsid w:val="001A6F99"/>
    <w:rsid w:val="001A7258"/>
    <w:rsid w:val="001A7337"/>
    <w:rsid w:val="001A7699"/>
    <w:rsid w:val="001A7784"/>
    <w:rsid w:val="001A796C"/>
    <w:rsid w:val="001A7C7E"/>
    <w:rsid w:val="001A7E9A"/>
    <w:rsid w:val="001A7FC9"/>
    <w:rsid w:val="001B01CD"/>
    <w:rsid w:val="001B02C9"/>
    <w:rsid w:val="001B0392"/>
    <w:rsid w:val="001B049E"/>
    <w:rsid w:val="001B0616"/>
    <w:rsid w:val="001B06D6"/>
    <w:rsid w:val="001B06F6"/>
    <w:rsid w:val="001B0ABD"/>
    <w:rsid w:val="001B0BA1"/>
    <w:rsid w:val="001B0C0D"/>
    <w:rsid w:val="001B0F3E"/>
    <w:rsid w:val="001B1211"/>
    <w:rsid w:val="001B12E0"/>
    <w:rsid w:val="001B1617"/>
    <w:rsid w:val="001B1752"/>
    <w:rsid w:val="001B17F1"/>
    <w:rsid w:val="001B19C0"/>
    <w:rsid w:val="001B1A6C"/>
    <w:rsid w:val="001B1E85"/>
    <w:rsid w:val="001B22F1"/>
    <w:rsid w:val="001B2440"/>
    <w:rsid w:val="001B2E53"/>
    <w:rsid w:val="001B2E73"/>
    <w:rsid w:val="001B33DE"/>
    <w:rsid w:val="001B3B5E"/>
    <w:rsid w:val="001B3EB8"/>
    <w:rsid w:val="001B41B9"/>
    <w:rsid w:val="001B47B0"/>
    <w:rsid w:val="001B488F"/>
    <w:rsid w:val="001B4B2F"/>
    <w:rsid w:val="001B4B38"/>
    <w:rsid w:val="001B4D4A"/>
    <w:rsid w:val="001B4E5D"/>
    <w:rsid w:val="001B4EA6"/>
    <w:rsid w:val="001B4FB9"/>
    <w:rsid w:val="001B4FFB"/>
    <w:rsid w:val="001B500B"/>
    <w:rsid w:val="001B51C0"/>
    <w:rsid w:val="001B5262"/>
    <w:rsid w:val="001B5528"/>
    <w:rsid w:val="001B58CA"/>
    <w:rsid w:val="001B59D8"/>
    <w:rsid w:val="001B5A7E"/>
    <w:rsid w:val="001B5C37"/>
    <w:rsid w:val="001B5DAF"/>
    <w:rsid w:val="001B6057"/>
    <w:rsid w:val="001B605A"/>
    <w:rsid w:val="001B607C"/>
    <w:rsid w:val="001B6109"/>
    <w:rsid w:val="001B632E"/>
    <w:rsid w:val="001B6729"/>
    <w:rsid w:val="001B6944"/>
    <w:rsid w:val="001B6A71"/>
    <w:rsid w:val="001B6AE6"/>
    <w:rsid w:val="001B6BEF"/>
    <w:rsid w:val="001B6C08"/>
    <w:rsid w:val="001B6E62"/>
    <w:rsid w:val="001B6E7A"/>
    <w:rsid w:val="001B6FA3"/>
    <w:rsid w:val="001B704F"/>
    <w:rsid w:val="001B70FC"/>
    <w:rsid w:val="001B7528"/>
    <w:rsid w:val="001B7544"/>
    <w:rsid w:val="001B7749"/>
    <w:rsid w:val="001B77C5"/>
    <w:rsid w:val="001B789F"/>
    <w:rsid w:val="001B7A60"/>
    <w:rsid w:val="001B7B0E"/>
    <w:rsid w:val="001B7F55"/>
    <w:rsid w:val="001C0067"/>
    <w:rsid w:val="001C0123"/>
    <w:rsid w:val="001C05EC"/>
    <w:rsid w:val="001C0691"/>
    <w:rsid w:val="001C095F"/>
    <w:rsid w:val="001C0AD5"/>
    <w:rsid w:val="001C0C19"/>
    <w:rsid w:val="001C0E9B"/>
    <w:rsid w:val="001C11A7"/>
    <w:rsid w:val="001C11F7"/>
    <w:rsid w:val="001C1460"/>
    <w:rsid w:val="001C159A"/>
    <w:rsid w:val="001C1669"/>
    <w:rsid w:val="001C175A"/>
    <w:rsid w:val="001C1792"/>
    <w:rsid w:val="001C1899"/>
    <w:rsid w:val="001C1AE8"/>
    <w:rsid w:val="001C1CB5"/>
    <w:rsid w:val="001C21B8"/>
    <w:rsid w:val="001C22BE"/>
    <w:rsid w:val="001C2300"/>
    <w:rsid w:val="001C23E5"/>
    <w:rsid w:val="001C257C"/>
    <w:rsid w:val="001C25E7"/>
    <w:rsid w:val="001C2678"/>
    <w:rsid w:val="001C26D7"/>
    <w:rsid w:val="001C28C3"/>
    <w:rsid w:val="001C2B98"/>
    <w:rsid w:val="001C2C6D"/>
    <w:rsid w:val="001C2C8E"/>
    <w:rsid w:val="001C2E8B"/>
    <w:rsid w:val="001C2F3B"/>
    <w:rsid w:val="001C34F5"/>
    <w:rsid w:val="001C387D"/>
    <w:rsid w:val="001C38BC"/>
    <w:rsid w:val="001C3A71"/>
    <w:rsid w:val="001C3B50"/>
    <w:rsid w:val="001C3B5C"/>
    <w:rsid w:val="001C3D8D"/>
    <w:rsid w:val="001C3F73"/>
    <w:rsid w:val="001C403A"/>
    <w:rsid w:val="001C4275"/>
    <w:rsid w:val="001C4668"/>
    <w:rsid w:val="001C473A"/>
    <w:rsid w:val="001C48E2"/>
    <w:rsid w:val="001C4982"/>
    <w:rsid w:val="001C4AF6"/>
    <w:rsid w:val="001C4C1D"/>
    <w:rsid w:val="001C4D5E"/>
    <w:rsid w:val="001C4D9E"/>
    <w:rsid w:val="001C51B8"/>
    <w:rsid w:val="001C532B"/>
    <w:rsid w:val="001C55BB"/>
    <w:rsid w:val="001C5695"/>
    <w:rsid w:val="001C5708"/>
    <w:rsid w:val="001C571E"/>
    <w:rsid w:val="001C5858"/>
    <w:rsid w:val="001C5882"/>
    <w:rsid w:val="001C5E31"/>
    <w:rsid w:val="001C64FF"/>
    <w:rsid w:val="001C6554"/>
    <w:rsid w:val="001C6871"/>
    <w:rsid w:val="001C6AA5"/>
    <w:rsid w:val="001C70A3"/>
    <w:rsid w:val="001C713A"/>
    <w:rsid w:val="001C71F7"/>
    <w:rsid w:val="001C73EC"/>
    <w:rsid w:val="001C7419"/>
    <w:rsid w:val="001C7CE2"/>
    <w:rsid w:val="001C7F9C"/>
    <w:rsid w:val="001D01AF"/>
    <w:rsid w:val="001D02E7"/>
    <w:rsid w:val="001D038C"/>
    <w:rsid w:val="001D04FD"/>
    <w:rsid w:val="001D0554"/>
    <w:rsid w:val="001D067A"/>
    <w:rsid w:val="001D0713"/>
    <w:rsid w:val="001D07A5"/>
    <w:rsid w:val="001D07FD"/>
    <w:rsid w:val="001D0971"/>
    <w:rsid w:val="001D0B1B"/>
    <w:rsid w:val="001D0B96"/>
    <w:rsid w:val="001D0BB6"/>
    <w:rsid w:val="001D0BD7"/>
    <w:rsid w:val="001D0CDA"/>
    <w:rsid w:val="001D10BC"/>
    <w:rsid w:val="001D11C9"/>
    <w:rsid w:val="001D1221"/>
    <w:rsid w:val="001D13D2"/>
    <w:rsid w:val="001D157F"/>
    <w:rsid w:val="001D192B"/>
    <w:rsid w:val="001D197C"/>
    <w:rsid w:val="001D19A6"/>
    <w:rsid w:val="001D19F7"/>
    <w:rsid w:val="001D1B93"/>
    <w:rsid w:val="001D1CE0"/>
    <w:rsid w:val="001D1FCD"/>
    <w:rsid w:val="001D21D3"/>
    <w:rsid w:val="001D232F"/>
    <w:rsid w:val="001D23CE"/>
    <w:rsid w:val="001D2515"/>
    <w:rsid w:val="001D2846"/>
    <w:rsid w:val="001D2C85"/>
    <w:rsid w:val="001D2CF7"/>
    <w:rsid w:val="001D2F72"/>
    <w:rsid w:val="001D334F"/>
    <w:rsid w:val="001D354A"/>
    <w:rsid w:val="001D3968"/>
    <w:rsid w:val="001D4063"/>
    <w:rsid w:val="001D41F6"/>
    <w:rsid w:val="001D4206"/>
    <w:rsid w:val="001D42CA"/>
    <w:rsid w:val="001D42FA"/>
    <w:rsid w:val="001D4458"/>
    <w:rsid w:val="001D496B"/>
    <w:rsid w:val="001D4A4A"/>
    <w:rsid w:val="001D4D81"/>
    <w:rsid w:val="001D4EBF"/>
    <w:rsid w:val="001D5078"/>
    <w:rsid w:val="001D50BA"/>
    <w:rsid w:val="001D50DC"/>
    <w:rsid w:val="001D516A"/>
    <w:rsid w:val="001D53BE"/>
    <w:rsid w:val="001D54E7"/>
    <w:rsid w:val="001D5904"/>
    <w:rsid w:val="001D590C"/>
    <w:rsid w:val="001D5A99"/>
    <w:rsid w:val="001D5F6F"/>
    <w:rsid w:val="001D60D4"/>
    <w:rsid w:val="001D62AE"/>
    <w:rsid w:val="001D6524"/>
    <w:rsid w:val="001D6D96"/>
    <w:rsid w:val="001D6FF6"/>
    <w:rsid w:val="001D7200"/>
    <w:rsid w:val="001D7290"/>
    <w:rsid w:val="001D7807"/>
    <w:rsid w:val="001D7F97"/>
    <w:rsid w:val="001E01BE"/>
    <w:rsid w:val="001E02EF"/>
    <w:rsid w:val="001E0347"/>
    <w:rsid w:val="001E0625"/>
    <w:rsid w:val="001E06BA"/>
    <w:rsid w:val="001E08FD"/>
    <w:rsid w:val="001E0949"/>
    <w:rsid w:val="001E09FA"/>
    <w:rsid w:val="001E0C76"/>
    <w:rsid w:val="001E0D8C"/>
    <w:rsid w:val="001E0EB5"/>
    <w:rsid w:val="001E11C0"/>
    <w:rsid w:val="001E157B"/>
    <w:rsid w:val="001E160B"/>
    <w:rsid w:val="001E1650"/>
    <w:rsid w:val="001E1859"/>
    <w:rsid w:val="001E1DC7"/>
    <w:rsid w:val="001E1F63"/>
    <w:rsid w:val="001E20D8"/>
    <w:rsid w:val="001E20DE"/>
    <w:rsid w:val="001E2216"/>
    <w:rsid w:val="001E2265"/>
    <w:rsid w:val="001E246E"/>
    <w:rsid w:val="001E254E"/>
    <w:rsid w:val="001E299C"/>
    <w:rsid w:val="001E2D5E"/>
    <w:rsid w:val="001E2D72"/>
    <w:rsid w:val="001E2F47"/>
    <w:rsid w:val="001E2FA9"/>
    <w:rsid w:val="001E3034"/>
    <w:rsid w:val="001E3085"/>
    <w:rsid w:val="001E30C6"/>
    <w:rsid w:val="001E3125"/>
    <w:rsid w:val="001E3285"/>
    <w:rsid w:val="001E32C1"/>
    <w:rsid w:val="001E34ED"/>
    <w:rsid w:val="001E3735"/>
    <w:rsid w:val="001E39D6"/>
    <w:rsid w:val="001E39F8"/>
    <w:rsid w:val="001E3ADE"/>
    <w:rsid w:val="001E3B52"/>
    <w:rsid w:val="001E3BD3"/>
    <w:rsid w:val="001E3CDB"/>
    <w:rsid w:val="001E3E26"/>
    <w:rsid w:val="001E3F93"/>
    <w:rsid w:val="001E423F"/>
    <w:rsid w:val="001E4343"/>
    <w:rsid w:val="001E4667"/>
    <w:rsid w:val="001E4807"/>
    <w:rsid w:val="001E4E17"/>
    <w:rsid w:val="001E4EDD"/>
    <w:rsid w:val="001E52E2"/>
    <w:rsid w:val="001E53DD"/>
    <w:rsid w:val="001E53F6"/>
    <w:rsid w:val="001E5977"/>
    <w:rsid w:val="001E5AA6"/>
    <w:rsid w:val="001E5B0F"/>
    <w:rsid w:val="001E5CEE"/>
    <w:rsid w:val="001E5DFA"/>
    <w:rsid w:val="001E5F63"/>
    <w:rsid w:val="001E65A7"/>
    <w:rsid w:val="001E65EA"/>
    <w:rsid w:val="001E66E3"/>
    <w:rsid w:val="001E6823"/>
    <w:rsid w:val="001E6871"/>
    <w:rsid w:val="001E6966"/>
    <w:rsid w:val="001E6AC9"/>
    <w:rsid w:val="001E6BC2"/>
    <w:rsid w:val="001E6BEF"/>
    <w:rsid w:val="001E6D83"/>
    <w:rsid w:val="001E7140"/>
    <w:rsid w:val="001E7183"/>
    <w:rsid w:val="001E73D1"/>
    <w:rsid w:val="001E7A0E"/>
    <w:rsid w:val="001E7A44"/>
    <w:rsid w:val="001E7AC1"/>
    <w:rsid w:val="001E7AD4"/>
    <w:rsid w:val="001E7C9C"/>
    <w:rsid w:val="001E7CE6"/>
    <w:rsid w:val="001E7E14"/>
    <w:rsid w:val="001E7F93"/>
    <w:rsid w:val="001F01B2"/>
    <w:rsid w:val="001F028E"/>
    <w:rsid w:val="001F04FC"/>
    <w:rsid w:val="001F0A13"/>
    <w:rsid w:val="001F0AF7"/>
    <w:rsid w:val="001F0BA1"/>
    <w:rsid w:val="001F0CEE"/>
    <w:rsid w:val="001F0E38"/>
    <w:rsid w:val="001F0EBC"/>
    <w:rsid w:val="001F0F79"/>
    <w:rsid w:val="001F1953"/>
    <w:rsid w:val="001F1CDF"/>
    <w:rsid w:val="001F1FB5"/>
    <w:rsid w:val="001F20FA"/>
    <w:rsid w:val="001F212C"/>
    <w:rsid w:val="001F22BD"/>
    <w:rsid w:val="001F22D0"/>
    <w:rsid w:val="001F2454"/>
    <w:rsid w:val="001F2625"/>
    <w:rsid w:val="001F2626"/>
    <w:rsid w:val="001F2A59"/>
    <w:rsid w:val="001F2AAE"/>
    <w:rsid w:val="001F2D3F"/>
    <w:rsid w:val="001F306C"/>
    <w:rsid w:val="001F3717"/>
    <w:rsid w:val="001F376D"/>
    <w:rsid w:val="001F3875"/>
    <w:rsid w:val="001F3A8C"/>
    <w:rsid w:val="001F3AF5"/>
    <w:rsid w:val="001F3C8A"/>
    <w:rsid w:val="001F3D59"/>
    <w:rsid w:val="001F3D7E"/>
    <w:rsid w:val="001F41DE"/>
    <w:rsid w:val="001F430F"/>
    <w:rsid w:val="001F4368"/>
    <w:rsid w:val="001F436B"/>
    <w:rsid w:val="001F469F"/>
    <w:rsid w:val="001F4A62"/>
    <w:rsid w:val="001F4CBB"/>
    <w:rsid w:val="001F4E9D"/>
    <w:rsid w:val="001F52D0"/>
    <w:rsid w:val="001F5429"/>
    <w:rsid w:val="001F584C"/>
    <w:rsid w:val="001F5891"/>
    <w:rsid w:val="001F5A2B"/>
    <w:rsid w:val="001F61CC"/>
    <w:rsid w:val="001F6413"/>
    <w:rsid w:val="001F6606"/>
    <w:rsid w:val="001F6EDF"/>
    <w:rsid w:val="001F7740"/>
    <w:rsid w:val="001F7929"/>
    <w:rsid w:val="001F799F"/>
    <w:rsid w:val="001F7A5F"/>
    <w:rsid w:val="001F7D93"/>
    <w:rsid w:val="001F7EEF"/>
    <w:rsid w:val="002000B3"/>
    <w:rsid w:val="002001C2"/>
    <w:rsid w:val="00200259"/>
    <w:rsid w:val="002002BD"/>
    <w:rsid w:val="002002F0"/>
    <w:rsid w:val="002004C3"/>
    <w:rsid w:val="00200533"/>
    <w:rsid w:val="00200594"/>
    <w:rsid w:val="002006C2"/>
    <w:rsid w:val="00200977"/>
    <w:rsid w:val="00200988"/>
    <w:rsid w:val="00200AD1"/>
    <w:rsid w:val="00200C80"/>
    <w:rsid w:val="00201170"/>
    <w:rsid w:val="00201330"/>
    <w:rsid w:val="00201422"/>
    <w:rsid w:val="00201B43"/>
    <w:rsid w:val="00201C7D"/>
    <w:rsid w:val="00201D72"/>
    <w:rsid w:val="00201DEC"/>
    <w:rsid w:val="00202132"/>
    <w:rsid w:val="002021F9"/>
    <w:rsid w:val="002023CA"/>
    <w:rsid w:val="0020271E"/>
    <w:rsid w:val="002027AD"/>
    <w:rsid w:val="00202C91"/>
    <w:rsid w:val="00202D77"/>
    <w:rsid w:val="00202DC6"/>
    <w:rsid w:val="00202DC9"/>
    <w:rsid w:val="00202F5A"/>
    <w:rsid w:val="002030BF"/>
    <w:rsid w:val="0020344A"/>
    <w:rsid w:val="002035F2"/>
    <w:rsid w:val="0020361F"/>
    <w:rsid w:val="0020369A"/>
    <w:rsid w:val="00203999"/>
    <w:rsid w:val="00203B86"/>
    <w:rsid w:val="00203BE7"/>
    <w:rsid w:val="00203E8D"/>
    <w:rsid w:val="00203F1E"/>
    <w:rsid w:val="002042FE"/>
    <w:rsid w:val="00204367"/>
    <w:rsid w:val="002047D6"/>
    <w:rsid w:val="00204A67"/>
    <w:rsid w:val="00204BB7"/>
    <w:rsid w:val="00204BC0"/>
    <w:rsid w:val="00204BE9"/>
    <w:rsid w:val="00204C9B"/>
    <w:rsid w:val="00204CDB"/>
    <w:rsid w:val="00204E46"/>
    <w:rsid w:val="00204F45"/>
    <w:rsid w:val="0020531C"/>
    <w:rsid w:val="002053DB"/>
    <w:rsid w:val="00205655"/>
    <w:rsid w:val="002056E1"/>
    <w:rsid w:val="00205B10"/>
    <w:rsid w:val="00205B65"/>
    <w:rsid w:val="00205C5B"/>
    <w:rsid w:val="00205C6E"/>
    <w:rsid w:val="00206107"/>
    <w:rsid w:val="00206388"/>
    <w:rsid w:val="0020648A"/>
    <w:rsid w:val="002064F2"/>
    <w:rsid w:val="00206504"/>
    <w:rsid w:val="00206521"/>
    <w:rsid w:val="0020670E"/>
    <w:rsid w:val="0020682E"/>
    <w:rsid w:val="00206BC5"/>
    <w:rsid w:val="00206DA1"/>
    <w:rsid w:val="00206EC8"/>
    <w:rsid w:val="00207172"/>
    <w:rsid w:val="002072E2"/>
    <w:rsid w:val="00207442"/>
    <w:rsid w:val="002075B0"/>
    <w:rsid w:val="00207846"/>
    <w:rsid w:val="00207B76"/>
    <w:rsid w:val="00207BB8"/>
    <w:rsid w:val="00207D01"/>
    <w:rsid w:val="00207D5B"/>
    <w:rsid w:val="00207E49"/>
    <w:rsid w:val="00210349"/>
    <w:rsid w:val="002106E3"/>
    <w:rsid w:val="002108F1"/>
    <w:rsid w:val="002109BC"/>
    <w:rsid w:val="00210D00"/>
    <w:rsid w:val="00210F47"/>
    <w:rsid w:val="00210FB8"/>
    <w:rsid w:val="00211056"/>
    <w:rsid w:val="002110DB"/>
    <w:rsid w:val="00211250"/>
    <w:rsid w:val="00211337"/>
    <w:rsid w:val="00211414"/>
    <w:rsid w:val="002116C6"/>
    <w:rsid w:val="0021199C"/>
    <w:rsid w:val="002119A2"/>
    <w:rsid w:val="00211A7D"/>
    <w:rsid w:val="00211B48"/>
    <w:rsid w:val="00211EA2"/>
    <w:rsid w:val="00211F79"/>
    <w:rsid w:val="00211FE6"/>
    <w:rsid w:val="002120F6"/>
    <w:rsid w:val="0021215F"/>
    <w:rsid w:val="0021230C"/>
    <w:rsid w:val="002125A8"/>
    <w:rsid w:val="00212A00"/>
    <w:rsid w:val="00212C12"/>
    <w:rsid w:val="00212C59"/>
    <w:rsid w:val="00212C93"/>
    <w:rsid w:val="00212EDC"/>
    <w:rsid w:val="0021308C"/>
    <w:rsid w:val="002130F7"/>
    <w:rsid w:val="0021314D"/>
    <w:rsid w:val="00213160"/>
    <w:rsid w:val="002131FC"/>
    <w:rsid w:val="002134E0"/>
    <w:rsid w:val="0021387D"/>
    <w:rsid w:val="00213961"/>
    <w:rsid w:val="00213BC3"/>
    <w:rsid w:val="00213E38"/>
    <w:rsid w:val="00213E70"/>
    <w:rsid w:val="00213E7D"/>
    <w:rsid w:val="00213FFD"/>
    <w:rsid w:val="0021481D"/>
    <w:rsid w:val="00214A0A"/>
    <w:rsid w:val="00214A9C"/>
    <w:rsid w:val="00214D30"/>
    <w:rsid w:val="002155C3"/>
    <w:rsid w:val="002156A9"/>
    <w:rsid w:val="002156F6"/>
    <w:rsid w:val="0021583A"/>
    <w:rsid w:val="00215CE1"/>
    <w:rsid w:val="00215CF3"/>
    <w:rsid w:val="00215E43"/>
    <w:rsid w:val="002160EB"/>
    <w:rsid w:val="0021614B"/>
    <w:rsid w:val="00216202"/>
    <w:rsid w:val="0021654E"/>
    <w:rsid w:val="0021671B"/>
    <w:rsid w:val="00216735"/>
    <w:rsid w:val="002167B7"/>
    <w:rsid w:val="00216908"/>
    <w:rsid w:val="00216B4E"/>
    <w:rsid w:val="00216DF4"/>
    <w:rsid w:val="00216E16"/>
    <w:rsid w:val="0021710F"/>
    <w:rsid w:val="00217292"/>
    <w:rsid w:val="002173A1"/>
    <w:rsid w:val="00217520"/>
    <w:rsid w:val="00217581"/>
    <w:rsid w:val="00217610"/>
    <w:rsid w:val="00217716"/>
    <w:rsid w:val="002177D0"/>
    <w:rsid w:val="00217A97"/>
    <w:rsid w:val="00217B5F"/>
    <w:rsid w:val="00217CF8"/>
    <w:rsid w:val="00217DC1"/>
    <w:rsid w:val="00217EC6"/>
    <w:rsid w:val="002202D0"/>
    <w:rsid w:val="00220459"/>
    <w:rsid w:val="002205C2"/>
    <w:rsid w:val="00220830"/>
    <w:rsid w:val="002209F6"/>
    <w:rsid w:val="00220A8A"/>
    <w:rsid w:val="00220B2D"/>
    <w:rsid w:val="00220BC4"/>
    <w:rsid w:val="00220E4C"/>
    <w:rsid w:val="00220EC0"/>
    <w:rsid w:val="00220F08"/>
    <w:rsid w:val="0022100F"/>
    <w:rsid w:val="002210AF"/>
    <w:rsid w:val="002211DE"/>
    <w:rsid w:val="00221213"/>
    <w:rsid w:val="002212F2"/>
    <w:rsid w:val="0022130E"/>
    <w:rsid w:val="002217A9"/>
    <w:rsid w:val="00221B76"/>
    <w:rsid w:val="00221CDF"/>
    <w:rsid w:val="00221EE0"/>
    <w:rsid w:val="002225E4"/>
    <w:rsid w:val="0022285E"/>
    <w:rsid w:val="00222EC7"/>
    <w:rsid w:val="002231E2"/>
    <w:rsid w:val="0022336D"/>
    <w:rsid w:val="00223393"/>
    <w:rsid w:val="002236BB"/>
    <w:rsid w:val="002236FC"/>
    <w:rsid w:val="00223A94"/>
    <w:rsid w:val="00223B40"/>
    <w:rsid w:val="00223C5F"/>
    <w:rsid w:val="00223C9B"/>
    <w:rsid w:val="00223E2A"/>
    <w:rsid w:val="00223EFB"/>
    <w:rsid w:val="00224171"/>
    <w:rsid w:val="002242E8"/>
    <w:rsid w:val="00224482"/>
    <w:rsid w:val="00224A58"/>
    <w:rsid w:val="00224C25"/>
    <w:rsid w:val="00224DD4"/>
    <w:rsid w:val="00224EBC"/>
    <w:rsid w:val="00225052"/>
    <w:rsid w:val="002251A9"/>
    <w:rsid w:val="002252FB"/>
    <w:rsid w:val="00225459"/>
    <w:rsid w:val="002256C7"/>
    <w:rsid w:val="00225A15"/>
    <w:rsid w:val="00225A87"/>
    <w:rsid w:val="0022622C"/>
    <w:rsid w:val="00226D5A"/>
    <w:rsid w:val="0022721E"/>
    <w:rsid w:val="00227364"/>
    <w:rsid w:val="002274D4"/>
    <w:rsid w:val="00227A28"/>
    <w:rsid w:val="00227A55"/>
    <w:rsid w:val="00227AEB"/>
    <w:rsid w:val="00227C3A"/>
    <w:rsid w:val="00227D09"/>
    <w:rsid w:val="00227ED9"/>
    <w:rsid w:val="00227FA2"/>
    <w:rsid w:val="00230053"/>
    <w:rsid w:val="00230096"/>
    <w:rsid w:val="002301C3"/>
    <w:rsid w:val="00230219"/>
    <w:rsid w:val="0023038C"/>
    <w:rsid w:val="0023060B"/>
    <w:rsid w:val="00230A7F"/>
    <w:rsid w:val="00230ACD"/>
    <w:rsid w:val="00230BB2"/>
    <w:rsid w:val="00230C20"/>
    <w:rsid w:val="00230CA8"/>
    <w:rsid w:val="00230FDB"/>
    <w:rsid w:val="00231056"/>
    <w:rsid w:val="00231395"/>
    <w:rsid w:val="0023159C"/>
    <w:rsid w:val="00231674"/>
    <w:rsid w:val="00231860"/>
    <w:rsid w:val="00231F99"/>
    <w:rsid w:val="0023262B"/>
    <w:rsid w:val="00232975"/>
    <w:rsid w:val="00232AFA"/>
    <w:rsid w:val="00232C60"/>
    <w:rsid w:val="00232F07"/>
    <w:rsid w:val="00232F9A"/>
    <w:rsid w:val="0023321B"/>
    <w:rsid w:val="00233303"/>
    <w:rsid w:val="0023357D"/>
    <w:rsid w:val="002336CB"/>
    <w:rsid w:val="00233803"/>
    <w:rsid w:val="00233994"/>
    <w:rsid w:val="00233A54"/>
    <w:rsid w:val="00233E3D"/>
    <w:rsid w:val="00233F71"/>
    <w:rsid w:val="00234064"/>
    <w:rsid w:val="00234382"/>
    <w:rsid w:val="00234458"/>
    <w:rsid w:val="00234607"/>
    <w:rsid w:val="002348C7"/>
    <w:rsid w:val="00235141"/>
    <w:rsid w:val="0023536B"/>
    <w:rsid w:val="002353C2"/>
    <w:rsid w:val="0023550A"/>
    <w:rsid w:val="00235F23"/>
    <w:rsid w:val="0023604A"/>
    <w:rsid w:val="0023618D"/>
    <w:rsid w:val="002361C0"/>
    <w:rsid w:val="002361D1"/>
    <w:rsid w:val="002361F4"/>
    <w:rsid w:val="00236528"/>
    <w:rsid w:val="0023663E"/>
    <w:rsid w:val="0023665E"/>
    <w:rsid w:val="002366C2"/>
    <w:rsid w:val="00236B0B"/>
    <w:rsid w:val="00236B2C"/>
    <w:rsid w:val="00236C06"/>
    <w:rsid w:val="00237026"/>
    <w:rsid w:val="00237371"/>
    <w:rsid w:val="002373DA"/>
    <w:rsid w:val="002377DE"/>
    <w:rsid w:val="00237841"/>
    <w:rsid w:val="002378DB"/>
    <w:rsid w:val="00237EEE"/>
    <w:rsid w:val="0024006B"/>
    <w:rsid w:val="002400E1"/>
    <w:rsid w:val="002401B5"/>
    <w:rsid w:val="00240424"/>
    <w:rsid w:val="002404BD"/>
    <w:rsid w:val="002404DD"/>
    <w:rsid w:val="002405F4"/>
    <w:rsid w:val="00240859"/>
    <w:rsid w:val="002408DD"/>
    <w:rsid w:val="002409A9"/>
    <w:rsid w:val="00240A97"/>
    <w:rsid w:val="00240CE3"/>
    <w:rsid w:val="00241174"/>
    <w:rsid w:val="00241342"/>
    <w:rsid w:val="002413C7"/>
    <w:rsid w:val="00241B73"/>
    <w:rsid w:val="00241DA2"/>
    <w:rsid w:val="00241F9B"/>
    <w:rsid w:val="0024220B"/>
    <w:rsid w:val="002422F2"/>
    <w:rsid w:val="00242590"/>
    <w:rsid w:val="0024295F"/>
    <w:rsid w:val="00242DDE"/>
    <w:rsid w:val="00242FBC"/>
    <w:rsid w:val="00243063"/>
    <w:rsid w:val="002430F8"/>
    <w:rsid w:val="002432C1"/>
    <w:rsid w:val="0024337C"/>
    <w:rsid w:val="002434F2"/>
    <w:rsid w:val="00243611"/>
    <w:rsid w:val="0024387C"/>
    <w:rsid w:val="00244029"/>
    <w:rsid w:val="00244143"/>
    <w:rsid w:val="0024416F"/>
    <w:rsid w:val="0024454D"/>
    <w:rsid w:val="00244649"/>
    <w:rsid w:val="002448C8"/>
    <w:rsid w:val="00244973"/>
    <w:rsid w:val="00244A90"/>
    <w:rsid w:val="00244ABE"/>
    <w:rsid w:val="00244ADF"/>
    <w:rsid w:val="00244E03"/>
    <w:rsid w:val="00245063"/>
    <w:rsid w:val="00245157"/>
    <w:rsid w:val="0024558D"/>
    <w:rsid w:val="002459EA"/>
    <w:rsid w:val="00245ABC"/>
    <w:rsid w:val="00245B6C"/>
    <w:rsid w:val="00245C1A"/>
    <w:rsid w:val="00245DAE"/>
    <w:rsid w:val="002463A0"/>
    <w:rsid w:val="002463D7"/>
    <w:rsid w:val="00246633"/>
    <w:rsid w:val="00246758"/>
    <w:rsid w:val="00246778"/>
    <w:rsid w:val="00246842"/>
    <w:rsid w:val="00246A61"/>
    <w:rsid w:val="00246BB7"/>
    <w:rsid w:val="00246BE3"/>
    <w:rsid w:val="00246C2B"/>
    <w:rsid w:val="002470AD"/>
    <w:rsid w:val="002475FA"/>
    <w:rsid w:val="00247658"/>
    <w:rsid w:val="0024776B"/>
    <w:rsid w:val="002477EA"/>
    <w:rsid w:val="00247D1D"/>
    <w:rsid w:val="00247F68"/>
    <w:rsid w:val="0025022A"/>
    <w:rsid w:val="0025035B"/>
    <w:rsid w:val="00250390"/>
    <w:rsid w:val="00250436"/>
    <w:rsid w:val="00250541"/>
    <w:rsid w:val="00250553"/>
    <w:rsid w:val="002505E2"/>
    <w:rsid w:val="00250D54"/>
    <w:rsid w:val="00250D81"/>
    <w:rsid w:val="00250DBF"/>
    <w:rsid w:val="002511C9"/>
    <w:rsid w:val="00251346"/>
    <w:rsid w:val="002514DB"/>
    <w:rsid w:val="002516F8"/>
    <w:rsid w:val="00251EFF"/>
    <w:rsid w:val="002520E6"/>
    <w:rsid w:val="002524D1"/>
    <w:rsid w:val="002525EF"/>
    <w:rsid w:val="002529E8"/>
    <w:rsid w:val="00252D1F"/>
    <w:rsid w:val="00252E1C"/>
    <w:rsid w:val="00253104"/>
    <w:rsid w:val="002532DB"/>
    <w:rsid w:val="002535EF"/>
    <w:rsid w:val="002536AE"/>
    <w:rsid w:val="002539D0"/>
    <w:rsid w:val="00253C00"/>
    <w:rsid w:val="00253CB0"/>
    <w:rsid w:val="00253EB1"/>
    <w:rsid w:val="00253EBF"/>
    <w:rsid w:val="00254059"/>
    <w:rsid w:val="00254114"/>
    <w:rsid w:val="00254414"/>
    <w:rsid w:val="00254553"/>
    <w:rsid w:val="002545EA"/>
    <w:rsid w:val="0025490E"/>
    <w:rsid w:val="00254980"/>
    <w:rsid w:val="00254CCF"/>
    <w:rsid w:val="00254DF7"/>
    <w:rsid w:val="00254F49"/>
    <w:rsid w:val="00254F56"/>
    <w:rsid w:val="002550FC"/>
    <w:rsid w:val="002552B8"/>
    <w:rsid w:val="00255640"/>
    <w:rsid w:val="002557B1"/>
    <w:rsid w:val="00255B44"/>
    <w:rsid w:val="00255CF4"/>
    <w:rsid w:val="00255D74"/>
    <w:rsid w:val="00255DC3"/>
    <w:rsid w:val="00255F30"/>
    <w:rsid w:val="0025601C"/>
    <w:rsid w:val="002564FC"/>
    <w:rsid w:val="0025650D"/>
    <w:rsid w:val="00256778"/>
    <w:rsid w:val="002579BD"/>
    <w:rsid w:val="002579F7"/>
    <w:rsid w:val="002579FB"/>
    <w:rsid w:val="00257A24"/>
    <w:rsid w:val="00257B35"/>
    <w:rsid w:val="00257C59"/>
    <w:rsid w:val="00257CD7"/>
    <w:rsid w:val="00257D6E"/>
    <w:rsid w:val="002600A3"/>
    <w:rsid w:val="002600CD"/>
    <w:rsid w:val="002602E4"/>
    <w:rsid w:val="002603F2"/>
    <w:rsid w:val="00260B34"/>
    <w:rsid w:val="00260B4A"/>
    <w:rsid w:val="00260BE4"/>
    <w:rsid w:val="00260D21"/>
    <w:rsid w:val="00260DBF"/>
    <w:rsid w:val="00260DF2"/>
    <w:rsid w:val="00260F62"/>
    <w:rsid w:val="0026147D"/>
    <w:rsid w:val="0026166F"/>
    <w:rsid w:val="002617E5"/>
    <w:rsid w:val="00261802"/>
    <w:rsid w:val="002619E9"/>
    <w:rsid w:val="00261A58"/>
    <w:rsid w:val="00261C1F"/>
    <w:rsid w:val="00261CE0"/>
    <w:rsid w:val="00261D19"/>
    <w:rsid w:val="00261D35"/>
    <w:rsid w:val="0026209F"/>
    <w:rsid w:val="0026226D"/>
    <w:rsid w:val="00262371"/>
    <w:rsid w:val="002624EB"/>
    <w:rsid w:val="002627BF"/>
    <w:rsid w:val="00262C83"/>
    <w:rsid w:val="00263180"/>
    <w:rsid w:val="00263320"/>
    <w:rsid w:val="002633D5"/>
    <w:rsid w:val="00263790"/>
    <w:rsid w:val="002639A8"/>
    <w:rsid w:val="00263E1B"/>
    <w:rsid w:val="00263FB9"/>
    <w:rsid w:val="00264662"/>
    <w:rsid w:val="0026561A"/>
    <w:rsid w:val="002657BD"/>
    <w:rsid w:val="00265EA3"/>
    <w:rsid w:val="00265FA7"/>
    <w:rsid w:val="002663CF"/>
    <w:rsid w:val="002664A2"/>
    <w:rsid w:val="0026681D"/>
    <w:rsid w:val="00266871"/>
    <w:rsid w:val="002669A4"/>
    <w:rsid w:val="002669A5"/>
    <w:rsid w:val="00266DE7"/>
    <w:rsid w:val="00266F55"/>
    <w:rsid w:val="00266F67"/>
    <w:rsid w:val="00266FE4"/>
    <w:rsid w:val="00267175"/>
    <w:rsid w:val="0026749F"/>
    <w:rsid w:val="00267805"/>
    <w:rsid w:val="002678C1"/>
    <w:rsid w:val="00267B45"/>
    <w:rsid w:val="0027003E"/>
    <w:rsid w:val="00270402"/>
    <w:rsid w:val="00270532"/>
    <w:rsid w:val="0027076A"/>
    <w:rsid w:val="002707A9"/>
    <w:rsid w:val="00270892"/>
    <w:rsid w:val="002709F4"/>
    <w:rsid w:val="00270D2B"/>
    <w:rsid w:val="00270E57"/>
    <w:rsid w:val="00270E77"/>
    <w:rsid w:val="002710AD"/>
    <w:rsid w:val="002713AC"/>
    <w:rsid w:val="00271422"/>
    <w:rsid w:val="00271806"/>
    <w:rsid w:val="00271A41"/>
    <w:rsid w:val="00271CB9"/>
    <w:rsid w:val="00271DDC"/>
    <w:rsid w:val="002722E0"/>
    <w:rsid w:val="00272565"/>
    <w:rsid w:val="00272675"/>
    <w:rsid w:val="00272732"/>
    <w:rsid w:val="00272856"/>
    <w:rsid w:val="00272B24"/>
    <w:rsid w:val="00272B8D"/>
    <w:rsid w:val="00272C0A"/>
    <w:rsid w:val="00272C76"/>
    <w:rsid w:val="00272ED1"/>
    <w:rsid w:val="0027309A"/>
    <w:rsid w:val="002732CA"/>
    <w:rsid w:val="00273332"/>
    <w:rsid w:val="002733C1"/>
    <w:rsid w:val="002737A0"/>
    <w:rsid w:val="0027380C"/>
    <w:rsid w:val="00273935"/>
    <w:rsid w:val="00273B29"/>
    <w:rsid w:val="00273F5D"/>
    <w:rsid w:val="002740DB"/>
    <w:rsid w:val="00274132"/>
    <w:rsid w:val="00274227"/>
    <w:rsid w:val="0027425D"/>
    <w:rsid w:val="00274454"/>
    <w:rsid w:val="00274461"/>
    <w:rsid w:val="00274481"/>
    <w:rsid w:val="002744A1"/>
    <w:rsid w:val="0027479E"/>
    <w:rsid w:val="00274A47"/>
    <w:rsid w:val="00274DCA"/>
    <w:rsid w:val="00275093"/>
    <w:rsid w:val="00275452"/>
    <w:rsid w:val="002758FD"/>
    <w:rsid w:val="002759E7"/>
    <w:rsid w:val="00275B6E"/>
    <w:rsid w:val="00275C03"/>
    <w:rsid w:val="00275C2E"/>
    <w:rsid w:val="00275CE8"/>
    <w:rsid w:val="00275DB2"/>
    <w:rsid w:val="00275F58"/>
    <w:rsid w:val="00275FD4"/>
    <w:rsid w:val="00276059"/>
    <w:rsid w:val="0027606D"/>
    <w:rsid w:val="00276169"/>
    <w:rsid w:val="00276249"/>
    <w:rsid w:val="002762CE"/>
    <w:rsid w:val="00276427"/>
    <w:rsid w:val="00276606"/>
    <w:rsid w:val="0027689C"/>
    <w:rsid w:val="00276ABA"/>
    <w:rsid w:val="00276E7C"/>
    <w:rsid w:val="002773D8"/>
    <w:rsid w:val="002773F3"/>
    <w:rsid w:val="00277594"/>
    <w:rsid w:val="0027763D"/>
    <w:rsid w:val="002776D9"/>
    <w:rsid w:val="0027776E"/>
    <w:rsid w:val="00277894"/>
    <w:rsid w:val="002778F0"/>
    <w:rsid w:val="00277919"/>
    <w:rsid w:val="00277B0A"/>
    <w:rsid w:val="00277CB9"/>
    <w:rsid w:val="00277F2C"/>
    <w:rsid w:val="00277F5E"/>
    <w:rsid w:val="002801A5"/>
    <w:rsid w:val="0028046B"/>
    <w:rsid w:val="00280932"/>
    <w:rsid w:val="00280B41"/>
    <w:rsid w:val="00280CBC"/>
    <w:rsid w:val="00280ECD"/>
    <w:rsid w:val="00280FE1"/>
    <w:rsid w:val="00280FFF"/>
    <w:rsid w:val="002810C1"/>
    <w:rsid w:val="0028115D"/>
    <w:rsid w:val="0028129D"/>
    <w:rsid w:val="002812B2"/>
    <w:rsid w:val="00281368"/>
    <w:rsid w:val="002815D2"/>
    <w:rsid w:val="002819AF"/>
    <w:rsid w:val="00281BF2"/>
    <w:rsid w:val="00281DB5"/>
    <w:rsid w:val="00282127"/>
    <w:rsid w:val="0028217A"/>
    <w:rsid w:val="002821A4"/>
    <w:rsid w:val="002826ED"/>
    <w:rsid w:val="0028285D"/>
    <w:rsid w:val="0028298D"/>
    <w:rsid w:val="00282B28"/>
    <w:rsid w:val="00282BB4"/>
    <w:rsid w:val="00282CCA"/>
    <w:rsid w:val="00283231"/>
    <w:rsid w:val="00283281"/>
    <w:rsid w:val="002832CF"/>
    <w:rsid w:val="00283893"/>
    <w:rsid w:val="00283B4B"/>
    <w:rsid w:val="00283BB0"/>
    <w:rsid w:val="00283F49"/>
    <w:rsid w:val="00284458"/>
    <w:rsid w:val="002845B4"/>
    <w:rsid w:val="0028460E"/>
    <w:rsid w:val="00284719"/>
    <w:rsid w:val="00284B03"/>
    <w:rsid w:val="00284C37"/>
    <w:rsid w:val="00284E5F"/>
    <w:rsid w:val="00285060"/>
    <w:rsid w:val="0028515D"/>
    <w:rsid w:val="0028516E"/>
    <w:rsid w:val="002854E2"/>
    <w:rsid w:val="00285594"/>
    <w:rsid w:val="002856CB"/>
    <w:rsid w:val="0028576C"/>
    <w:rsid w:val="0028581D"/>
    <w:rsid w:val="00285981"/>
    <w:rsid w:val="00285B0E"/>
    <w:rsid w:val="00285E78"/>
    <w:rsid w:val="00286219"/>
    <w:rsid w:val="002862DB"/>
    <w:rsid w:val="0028641D"/>
    <w:rsid w:val="002867C3"/>
    <w:rsid w:val="002868B9"/>
    <w:rsid w:val="00286A2F"/>
    <w:rsid w:val="00286A90"/>
    <w:rsid w:val="00286CAA"/>
    <w:rsid w:val="00286F5B"/>
    <w:rsid w:val="0028727A"/>
    <w:rsid w:val="002873EC"/>
    <w:rsid w:val="002876C7"/>
    <w:rsid w:val="00287730"/>
    <w:rsid w:val="002877D1"/>
    <w:rsid w:val="00287A3D"/>
    <w:rsid w:val="00287D63"/>
    <w:rsid w:val="00287DAC"/>
    <w:rsid w:val="00287ED3"/>
    <w:rsid w:val="00287FB9"/>
    <w:rsid w:val="00290071"/>
    <w:rsid w:val="00290533"/>
    <w:rsid w:val="00290779"/>
    <w:rsid w:val="00290898"/>
    <w:rsid w:val="002908EF"/>
    <w:rsid w:val="00290A50"/>
    <w:rsid w:val="00290B2E"/>
    <w:rsid w:val="00290CCA"/>
    <w:rsid w:val="00290D21"/>
    <w:rsid w:val="00290F02"/>
    <w:rsid w:val="00290F9C"/>
    <w:rsid w:val="00290FA1"/>
    <w:rsid w:val="00291151"/>
    <w:rsid w:val="0029122F"/>
    <w:rsid w:val="00291424"/>
    <w:rsid w:val="002914D6"/>
    <w:rsid w:val="0029154A"/>
    <w:rsid w:val="00291668"/>
    <w:rsid w:val="00291919"/>
    <w:rsid w:val="00291A1B"/>
    <w:rsid w:val="00291A5C"/>
    <w:rsid w:val="00291BDB"/>
    <w:rsid w:val="0029267D"/>
    <w:rsid w:val="00292940"/>
    <w:rsid w:val="00292B7A"/>
    <w:rsid w:val="00292C00"/>
    <w:rsid w:val="00292C27"/>
    <w:rsid w:val="00292C94"/>
    <w:rsid w:val="00292D13"/>
    <w:rsid w:val="00292EC6"/>
    <w:rsid w:val="00292F92"/>
    <w:rsid w:val="002938DB"/>
    <w:rsid w:val="00293A45"/>
    <w:rsid w:val="00293E7E"/>
    <w:rsid w:val="002940E0"/>
    <w:rsid w:val="0029466F"/>
    <w:rsid w:val="002946FC"/>
    <w:rsid w:val="00294812"/>
    <w:rsid w:val="002949C3"/>
    <w:rsid w:val="00294A59"/>
    <w:rsid w:val="00294A7E"/>
    <w:rsid w:val="00294B92"/>
    <w:rsid w:val="00294C84"/>
    <w:rsid w:val="00294E18"/>
    <w:rsid w:val="00294F58"/>
    <w:rsid w:val="00295219"/>
    <w:rsid w:val="002952DB"/>
    <w:rsid w:val="0029531F"/>
    <w:rsid w:val="00295341"/>
    <w:rsid w:val="002953B1"/>
    <w:rsid w:val="00295509"/>
    <w:rsid w:val="00295615"/>
    <w:rsid w:val="00295772"/>
    <w:rsid w:val="0029590B"/>
    <w:rsid w:val="00295999"/>
    <w:rsid w:val="00295A2C"/>
    <w:rsid w:val="00295AF5"/>
    <w:rsid w:val="00295CC5"/>
    <w:rsid w:val="002961AD"/>
    <w:rsid w:val="002962E7"/>
    <w:rsid w:val="0029639B"/>
    <w:rsid w:val="002963D2"/>
    <w:rsid w:val="002966DB"/>
    <w:rsid w:val="00296AFB"/>
    <w:rsid w:val="00296E94"/>
    <w:rsid w:val="00297064"/>
    <w:rsid w:val="00297090"/>
    <w:rsid w:val="00297350"/>
    <w:rsid w:val="002973CE"/>
    <w:rsid w:val="00297456"/>
    <w:rsid w:val="002974F1"/>
    <w:rsid w:val="00297502"/>
    <w:rsid w:val="002975A1"/>
    <w:rsid w:val="0029784C"/>
    <w:rsid w:val="00297A74"/>
    <w:rsid w:val="00297E46"/>
    <w:rsid w:val="002A0050"/>
    <w:rsid w:val="002A01FF"/>
    <w:rsid w:val="002A038C"/>
    <w:rsid w:val="002A04ED"/>
    <w:rsid w:val="002A09DA"/>
    <w:rsid w:val="002A0B2E"/>
    <w:rsid w:val="002A0C8E"/>
    <w:rsid w:val="002A0CC1"/>
    <w:rsid w:val="002A0FCB"/>
    <w:rsid w:val="002A135C"/>
    <w:rsid w:val="002A1393"/>
    <w:rsid w:val="002A199F"/>
    <w:rsid w:val="002A1A8C"/>
    <w:rsid w:val="002A1A95"/>
    <w:rsid w:val="002A2056"/>
    <w:rsid w:val="002A2215"/>
    <w:rsid w:val="002A23F8"/>
    <w:rsid w:val="002A2559"/>
    <w:rsid w:val="002A25C7"/>
    <w:rsid w:val="002A27A3"/>
    <w:rsid w:val="002A2848"/>
    <w:rsid w:val="002A2938"/>
    <w:rsid w:val="002A2B2B"/>
    <w:rsid w:val="002A2D8E"/>
    <w:rsid w:val="002A2DF0"/>
    <w:rsid w:val="002A331B"/>
    <w:rsid w:val="002A38E6"/>
    <w:rsid w:val="002A3936"/>
    <w:rsid w:val="002A39D4"/>
    <w:rsid w:val="002A39E0"/>
    <w:rsid w:val="002A3B75"/>
    <w:rsid w:val="002A3C3B"/>
    <w:rsid w:val="002A3DCA"/>
    <w:rsid w:val="002A3DD8"/>
    <w:rsid w:val="002A40B6"/>
    <w:rsid w:val="002A42B6"/>
    <w:rsid w:val="002A435A"/>
    <w:rsid w:val="002A46FF"/>
    <w:rsid w:val="002A494B"/>
    <w:rsid w:val="002A4D5A"/>
    <w:rsid w:val="002A50A6"/>
    <w:rsid w:val="002A5146"/>
    <w:rsid w:val="002A520A"/>
    <w:rsid w:val="002A54FC"/>
    <w:rsid w:val="002A5529"/>
    <w:rsid w:val="002A5670"/>
    <w:rsid w:val="002A5902"/>
    <w:rsid w:val="002A5952"/>
    <w:rsid w:val="002A5E0D"/>
    <w:rsid w:val="002A60FD"/>
    <w:rsid w:val="002A61B2"/>
    <w:rsid w:val="002A6308"/>
    <w:rsid w:val="002A630F"/>
    <w:rsid w:val="002A6729"/>
    <w:rsid w:val="002A678F"/>
    <w:rsid w:val="002A691D"/>
    <w:rsid w:val="002A6B81"/>
    <w:rsid w:val="002A6D31"/>
    <w:rsid w:val="002A6F06"/>
    <w:rsid w:val="002A70E7"/>
    <w:rsid w:val="002A7153"/>
    <w:rsid w:val="002A741B"/>
    <w:rsid w:val="002A7435"/>
    <w:rsid w:val="002A7582"/>
    <w:rsid w:val="002A79A9"/>
    <w:rsid w:val="002B004A"/>
    <w:rsid w:val="002B02A7"/>
    <w:rsid w:val="002B037E"/>
    <w:rsid w:val="002B0707"/>
    <w:rsid w:val="002B09EC"/>
    <w:rsid w:val="002B0D3D"/>
    <w:rsid w:val="002B0D62"/>
    <w:rsid w:val="002B0EBA"/>
    <w:rsid w:val="002B1283"/>
    <w:rsid w:val="002B168B"/>
    <w:rsid w:val="002B1812"/>
    <w:rsid w:val="002B1857"/>
    <w:rsid w:val="002B1CCA"/>
    <w:rsid w:val="002B1DEE"/>
    <w:rsid w:val="002B1FE4"/>
    <w:rsid w:val="002B217F"/>
    <w:rsid w:val="002B2230"/>
    <w:rsid w:val="002B2397"/>
    <w:rsid w:val="002B256C"/>
    <w:rsid w:val="002B25BF"/>
    <w:rsid w:val="002B26A8"/>
    <w:rsid w:val="002B2871"/>
    <w:rsid w:val="002B28FD"/>
    <w:rsid w:val="002B2A2A"/>
    <w:rsid w:val="002B2EC6"/>
    <w:rsid w:val="002B30DE"/>
    <w:rsid w:val="002B3180"/>
    <w:rsid w:val="002B31DF"/>
    <w:rsid w:val="002B31F3"/>
    <w:rsid w:val="002B34C3"/>
    <w:rsid w:val="002B35FB"/>
    <w:rsid w:val="002B3A28"/>
    <w:rsid w:val="002B3AF7"/>
    <w:rsid w:val="002B3CB7"/>
    <w:rsid w:val="002B3DFE"/>
    <w:rsid w:val="002B3EB0"/>
    <w:rsid w:val="002B42C2"/>
    <w:rsid w:val="002B47B1"/>
    <w:rsid w:val="002B4AFC"/>
    <w:rsid w:val="002B4BB0"/>
    <w:rsid w:val="002B4C54"/>
    <w:rsid w:val="002B4D74"/>
    <w:rsid w:val="002B4E6D"/>
    <w:rsid w:val="002B4F8E"/>
    <w:rsid w:val="002B4F94"/>
    <w:rsid w:val="002B5735"/>
    <w:rsid w:val="002B57D4"/>
    <w:rsid w:val="002B57FD"/>
    <w:rsid w:val="002B5D3F"/>
    <w:rsid w:val="002B66F3"/>
    <w:rsid w:val="002B6779"/>
    <w:rsid w:val="002B687D"/>
    <w:rsid w:val="002B697E"/>
    <w:rsid w:val="002B6A45"/>
    <w:rsid w:val="002B6A58"/>
    <w:rsid w:val="002B6D7C"/>
    <w:rsid w:val="002B6E57"/>
    <w:rsid w:val="002B6FDB"/>
    <w:rsid w:val="002B7108"/>
    <w:rsid w:val="002B7110"/>
    <w:rsid w:val="002B7204"/>
    <w:rsid w:val="002B735D"/>
    <w:rsid w:val="002B7628"/>
    <w:rsid w:val="002B7A03"/>
    <w:rsid w:val="002B7A3D"/>
    <w:rsid w:val="002B7C31"/>
    <w:rsid w:val="002B7D7A"/>
    <w:rsid w:val="002B7EFC"/>
    <w:rsid w:val="002B7F67"/>
    <w:rsid w:val="002B7FF3"/>
    <w:rsid w:val="002C01AB"/>
    <w:rsid w:val="002C01E9"/>
    <w:rsid w:val="002C054D"/>
    <w:rsid w:val="002C0757"/>
    <w:rsid w:val="002C0773"/>
    <w:rsid w:val="002C0A59"/>
    <w:rsid w:val="002C0D3F"/>
    <w:rsid w:val="002C11BB"/>
    <w:rsid w:val="002C136C"/>
    <w:rsid w:val="002C17A1"/>
    <w:rsid w:val="002C1E6C"/>
    <w:rsid w:val="002C1FE0"/>
    <w:rsid w:val="002C2133"/>
    <w:rsid w:val="002C2306"/>
    <w:rsid w:val="002C236D"/>
    <w:rsid w:val="002C2535"/>
    <w:rsid w:val="002C255A"/>
    <w:rsid w:val="002C29C0"/>
    <w:rsid w:val="002C2A6F"/>
    <w:rsid w:val="002C2F11"/>
    <w:rsid w:val="002C2F7F"/>
    <w:rsid w:val="002C301C"/>
    <w:rsid w:val="002C3108"/>
    <w:rsid w:val="002C3211"/>
    <w:rsid w:val="002C336F"/>
    <w:rsid w:val="002C34F6"/>
    <w:rsid w:val="002C355D"/>
    <w:rsid w:val="002C391C"/>
    <w:rsid w:val="002C39A9"/>
    <w:rsid w:val="002C3BB1"/>
    <w:rsid w:val="002C40B2"/>
    <w:rsid w:val="002C4D60"/>
    <w:rsid w:val="002C4D84"/>
    <w:rsid w:val="002C4E8D"/>
    <w:rsid w:val="002C4FAC"/>
    <w:rsid w:val="002C5010"/>
    <w:rsid w:val="002C50DA"/>
    <w:rsid w:val="002C5506"/>
    <w:rsid w:val="002C5551"/>
    <w:rsid w:val="002C56E0"/>
    <w:rsid w:val="002C5829"/>
    <w:rsid w:val="002C585B"/>
    <w:rsid w:val="002C5968"/>
    <w:rsid w:val="002C5B52"/>
    <w:rsid w:val="002C5BB1"/>
    <w:rsid w:val="002C5CE2"/>
    <w:rsid w:val="002C5D89"/>
    <w:rsid w:val="002C5DD5"/>
    <w:rsid w:val="002C6482"/>
    <w:rsid w:val="002C70AC"/>
    <w:rsid w:val="002C7189"/>
    <w:rsid w:val="002C71A6"/>
    <w:rsid w:val="002C72AF"/>
    <w:rsid w:val="002C739A"/>
    <w:rsid w:val="002C7404"/>
    <w:rsid w:val="002C74B9"/>
    <w:rsid w:val="002C7521"/>
    <w:rsid w:val="002C76C6"/>
    <w:rsid w:val="002C77B2"/>
    <w:rsid w:val="002C78C6"/>
    <w:rsid w:val="002C7D3F"/>
    <w:rsid w:val="002D00F9"/>
    <w:rsid w:val="002D0279"/>
    <w:rsid w:val="002D056A"/>
    <w:rsid w:val="002D06BC"/>
    <w:rsid w:val="002D06DC"/>
    <w:rsid w:val="002D0978"/>
    <w:rsid w:val="002D1088"/>
    <w:rsid w:val="002D11CE"/>
    <w:rsid w:val="002D1204"/>
    <w:rsid w:val="002D14A9"/>
    <w:rsid w:val="002D153A"/>
    <w:rsid w:val="002D17D3"/>
    <w:rsid w:val="002D191E"/>
    <w:rsid w:val="002D2394"/>
    <w:rsid w:val="002D23DE"/>
    <w:rsid w:val="002D24CF"/>
    <w:rsid w:val="002D256D"/>
    <w:rsid w:val="002D290B"/>
    <w:rsid w:val="002D2B86"/>
    <w:rsid w:val="002D2CE0"/>
    <w:rsid w:val="002D2CF0"/>
    <w:rsid w:val="002D2D10"/>
    <w:rsid w:val="002D2DAD"/>
    <w:rsid w:val="002D31AD"/>
    <w:rsid w:val="002D324A"/>
    <w:rsid w:val="002D3425"/>
    <w:rsid w:val="002D3610"/>
    <w:rsid w:val="002D37F4"/>
    <w:rsid w:val="002D390F"/>
    <w:rsid w:val="002D3952"/>
    <w:rsid w:val="002D3D89"/>
    <w:rsid w:val="002D3D8E"/>
    <w:rsid w:val="002D3E4E"/>
    <w:rsid w:val="002D3EBF"/>
    <w:rsid w:val="002D418C"/>
    <w:rsid w:val="002D428A"/>
    <w:rsid w:val="002D43D8"/>
    <w:rsid w:val="002D4CB1"/>
    <w:rsid w:val="002D5074"/>
    <w:rsid w:val="002D5398"/>
    <w:rsid w:val="002D5657"/>
    <w:rsid w:val="002D5712"/>
    <w:rsid w:val="002D58F6"/>
    <w:rsid w:val="002D5A37"/>
    <w:rsid w:val="002D5B3E"/>
    <w:rsid w:val="002D5D92"/>
    <w:rsid w:val="002D5F84"/>
    <w:rsid w:val="002D5FA6"/>
    <w:rsid w:val="002D62C7"/>
    <w:rsid w:val="002D6670"/>
    <w:rsid w:val="002D6AEA"/>
    <w:rsid w:val="002D6B11"/>
    <w:rsid w:val="002D6EDB"/>
    <w:rsid w:val="002D7009"/>
    <w:rsid w:val="002D702B"/>
    <w:rsid w:val="002D7070"/>
    <w:rsid w:val="002D7412"/>
    <w:rsid w:val="002D755F"/>
    <w:rsid w:val="002D7603"/>
    <w:rsid w:val="002D77BF"/>
    <w:rsid w:val="002D78F8"/>
    <w:rsid w:val="002D7914"/>
    <w:rsid w:val="002D7A18"/>
    <w:rsid w:val="002D7ABE"/>
    <w:rsid w:val="002D7C12"/>
    <w:rsid w:val="002D7C69"/>
    <w:rsid w:val="002D7EA6"/>
    <w:rsid w:val="002E0279"/>
    <w:rsid w:val="002E0314"/>
    <w:rsid w:val="002E0437"/>
    <w:rsid w:val="002E046E"/>
    <w:rsid w:val="002E052E"/>
    <w:rsid w:val="002E06A5"/>
    <w:rsid w:val="002E0C7F"/>
    <w:rsid w:val="002E0DAF"/>
    <w:rsid w:val="002E0E02"/>
    <w:rsid w:val="002E0E9A"/>
    <w:rsid w:val="002E12B2"/>
    <w:rsid w:val="002E1B69"/>
    <w:rsid w:val="002E1B83"/>
    <w:rsid w:val="002E1DFF"/>
    <w:rsid w:val="002E1F79"/>
    <w:rsid w:val="002E1FBC"/>
    <w:rsid w:val="002E22A4"/>
    <w:rsid w:val="002E240D"/>
    <w:rsid w:val="002E2518"/>
    <w:rsid w:val="002E2753"/>
    <w:rsid w:val="002E290A"/>
    <w:rsid w:val="002E290E"/>
    <w:rsid w:val="002E2929"/>
    <w:rsid w:val="002E2A64"/>
    <w:rsid w:val="002E2D96"/>
    <w:rsid w:val="002E2E37"/>
    <w:rsid w:val="002E2E38"/>
    <w:rsid w:val="002E309A"/>
    <w:rsid w:val="002E3206"/>
    <w:rsid w:val="002E357E"/>
    <w:rsid w:val="002E38BF"/>
    <w:rsid w:val="002E3A37"/>
    <w:rsid w:val="002E3A5E"/>
    <w:rsid w:val="002E3B47"/>
    <w:rsid w:val="002E3F32"/>
    <w:rsid w:val="002E4310"/>
    <w:rsid w:val="002E4442"/>
    <w:rsid w:val="002E44A9"/>
    <w:rsid w:val="002E4513"/>
    <w:rsid w:val="002E4529"/>
    <w:rsid w:val="002E46FE"/>
    <w:rsid w:val="002E48F9"/>
    <w:rsid w:val="002E4BE8"/>
    <w:rsid w:val="002E4E66"/>
    <w:rsid w:val="002E5044"/>
    <w:rsid w:val="002E50F2"/>
    <w:rsid w:val="002E526F"/>
    <w:rsid w:val="002E543F"/>
    <w:rsid w:val="002E563B"/>
    <w:rsid w:val="002E5978"/>
    <w:rsid w:val="002E5ECA"/>
    <w:rsid w:val="002E5F6B"/>
    <w:rsid w:val="002E660D"/>
    <w:rsid w:val="002E6763"/>
    <w:rsid w:val="002E677B"/>
    <w:rsid w:val="002E6B91"/>
    <w:rsid w:val="002E6E12"/>
    <w:rsid w:val="002E6EBA"/>
    <w:rsid w:val="002E7362"/>
    <w:rsid w:val="002E7368"/>
    <w:rsid w:val="002E73A3"/>
    <w:rsid w:val="002E7492"/>
    <w:rsid w:val="002E7517"/>
    <w:rsid w:val="002E7560"/>
    <w:rsid w:val="002E76DA"/>
    <w:rsid w:val="002E7980"/>
    <w:rsid w:val="002E7DD0"/>
    <w:rsid w:val="002F0099"/>
    <w:rsid w:val="002F06FC"/>
    <w:rsid w:val="002F07C6"/>
    <w:rsid w:val="002F0BD5"/>
    <w:rsid w:val="002F0E0E"/>
    <w:rsid w:val="002F0E7B"/>
    <w:rsid w:val="002F0EB2"/>
    <w:rsid w:val="002F1162"/>
    <w:rsid w:val="002F11AB"/>
    <w:rsid w:val="002F14AA"/>
    <w:rsid w:val="002F15C3"/>
    <w:rsid w:val="002F1732"/>
    <w:rsid w:val="002F192A"/>
    <w:rsid w:val="002F199E"/>
    <w:rsid w:val="002F1A82"/>
    <w:rsid w:val="002F1AD0"/>
    <w:rsid w:val="002F1D21"/>
    <w:rsid w:val="002F2079"/>
    <w:rsid w:val="002F2247"/>
    <w:rsid w:val="002F22AF"/>
    <w:rsid w:val="002F22BE"/>
    <w:rsid w:val="002F254F"/>
    <w:rsid w:val="002F263E"/>
    <w:rsid w:val="002F2870"/>
    <w:rsid w:val="002F2997"/>
    <w:rsid w:val="002F2A00"/>
    <w:rsid w:val="002F2B20"/>
    <w:rsid w:val="002F2B31"/>
    <w:rsid w:val="002F2D7B"/>
    <w:rsid w:val="002F2E6E"/>
    <w:rsid w:val="002F3036"/>
    <w:rsid w:val="002F3284"/>
    <w:rsid w:val="002F36F6"/>
    <w:rsid w:val="002F37FF"/>
    <w:rsid w:val="002F3AF7"/>
    <w:rsid w:val="002F3C13"/>
    <w:rsid w:val="002F3DCE"/>
    <w:rsid w:val="002F4070"/>
    <w:rsid w:val="002F40D8"/>
    <w:rsid w:val="002F432E"/>
    <w:rsid w:val="002F43CD"/>
    <w:rsid w:val="002F43FF"/>
    <w:rsid w:val="002F44E9"/>
    <w:rsid w:val="002F4569"/>
    <w:rsid w:val="002F4600"/>
    <w:rsid w:val="002F4637"/>
    <w:rsid w:val="002F495D"/>
    <w:rsid w:val="002F4A11"/>
    <w:rsid w:val="002F4ED7"/>
    <w:rsid w:val="002F505C"/>
    <w:rsid w:val="002F5329"/>
    <w:rsid w:val="002F53AE"/>
    <w:rsid w:val="002F53D0"/>
    <w:rsid w:val="002F53E5"/>
    <w:rsid w:val="002F5696"/>
    <w:rsid w:val="002F5745"/>
    <w:rsid w:val="002F582C"/>
    <w:rsid w:val="002F5921"/>
    <w:rsid w:val="002F5D8E"/>
    <w:rsid w:val="002F5FE0"/>
    <w:rsid w:val="002F6020"/>
    <w:rsid w:val="002F62E6"/>
    <w:rsid w:val="002F6477"/>
    <w:rsid w:val="002F6551"/>
    <w:rsid w:val="002F6AFA"/>
    <w:rsid w:val="002F6BF4"/>
    <w:rsid w:val="002F6D60"/>
    <w:rsid w:val="002F6D78"/>
    <w:rsid w:val="002F6E27"/>
    <w:rsid w:val="002F6E2A"/>
    <w:rsid w:val="002F6E92"/>
    <w:rsid w:val="002F6EF1"/>
    <w:rsid w:val="002F7455"/>
    <w:rsid w:val="002F7679"/>
    <w:rsid w:val="002F7B3D"/>
    <w:rsid w:val="002F7B8F"/>
    <w:rsid w:val="002F7CEB"/>
    <w:rsid w:val="002F7DBF"/>
    <w:rsid w:val="003002A0"/>
    <w:rsid w:val="003003CE"/>
    <w:rsid w:val="003003E6"/>
    <w:rsid w:val="003004C3"/>
    <w:rsid w:val="003009FC"/>
    <w:rsid w:val="00300B2F"/>
    <w:rsid w:val="00300CC9"/>
    <w:rsid w:val="0030117A"/>
    <w:rsid w:val="003011B4"/>
    <w:rsid w:val="003013BF"/>
    <w:rsid w:val="00301585"/>
    <w:rsid w:val="0030159B"/>
    <w:rsid w:val="003015B5"/>
    <w:rsid w:val="00301D82"/>
    <w:rsid w:val="00301F62"/>
    <w:rsid w:val="00301FD7"/>
    <w:rsid w:val="00302215"/>
    <w:rsid w:val="00302220"/>
    <w:rsid w:val="00302300"/>
    <w:rsid w:val="00302388"/>
    <w:rsid w:val="003023EE"/>
    <w:rsid w:val="00302600"/>
    <w:rsid w:val="0030289F"/>
    <w:rsid w:val="00302A02"/>
    <w:rsid w:val="00302BC9"/>
    <w:rsid w:val="00302BE3"/>
    <w:rsid w:val="003031BB"/>
    <w:rsid w:val="0030323A"/>
    <w:rsid w:val="003033EC"/>
    <w:rsid w:val="00303487"/>
    <w:rsid w:val="00303C5F"/>
    <w:rsid w:val="00303E2D"/>
    <w:rsid w:val="00303FE1"/>
    <w:rsid w:val="0030412B"/>
    <w:rsid w:val="00304268"/>
    <w:rsid w:val="00304423"/>
    <w:rsid w:val="00304555"/>
    <w:rsid w:val="003046FD"/>
    <w:rsid w:val="00304CCE"/>
    <w:rsid w:val="00304DCF"/>
    <w:rsid w:val="00304E0C"/>
    <w:rsid w:val="00304E4E"/>
    <w:rsid w:val="00304F31"/>
    <w:rsid w:val="00304F84"/>
    <w:rsid w:val="00305066"/>
    <w:rsid w:val="0030513B"/>
    <w:rsid w:val="003059AA"/>
    <w:rsid w:val="00306103"/>
    <w:rsid w:val="00306158"/>
    <w:rsid w:val="00306178"/>
    <w:rsid w:val="003061D9"/>
    <w:rsid w:val="00306389"/>
    <w:rsid w:val="003064CA"/>
    <w:rsid w:val="00306A02"/>
    <w:rsid w:val="00306D77"/>
    <w:rsid w:val="00306D84"/>
    <w:rsid w:val="00306F06"/>
    <w:rsid w:val="003073B0"/>
    <w:rsid w:val="00307638"/>
    <w:rsid w:val="003101A0"/>
    <w:rsid w:val="003102BE"/>
    <w:rsid w:val="003102C7"/>
    <w:rsid w:val="003102D3"/>
    <w:rsid w:val="00310391"/>
    <w:rsid w:val="003103F2"/>
    <w:rsid w:val="0031059B"/>
    <w:rsid w:val="003105D1"/>
    <w:rsid w:val="00310698"/>
    <w:rsid w:val="0031084D"/>
    <w:rsid w:val="00310A5A"/>
    <w:rsid w:val="00310C99"/>
    <w:rsid w:val="00310F9F"/>
    <w:rsid w:val="003110BE"/>
    <w:rsid w:val="003112DA"/>
    <w:rsid w:val="00311310"/>
    <w:rsid w:val="00311A55"/>
    <w:rsid w:val="00311F81"/>
    <w:rsid w:val="0031234E"/>
    <w:rsid w:val="003124B6"/>
    <w:rsid w:val="003127BA"/>
    <w:rsid w:val="00312859"/>
    <w:rsid w:val="00312C6C"/>
    <w:rsid w:val="00312CAC"/>
    <w:rsid w:val="00312E15"/>
    <w:rsid w:val="00312EBF"/>
    <w:rsid w:val="00313695"/>
    <w:rsid w:val="00313875"/>
    <w:rsid w:val="00313B06"/>
    <w:rsid w:val="00313F16"/>
    <w:rsid w:val="003141A0"/>
    <w:rsid w:val="003141FB"/>
    <w:rsid w:val="00314350"/>
    <w:rsid w:val="003143B3"/>
    <w:rsid w:val="003145D4"/>
    <w:rsid w:val="00314805"/>
    <w:rsid w:val="00314890"/>
    <w:rsid w:val="00314E12"/>
    <w:rsid w:val="00315306"/>
    <w:rsid w:val="003153F8"/>
    <w:rsid w:val="00315756"/>
    <w:rsid w:val="003157F9"/>
    <w:rsid w:val="00315845"/>
    <w:rsid w:val="00315991"/>
    <w:rsid w:val="00315B44"/>
    <w:rsid w:val="00315EFB"/>
    <w:rsid w:val="003165B3"/>
    <w:rsid w:val="00316876"/>
    <w:rsid w:val="00316B0A"/>
    <w:rsid w:val="00316B51"/>
    <w:rsid w:val="00316BC1"/>
    <w:rsid w:val="00316F25"/>
    <w:rsid w:val="0031701C"/>
    <w:rsid w:val="003170BD"/>
    <w:rsid w:val="003172C7"/>
    <w:rsid w:val="0031735C"/>
    <w:rsid w:val="00317473"/>
    <w:rsid w:val="003174A3"/>
    <w:rsid w:val="00317617"/>
    <w:rsid w:val="00317763"/>
    <w:rsid w:val="00317771"/>
    <w:rsid w:val="00317884"/>
    <w:rsid w:val="003179F2"/>
    <w:rsid w:val="00317AE9"/>
    <w:rsid w:val="00317C1A"/>
    <w:rsid w:val="00317D4E"/>
    <w:rsid w:val="00317FCB"/>
    <w:rsid w:val="0032017D"/>
    <w:rsid w:val="0032037A"/>
    <w:rsid w:val="00320457"/>
    <w:rsid w:val="003207C5"/>
    <w:rsid w:val="003208A7"/>
    <w:rsid w:val="00320DAB"/>
    <w:rsid w:val="00320E01"/>
    <w:rsid w:val="00321095"/>
    <w:rsid w:val="0032116D"/>
    <w:rsid w:val="003212A5"/>
    <w:rsid w:val="003213E5"/>
    <w:rsid w:val="003214AA"/>
    <w:rsid w:val="0032152D"/>
    <w:rsid w:val="00321B6D"/>
    <w:rsid w:val="00321BAE"/>
    <w:rsid w:val="00321C91"/>
    <w:rsid w:val="00321E1B"/>
    <w:rsid w:val="00322077"/>
    <w:rsid w:val="003221C2"/>
    <w:rsid w:val="00322440"/>
    <w:rsid w:val="00322528"/>
    <w:rsid w:val="00322571"/>
    <w:rsid w:val="003226A4"/>
    <w:rsid w:val="00322C26"/>
    <w:rsid w:val="00322CAB"/>
    <w:rsid w:val="0032306B"/>
    <w:rsid w:val="003239FE"/>
    <w:rsid w:val="00323B0E"/>
    <w:rsid w:val="00323C33"/>
    <w:rsid w:val="00323EB6"/>
    <w:rsid w:val="00323F55"/>
    <w:rsid w:val="00323F7A"/>
    <w:rsid w:val="00324066"/>
    <w:rsid w:val="00324183"/>
    <w:rsid w:val="003242A9"/>
    <w:rsid w:val="003242DB"/>
    <w:rsid w:val="003243B1"/>
    <w:rsid w:val="00324705"/>
    <w:rsid w:val="00324730"/>
    <w:rsid w:val="0032481F"/>
    <w:rsid w:val="00324A09"/>
    <w:rsid w:val="00324C1D"/>
    <w:rsid w:val="00324C95"/>
    <w:rsid w:val="00324E1A"/>
    <w:rsid w:val="00324F83"/>
    <w:rsid w:val="00325210"/>
    <w:rsid w:val="00325588"/>
    <w:rsid w:val="003258CE"/>
    <w:rsid w:val="00325BBF"/>
    <w:rsid w:val="00325F67"/>
    <w:rsid w:val="003260AD"/>
    <w:rsid w:val="003261FA"/>
    <w:rsid w:val="00326482"/>
    <w:rsid w:val="00326616"/>
    <w:rsid w:val="003266A7"/>
    <w:rsid w:val="00326944"/>
    <w:rsid w:val="003269EB"/>
    <w:rsid w:val="00326A27"/>
    <w:rsid w:val="00326B7F"/>
    <w:rsid w:val="00327004"/>
    <w:rsid w:val="003273C8"/>
    <w:rsid w:val="0032752D"/>
    <w:rsid w:val="0032760A"/>
    <w:rsid w:val="00327911"/>
    <w:rsid w:val="00327956"/>
    <w:rsid w:val="00327A5F"/>
    <w:rsid w:val="00327A8A"/>
    <w:rsid w:val="00327C42"/>
    <w:rsid w:val="00327FCB"/>
    <w:rsid w:val="00330074"/>
    <w:rsid w:val="003301A3"/>
    <w:rsid w:val="003301DD"/>
    <w:rsid w:val="003302F7"/>
    <w:rsid w:val="003303FB"/>
    <w:rsid w:val="00330447"/>
    <w:rsid w:val="0033056D"/>
    <w:rsid w:val="00330739"/>
    <w:rsid w:val="003307C2"/>
    <w:rsid w:val="00330D1C"/>
    <w:rsid w:val="00330E00"/>
    <w:rsid w:val="0033105A"/>
    <w:rsid w:val="0033146B"/>
    <w:rsid w:val="003318EA"/>
    <w:rsid w:val="00331AF6"/>
    <w:rsid w:val="00331C43"/>
    <w:rsid w:val="00331D21"/>
    <w:rsid w:val="00331D38"/>
    <w:rsid w:val="00331E33"/>
    <w:rsid w:val="00331F17"/>
    <w:rsid w:val="003320C3"/>
    <w:rsid w:val="0033217B"/>
    <w:rsid w:val="00332314"/>
    <w:rsid w:val="0033289F"/>
    <w:rsid w:val="00332916"/>
    <w:rsid w:val="00332C58"/>
    <w:rsid w:val="00332E12"/>
    <w:rsid w:val="00332E24"/>
    <w:rsid w:val="00333040"/>
    <w:rsid w:val="0033308C"/>
    <w:rsid w:val="0033320B"/>
    <w:rsid w:val="00333FD9"/>
    <w:rsid w:val="003341AB"/>
    <w:rsid w:val="00334395"/>
    <w:rsid w:val="003344E3"/>
    <w:rsid w:val="00334849"/>
    <w:rsid w:val="00334975"/>
    <w:rsid w:val="003349E6"/>
    <w:rsid w:val="00334BE2"/>
    <w:rsid w:val="00334C60"/>
    <w:rsid w:val="00334C6A"/>
    <w:rsid w:val="00334CD0"/>
    <w:rsid w:val="00334EAF"/>
    <w:rsid w:val="0033538C"/>
    <w:rsid w:val="00335788"/>
    <w:rsid w:val="00335AE3"/>
    <w:rsid w:val="00335C62"/>
    <w:rsid w:val="00335FA1"/>
    <w:rsid w:val="00335FE9"/>
    <w:rsid w:val="00336522"/>
    <w:rsid w:val="00336575"/>
    <w:rsid w:val="0033675A"/>
    <w:rsid w:val="00336B4F"/>
    <w:rsid w:val="00336CE3"/>
    <w:rsid w:val="00336EB4"/>
    <w:rsid w:val="00336EFD"/>
    <w:rsid w:val="003371B6"/>
    <w:rsid w:val="00337374"/>
    <w:rsid w:val="00337408"/>
    <w:rsid w:val="003375A4"/>
    <w:rsid w:val="0033761A"/>
    <w:rsid w:val="003378B2"/>
    <w:rsid w:val="0033791F"/>
    <w:rsid w:val="003379FC"/>
    <w:rsid w:val="00337F59"/>
    <w:rsid w:val="00340033"/>
    <w:rsid w:val="00340330"/>
    <w:rsid w:val="00340358"/>
    <w:rsid w:val="003403AE"/>
    <w:rsid w:val="003405E7"/>
    <w:rsid w:val="00340662"/>
    <w:rsid w:val="0034077C"/>
    <w:rsid w:val="00340BC8"/>
    <w:rsid w:val="00340DA5"/>
    <w:rsid w:val="00340FBE"/>
    <w:rsid w:val="003410B0"/>
    <w:rsid w:val="0034121E"/>
    <w:rsid w:val="00341277"/>
    <w:rsid w:val="00341386"/>
    <w:rsid w:val="0034161D"/>
    <w:rsid w:val="00341667"/>
    <w:rsid w:val="0034173E"/>
    <w:rsid w:val="003417C6"/>
    <w:rsid w:val="0034197B"/>
    <w:rsid w:val="00341B15"/>
    <w:rsid w:val="00341C82"/>
    <w:rsid w:val="00341E0C"/>
    <w:rsid w:val="0034211E"/>
    <w:rsid w:val="00342137"/>
    <w:rsid w:val="00342A7A"/>
    <w:rsid w:val="00342B54"/>
    <w:rsid w:val="00342CC6"/>
    <w:rsid w:val="00342E58"/>
    <w:rsid w:val="00343099"/>
    <w:rsid w:val="00343240"/>
    <w:rsid w:val="00343308"/>
    <w:rsid w:val="0034340F"/>
    <w:rsid w:val="0034341A"/>
    <w:rsid w:val="0034348F"/>
    <w:rsid w:val="003434AC"/>
    <w:rsid w:val="00343651"/>
    <w:rsid w:val="003437C6"/>
    <w:rsid w:val="0034387C"/>
    <w:rsid w:val="003438CC"/>
    <w:rsid w:val="003438E2"/>
    <w:rsid w:val="00343A0B"/>
    <w:rsid w:val="00343AEF"/>
    <w:rsid w:val="00343BF8"/>
    <w:rsid w:val="00343D7F"/>
    <w:rsid w:val="00343D8A"/>
    <w:rsid w:val="00343DF9"/>
    <w:rsid w:val="00343EC2"/>
    <w:rsid w:val="00344533"/>
    <w:rsid w:val="00344558"/>
    <w:rsid w:val="003446CD"/>
    <w:rsid w:val="00344756"/>
    <w:rsid w:val="003447EA"/>
    <w:rsid w:val="0034487C"/>
    <w:rsid w:val="00344A3C"/>
    <w:rsid w:val="00344BB6"/>
    <w:rsid w:val="00344C18"/>
    <w:rsid w:val="00344C28"/>
    <w:rsid w:val="00344D1C"/>
    <w:rsid w:val="003450A7"/>
    <w:rsid w:val="00345146"/>
    <w:rsid w:val="00345153"/>
    <w:rsid w:val="003455C9"/>
    <w:rsid w:val="003458DB"/>
    <w:rsid w:val="0034597B"/>
    <w:rsid w:val="00345C56"/>
    <w:rsid w:val="00345C5A"/>
    <w:rsid w:val="003460F2"/>
    <w:rsid w:val="003461A4"/>
    <w:rsid w:val="003465AE"/>
    <w:rsid w:val="00346603"/>
    <w:rsid w:val="00346701"/>
    <w:rsid w:val="0034673C"/>
    <w:rsid w:val="00346E0E"/>
    <w:rsid w:val="00346F9D"/>
    <w:rsid w:val="00346FCE"/>
    <w:rsid w:val="00347363"/>
    <w:rsid w:val="003473E2"/>
    <w:rsid w:val="00347472"/>
    <w:rsid w:val="003474BC"/>
    <w:rsid w:val="003478EC"/>
    <w:rsid w:val="00350523"/>
    <w:rsid w:val="003508B3"/>
    <w:rsid w:val="00350A3F"/>
    <w:rsid w:val="00350AF4"/>
    <w:rsid w:val="00350C87"/>
    <w:rsid w:val="00350EFA"/>
    <w:rsid w:val="00350FBC"/>
    <w:rsid w:val="003510D9"/>
    <w:rsid w:val="0035171C"/>
    <w:rsid w:val="00351963"/>
    <w:rsid w:val="0035198F"/>
    <w:rsid w:val="00351B0E"/>
    <w:rsid w:val="00351EF9"/>
    <w:rsid w:val="00351EFF"/>
    <w:rsid w:val="0035222D"/>
    <w:rsid w:val="003522C0"/>
    <w:rsid w:val="00352496"/>
    <w:rsid w:val="00352516"/>
    <w:rsid w:val="003528FF"/>
    <w:rsid w:val="00352EB1"/>
    <w:rsid w:val="00352FF4"/>
    <w:rsid w:val="0035314D"/>
    <w:rsid w:val="0035331A"/>
    <w:rsid w:val="00353460"/>
    <w:rsid w:val="003535CA"/>
    <w:rsid w:val="003537ED"/>
    <w:rsid w:val="00353994"/>
    <w:rsid w:val="00353B66"/>
    <w:rsid w:val="00353CD5"/>
    <w:rsid w:val="003543C6"/>
    <w:rsid w:val="00354456"/>
    <w:rsid w:val="0035482A"/>
    <w:rsid w:val="0035491F"/>
    <w:rsid w:val="00354F27"/>
    <w:rsid w:val="00355172"/>
    <w:rsid w:val="003552E8"/>
    <w:rsid w:val="0035551A"/>
    <w:rsid w:val="003556AE"/>
    <w:rsid w:val="0035580F"/>
    <w:rsid w:val="003558AE"/>
    <w:rsid w:val="0035590E"/>
    <w:rsid w:val="00355A5F"/>
    <w:rsid w:val="00355B8A"/>
    <w:rsid w:val="00355E28"/>
    <w:rsid w:val="0035609A"/>
    <w:rsid w:val="003561CA"/>
    <w:rsid w:val="003566C7"/>
    <w:rsid w:val="00356912"/>
    <w:rsid w:val="00356933"/>
    <w:rsid w:val="00356AC6"/>
    <w:rsid w:val="00356DE9"/>
    <w:rsid w:val="00356EBE"/>
    <w:rsid w:val="00356F87"/>
    <w:rsid w:val="00357113"/>
    <w:rsid w:val="0035725C"/>
    <w:rsid w:val="003575F7"/>
    <w:rsid w:val="0035774D"/>
    <w:rsid w:val="00357799"/>
    <w:rsid w:val="0035783F"/>
    <w:rsid w:val="003578A5"/>
    <w:rsid w:val="003578F7"/>
    <w:rsid w:val="00357BF5"/>
    <w:rsid w:val="00357C72"/>
    <w:rsid w:val="00357CA1"/>
    <w:rsid w:val="00360066"/>
    <w:rsid w:val="00360182"/>
    <w:rsid w:val="00360574"/>
    <w:rsid w:val="0036066D"/>
    <w:rsid w:val="003607C0"/>
    <w:rsid w:val="00360FAF"/>
    <w:rsid w:val="003611A6"/>
    <w:rsid w:val="00361209"/>
    <w:rsid w:val="0036122F"/>
    <w:rsid w:val="00361479"/>
    <w:rsid w:val="00361635"/>
    <w:rsid w:val="0036177C"/>
    <w:rsid w:val="00361851"/>
    <w:rsid w:val="00361E36"/>
    <w:rsid w:val="00361FBC"/>
    <w:rsid w:val="003621B5"/>
    <w:rsid w:val="00362215"/>
    <w:rsid w:val="00362586"/>
    <w:rsid w:val="0036284C"/>
    <w:rsid w:val="00362B03"/>
    <w:rsid w:val="00362B70"/>
    <w:rsid w:val="00362B84"/>
    <w:rsid w:val="003631C6"/>
    <w:rsid w:val="00363276"/>
    <w:rsid w:val="00363356"/>
    <w:rsid w:val="00363440"/>
    <w:rsid w:val="00363832"/>
    <w:rsid w:val="00363A57"/>
    <w:rsid w:val="00363AAD"/>
    <w:rsid w:val="00363AAF"/>
    <w:rsid w:val="00363AB3"/>
    <w:rsid w:val="00363B44"/>
    <w:rsid w:val="00363E87"/>
    <w:rsid w:val="00363EB1"/>
    <w:rsid w:val="003641C6"/>
    <w:rsid w:val="0036427B"/>
    <w:rsid w:val="003642C4"/>
    <w:rsid w:val="003646FC"/>
    <w:rsid w:val="00364954"/>
    <w:rsid w:val="00364AE4"/>
    <w:rsid w:val="00364E67"/>
    <w:rsid w:val="00364F8A"/>
    <w:rsid w:val="00364F95"/>
    <w:rsid w:val="003652C6"/>
    <w:rsid w:val="003652DC"/>
    <w:rsid w:val="003655AC"/>
    <w:rsid w:val="003655E0"/>
    <w:rsid w:val="0036596A"/>
    <w:rsid w:val="00365AD9"/>
    <w:rsid w:val="00365D24"/>
    <w:rsid w:val="00365E11"/>
    <w:rsid w:val="00365FE2"/>
    <w:rsid w:val="00366008"/>
    <w:rsid w:val="003662C8"/>
    <w:rsid w:val="003662D5"/>
    <w:rsid w:val="003662F7"/>
    <w:rsid w:val="003663AE"/>
    <w:rsid w:val="00366AC8"/>
    <w:rsid w:val="00366B06"/>
    <w:rsid w:val="00366BBD"/>
    <w:rsid w:val="00366BCE"/>
    <w:rsid w:val="00366C24"/>
    <w:rsid w:val="00366D17"/>
    <w:rsid w:val="00366D6C"/>
    <w:rsid w:val="00366DB6"/>
    <w:rsid w:val="00366DD8"/>
    <w:rsid w:val="00366F3C"/>
    <w:rsid w:val="003671AF"/>
    <w:rsid w:val="00367369"/>
    <w:rsid w:val="00367569"/>
    <w:rsid w:val="0036764F"/>
    <w:rsid w:val="00367A3E"/>
    <w:rsid w:val="00367A7D"/>
    <w:rsid w:val="00367B12"/>
    <w:rsid w:val="00367BDE"/>
    <w:rsid w:val="00367CF4"/>
    <w:rsid w:val="00367E7F"/>
    <w:rsid w:val="00370293"/>
    <w:rsid w:val="00370311"/>
    <w:rsid w:val="0037035C"/>
    <w:rsid w:val="003705DA"/>
    <w:rsid w:val="00370B5A"/>
    <w:rsid w:val="00370E38"/>
    <w:rsid w:val="0037177B"/>
    <w:rsid w:val="0037189D"/>
    <w:rsid w:val="00371B32"/>
    <w:rsid w:val="00371B3D"/>
    <w:rsid w:val="00371CE6"/>
    <w:rsid w:val="00371CF6"/>
    <w:rsid w:val="00372054"/>
    <w:rsid w:val="0037208C"/>
    <w:rsid w:val="003722BD"/>
    <w:rsid w:val="003723B0"/>
    <w:rsid w:val="0037285C"/>
    <w:rsid w:val="00372CAA"/>
    <w:rsid w:val="00372D96"/>
    <w:rsid w:val="00372E1E"/>
    <w:rsid w:val="00372F81"/>
    <w:rsid w:val="00372FEF"/>
    <w:rsid w:val="0037322E"/>
    <w:rsid w:val="003732A2"/>
    <w:rsid w:val="0037346A"/>
    <w:rsid w:val="003736FE"/>
    <w:rsid w:val="003737CA"/>
    <w:rsid w:val="00373C56"/>
    <w:rsid w:val="003740DC"/>
    <w:rsid w:val="003740E3"/>
    <w:rsid w:val="0037414E"/>
    <w:rsid w:val="00374219"/>
    <w:rsid w:val="00374336"/>
    <w:rsid w:val="0037454E"/>
    <w:rsid w:val="00374581"/>
    <w:rsid w:val="003745FD"/>
    <w:rsid w:val="00374689"/>
    <w:rsid w:val="00374A9F"/>
    <w:rsid w:val="00374D53"/>
    <w:rsid w:val="0037522D"/>
    <w:rsid w:val="0037532F"/>
    <w:rsid w:val="00375438"/>
    <w:rsid w:val="003754C4"/>
    <w:rsid w:val="00375558"/>
    <w:rsid w:val="0037556A"/>
    <w:rsid w:val="003757A2"/>
    <w:rsid w:val="0037590E"/>
    <w:rsid w:val="00376244"/>
    <w:rsid w:val="00376314"/>
    <w:rsid w:val="00376633"/>
    <w:rsid w:val="003769F2"/>
    <w:rsid w:val="00376B62"/>
    <w:rsid w:val="00376C03"/>
    <w:rsid w:val="00376C30"/>
    <w:rsid w:val="00376C96"/>
    <w:rsid w:val="00376E8F"/>
    <w:rsid w:val="00377016"/>
    <w:rsid w:val="00377114"/>
    <w:rsid w:val="0037728B"/>
    <w:rsid w:val="00377452"/>
    <w:rsid w:val="003774F9"/>
    <w:rsid w:val="00377557"/>
    <w:rsid w:val="00377563"/>
    <w:rsid w:val="0037782A"/>
    <w:rsid w:val="00377846"/>
    <w:rsid w:val="00377900"/>
    <w:rsid w:val="00377C6E"/>
    <w:rsid w:val="00377D5E"/>
    <w:rsid w:val="00377DA3"/>
    <w:rsid w:val="00380289"/>
    <w:rsid w:val="003802FB"/>
    <w:rsid w:val="0038039A"/>
    <w:rsid w:val="00380593"/>
    <w:rsid w:val="0038067E"/>
    <w:rsid w:val="00380858"/>
    <w:rsid w:val="00380BA5"/>
    <w:rsid w:val="00380CF7"/>
    <w:rsid w:val="00381394"/>
    <w:rsid w:val="00381528"/>
    <w:rsid w:val="00381939"/>
    <w:rsid w:val="0038196E"/>
    <w:rsid w:val="003819D4"/>
    <w:rsid w:val="00381B62"/>
    <w:rsid w:val="00381BEA"/>
    <w:rsid w:val="00381C42"/>
    <w:rsid w:val="00381C62"/>
    <w:rsid w:val="00381D94"/>
    <w:rsid w:val="00382001"/>
    <w:rsid w:val="0038216C"/>
    <w:rsid w:val="0038231C"/>
    <w:rsid w:val="0038259C"/>
    <w:rsid w:val="0038280D"/>
    <w:rsid w:val="003828B5"/>
    <w:rsid w:val="00382B44"/>
    <w:rsid w:val="00382CC9"/>
    <w:rsid w:val="00382DAA"/>
    <w:rsid w:val="00382DB3"/>
    <w:rsid w:val="00382E29"/>
    <w:rsid w:val="00382E34"/>
    <w:rsid w:val="00382EC8"/>
    <w:rsid w:val="003831E5"/>
    <w:rsid w:val="00383338"/>
    <w:rsid w:val="003835CC"/>
    <w:rsid w:val="003836FD"/>
    <w:rsid w:val="003837DF"/>
    <w:rsid w:val="00383923"/>
    <w:rsid w:val="00383A77"/>
    <w:rsid w:val="00383BB9"/>
    <w:rsid w:val="00383EF1"/>
    <w:rsid w:val="0038402F"/>
    <w:rsid w:val="00384036"/>
    <w:rsid w:val="003840A6"/>
    <w:rsid w:val="0038420D"/>
    <w:rsid w:val="0038424E"/>
    <w:rsid w:val="00384496"/>
    <w:rsid w:val="0038458A"/>
    <w:rsid w:val="00384A58"/>
    <w:rsid w:val="00384C3E"/>
    <w:rsid w:val="0038513E"/>
    <w:rsid w:val="00385BAB"/>
    <w:rsid w:val="00385C6E"/>
    <w:rsid w:val="00385CD0"/>
    <w:rsid w:val="00385D0B"/>
    <w:rsid w:val="00385D8D"/>
    <w:rsid w:val="003862A4"/>
    <w:rsid w:val="003862D7"/>
    <w:rsid w:val="003863CA"/>
    <w:rsid w:val="003864C1"/>
    <w:rsid w:val="003866B4"/>
    <w:rsid w:val="00386970"/>
    <w:rsid w:val="00386AF1"/>
    <w:rsid w:val="003874EA"/>
    <w:rsid w:val="003876E1"/>
    <w:rsid w:val="00387746"/>
    <w:rsid w:val="00387C6F"/>
    <w:rsid w:val="00387FCC"/>
    <w:rsid w:val="0039017F"/>
    <w:rsid w:val="00390315"/>
    <w:rsid w:val="0039068C"/>
    <w:rsid w:val="003908F1"/>
    <w:rsid w:val="00390984"/>
    <w:rsid w:val="00390A37"/>
    <w:rsid w:val="00390B33"/>
    <w:rsid w:val="00390C28"/>
    <w:rsid w:val="00390E68"/>
    <w:rsid w:val="00390FCC"/>
    <w:rsid w:val="003911B2"/>
    <w:rsid w:val="003911BF"/>
    <w:rsid w:val="003914C0"/>
    <w:rsid w:val="003917D6"/>
    <w:rsid w:val="0039189E"/>
    <w:rsid w:val="003919C5"/>
    <w:rsid w:val="00391AC6"/>
    <w:rsid w:val="00391E3D"/>
    <w:rsid w:val="00391ED1"/>
    <w:rsid w:val="00392317"/>
    <w:rsid w:val="0039232B"/>
    <w:rsid w:val="00392452"/>
    <w:rsid w:val="0039246D"/>
    <w:rsid w:val="003924E9"/>
    <w:rsid w:val="00392500"/>
    <w:rsid w:val="003926D2"/>
    <w:rsid w:val="00392974"/>
    <w:rsid w:val="00392C3E"/>
    <w:rsid w:val="00392E18"/>
    <w:rsid w:val="00393145"/>
    <w:rsid w:val="00393429"/>
    <w:rsid w:val="00393470"/>
    <w:rsid w:val="003935EE"/>
    <w:rsid w:val="00393694"/>
    <w:rsid w:val="0039369B"/>
    <w:rsid w:val="003936E9"/>
    <w:rsid w:val="00393CC2"/>
    <w:rsid w:val="00393D02"/>
    <w:rsid w:val="00393E8B"/>
    <w:rsid w:val="0039410E"/>
    <w:rsid w:val="00394112"/>
    <w:rsid w:val="00394155"/>
    <w:rsid w:val="00394303"/>
    <w:rsid w:val="00394377"/>
    <w:rsid w:val="0039470D"/>
    <w:rsid w:val="0039477E"/>
    <w:rsid w:val="003947D8"/>
    <w:rsid w:val="0039485E"/>
    <w:rsid w:val="00394B2E"/>
    <w:rsid w:val="00394C84"/>
    <w:rsid w:val="00394FB2"/>
    <w:rsid w:val="00394FB8"/>
    <w:rsid w:val="00395302"/>
    <w:rsid w:val="003954B3"/>
    <w:rsid w:val="00395547"/>
    <w:rsid w:val="00395745"/>
    <w:rsid w:val="00395948"/>
    <w:rsid w:val="00395A44"/>
    <w:rsid w:val="00395B08"/>
    <w:rsid w:val="00396240"/>
    <w:rsid w:val="00396686"/>
    <w:rsid w:val="00396B88"/>
    <w:rsid w:val="00396BFE"/>
    <w:rsid w:val="00396E51"/>
    <w:rsid w:val="00396EC9"/>
    <w:rsid w:val="0039718C"/>
    <w:rsid w:val="003972CB"/>
    <w:rsid w:val="003972F6"/>
    <w:rsid w:val="00397976"/>
    <w:rsid w:val="00397CF3"/>
    <w:rsid w:val="00397D08"/>
    <w:rsid w:val="003A004C"/>
    <w:rsid w:val="003A03F1"/>
    <w:rsid w:val="003A07B7"/>
    <w:rsid w:val="003A0862"/>
    <w:rsid w:val="003A08B3"/>
    <w:rsid w:val="003A09F9"/>
    <w:rsid w:val="003A0DEC"/>
    <w:rsid w:val="003A0EBD"/>
    <w:rsid w:val="003A1035"/>
    <w:rsid w:val="003A105D"/>
    <w:rsid w:val="003A1074"/>
    <w:rsid w:val="003A1912"/>
    <w:rsid w:val="003A1A95"/>
    <w:rsid w:val="003A1B56"/>
    <w:rsid w:val="003A1EBB"/>
    <w:rsid w:val="003A20C9"/>
    <w:rsid w:val="003A21F0"/>
    <w:rsid w:val="003A2269"/>
    <w:rsid w:val="003A23B0"/>
    <w:rsid w:val="003A23EE"/>
    <w:rsid w:val="003A24D0"/>
    <w:rsid w:val="003A2B8C"/>
    <w:rsid w:val="003A2BAB"/>
    <w:rsid w:val="003A2CAE"/>
    <w:rsid w:val="003A2D36"/>
    <w:rsid w:val="003A2F63"/>
    <w:rsid w:val="003A305B"/>
    <w:rsid w:val="003A37DC"/>
    <w:rsid w:val="003A38A1"/>
    <w:rsid w:val="003A3A56"/>
    <w:rsid w:val="003A3A8A"/>
    <w:rsid w:val="003A4591"/>
    <w:rsid w:val="003A47E5"/>
    <w:rsid w:val="003A4B1A"/>
    <w:rsid w:val="003A4D60"/>
    <w:rsid w:val="003A4F4A"/>
    <w:rsid w:val="003A5111"/>
    <w:rsid w:val="003A51D7"/>
    <w:rsid w:val="003A531B"/>
    <w:rsid w:val="003A5491"/>
    <w:rsid w:val="003A5806"/>
    <w:rsid w:val="003A5885"/>
    <w:rsid w:val="003A5C43"/>
    <w:rsid w:val="003A5DD7"/>
    <w:rsid w:val="003A60A9"/>
    <w:rsid w:val="003A61AD"/>
    <w:rsid w:val="003A6317"/>
    <w:rsid w:val="003A635A"/>
    <w:rsid w:val="003A6C0E"/>
    <w:rsid w:val="003A6C3C"/>
    <w:rsid w:val="003A6CF0"/>
    <w:rsid w:val="003A6E4E"/>
    <w:rsid w:val="003A6EDD"/>
    <w:rsid w:val="003A6F4B"/>
    <w:rsid w:val="003A728A"/>
    <w:rsid w:val="003A73D5"/>
    <w:rsid w:val="003A7668"/>
    <w:rsid w:val="003A788A"/>
    <w:rsid w:val="003A7971"/>
    <w:rsid w:val="003A7AD5"/>
    <w:rsid w:val="003A7B41"/>
    <w:rsid w:val="003A7CA1"/>
    <w:rsid w:val="003A7D11"/>
    <w:rsid w:val="003A7FEC"/>
    <w:rsid w:val="003B03F6"/>
    <w:rsid w:val="003B03FF"/>
    <w:rsid w:val="003B077A"/>
    <w:rsid w:val="003B0820"/>
    <w:rsid w:val="003B0881"/>
    <w:rsid w:val="003B0ABD"/>
    <w:rsid w:val="003B0BB3"/>
    <w:rsid w:val="003B0C09"/>
    <w:rsid w:val="003B0C99"/>
    <w:rsid w:val="003B0E9E"/>
    <w:rsid w:val="003B10D6"/>
    <w:rsid w:val="003B114F"/>
    <w:rsid w:val="003B1264"/>
    <w:rsid w:val="003B12C1"/>
    <w:rsid w:val="003B16B3"/>
    <w:rsid w:val="003B18E1"/>
    <w:rsid w:val="003B1905"/>
    <w:rsid w:val="003B1939"/>
    <w:rsid w:val="003B19E9"/>
    <w:rsid w:val="003B1B1E"/>
    <w:rsid w:val="003B1BD5"/>
    <w:rsid w:val="003B1F30"/>
    <w:rsid w:val="003B2198"/>
    <w:rsid w:val="003B2415"/>
    <w:rsid w:val="003B248A"/>
    <w:rsid w:val="003B2630"/>
    <w:rsid w:val="003B27E3"/>
    <w:rsid w:val="003B2D51"/>
    <w:rsid w:val="003B2DE9"/>
    <w:rsid w:val="003B317E"/>
    <w:rsid w:val="003B3344"/>
    <w:rsid w:val="003B3753"/>
    <w:rsid w:val="003B38C5"/>
    <w:rsid w:val="003B3922"/>
    <w:rsid w:val="003B3C71"/>
    <w:rsid w:val="003B4076"/>
    <w:rsid w:val="003B407D"/>
    <w:rsid w:val="003B4160"/>
    <w:rsid w:val="003B422A"/>
    <w:rsid w:val="003B424D"/>
    <w:rsid w:val="003B4271"/>
    <w:rsid w:val="003B439C"/>
    <w:rsid w:val="003B4570"/>
    <w:rsid w:val="003B4868"/>
    <w:rsid w:val="003B4A14"/>
    <w:rsid w:val="003B4B35"/>
    <w:rsid w:val="003B4CA2"/>
    <w:rsid w:val="003B4E10"/>
    <w:rsid w:val="003B5226"/>
    <w:rsid w:val="003B5437"/>
    <w:rsid w:val="003B58C8"/>
    <w:rsid w:val="003B5CD2"/>
    <w:rsid w:val="003B5E82"/>
    <w:rsid w:val="003B5EDB"/>
    <w:rsid w:val="003B6020"/>
    <w:rsid w:val="003B602A"/>
    <w:rsid w:val="003B605A"/>
    <w:rsid w:val="003B62B3"/>
    <w:rsid w:val="003B62F6"/>
    <w:rsid w:val="003B6345"/>
    <w:rsid w:val="003B6390"/>
    <w:rsid w:val="003B647E"/>
    <w:rsid w:val="003B6482"/>
    <w:rsid w:val="003B6599"/>
    <w:rsid w:val="003B6824"/>
    <w:rsid w:val="003B6B8D"/>
    <w:rsid w:val="003B6BD6"/>
    <w:rsid w:val="003B6D3E"/>
    <w:rsid w:val="003B6D8F"/>
    <w:rsid w:val="003B6F5B"/>
    <w:rsid w:val="003B7138"/>
    <w:rsid w:val="003B739F"/>
    <w:rsid w:val="003B7404"/>
    <w:rsid w:val="003B74DE"/>
    <w:rsid w:val="003B7BB2"/>
    <w:rsid w:val="003C0030"/>
    <w:rsid w:val="003C029C"/>
    <w:rsid w:val="003C03C1"/>
    <w:rsid w:val="003C0420"/>
    <w:rsid w:val="003C0812"/>
    <w:rsid w:val="003C0A41"/>
    <w:rsid w:val="003C0ADA"/>
    <w:rsid w:val="003C0B94"/>
    <w:rsid w:val="003C0C54"/>
    <w:rsid w:val="003C0D9B"/>
    <w:rsid w:val="003C0DA0"/>
    <w:rsid w:val="003C0F18"/>
    <w:rsid w:val="003C12BF"/>
    <w:rsid w:val="003C12E6"/>
    <w:rsid w:val="003C13D7"/>
    <w:rsid w:val="003C180B"/>
    <w:rsid w:val="003C1886"/>
    <w:rsid w:val="003C18D8"/>
    <w:rsid w:val="003C20D4"/>
    <w:rsid w:val="003C2300"/>
    <w:rsid w:val="003C267B"/>
    <w:rsid w:val="003C26AC"/>
    <w:rsid w:val="003C2915"/>
    <w:rsid w:val="003C2964"/>
    <w:rsid w:val="003C2AFB"/>
    <w:rsid w:val="003C2E71"/>
    <w:rsid w:val="003C2F5D"/>
    <w:rsid w:val="003C2F6E"/>
    <w:rsid w:val="003C3093"/>
    <w:rsid w:val="003C3138"/>
    <w:rsid w:val="003C3542"/>
    <w:rsid w:val="003C3979"/>
    <w:rsid w:val="003C3BB0"/>
    <w:rsid w:val="003C3E3E"/>
    <w:rsid w:val="003C3FA3"/>
    <w:rsid w:val="003C3FB1"/>
    <w:rsid w:val="003C401C"/>
    <w:rsid w:val="003C4102"/>
    <w:rsid w:val="003C44E9"/>
    <w:rsid w:val="003C494E"/>
    <w:rsid w:val="003C4C2E"/>
    <w:rsid w:val="003C506D"/>
    <w:rsid w:val="003C55E3"/>
    <w:rsid w:val="003C568C"/>
    <w:rsid w:val="003C58A7"/>
    <w:rsid w:val="003C5AC7"/>
    <w:rsid w:val="003C5BDD"/>
    <w:rsid w:val="003C5D38"/>
    <w:rsid w:val="003C5D91"/>
    <w:rsid w:val="003C60F5"/>
    <w:rsid w:val="003C6244"/>
    <w:rsid w:val="003C63B4"/>
    <w:rsid w:val="003C63C7"/>
    <w:rsid w:val="003C653F"/>
    <w:rsid w:val="003C65B9"/>
    <w:rsid w:val="003C6692"/>
    <w:rsid w:val="003C66BD"/>
    <w:rsid w:val="003C67D7"/>
    <w:rsid w:val="003C6A96"/>
    <w:rsid w:val="003C6AB0"/>
    <w:rsid w:val="003C6D00"/>
    <w:rsid w:val="003C6E65"/>
    <w:rsid w:val="003C6F80"/>
    <w:rsid w:val="003C701D"/>
    <w:rsid w:val="003C7079"/>
    <w:rsid w:val="003C7360"/>
    <w:rsid w:val="003C7583"/>
    <w:rsid w:val="003C75A1"/>
    <w:rsid w:val="003C7BEC"/>
    <w:rsid w:val="003C7DFC"/>
    <w:rsid w:val="003C7FDD"/>
    <w:rsid w:val="003D01F7"/>
    <w:rsid w:val="003D025C"/>
    <w:rsid w:val="003D07A4"/>
    <w:rsid w:val="003D0E0A"/>
    <w:rsid w:val="003D0F11"/>
    <w:rsid w:val="003D0FE8"/>
    <w:rsid w:val="003D10E9"/>
    <w:rsid w:val="003D1108"/>
    <w:rsid w:val="003D12F4"/>
    <w:rsid w:val="003D13D7"/>
    <w:rsid w:val="003D1628"/>
    <w:rsid w:val="003D1EF9"/>
    <w:rsid w:val="003D1F63"/>
    <w:rsid w:val="003D2493"/>
    <w:rsid w:val="003D262D"/>
    <w:rsid w:val="003D293C"/>
    <w:rsid w:val="003D2953"/>
    <w:rsid w:val="003D2A63"/>
    <w:rsid w:val="003D2B51"/>
    <w:rsid w:val="003D2F2A"/>
    <w:rsid w:val="003D312F"/>
    <w:rsid w:val="003D31E7"/>
    <w:rsid w:val="003D31EC"/>
    <w:rsid w:val="003D395C"/>
    <w:rsid w:val="003D39C2"/>
    <w:rsid w:val="003D3E55"/>
    <w:rsid w:val="003D440F"/>
    <w:rsid w:val="003D44D7"/>
    <w:rsid w:val="003D451C"/>
    <w:rsid w:val="003D4793"/>
    <w:rsid w:val="003D4794"/>
    <w:rsid w:val="003D4AE3"/>
    <w:rsid w:val="003D4C7D"/>
    <w:rsid w:val="003D4E60"/>
    <w:rsid w:val="003D5219"/>
    <w:rsid w:val="003D582B"/>
    <w:rsid w:val="003D5A4F"/>
    <w:rsid w:val="003D5B8D"/>
    <w:rsid w:val="003D5C78"/>
    <w:rsid w:val="003D5D32"/>
    <w:rsid w:val="003D5D5F"/>
    <w:rsid w:val="003D5DCA"/>
    <w:rsid w:val="003D6067"/>
    <w:rsid w:val="003D616C"/>
    <w:rsid w:val="003D63A7"/>
    <w:rsid w:val="003D6467"/>
    <w:rsid w:val="003D6827"/>
    <w:rsid w:val="003D6894"/>
    <w:rsid w:val="003D6959"/>
    <w:rsid w:val="003D69BC"/>
    <w:rsid w:val="003D6C5B"/>
    <w:rsid w:val="003D6E20"/>
    <w:rsid w:val="003D6E9F"/>
    <w:rsid w:val="003D7070"/>
    <w:rsid w:val="003D7124"/>
    <w:rsid w:val="003D719F"/>
    <w:rsid w:val="003D72D1"/>
    <w:rsid w:val="003D7404"/>
    <w:rsid w:val="003D74AE"/>
    <w:rsid w:val="003D750E"/>
    <w:rsid w:val="003D7827"/>
    <w:rsid w:val="003D7833"/>
    <w:rsid w:val="003D78DA"/>
    <w:rsid w:val="003D7BD3"/>
    <w:rsid w:val="003D7EC9"/>
    <w:rsid w:val="003E01AD"/>
    <w:rsid w:val="003E0350"/>
    <w:rsid w:val="003E0464"/>
    <w:rsid w:val="003E0867"/>
    <w:rsid w:val="003E08FE"/>
    <w:rsid w:val="003E0ABE"/>
    <w:rsid w:val="003E0D4D"/>
    <w:rsid w:val="003E0F36"/>
    <w:rsid w:val="003E0F4A"/>
    <w:rsid w:val="003E12B6"/>
    <w:rsid w:val="003E135E"/>
    <w:rsid w:val="003E1772"/>
    <w:rsid w:val="003E181A"/>
    <w:rsid w:val="003E1C55"/>
    <w:rsid w:val="003E1C98"/>
    <w:rsid w:val="003E1DB6"/>
    <w:rsid w:val="003E20AA"/>
    <w:rsid w:val="003E2110"/>
    <w:rsid w:val="003E2224"/>
    <w:rsid w:val="003E2239"/>
    <w:rsid w:val="003E23A7"/>
    <w:rsid w:val="003E2678"/>
    <w:rsid w:val="003E2938"/>
    <w:rsid w:val="003E293C"/>
    <w:rsid w:val="003E2D45"/>
    <w:rsid w:val="003E2DEF"/>
    <w:rsid w:val="003E32DF"/>
    <w:rsid w:val="003E3817"/>
    <w:rsid w:val="003E3D8A"/>
    <w:rsid w:val="003E3DC0"/>
    <w:rsid w:val="003E3F6D"/>
    <w:rsid w:val="003E415F"/>
    <w:rsid w:val="003E4230"/>
    <w:rsid w:val="003E4479"/>
    <w:rsid w:val="003E45BB"/>
    <w:rsid w:val="003E4674"/>
    <w:rsid w:val="003E46B1"/>
    <w:rsid w:val="003E480F"/>
    <w:rsid w:val="003E4848"/>
    <w:rsid w:val="003E4A87"/>
    <w:rsid w:val="003E4B4F"/>
    <w:rsid w:val="003E4B6C"/>
    <w:rsid w:val="003E4CC1"/>
    <w:rsid w:val="003E5338"/>
    <w:rsid w:val="003E53CE"/>
    <w:rsid w:val="003E590F"/>
    <w:rsid w:val="003E59A9"/>
    <w:rsid w:val="003E5B39"/>
    <w:rsid w:val="003E5C64"/>
    <w:rsid w:val="003E61FD"/>
    <w:rsid w:val="003E624E"/>
    <w:rsid w:val="003E62EC"/>
    <w:rsid w:val="003E639A"/>
    <w:rsid w:val="003E6665"/>
    <w:rsid w:val="003E6769"/>
    <w:rsid w:val="003E677C"/>
    <w:rsid w:val="003E6857"/>
    <w:rsid w:val="003E6C09"/>
    <w:rsid w:val="003E6DF3"/>
    <w:rsid w:val="003E6EF3"/>
    <w:rsid w:val="003E7046"/>
    <w:rsid w:val="003E706B"/>
    <w:rsid w:val="003E7304"/>
    <w:rsid w:val="003E7809"/>
    <w:rsid w:val="003E7A42"/>
    <w:rsid w:val="003E7B64"/>
    <w:rsid w:val="003E7C81"/>
    <w:rsid w:val="003E7C9C"/>
    <w:rsid w:val="003E7D2A"/>
    <w:rsid w:val="003E7D61"/>
    <w:rsid w:val="003E7DF1"/>
    <w:rsid w:val="003F0084"/>
    <w:rsid w:val="003F0198"/>
    <w:rsid w:val="003F08C6"/>
    <w:rsid w:val="003F08DA"/>
    <w:rsid w:val="003F08ED"/>
    <w:rsid w:val="003F0CC8"/>
    <w:rsid w:val="003F0F90"/>
    <w:rsid w:val="003F0F9E"/>
    <w:rsid w:val="003F124D"/>
    <w:rsid w:val="003F13F2"/>
    <w:rsid w:val="003F14E0"/>
    <w:rsid w:val="003F18F4"/>
    <w:rsid w:val="003F1BDB"/>
    <w:rsid w:val="003F1D75"/>
    <w:rsid w:val="003F1F0A"/>
    <w:rsid w:val="003F2296"/>
    <w:rsid w:val="003F24E4"/>
    <w:rsid w:val="003F2749"/>
    <w:rsid w:val="003F2836"/>
    <w:rsid w:val="003F29AC"/>
    <w:rsid w:val="003F2AD0"/>
    <w:rsid w:val="003F2CBA"/>
    <w:rsid w:val="003F2D44"/>
    <w:rsid w:val="003F2E5A"/>
    <w:rsid w:val="003F2F1A"/>
    <w:rsid w:val="003F3436"/>
    <w:rsid w:val="003F3865"/>
    <w:rsid w:val="003F38F4"/>
    <w:rsid w:val="003F3D2F"/>
    <w:rsid w:val="003F3ED5"/>
    <w:rsid w:val="003F4195"/>
    <w:rsid w:val="003F42DD"/>
    <w:rsid w:val="003F44F1"/>
    <w:rsid w:val="003F4711"/>
    <w:rsid w:val="003F49C5"/>
    <w:rsid w:val="003F51D5"/>
    <w:rsid w:val="003F520D"/>
    <w:rsid w:val="003F52B0"/>
    <w:rsid w:val="003F53C1"/>
    <w:rsid w:val="003F53FD"/>
    <w:rsid w:val="003F5594"/>
    <w:rsid w:val="003F560E"/>
    <w:rsid w:val="003F587B"/>
    <w:rsid w:val="003F59AB"/>
    <w:rsid w:val="003F5FDD"/>
    <w:rsid w:val="003F6753"/>
    <w:rsid w:val="003F685C"/>
    <w:rsid w:val="003F688E"/>
    <w:rsid w:val="003F699D"/>
    <w:rsid w:val="003F69A4"/>
    <w:rsid w:val="003F6A24"/>
    <w:rsid w:val="003F6B3C"/>
    <w:rsid w:val="003F7032"/>
    <w:rsid w:val="003F7041"/>
    <w:rsid w:val="003F705F"/>
    <w:rsid w:val="003F7156"/>
    <w:rsid w:val="003F7732"/>
    <w:rsid w:val="003F7A6A"/>
    <w:rsid w:val="003F7C75"/>
    <w:rsid w:val="003F7D81"/>
    <w:rsid w:val="00400050"/>
    <w:rsid w:val="00400056"/>
    <w:rsid w:val="00400107"/>
    <w:rsid w:val="00400200"/>
    <w:rsid w:val="00400210"/>
    <w:rsid w:val="00400290"/>
    <w:rsid w:val="00400475"/>
    <w:rsid w:val="00400556"/>
    <w:rsid w:val="004005F7"/>
    <w:rsid w:val="00400A9D"/>
    <w:rsid w:val="00400C38"/>
    <w:rsid w:val="00400D59"/>
    <w:rsid w:val="00400F89"/>
    <w:rsid w:val="00401708"/>
    <w:rsid w:val="00401A57"/>
    <w:rsid w:val="00401B22"/>
    <w:rsid w:val="004022F3"/>
    <w:rsid w:val="00402475"/>
    <w:rsid w:val="0040252A"/>
    <w:rsid w:val="004026D0"/>
    <w:rsid w:val="00402C2C"/>
    <w:rsid w:val="00402EC4"/>
    <w:rsid w:val="00403090"/>
    <w:rsid w:val="004030EE"/>
    <w:rsid w:val="00403354"/>
    <w:rsid w:val="00403444"/>
    <w:rsid w:val="0040378A"/>
    <w:rsid w:val="00403850"/>
    <w:rsid w:val="00403BB1"/>
    <w:rsid w:val="00403CB8"/>
    <w:rsid w:val="004040C0"/>
    <w:rsid w:val="004045DE"/>
    <w:rsid w:val="00404644"/>
    <w:rsid w:val="0040488E"/>
    <w:rsid w:val="004048BA"/>
    <w:rsid w:val="00405350"/>
    <w:rsid w:val="004057C7"/>
    <w:rsid w:val="004058E8"/>
    <w:rsid w:val="00405B6F"/>
    <w:rsid w:val="00405BD7"/>
    <w:rsid w:val="00405C77"/>
    <w:rsid w:val="00405D4D"/>
    <w:rsid w:val="00405EBA"/>
    <w:rsid w:val="00405FEF"/>
    <w:rsid w:val="004061AE"/>
    <w:rsid w:val="004061CE"/>
    <w:rsid w:val="0040655D"/>
    <w:rsid w:val="00406917"/>
    <w:rsid w:val="004069E3"/>
    <w:rsid w:val="00406A56"/>
    <w:rsid w:val="00406A76"/>
    <w:rsid w:val="00406B0A"/>
    <w:rsid w:val="00406CE9"/>
    <w:rsid w:val="00407556"/>
    <w:rsid w:val="00407D27"/>
    <w:rsid w:val="00407F1F"/>
    <w:rsid w:val="004102CA"/>
    <w:rsid w:val="004107B7"/>
    <w:rsid w:val="004107EB"/>
    <w:rsid w:val="004112E7"/>
    <w:rsid w:val="004115E6"/>
    <w:rsid w:val="00411938"/>
    <w:rsid w:val="00411E2F"/>
    <w:rsid w:val="004124A7"/>
    <w:rsid w:val="00412509"/>
    <w:rsid w:val="00412529"/>
    <w:rsid w:val="00412584"/>
    <w:rsid w:val="0041274B"/>
    <w:rsid w:val="0041278C"/>
    <w:rsid w:val="004127FF"/>
    <w:rsid w:val="00412A4C"/>
    <w:rsid w:val="00412AE7"/>
    <w:rsid w:val="00412F4D"/>
    <w:rsid w:val="0041315C"/>
    <w:rsid w:val="004136D4"/>
    <w:rsid w:val="00413825"/>
    <w:rsid w:val="00413945"/>
    <w:rsid w:val="00413A93"/>
    <w:rsid w:val="00413B1F"/>
    <w:rsid w:val="00413BCB"/>
    <w:rsid w:val="00413C75"/>
    <w:rsid w:val="00413DA6"/>
    <w:rsid w:val="00414233"/>
    <w:rsid w:val="0041429C"/>
    <w:rsid w:val="0041460E"/>
    <w:rsid w:val="0041464D"/>
    <w:rsid w:val="004146F4"/>
    <w:rsid w:val="00414853"/>
    <w:rsid w:val="004148E1"/>
    <w:rsid w:val="00414996"/>
    <w:rsid w:val="00414DEA"/>
    <w:rsid w:val="00414ECE"/>
    <w:rsid w:val="00414F54"/>
    <w:rsid w:val="00415277"/>
    <w:rsid w:val="00415457"/>
    <w:rsid w:val="004154C5"/>
    <w:rsid w:val="0041571C"/>
    <w:rsid w:val="00415CCC"/>
    <w:rsid w:val="00415DCD"/>
    <w:rsid w:val="00415E61"/>
    <w:rsid w:val="00415FB0"/>
    <w:rsid w:val="004164E8"/>
    <w:rsid w:val="004165B0"/>
    <w:rsid w:val="0041663D"/>
    <w:rsid w:val="00416830"/>
    <w:rsid w:val="0041708F"/>
    <w:rsid w:val="004171A9"/>
    <w:rsid w:val="004171C5"/>
    <w:rsid w:val="00417264"/>
    <w:rsid w:val="00417734"/>
    <w:rsid w:val="004177DF"/>
    <w:rsid w:val="004178CD"/>
    <w:rsid w:val="00417EB7"/>
    <w:rsid w:val="00417FFC"/>
    <w:rsid w:val="0042002C"/>
    <w:rsid w:val="00420065"/>
    <w:rsid w:val="0042031B"/>
    <w:rsid w:val="004205AA"/>
    <w:rsid w:val="004206A1"/>
    <w:rsid w:val="00420904"/>
    <w:rsid w:val="004209E7"/>
    <w:rsid w:val="004209ED"/>
    <w:rsid w:val="00420B95"/>
    <w:rsid w:val="00420BA5"/>
    <w:rsid w:val="00420C26"/>
    <w:rsid w:val="00420C53"/>
    <w:rsid w:val="00420D9B"/>
    <w:rsid w:val="00420DA2"/>
    <w:rsid w:val="00420F7F"/>
    <w:rsid w:val="00421163"/>
    <w:rsid w:val="0042117E"/>
    <w:rsid w:val="004212CF"/>
    <w:rsid w:val="004217C2"/>
    <w:rsid w:val="00421952"/>
    <w:rsid w:val="00421B1F"/>
    <w:rsid w:val="00421B70"/>
    <w:rsid w:val="00421D55"/>
    <w:rsid w:val="00421DCC"/>
    <w:rsid w:val="00421F03"/>
    <w:rsid w:val="00422293"/>
    <w:rsid w:val="004222A7"/>
    <w:rsid w:val="004222B0"/>
    <w:rsid w:val="004222C3"/>
    <w:rsid w:val="0042239E"/>
    <w:rsid w:val="004224D3"/>
    <w:rsid w:val="004225C9"/>
    <w:rsid w:val="00422A8A"/>
    <w:rsid w:val="00422C18"/>
    <w:rsid w:val="00422EE2"/>
    <w:rsid w:val="00423051"/>
    <w:rsid w:val="00423056"/>
    <w:rsid w:val="004230D5"/>
    <w:rsid w:val="004231C8"/>
    <w:rsid w:val="004231F2"/>
    <w:rsid w:val="0042320D"/>
    <w:rsid w:val="004233ED"/>
    <w:rsid w:val="004233F9"/>
    <w:rsid w:val="00423546"/>
    <w:rsid w:val="0042359D"/>
    <w:rsid w:val="00423985"/>
    <w:rsid w:val="00423BD9"/>
    <w:rsid w:val="00423C12"/>
    <w:rsid w:val="00423CE4"/>
    <w:rsid w:val="00423D49"/>
    <w:rsid w:val="00423EF2"/>
    <w:rsid w:val="00423FA7"/>
    <w:rsid w:val="004241B1"/>
    <w:rsid w:val="00424694"/>
    <w:rsid w:val="00424753"/>
    <w:rsid w:val="00424762"/>
    <w:rsid w:val="004248F1"/>
    <w:rsid w:val="00425428"/>
    <w:rsid w:val="004254A8"/>
    <w:rsid w:val="004255C5"/>
    <w:rsid w:val="00425867"/>
    <w:rsid w:val="00425B19"/>
    <w:rsid w:val="00425E17"/>
    <w:rsid w:val="00425F57"/>
    <w:rsid w:val="004264AD"/>
    <w:rsid w:val="004264DD"/>
    <w:rsid w:val="004265EA"/>
    <w:rsid w:val="00426609"/>
    <w:rsid w:val="00426A48"/>
    <w:rsid w:val="00426D1D"/>
    <w:rsid w:val="00427227"/>
    <w:rsid w:val="00427367"/>
    <w:rsid w:val="0042746A"/>
    <w:rsid w:val="0042792F"/>
    <w:rsid w:val="004279F7"/>
    <w:rsid w:val="00427CD3"/>
    <w:rsid w:val="00430051"/>
    <w:rsid w:val="004300E9"/>
    <w:rsid w:val="0043018D"/>
    <w:rsid w:val="004304E5"/>
    <w:rsid w:val="00430914"/>
    <w:rsid w:val="00430A12"/>
    <w:rsid w:val="00430A2B"/>
    <w:rsid w:val="00430FA3"/>
    <w:rsid w:val="00430FB5"/>
    <w:rsid w:val="00431261"/>
    <w:rsid w:val="0043132C"/>
    <w:rsid w:val="004313BD"/>
    <w:rsid w:val="004314CE"/>
    <w:rsid w:val="004314FF"/>
    <w:rsid w:val="00431583"/>
    <w:rsid w:val="00431712"/>
    <w:rsid w:val="00431798"/>
    <w:rsid w:val="00431870"/>
    <w:rsid w:val="00431939"/>
    <w:rsid w:val="00431A06"/>
    <w:rsid w:val="00431A63"/>
    <w:rsid w:val="00431B50"/>
    <w:rsid w:val="00431BD1"/>
    <w:rsid w:val="00431D97"/>
    <w:rsid w:val="00431E93"/>
    <w:rsid w:val="0043205D"/>
    <w:rsid w:val="00432441"/>
    <w:rsid w:val="00432487"/>
    <w:rsid w:val="00432489"/>
    <w:rsid w:val="00432688"/>
    <w:rsid w:val="004326BF"/>
    <w:rsid w:val="004327CF"/>
    <w:rsid w:val="00432E55"/>
    <w:rsid w:val="00432EAF"/>
    <w:rsid w:val="00432EC1"/>
    <w:rsid w:val="00432F2D"/>
    <w:rsid w:val="0043301E"/>
    <w:rsid w:val="00433228"/>
    <w:rsid w:val="00433229"/>
    <w:rsid w:val="004337A8"/>
    <w:rsid w:val="004337FD"/>
    <w:rsid w:val="00433840"/>
    <w:rsid w:val="00433BCE"/>
    <w:rsid w:val="00433F80"/>
    <w:rsid w:val="00434192"/>
    <w:rsid w:val="004342A4"/>
    <w:rsid w:val="00434567"/>
    <w:rsid w:val="00434655"/>
    <w:rsid w:val="004351C1"/>
    <w:rsid w:val="00435456"/>
    <w:rsid w:val="0043563F"/>
    <w:rsid w:val="0043572A"/>
    <w:rsid w:val="004358AE"/>
    <w:rsid w:val="004359D1"/>
    <w:rsid w:val="00435DD1"/>
    <w:rsid w:val="00435DFC"/>
    <w:rsid w:val="00435E9F"/>
    <w:rsid w:val="00436169"/>
    <w:rsid w:val="0043628F"/>
    <w:rsid w:val="00436396"/>
    <w:rsid w:val="0043649F"/>
    <w:rsid w:val="00436726"/>
    <w:rsid w:val="004368AF"/>
    <w:rsid w:val="00436DEA"/>
    <w:rsid w:val="00436EA5"/>
    <w:rsid w:val="00436F98"/>
    <w:rsid w:val="004370C7"/>
    <w:rsid w:val="00437301"/>
    <w:rsid w:val="00437452"/>
    <w:rsid w:val="004374C0"/>
    <w:rsid w:val="00437573"/>
    <w:rsid w:val="00437664"/>
    <w:rsid w:val="00437705"/>
    <w:rsid w:val="00437877"/>
    <w:rsid w:val="004378B3"/>
    <w:rsid w:val="0043791B"/>
    <w:rsid w:val="00437A0A"/>
    <w:rsid w:val="00437A71"/>
    <w:rsid w:val="00437E62"/>
    <w:rsid w:val="0044018E"/>
    <w:rsid w:val="004404B2"/>
    <w:rsid w:val="00440EB5"/>
    <w:rsid w:val="00440F83"/>
    <w:rsid w:val="00441028"/>
    <w:rsid w:val="004411C9"/>
    <w:rsid w:val="00441290"/>
    <w:rsid w:val="004414D7"/>
    <w:rsid w:val="0044157B"/>
    <w:rsid w:val="00441755"/>
    <w:rsid w:val="00441918"/>
    <w:rsid w:val="00441A02"/>
    <w:rsid w:val="00441ACB"/>
    <w:rsid w:val="00441C95"/>
    <w:rsid w:val="00441D4F"/>
    <w:rsid w:val="004421AA"/>
    <w:rsid w:val="00442290"/>
    <w:rsid w:val="0044239B"/>
    <w:rsid w:val="00442454"/>
    <w:rsid w:val="00442759"/>
    <w:rsid w:val="004428E0"/>
    <w:rsid w:val="004429AA"/>
    <w:rsid w:val="00442CB4"/>
    <w:rsid w:val="00442F51"/>
    <w:rsid w:val="00442FE6"/>
    <w:rsid w:val="0044311C"/>
    <w:rsid w:val="00443690"/>
    <w:rsid w:val="0044379D"/>
    <w:rsid w:val="004437D3"/>
    <w:rsid w:val="00443904"/>
    <w:rsid w:val="00443B7D"/>
    <w:rsid w:val="00443BE6"/>
    <w:rsid w:val="004440A2"/>
    <w:rsid w:val="00444135"/>
    <w:rsid w:val="00444876"/>
    <w:rsid w:val="00444AF0"/>
    <w:rsid w:val="00444B37"/>
    <w:rsid w:val="00444B86"/>
    <w:rsid w:val="00444D54"/>
    <w:rsid w:val="00444DA1"/>
    <w:rsid w:val="00444DF7"/>
    <w:rsid w:val="00444FD8"/>
    <w:rsid w:val="0044505E"/>
    <w:rsid w:val="00445384"/>
    <w:rsid w:val="00445424"/>
    <w:rsid w:val="004457BB"/>
    <w:rsid w:val="004458A9"/>
    <w:rsid w:val="00445C19"/>
    <w:rsid w:val="00445C9E"/>
    <w:rsid w:val="0044646B"/>
    <w:rsid w:val="004466E3"/>
    <w:rsid w:val="00446701"/>
    <w:rsid w:val="0044672A"/>
    <w:rsid w:val="004467EB"/>
    <w:rsid w:val="00446A43"/>
    <w:rsid w:val="00446A68"/>
    <w:rsid w:val="00446B3C"/>
    <w:rsid w:val="00446B48"/>
    <w:rsid w:val="00446E58"/>
    <w:rsid w:val="00446F76"/>
    <w:rsid w:val="00446F85"/>
    <w:rsid w:val="00447336"/>
    <w:rsid w:val="00447386"/>
    <w:rsid w:val="004476C5"/>
    <w:rsid w:val="004478F6"/>
    <w:rsid w:val="00447985"/>
    <w:rsid w:val="00447E31"/>
    <w:rsid w:val="004506B5"/>
    <w:rsid w:val="004506D6"/>
    <w:rsid w:val="0045074A"/>
    <w:rsid w:val="00450A43"/>
    <w:rsid w:val="00450AA4"/>
    <w:rsid w:val="00450B7D"/>
    <w:rsid w:val="00450FFE"/>
    <w:rsid w:val="00451017"/>
    <w:rsid w:val="004511F3"/>
    <w:rsid w:val="00451204"/>
    <w:rsid w:val="0045167E"/>
    <w:rsid w:val="00451783"/>
    <w:rsid w:val="00451802"/>
    <w:rsid w:val="004519E2"/>
    <w:rsid w:val="00451A8A"/>
    <w:rsid w:val="00451AB2"/>
    <w:rsid w:val="00451DEB"/>
    <w:rsid w:val="00451FC8"/>
    <w:rsid w:val="00452262"/>
    <w:rsid w:val="0045246B"/>
    <w:rsid w:val="004524E7"/>
    <w:rsid w:val="0045274A"/>
    <w:rsid w:val="00452B0E"/>
    <w:rsid w:val="00452B2E"/>
    <w:rsid w:val="0045305D"/>
    <w:rsid w:val="00453709"/>
    <w:rsid w:val="00453990"/>
    <w:rsid w:val="004539DB"/>
    <w:rsid w:val="00453AED"/>
    <w:rsid w:val="00453B91"/>
    <w:rsid w:val="00453CA9"/>
    <w:rsid w:val="004542BC"/>
    <w:rsid w:val="00454376"/>
    <w:rsid w:val="00454536"/>
    <w:rsid w:val="00454AA9"/>
    <w:rsid w:val="00454E0F"/>
    <w:rsid w:val="0045521B"/>
    <w:rsid w:val="004553B4"/>
    <w:rsid w:val="00455459"/>
    <w:rsid w:val="00455530"/>
    <w:rsid w:val="004558B5"/>
    <w:rsid w:val="00455B1D"/>
    <w:rsid w:val="00455BED"/>
    <w:rsid w:val="00455CF2"/>
    <w:rsid w:val="00455EE8"/>
    <w:rsid w:val="00455EF5"/>
    <w:rsid w:val="00456086"/>
    <w:rsid w:val="00456255"/>
    <w:rsid w:val="00456367"/>
    <w:rsid w:val="0045643F"/>
    <w:rsid w:val="004566E6"/>
    <w:rsid w:val="00456803"/>
    <w:rsid w:val="0045691B"/>
    <w:rsid w:val="004571AF"/>
    <w:rsid w:val="00457318"/>
    <w:rsid w:val="004573B8"/>
    <w:rsid w:val="004575AA"/>
    <w:rsid w:val="00457731"/>
    <w:rsid w:val="00457742"/>
    <w:rsid w:val="00457D5D"/>
    <w:rsid w:val="00457EAA"/>
    <w:rsid w:val="00457FBD"/>
    <w:rsid w:val="004604B1"/>
    <w:rsid w:val="0046072E"/>
    <w:rsid w:val="004607FF"/>
    <w:rsid w:val="004608A7"/>
    <w:rsid w:val="00460A0A"/>
    <w:rsid w:val="00460B78"/>
    <w:rsid w:val="00460CD4"/>
    <w:rsid w:val="00460D5B"/>
    <w:rsid w:val="00460F0F"/>
    <w:rsid w:val="0046108E"/>
    <w:rsid w:val="0046114A"/>
    <w:rsid w:val="00461275"/>
    <w:rsid w:val="00461332"/>
    <w:rsid w:val="00461368"/>
    <w:rsid w:val="0046166A"/>
    <w:rsid w:val="004616B6"/>
    <w:rsid w:val="004616FA"/>
    <w:rsid w:val="00461735"/>
    <w:rsid w:val="004617A9"/>
    <w:rsid w:val="00461C99"/>
    <w:rsid w:val="00461D62"/>
    <w:rsid w:val="00461E37"/>
    <w:rsid w:val="0046205E"/>
    <w:rsid w:val="004621D7"/>
    <w:rsid w:val="00462A5A"/>
    <w:rsid w:val="00462AC2"/>
    <w:rsid w:val="00462FF6"/>
    <w:rsid w:val="00463188"/>
    <w:rsid w:val="004631ED"/>
    <w:rsid w:val="0046341A"/>
    <w:rsid w:val="0046374C"/>
    <w:rsid w:val="004637E9"/>
    <w:rsid w:val="00463859"/>
    <w:rsid w:val="00463E8F"/>
    <w:rsid w:val="00463FB3"/>
    <w:rsid w:val="004641C9"/>
    <w:rsid w:val="004642F0"/>
    <w:rsid w:val="004643C1"/>
    <w:rsid w:val="00464561"/>
    <w:rsid w:val="00464930"/>
    <w:rsid w:val="0046566C"/>
    <w:rsid w:val="00465872"/>
    <w:rsid w:val="004658C4"/>
    <w:rsid w:val="00466053"/>
    <w:rsid w:val="004661F0"/>
    <w:rsid w:val="0046624A"/>
    <w:rsid w:val="004662FB"/>
    <w:rsid w:val="00466395"/>
    <w:rsid w:val="00466656"/>
    <w:rsid w:val="004667BD"/>
    <w:rsid w:val="00466A70"/>
    <w:rsid w:val="00466CD7"/>
    <w:rsid w:val="00466E71"/>
    <w:rsid w:val="0046714C"/>
    <w:rsid w:val="00467197"/>
    <w:rsid w:val="00467460"/>
    <w:rsid w:val="00467551"/>
    <w:rsid w:val="004675FD"/>
    <w:rsid w:val="00467A2A"/>
    <w:rsid w:val="00467CEB"/>
    <w:rsid w:val="00467EA5"/>
    <w:rsid w:val="00470344"/>
    <w:rsid w:val="004703B1"/>
    <w:rsid w:val="004703FD"/>
    <w:rsid w:val="00470774"/>
    <w:rsid w:val="0047088B"/>
    <w:rsid w:val="004708DD"/>
    <w:rsid w:val="00470B5E"/>
    <w:rsid w:val="00470E9B"/>
    <w:rsid w:val="00470FC0"/>
    <w:rsid w:val="004711A2"/>
    <w:rsid w:val="0047141C"/>
    <w:rsid w:val="0047157A"/>
    <w:rsid w:val="004717AB"/>
    <w:rsid w:val="004718A8"/>
    <w:rsid w:val="00471953"/>
    <w:rsid w:val="00471BD4"/>
    <w:rsid w:val="004726A1"/>
    <w:rsid w:val="00472771"/>
    <w:rsid w:val="004727CA"/>
    <w:rsid w:val="00472A42"/>
    <w:rsid w:val="00472A76"/>
    <w:rsid w:val="00472B1B"/>
    <w:rsid w:val="00472C3B"/>
    <w:rsid w:val="00472C56"/>
    <w:rsid w:val="00472FC0"/>
    <w:rsid w:val="00473032"/>
    <w:rsid w:val="0047327A"/>
    <w:rsid w:val="0047358D"/>
    <w:rsid w:val="004736A8"/>
    <w:rsid w:val="00473A5B"/>
    <w:rsid w:val="00473C54"/>
    <w:rsid w:val="00473C93"/>
    <w:rsid w:val="00473D1C"/>
    <w:rsid w:val="00473E71"/>
    <w:rsid w:val="00474251"/>
    <w:rsid w:val="00474696"/>
    <w:rsid w:val="0047485C"/>
    <w:rsid w:val="00474914"/>
    <w:rsid w:val="00474929"/>
    <w:rsid w:val="0047499E"/>
    <w:rsid w:val="00474A6E"/>
    <w:rsid w:val="00474B4C"/>
    <w:rsid w:val="00474CD3"/>
    <w:rsid w:val="00474DEF"/>
    <w:rsid w:val="004751E7"/>
    <w:rsid w:val="004753A1"/>
    <w:rsid w:val="0047548B"/>
    <w:rsid w:val="004755DB"/>
    <w:rsid w:val="0047565C"/>
    <w:rsid w:val="004757A1"/>
    <w:rsid w:val="00475AE8"/>
    <w:rsid w:val="00475DC9"/>
    <w:rsid w:val="00475FA9"/>
    <w:rsid w:val="004760D4"/>
    <w:rsid w:val="0047611E"/>
    <w:rsid w:val="0047634F"/>
    <w:rsid w:val="0047647F"/>
    <w:rsid w:val="0047698B"/>
    <w:rsid w:val="00476B47"/>
    <w:rsid w:val="00476BD3"/>
    <w:rsid w:val="00476C2F"/>
    <w:rsid w:val="00476CAB"/>
    <w:rsid w:val="00476CE8"/>
    <w:rsid w:val="004772D3"/>
    <w:rsid w:val="004774B8"/>
    <w:rsid w:val="0047755F"/>
    <w:rsid w:val="00477A50"/>
    <w:rsid w:val="00477A9D"/>
    <w:rsid w:val="00477C0E"/>
    <w:rsid w:val="00477C22"/>
    <w:rsid w:val="00477E60"/>
    <w:rsid w:val="00480205"/>
    <w:rsid w:val="00480327"/>
    <w:rsid w:val="00480369"/>
    <w:rsid w:val="004807AE"/>
    <w:rsid w:val="004809E2"/>
    <w:rsid w:val="00480A53"/>
    <w:rsid w:val="00480D42"/>
    <w:rsid w:val="00480E9A"/>
    <w:rsid w:val="00480ECD"/>
    <w:rsid w:val="00480F01"/>
    <w:rsid w:val="00480FF2"/>
    <w:rsid w:val="00481084"/>
    <w:rsid w:val="00481291"/>
    <w:rsid w:val="004812B8"/>
    <w:rsid w:val="004812ED"/>
    <w:rsid w:val="004815D6"/>
    <w:rsid w:val="00481610"/>
    <w:rsid w:val="004818C1"/>
    <w:rsid w:val="004818D4"/>
    <w:rsid w:val="00481AB2"/>
    <w:rsid w:val="00481B88"/>
    <w:rsid w:val="00482135"/>
    <w:rsid w:val="0048214E"/>
    <w:rsid w:val="00482351"/>
    <w:rsid w:val="004823B0"/>
    <w:rsid w:val="004823FC"/>
    <w:rsid w:val="0048243A"/>
    <w:rsid w:val="004825F1"/>
    <w:rsid w:val="004826E9"/>
    <w:rsid w:val="004829E3"/>
    <w:rsid w:val="00482ABB"/>
    <w:rsid w:val="00482BD9"/>
    <w:rsid w:val="00482DB4"/>
    <w:rsid w:val="00482F1C"/>
    <w:rsid w:val="00483001"/>
    <w:rsid w:val="0048302D"/>
    <w:rsid w:val="0048330B"/>
    <w:rsid w:val="0048345D"/>
    <w:rsid w:val="004834BD"/>
    <w:rsid w:val="0048388A"/>
    <w:rsid w:val="00483BCB"/>
    <w:rsid w:val="00483BE6"/>
    <w:rsid w:val="00484231"/>
    <w:rsid w:val="0048440F"/>
    <w:rsid w:val="00484590"/>
    <w:rsid w:val="0048463E"/>
    <w:rsid w:val="004846EE"/>
    <w:rsid w:val="00484BF4"/>
    <w:rsid w:val="00484CC4"/>
    <w:rsid w:val="00485317"/>
    <w:rsid w:val="004853AF"/>
    <w:rsid w:val="00485897"/>
    <w:rsid w:val="00485A5B"/>
    <w:rsid w:val="00485F26"/>
    <w:rsid w:val="004860E2"/>
    <w:rsid w:val="004863E7"/>
    <w:rsid w:val="00486958"/>
    <w:rsid w:val="00486969"/>
    <w:rsid w:val="00486C94"/>
    <w:rsid w:val="00486D66"/>
    <w:rsid w:val="00486F0B"/>
    <w:rsid w:val="00486F14"/>
    <w:rsid w:val="004875FE"/>
    <w:rsid w:val="004879F4"/>
    <w:rsid w:val="00487AC0"/>
    <w:rsid w:val="00487C5E"/>
    <w:rsid w:val="00487D3B"/>
    <w:rsid w:val="00487E12"/>
    <w:rsid w:val="00487E6A"/>
    <w:rsid w:val="00487FBA"/>
    <w:rsid w:val="00490399"/>
    <w:rsid w:val="004904F9"/>
    <w:rsid w:val="0049052F"/>
    <w:rsid w:val="0049064B"/>
    <w:rsid w:val="00490677"/>
    <w:rsid w:val="00490D97"/>
    <w:rsid w:val="00491190"/>
    <w:rsid w:val="004913EA"/>
    <w:rsid w:val="0049143E"/>
    <w:rsid w:val="00491793"/>
    <w:rsid w:val="00491A60"/>
    <w:rsid w:val="00491C88"/>
    <w:rsid w:val="00491F10"/>
    <w:rsid w:val="004925E8"/>
    <w:rsid w:val="00492815"/>
    <w:rsid w:val="0049282A"/>
    <w:rsid w:val="00492A02"/>
    <w:rsid w:val="00492B2E"/>
    <w:rsid w:val="00492C88"/>
    <w:rsid w:val="00492D01"/>
    <w:rsid w:val="0049361D"/>
    <w:rsid w:val="00493868"/>
    <w:rsid w:val="00493C07"/>
    <w:rsid w:val="00493F9D"/>
    <w:rsid w:val="004946AF"/>
    <w:rsid w:val="0049473A"/>
    <w:rsid w:val="00494867"/>
    <w:rsid w:val="0049495D"/>
    <w:rsid w:val="004949B6"/>
    <w:rsid w:val="004949BF"/>
    <w:rsid w:val="00494B30"/>
    <w:rsid w:val="00494D48"/>
    <w:rsid w:val="00494F02"/>
    <w:rsid w:val="004951FB"/>
    <w:rsid w:val="00495423"/>
    <w:rsid w:val="004954FA"/>
    <w:rsid w:val="00495658"/>
    <w:rsid w:val="00495839"/>
    <w:rsid w:val="00495A1A"/>
    <w:rsid w:val="00495E24"/>
    <w:rsid w:val="0049682A"/>
    <w:rsid w:val="004969A5"/>
    <w:rsid w:val="00496A49"/>
    <w:rsid w:val="00496B4B"/>
    <w:rsid w:val="00496C85"/>
    <w:rsid w:val="00496CBA"/>
    <w:rsid w:val="00496E3C"/>
    <w:rsid w:val="00496E57"/>
    <w:rsid w:val="0049706B"/>
    <w:rsid w:val="004970B4"/>
    <w:rsid w:val="004971B2"/>
    <w:rsid w:val="004974C5"/>
    <w:rsid w:val="004974D2"/>
    <w:rsid w:val="0049761E"/>
    <w:rsid w:val="0049782D"/>
    <w:rsid w:val="00497E8D"/>
    <w:rsid w:val="00497F3C"/>
    <w:rsid w:val="00497FE1"/>
    <w:rsid w:val="004A00F0"/>
    <w:rsid w:val="004A0B5A"/>
    <w:rsid w:val="004A0B8F"/>
    <w:rsid w:val="004A0BE3"/>
    <w:rsid w:val="004A0FE2"/>
    <w:rsid w:val="004A136A"/>
    <w:rsid w:val="004A16A5"/>
    <w:rsid w:val="004A16C2"/>
    <w:rsid w:val="004A1A41"/>
    <w:rsid w:val="004A1B76"/>
    <w:rsid w:val="004A1CAF"/>
    <w:rsid w:val="004A1D73"/>
    <w:rsid w:val="004A1EC8"/>
    <w:rsid w:val="004A1FD9"/>
    <w:rsid w:val="004A221F"/>
    <w:rsid w:val="004A22D2"/>
    <w:rsid w:val="004A22E5"/>
    <w:rsid w:val="004A231B"/>
    <w:rsid w:val="004A2548"/>
    <w:rsid w:val="004A259D"/>
    <w:rsid w:val="004A2A2E"/>
    <w:rsid w:val="004A2DD7"/>
    <w:rsid w:val="004A2F0D"/>
    <w:rsid w:val="004A3260"/>
    <w:rsid w:val="004A32E9"/>
    <w:rsid w:val="004A34F0"/>
    <w:rsid w:val="004A3588"/>
    <w:rsid w:val="004A35DE"/>
    <w:rsid w:val="004A3608"/>
    <w:rsid w:val="004A3726"/>
    <w:rsid w:val="004A3797"/>
    <w:rsid w:val="004A3A87"/>
    <w:rsid w:val="004A3C83"/>
    <w:rsid w:val="004A3C9E"/>
    <w:rsid w:val="004A4082"/>
    <w:rsid w:val="004A44B3"/>
    <w:rsid w:val="004A4731"/>
    <w:rsid w:val="004A473B"/>
    <w:rsid w:val="004A499B"/>
    <w:rsid w:val="004A4B5C"/>
    <w:rsid w:val="004A4C32"/>
    <w:rsid w:val="004A4C9C"/>
    <w:rsid w:val="004A4D1E"/>
    <w:rsid w:val="004A4F5A"/>
    <w:rsid w:val="004A5053"/>
    <w:rsid w:val="004A51CD"/>
    <w:rsid w:val="004A53E6"/>
    <w:rsid w:val="004A5460"/>
    <w:rsid w:val="004A54BC"/>
    <w:rsid w:val="004A5655"/>
    <w:rsid w:val="004A57F1"/>
    <w:rsid w:val="004A593E"/>
    <w:rsid w:val="004A5AAF"/>
    <w:rsid w:val="004A5B16"/>
    <w:rsid w:val="004A5C55"/>
    <w:rsid w:val="004A5EB0"/>
    <w:rsid w:val="004A60FA"/>
    <w:rsid w:val="004A616D"/>
    <w:rsid w:val="004A6267"/>
    <w:rsid w:val="004A6342"/>
    <w:rsid w:val="004A63CB"/>
    <w:rsid w:val="004A66A1"/>
    <w:rsid w:val="004A681C"/>
    <w:rsid w:val="004A69DE"/>
    <w:rsid w:val="004A6B4A"/>
    <w:rsid w:val="004A6B4C"/>
    <w:rsid w:val="004A6DC0"/>
    <w:rsid w:val="004A6DEB"/>
    <w:rsid w:val="004A6EC4"/>
    <w:rsid w:val="004A7003"/>
    <w:rsid w:val="004A7135"/>
    <w:rsid w:val="004A7446"/>
    <w:rsid w:val="004A7588"/>
    <w:rsid w:val="004A781C"/>
    <w:rsid w:val="004A7876"/>
    <w:rsid w:val="004A7888"/>
    <w:rsid w:val="004A7F72"/>
    <w:rsid w:val="004A7FE3"/>
    <w:rsid w:val="004A7FE8"/>
    <w:rsid w:val="004B002F"/>
    <w:rsid w:val="004B01AA"/>
    <w:rsid w:val="004B03DD"/>
    <w:rsid w:val="004B0426"/>
    <w:rsid w:val="004B0585"/>
    <w:rsid w:val="004B06CE"/>
    <w:rsid w:val="004B08A2"/>
    <w:rsid w:val="004B0A8C"/>
    <w:rsid w:val="004B0AF7"/>
    <w:rsid w:val="004B0C4C"/>
    <w:rsid w:val="004B0E06"/>
    <w:rsid w:val="004B0E0B"/>
    <w:rsid w:val="004B119D"/>
    <w:rsid w:val="004B1373"/>
    <w:rsid w:val="004B19C9"/>
    <w:rsid w:val="004B1AF0"/>
    <w:rsid w:val="004B1D39"/>
    <w:rsid w:val="004B1DD3"/>
    <w:rsid w:val="004B2390"/>
    <w:rsid w:val="004B239D"/>
    <w:rsid w:val="004B23E6"/>
    <w:rsid w:val="004B26A2"/>
    <w:rsid w:val="004B27DA"/>
    <w:rsid w:val="004B27E8"/>
    <w:rsid w:val="004B2870"/>
    <w:rsid w:val="004B2A23"/>
    <w:rsid w:val="004B2B6C"/>
    <w:rsid w:val="004B2D87"/>
    <w:rsid w:val="004B2DD9"/>
    <w:rsid w:val="004B2F54"/>
    <w:rsid w:val="004B3402"/>
    <w:rsid w:val="004B3497"/>
    <w:rsid w:val="004B370F"/>
    <w:rsid w:val="004B3785"/>
    <w:rsid w:val="004B3951"/>
    <w:rsid w:val="004B3C79"/>
    <w:rsid w:val="004B3E68"/>
    <w:rsid w:val="004B3E9D"/>
    <w:rsid w:val="004B40A3"/>
    <w:rsid w:val="004B42DF"/>
    <w:rsid w:val="004B45A8"/>
    <w:rsid w:val="004B47DA"/>
    <w:rsid w:val="004B48E2"/>
    <w:rsid w:val="004B4999"/>
    <w:rsid w:val="004B4A3E"/>
    <w:rsid w:val="004B4DA5"/>
    <w:rsid w:val="004B4E86"/>
    <w:rsid w:val="004B4FD2"/>
    <w:rsid w:val="004B50AE"/>
    <w:rsid w:val="004B52C8"/>
    <w:rsid w:val="004B53C3"/>
    <w:rsid w:val="004B53ED"/>
    <w:rsid w:val="004B5486"/>
    <w:rsid w:val="004B55AA"/>
    <w:rsid w:val="004B55B6"/>
    <w:rsid w:val="004B55C3"/>
    <w:rsid w:val="004B57C1"/>
    <w:rsid w:val="004B57FC"/>
    <w:rsid w:val="004B586E"/>
    <w:rsid w:val="004B5971"/>
    <w:rsid w:val="004B5DEE"/>
    <w:rsid w:val="004B5DF0"/>
    <w:rsid w:val="004B60F0"/>
    <w:rsid w:val="004B61A6"/>
    <w:rsid w:val="004B6543"/>
    <w:rsid w:val="004B6B6B"/>
    <w:rsid w:val="004B6B9A"/>
    <w:rsid w:val="004B6FDA"/>
    <w:rsid w:val="004B7078"/>
    <w:rsid w:val="004B7122"/>
    <w:rsid w:val="004B730D"/>
    <w:rsid w:val="004B7388"/>
    <w:rsid w:val="004B760F"/>
    <w:rsid w:val="004B767A"/>
    <w:rsid w:val="004B7827"/>
    <w:rsid w:val="004B791C"/>
    <w:rsid w:val="004B79CC"/>
    <w:rsid w:val="004B7A89"/>
    <w:rsid w:val="004B7B8D"/>
    <w:rsid w:val="004B7E63"/>
    <w:rsid w:val="004B7E70"/>
    <w:rsid w:val="004C0187"/>
    <w:rsid w:val="004C0A03"/>
    <w:rsid w:val="004C0A5D"/>
    <w:rsid w:val="004C0CCA"/>
    <w:rsid w:val="004C0CDF"/>
    <w:rsid w:val="004C0D54"/>
    <w:rsid w:val="004C0F9E"/>
    <w:rsid w:val="004C1A8A"/>
    <w:rsid w:val="004C1F11"/>
    <w:rsid w:val="004C2059"/>
    <w:rsid w:val="004C2090"/>
    <w:rsid w:val="004C2568"/>
    <w:rsid w:val="004C267C"/>
    <w:rsid w:val="004C27DF"/>
    <w:rsid w:val="004C29DD"/>
    <w:rsid w:val="004C2C33"/>
    <w:rsid w:val="004C2E4B"/>
    <w:rsid w:val="004C2F91"/>
    <w:rsid w:val="004C31E6"/>
    <w:rsid w:val="004C32FB"/>
    <w:rsid w:val="004C3742"/>
    <w:rsid w:val="004C38C8"/>
    <w:rsid w:val="004C391A"/>
    <w:rsid w:val="004C3993"/>
    <w:rsid w:val="004C3AF6"/>
    <w:rsid w:val="004C3B29"/>
    <w:rsid w:val="004C3BDE"/>
    <w:rsid w:val="004C3C67"/>
    <w:rsid w:val="004C414D"/>
    <w:rsid w:val="004C4368"/>
    <w:rsid w:val="004C45C1"/>
    <w:rsid w:val="004C4610"/>
    <w:rsid w:val="004C48F4"/>
    <w:rsid w:val="004C4A13"/>
    <w:rsid w:val="004C4EDD"/>
    <w:rsid w:val="004C5289"/>
    <w:rsid w:val="004C530F"/>
    <w:rsid w:val="004C54C6"/>
    <w:rsid w:val="004C553F"/>
    <w:rsid w:val="004C5844"/>
    <w:rsid w:val="004C584F"/>
    <w:rsid w:val="004C5C5B"/>
    <w:rsid w:val="004C5DF9"/>
    <w:rsid w:val="004C5E81"/>
    <w:rsid w:val="004C5F22"/>
    <w:rsid w:val="004C61A8"/>
    <w:rsid w:val="004C621E"/>
    <w:rsid w:val="004C6366"/>
    <w:rsid w:val="004C6493"/>
    <w:rsid w:val="004C64FF"/>
    <w:rsid w:val="004C683D"/>
    <w:rsid w:val="004C68AD"/>
    <w:rsid w:val="004C69D0"/>
    <w:rsid w:val="004C7050"/>
    <w:rsid w:val="004C73E2"/>
    <w:rsid w:val="004C7B07"/>
    <w:rsid w:val="004C7B6C"/>
    <w:rsid w:val="004C7C6E"/>
    <w:rsid w:val="004C7E13"/>
    <w:rsid w:val="004C7E7A"/>
    <w:rsid w:val="004D0056"/>
    <w:rsid w:val="004D08EB"/>
    <w:rsid w:val="004D0B24"/>
    <w:rsid w:val="004D0BC2"/>
    <w:rsid w:val="004D0C1C"/>
    <w:rsid w:val="004D0CA8"/>
    <w:rsid w:val="004D0CB6"/>
    <w:rsid w:val="004D0D88"/>
    <w:rsid w:val="004D0E01"/>
    <w:rsid w:val="004D0E9B"/>
    <w:rsid w:val="004D11DD"/>
    <w:rsid w:val="004D11F0"/>
    <w:rsid w:val="004D122E"/>
    <w:rsid w:val="004D127A"/>
    <w:rsid w:val="004D139E"/>
    <w:rsid w:val="004D1530"/>
    <w:rsid w:val="004D162C"/>
    <w:rsid w:val="004D1660"/>
    <w:rsid w:val="004D1C67"/>
    <w:rsid w:val="004D1F6B"/>
    <w:rsid w:val="004D1FA8"/>
    <w:rsid w:val="004D20B7"/>
    <w:rsid w:val="004D21C0"/>
    <w:rsid w:val="004D227E"/>
    <w:rsid w:val="004D25CF"/>
    <w:rsid w:val="004D28CE"/>
    <w:rsid w:val="004D296F"/>
    <w:rsid w:val="004D2B03"/>
    <w:rsid w:val="004D2B62"/>
    <w:rsid w:val="004D2D5B"/>
    <w:rsid w:val="004D33E2"/>
    <w:rsid w:val="004D3400"/>
    <w:rsid w:val="004D3416"/>
    <w:rsid w:val="004D374A"/>
    <w:rsid w:val="004D39F6"/>
    <w:rsid w:val="004D3A6F"/>
    <w:rsid w:val="004D3B3B"/>
    <w:rsid w:val="004D3BF4"/>
    <w:rsid w:val="004D3E2C"/>
    <w:rsid w:val="004D4295"/>
    <w:rsid w:val="004D42EE"/>
    <w:rsid w:val="004D43BE"/>
    <w:rsid w:val="004D44D6"/>
    <w:rsid w:val="004D45A6"/>
    <w:rsid w:val="004D4AB1"/>
    <w:rsid w:val="004D4DF8"/>
    <w:rsid w:val="004D4FED"/>
    <w:rsid w:val="004D5315"/>
    <w:rsid w:val="004D544A"/>
    <w:rsid w:val="004D547E"/>
    <w:rsid w:val="004D5B09"/>
    <w:rsid w:val="004D5D03"/>
    <w:rsid w:val="004D5D4F"/>
    <w:rsid w:val="004D5D62"/>
    <w:rsid w:val="004D6166"/>
    <w:rsid w:val="004D61E2"/>
    <w:rsid w:val="004D64F7"/>
    <w:rsid w:val="004D686F"/>
    <w:rsid w:val="004D6A47"/>
    <w:rsid w:val="004D6CA6"/>
    <w:rsid w:val="004D71DA"/>
    <w:rsid w:val="004D770D"/>
    <w:rsid w:val="004D7723"/>
    <w:rsid w:val="004D7921"/>
    <w:rsid w:val="004D7DDA"/>
    <w:rsid w:val="004D7EB6"/>
    <w:rsid w:val="004E0005"/>
    <w:rsid w:val="004E00F9"/>
    <w:rsid w:val="004E02CD"/>
    <w:rsid w:val="004E031F"/>
    <w:rsid w:val="004E038B"/>
    <w:rsid w:val="004E046C"/>
    <w:rsid w:val="004E054C"/>
    <w:rsid w:val="004E0760"/>
    <w:rsid w:val="004E07DA"/>
    <w:rsid w:val="004E086B"/>
    <w:rsid w:val="004E0B88"/>
    <w:rsid w:val="004E0DE7"/>
    <w:rsid w:val="004E10A5"/>
    <w:rsid w:val="004E118E"/>
    <w:rsid w:val="004E12F3"/>
    <w:rsid w:val="004E1496"/>
    <w:rsid w:val="004E15AC"/>
    <w:rsid w:val="004E18C8"/>
    <w:rsid w:val="004E2398"/>
    <w:rsid w:val="004E2420"/>
    <w:rsid w:val="004E2739"/>
    <w:rsid w:val="004E2771"/>
    <w:rsid w:val="004E27A2"/>
    <w:rsid w:val="004E28EE"/>
    <w:rsid w:val="004E3430"/>
    <w:rsid w:val="004E367B"/>
    <w:rsid w:val="004E371C"/>
    <w:rsid w:val="004E37F5"/>
    <w:rsid w:val="004E3946"/>
    <w:rsid w:val="004E394F"/>
    <w:rsid w:val="004E3956"/>
    <w:rsid w:val="004E3997"/>
    <w:rsid w:val="004E3AB9"/>
    <w:rsid w:val="004E3B2B"/>
    <w:rsid w:val="004E3DFC"/>
    <w:rsid w:val="004E3EF0"/>
    <w:rsid w:val="004E3FA6"/>
    <w:rsid w:val="004E42DF"/>
    <w:rsid w:val="004E4350"/>
    <w:rsid w:val="004E435A"/>
    <w:rsid w:val="004E4439"/>
    <w:rsid w:val="004E450B"/>
    <w:rsid w:val="004E480C"/>
    <w:rsid w:val="004E4ACE"/>
    <w:rsid w:val="004E4AF0"/>
    <w:rsid w:val="004E4C96"/>
    <w:rsid w:val="004E4E59"/>
    <w:rsid w:val="004E4E6E"/>
    <w:rsid w:val="004E4E89"/>
    <w:rsid w:val="004E505C"/>
    <w:rsid w:val="004E50C5"/>
    <w:rsid w:val="004E51F9"/>
    <w:rsid w:val="004E525A"/>
    <w:rsid w:val="004E531B"/>
    <w:rsid w:val="004E54A3"/>
    <w:rsid w:val="004E5535"/>
    <w:rsid w:val="004E5849"/>
    <w:rsid w:val="004E5877"/>
    <w:rsid w:val="004E5A19"/>
    <w:rsid w:val="004E5B46"/>
    <w:rsid w:val="004E5C9D"/>
    <w:rsid w:val="004E61B2"/>
    <w:rsid w:val="004E624D"/>
    <w:rsid w:val="004E68B1"/>
    <w:rsid w:val="004E68CB"/>
    <w:rsid w:val="004E69FA"/>
    <w:rsid w:val="004E6D5E"/>
    <w:rsid w:val="004E6DEE"/>
    <w:rsid w:val="004E6E58"/>
    <w:rsid w:val="004E70C0"/>
    <w:rsid w:val="004E7456"/>
    <w:rsid w:val="004E7572"/>
    <w:rsid w:val="004E796C"/>
    <w:rsid w:val="004E7D37"/>
    <w:rsid w:val="004F08A6"/>
    <w:rsid w:val="004F0912"/>
    <w:rsid w:val="004F1128"/>
    <w:rsid w:val="004F11C7"/>
    <w:rsid w:val="004F125E"/>
    <w:rsid w:val="004F141B"/>
    <w:rsid w:val="004F1618"/>
    <w:rsid w:val="004F1759"/>
    <w:rsid w:val="004F195F"/>
    <w:rsid w:val="004F1A1E"/>
    <w:rsid w:val="004F1C5B"/>
    <w:rsid w:val="004F1D8C"/>
    <w:rsid w:val="004F1DAE"/>
    <w:rsid w:val="004F1E26"/>
    <w:rsid w:val="004F1EC4"/>
    <w:rsid w:val="004F26BD"/>
    <w:rsid w:val="004F273A"/>
    <w:rsid w:val="004F2AEA"/>
    <w:rsid w:val="004F2E8B"/>
    <w:rsid w:val="004F36AA"/>
    <w:rsid w:val="004F37FB"/>
    <w:rsid w:val="004F397E"/>
    <w:rsid w:val="004F3CB3"/>
    <w:rsid w:val="004F3D93"/>
    <w:rsid w:val="004F3EA6"/>
    <w:rsid w:val="004F4296"/>
    <w:rsid w:val="004F43CF"/>
    <w:rsid w:val="004F448A"/>
    <w:rsid w:val="004F46A6"/>
    <w:rsid w:val="004F49C8"/>
    <w:rsid w:val="004F4B6B"/>
    <w:rsid w:val="004F4CFD"/>
    <w:rsid w:val="004F4EAC"/>
    <w:rsid w:val="004F5078"/>
    <w:rsid w:val="004F52CD"/>
    <w:rsid w:val="004F53B6"/>
    <w:rsid w:val="004F5504"/>
    <w:rsid w:val="004F55D5"/>
    <w:rsid w:val="004F5635"/>
    <w:rsid w:val="004F5807"/>
    <w:rsid w:val="004F5825"/>
    <w:rsid w:val="004F5946"/>
    <w:rsid w:val="004F5954"/>
    <w:rsid w:val="004F5A20"/>
    <w:rsid w:val="004F5AC6"/>
    <w:rsid w:val="004F5AE0"/>
    <w:rsid w:val="004F5B41"/>
    <w:rsid w:val="004F5BB6"/>
    <w:rsid w:val="004F5D60"/>
    <w:rsid w:val="004F5F66"/>
    <w:rsid w:val="004F60DE"/>
    <w:rsid w:val="004F61BA"/>
    <w:rsid w:val="004F638E"/>
    <w:rsid w:val="004F6474"/>
    <w:rsid w:val="004F6488"/>
    <w:rsid w:val="004F6788"/>
    <w:rsid w:val="004F6B20"/>
    <w:rsid w:val="004F6BBA"/>
    <w:rsid w:val="004F6BE9"/>
    <w:rsid w:val="004F6DBF"/>
    <w:rsid w:val="004F6E9C"/>
    <w:rsid w:val="004F6EF3"/>
    <w:rsid w:val="004F7619"/>
    <w:rsid w:val="004F7A22"/>
    <w:rsid w:val="004F7C07"/>
    <w:rsid w:val="004F7CC0"/>
    <w:rsid w:val="004F7E43"/>
    <w:rsid w:val="0050009F"/>
    <w:rsid w:val="005004BF"/>
    <w:rsid w:val="005007CD"/>
    <w:rsid w:val="005009A2"/>
    <w:rsid w:val="005009CD"/>
    <w:rsid w:val="00500A94"/>
    <w:rsid w:val="00500BAA"/>
    <w:rsid w:val="00500BE0"/>
    <w:rsid w:val="00500C9E"/>
    <w:rsid w:val="00500C9F"/>
    <w:rsid w:val="00500D57"/>
    <w:rsid w:val="0050115F"/>
    <w:rsid w:val="005012A1"/>
    <w:rsid w:val="00501693"/>
    <w:rsid w:val="00501703"/>
    <w:rsid w:val="005017CE"/>
    <w:rsid w:val="00501864"/>
    <w:rsid w:val="005019FD"/>
    <w:rsid w:val="00501A55"/>
    <w:rsid w:val="00501A97"/>
    <w:rsid w:val="00501B01"/>
    <w:rsid w:val="00501BBD"/>
    <w:rsid w:val="00501E5C"/>
    <w:rsid w:val="005020C6"/>
    <w:rsid w:val="00502296"/>
    <w:rsid w:val="005024FC"/>
    <w:rsid w:val="005025A6"/>
    <w:rsid w:val="005026B4"/>
    <w:rsid w:val="00502B41"/>
    <w:rsid w:val="00502C46"/>
    <w:rsid w:val="00502DB7"/>
    <w:rsid w:val="00502F2E"/>
    <w:rsid w:val="005031BB"/>
    <w:rsid w:val="0050340D"/>
    <w:rsid w:val="00503767"/>
    <w:rsid w:val="00503967"/>
    <w:rsid w:val="00503B91"/>
    <w:rsid w:val="00503E91"/>
    <w:rsid w:val="00503EEA"/>
    <w:rsid w:val="00504554"/>
    <w:rsid w:val="0050459B"/>
    <w:rsid w:val="00504607"/>
    <w:rsid w:val="00504773"/>
    <w:rsid w:val="00504A47"/>
    <w:rsid w:val="00504AC8"/>
    <w:rsid w:val="00504AF0"/>
    <w:rsid w:val="00504B4E"/>
    <w:rsid w:val="00504D16"/>
    <w:rsid w:val="00504EB0"/>
    <w:rsid w:val="0050579B"/>
    <w:rsid w:val="00505983"/>
    <w:rsid w:val="00505E3F"/>
    <w:rsid w:val="00506331"/>
    <w:rsid w:val="00506385"/>
    <w:rsid w:val="005063E6"/>
    <w:rsid w:val="0050654A"/>
    <w:rsid w:val="00506685"/>
    <w:rsid w:val="005066FF"/>
    <w:rsid w:val="00506A77"/>
    <w:rsid w:val="00506BD3"/>
    <w:rsid w:val="00506CDE"/>
    <w:rsid w:val="00506E8F"/>
    <w:rsid w:val="00507586"/>
    <w:rsid w:val="00507992"/>
    <w:rsid w:val="00507C17"/>
    <w:rsid w:val="00507DAC"/>
    <w:rsid w:val="00507E89"/>
    <w:rsid w:val="00507EE8"/>
    <w:rsid w:val="00510282"/>
    <w:rsid w:val="005102E1"/>
    <w:rsid w:val="00510415"/>
    <w:rsid w:val="005105BA"/>
    <w:rsid w:val="00510845"/>
    <w:rsid w:val="005108B0"/>
    <w:rsid w:val="00510D06"/>
    <w:rsid w:val="00510D13"/>
    <w:rsid w:val="00510DBC"/>
    <w:rsid w:val="00510F5A"/>
    <w:rsid w:val="005110B1"/>
    <w:rsid w:val="005111C3"/>
    <w:rsid w:val="005113C4"/>
    <w:rsid w:val="005115DE"/>
    <w:rsid w:val="00511767"/>
    <w:rsid w:val="00511AC5"/>
    <w:rsid w:val="00511D25"/>
    <w:rsid w:val="00512105"/>
    <w:rsid w:val="00512269"/>
    <w:rsid w:val="005122A5"/>
    <w:rsid w:val="0051273B"/>
    <w:rsid w:val="00512849"/>
    <w:rsid w:val="00512BF2"/>
    <w:rsid w:val="00512EC5"/>
    <w:rsid w:val="005134AF"/>
    <w:rsid w:val="00513661"/>
    <w:rsid w:val="005137E2"/>
    <w:rsid w:val="00513CBD"/>
    <w:rsid w:val="00513E42"/>
    <w:rsid w:val="00513F0C"/>
    <w:rsid w:val="00513F73"/>
    <w:rsid w:val="0051412B"/>
    <w:rsid w:val="00514222"/>
    <w:rsid w:val="005143A4"/>
    <w:rsid w:val="0051497B"/>
    <w:rsid w:val="005149C9"/>
    <w:rsid w:val="005149FA"/>
    <w:rsid w:val="00514B22"/>
    <w:rsid w:val="00514BD0"/>
    <w:rsid w:val="00514FDB"/>
    <w:rsid w:val="0051513D"/>
    <w:rsid w:val="00515536"/>
    <w:rsid w:val="00515613"/>
    <w:rsid w:val="005156EA"/>
    <w:rsid w:val="00515896"/>
    <w:rsid w:val="005158A3"/>
    <w:rsid w:val="00515A6A"/>
    <w:rsid w:val="00515D77"/>
    <w:rsid w:val="00515E38"/>
    <w:rsid w:val="00516023"/>
    <w:rsid w:val="005163D0"/>
    <w:rsid w:val="00516464"/>
    <w:rsid w:val="00516583"/>
    <w:rsid w:val="00516706"/>
    <w:rsid w:val="005167A7"/>
    <w:rsid w:val="00516A38"/>
    <w:rsid w:val="00516A3D"/>
    <w:rsid w:val="00516C59"/>
    <w:rsid w:val="005173E9"/>
    <w:rsid w:val="00517F34"/>
    <w:rsid w:val="0052040B"/>
    <w:rsid w:val="00520415"/>
    <w:rsid w:val="005207D9"/>
    <w:rsid w:val="00520A43"/>
    <w:rsid w:val="00520AC3"/>
    <w:rsid w:val="00520EDE"/>
    <w:rsid w:val="00521468"/>
    <w:rsid w:val="0052148B"/>
    <w:rsid w:val="005217C0"/>
    <w:rsid w:val="005218C8"/>
    <w:rsid w:val="005219B7"/>
    <w:rsid w:val="00521C71"/>
    <w:rsid w:val="00521D24"/>
    <w:rsid w:val="005222AB"/>
    <w:rsid w:val="00522731"/>
    <w:rsid w:val="00522890"/>
    <w:rsid w:val="00522941"/>
    <w:rsid w:val="00522DD4"/>
    <w:rsid w:val="00522EC6"/>
    <w:rsid w:val="00522FA9"/>
    <w:rsid w:val="005233FB"/>
    <w:rsid w:val="005235E5"/>
    <w:rsid w:val="0052387C"/>
    <w:rsid w:val="005238B2"/>
    <w:rsid w:val="00523DCC"/>
    <w:rsid w:val="00524063"/>
    <w:rsid w:val="00524121"/>
    <w:rsid w:val="00524371"/>
    <w:rsid w:val="00524624"/>
    <w:rsid w:val="005247C4"/>
    <w:rsid w:val="0052484C"/>
    <w:rsid w:val="005248F8"/>
    <w:rsid w:val="00524926"/>
    <w:rsid w:val="00524A57"/>
    <w:rsid w:val="00524AA7"/>
    <w:rsid w:val="00524C81"/>
    <w:rsid w:val="00524DB4"/>
    <w:rsid w:val="00524FC3"/>
    <w:rsid w:val="00525096"/>
    <w:rsid w:val="005250BC"/>
    <w:rsid w:val="005250C8"/>
    <w:rsid w:val="00525359"/>
    <w:rsid w:val="0052535F"/>
    <w:rsid w:val="0052552F"/>
    <w:rsid w:val="00525601"/>
    <w:rsid w:val="00525618"/>
    <w:rsid w:val="005256DD"/>
    <w:rsid w:val="00525713"/>
    <w:rsid w:val="0052582E"/>
    <w:rsid w:val="005258D5"/>
    <w:rsid w:val="005259EA"/>
    <w:rsid w:val="005259F1"/>
    <w:rsid w:val="00525D1B"/>
    <w:rsid w:val="00525F1D"/>
    <w:rsid w:val="00525F63"/>
    <w:rsid w:val="005260AD"/>
    <w:rsid w:val="00526118"/>
    <w:rsid w:val="005266CA"/>
    <w:rsid w:val="00526AAE"/>
    <w:rsid w:val="00526AEB"/>
    <w:rsid w:val="00526E89"/>
    <w:rsid w:val="00526E90"/>
    <w:rsid w:val="00527330"/>
    <w:rsid w:val="005273E2"/>
    <w:rsid w:val="005274FF"/>
    <w:rsid w:val="0052755E"/>
    <w:rsid w:val="00527679"/>
    <w:rsid w:val="005276BD"/>
    <w:rsid w:val="005277D8"/>
    <w:rsid w:val="00527A06"/>
    <w:rsid w:val="00527C0A"/>
    <w:rsid w:val="00527C1A"/>
    <w:rsid w:val="00530193"/>
    <w:rsid w:val="00530388"/>
    <w:rsid w:val="00530530"/>
    <w:rsid w:val="00530700"/>
    <w:rsid w:val="005307CD"/>
    <w:rsid w:val="005309CF"/>
    <w:rsid w:val="00530B2E"/>
    <w:rsid w:val="00530E72"/>
    <w:rsid w:val="00531244"/>
    <w:rsid w:val="005312D3"/>
    <w:rsid w:val="00531532"/>
    <w:rsid w:val="00531688"/>
    <w:rsid w:val="0053196B"/>
    <w:rsid w:val="00531AD6"/>
    <w:rsid w:val="00531E82"/>
    <w:rsid w:val="00532299"/>
    <w:rsid w:val="005323D2"/>
    <w:rsid w:val="0053248F"/>
    <w:rsid w:val="00532600"/>
    <w:rsid w:val="005326FF"/>
    <w:rsid w:val="0053272F"/>
    <w:rsid w:val="00532C47"/>
    <w:rsid w:val="00532C4C"/>
    <w:rsid w:val="00532C72"/>
    <w:rsid w:val="00532CF1"/>
    <w:rsid w:val="00532CF5"/>
    <w:rsid w:val="00532D9B"/>
    <w:rsid w:val="00532DF6"/>
    <w:rsid w:val="00532FD1"/>
    <w:rsid w:val="0053310C"/>
    <w:rsid w:val="0053355F"/>
    <w:rsid w:val="005336A0"/>
    <w:rsid w:val="0053377F"/>
    <w:rsid w:val="00533804"/>
    <w:rsid w:val="00533A8D"/>
    <w:rsid w:val="00533A94"/>
    <w:rsid w:val="00533CA7"/>
    <w:rsid w:val="00533D91"/>
    <w:rsid w:val="00533E7F"/>
    <w:rsid w:val="00533F74"/>
    <w:rsid w:val="0053417D"/>
    <w:rsid w:val="0053461C"/>
    <w:rsid w:val="00534929"/>
    <w:rsid w:val="00534B6F"/>
    <w:rsid w:val="00534BC0"/>
    <w:rsid w:val="00534C8E"/>
    <w:rsid w:val="00534C90"/>
    <w:rsid w:val="00534E77"/>
    <w:rsid w:val="00534EC7"/>
    <w:rsid w:val="0053511D"/>
    <w:rsid w:val="0053527B"/>
    <w:rsid w:val="005352B5"/>
    <w:rsid w:val="0053537A"/>
    <w:rsid w:val="005355CD"/>
    <w:rsid w:val="005359B3"/>
    <w:rsid w:val="005361F2"/>
    <w:rsid w:val="00536351"/>
    <w:rsid w:val="00536453"/>
    <w:rsid w:val="005367D0"/>
    <w:rsid w:val="00536C7D"/>
    <w:rsid w:val="00537430"/>
    <w:rsid w:val="005378B6"/>
    <w:rsid w:val="00537A18"/>
    <w:rsid w:val="00537DC5"/>
    <w:rsid w:val="00537F10"/>
    <w:rsid w:val="0054000B"/>
    <w:rsid w:val="00540379"/>
    <w:rsid w:val="00540790"/>
    <w:rsid w:val="0054082E"/>
    <w:rsid w:val="00540B07"/>
    <w:rsid w:val="00540BAA"/>
    <w:rsid w:val="00540C81"/>
    <w:rsid w:val="00540C95"/>
    <w:rsid w:val="0054190E"/>
    <w:rsid w:val="00541A73"/>
    <w:rsid w:val="00541C8C"/>
    <w:rsid w:val="00541CC1"/>
    <w:rsid w:val="00542024"/>
    <w:rsid w:val="0054228E"/>
    <w:rsid w:val="00542676"/>
    <w:rsid w:val="00542FE2"/>
    <w:rsid w:val="0054300A"/>
    <w:rsid w:val="00543110"/>
    <w:rsid w:val="0054316C"/>
    <w:rsid w:val="00543824"/>
    <w:rsid w:val="00543888"/>
    <w:rsid w:val="00544495"/>
    <w:rsid w:val="005446A6"/>
    <w:rsid w:val="0054491B"/>
    <w:rsid w:val="00544BC7"/>
    <w:rsid w:val="00544CB4"/>
    <w:rsid w:val="00544ED5"/>
    <w:rsid w:val="00545034"/>
    <w:rsid w:val="0054571B"/>
    <w:rsid w:val="00545753"/>
    <w:rsid w:val="005459CE"/>
    <w:rsid w:val="00545BC0"/>
    <w:rsid w:val="00545D8D"/>
    <w:rsid w:val="00545DFC"/>
    <w:rsid w:val="00545FC5"/>
    <w:rsid w:val="00546093"/>
    <w:rsid w:val="005460FE"/>
    <w:rsid w:val="00546119"/>
    <w:rsid w:val="0054621A"/>
    <w:rsid w:val="0054632B"/>
    <w:rsid w:val="0054649A"/>
    <w:rsid w:val="005465D8"/>
    <w:rsid w:val="005465E1"/>
    <w:rsid w:val="00546679"/>
    <w:rsid w:val="005466B0"/>
    <w:rsid w:val="00546A4B"/>
    <w:rsid w:val="00546D6C"/>
    <w:rsid w:val="00546E1D"/>
    <w:rsid w:val="00546F60"/>
    <w:rsid w:val="0054750A"/>
    <w:rsid w:val="005477BB"/>
    <w:rsid w:val="00547C70"/>
    <w:rsid w:val="00547EDD"/>
    <w:rsid w:val="00550141"/>
    <w:rsid w:val="00550152"/>
    <w:rsid w:val="005501DE"/>
    <w:rsid w:val="00550283"/>
    <w:rsid w:val="00550309"/>
    <w:rsid w:val="00550412"/>
    <w:rsid w:val="00550489"/>
    <w:rsid w:val="00550998"/>
    <w:rsid w:val="00550B40"/>
    <w:rsid w:val="00550E80"/>
    <w:rsid w:val="00551034"/>
    <w:rsid w:val="00551056"/>
    <w:rsid w:val="0055112E"/>
    <w:rsid w:val="005511DE"/>
    <w:rsid w:val="0055129A"/>
    <w:rsid w:val="005513C9"/>
    <w:rsid w:val="00551834"/>
    <w:rsid w:val="0055187D"/>
    <w:rsid w:val="00551A50"/>
    <w:rsid w:val="00551A61"/>
    <w:rsid w:val="00551B04"/>
    <w:rsid w:val="00551B88"/>
    <w:rsid w:val="00551CC5"/>
    <w:rsid w:val="00551EC9"/>
    <w:rsid w:val="00552179"/>
    <w:rsid w:val="0055219D"/>
    <w:rsid w:val="0055246E"/>
    <w:rsid w:val="005525AE"/>
    <w:rsid w:val="00552688"/>
    <w:rsid w:val="00552A30"/>
    <w:rsid w:val="00552D97"/>
    <w:rsid w:val="00552F68"/>
    <w:rsid w:val="005532D2"/>
    <w:rsid w:val="005533BC"/>
    <w:rsid w:val="0055370C"/>
    <w:rsid w:val="0055382D"/>
    <w:rsid w:val="00553D21"/>
    <w:rsid w:val="00554246"/>
    <w:rsid w:val="0055427A"/>
    <w:rsid w:val="00554280"/>
    <w:rsid w:val="00554363"/>
    <w:rsid w:val="00554618"/>
    <w:rsid w:val="005546B4"/>
    <w:rsid w:val="005546F5"/>
    <w:rsid w:val="00554C08"/>
    <w:rsid w:val="00554C2F"/>
    <w:rsid w:val="00554D8C"/>
    <w:rsid w:val="00554FBF"/>
    <w:rsid w:val="00555302"/>
    <w:rsid w:val="00555477"/>
    <w:rsid w:val="00555485"/>
    <w:rsid w:val="00555614"/>
    <w:rsid w:val="00555615"/>
    <w:rsid w:val="00555834"/>
    <w:rsid w:val="005558BA"/>
    <w:rsid w:val="00555B0A"/>
    <w:rsid w:val="00555D96"/>
    <w:rsid w:val="00555F02"/>
    <w:rsid w:val="00555F15"/>
    <w:rsid w:val="0055628D"/>
    <w:rsid w:val="005563C1"/>
    <w:rsid w:val="00556497"/>
    <w:rsid w:val="005569F8"/>
    <w:rsid w:val="00556CFF"/>
    <w:rsid w:val="00556D1C"/>
    <w:rsid w:val="00556E81"/>
    <w:rsid w:val="00556FB1"/>
    <w:rsid w:val="00557228"/>
    <w:rsid w:val="00557605"/>
    <w:rsid w:val="00557821"/>
    <w:rsid w:val="00557C06"/>
    <w:rsid w:val="00557C83"/>
    <w:rsid w:val="00557DAE"/>
    <w:rsid w:val="00557DDE"/>
    <w:rsid w:val="00557DF5"/>
    <w:rsid w:val="00557E91"/>
    <w:rsid w:val="00560079"/>
    <w:rsid w:val="00560840"/>
    <w:rsid w:val="00560B05"/>
    <w:rsid w:val="00560B32"/>
    <w:rsid w:val="00560B48"/>
    <w:rsid w:val="00560DED"/>
    <w:rsid w:val="0056107D"/>
    <w:rsid w:val="005612AD"/>
    <w:rsid w:val="005613AE"/>
    <w:rsid w:val="00561771"/>
    <w:rsid w:val="0056192D"/>
    <w:rsid w:val="00561BD5"/>
    <w:rsid w:val="00561C54"/>
    <w:rsid w:val="00562776"/>
    <w:rsid w:val="0056291D"/>
    <w:rsid w:val="00562B05"/>
    <w:rsid w:val="00562C0B"/>
    <w:rsid w:val="00562C7B"/>
    <w:rsid w:val="00562CD1"/>
    <w:rsid w:val="00562DCF"/>
    <w:rsid w:val="00563502"/>
    <w:rsid w:val="005635BE"/>
    <w:rsid w:val="005635C0"/>
    <w:rsid w:val="005636D5"/>
    <w:rsid w:val="0056375C"/>
    <w:rsid w:val="00563852"/>
    <w:rsid w:val="00564077"/>
    <w:rsid w:val="005640A7"/>
    <w:rsid w:val="005647A9"/>
    <w:rsid w:val="00564AA0"/>
    <w:rsid w:val="00564E90"/>
    <w:rsid w:val="00564EE0"/>
    <w:rsid w:val="00564EFE"/>
    <w:rsid w:val="00564FB6"/>
    <w:rsid w:val="005651F4"/>
    <w:rsid w:val="0056550B"/>
    <w:rsid w:val="0056552D"/>
    <w:rsid w:val="005656CE"/>
    <w:rsid w:val="00565700"/>
    <w:rsid w:val="00565714"/>
    <w:rsid w:val="00565861"/>
    <w:rsid w:val="00565A2F"/>
    <w:rsid w:val="00565ABF"/>
    <w:rsid w:val="00565CAA"/>
    <w:rsid w:val="00565E38"/>
    <w:rsid w:val="00565FA6"/>
    <w:rsid w:val="00565FD4"/>
    <w:rsid w:val="00566225"/>
    <w:rsid w:val="005664BD"/>
    <w:rsid w:val="0056660E"/>
    <w:rsid w:val="005666DA"/>
    <w:rsid w:val="005666EC"/>
    <w:rsid w:val="005669F4"/>
    <w:rsid w:val="005670F0"/>
    <w:rsid w:val="0056711C"/>
    <w:rsid w:val="0056713E"/>
    <w:rsid w:val="00567384"/>
    <w:rsid w:val="00567763"/>
    <w:rsid w:val="005677B9"/>
    <w:rsid w:val="00567D09"/>
    <w:rsid w:val="00567D54"/>
    <w:rsid w:val="00570041"/>
    <w:rsid w:val="00570043"/>
    <w:rsid w:val="005700ED"/>
    <w:rsid w:val="00570276"/>
    <w:rsid w:val="0057042B"/>
    <w:rsid w:val="00570560"/>
    <w:rsid w:val="005705D9"/>
    <w:rsid w:val="005706D4"/>
    <w:rsid w:val="00570781"/>
    <w:rsid w:val="005707F6"/>
    <w:rsid w:val="0057080B"/>
    <w:rsid w:val="0057091C"/>
    <w:rsid w:val="00570BC5"/>
    <w:rsid w:val="005710E7"/>
    <w:rsid w:val="005711B0"/>
    <w:rsid w:val="00571278"/>
    <w:rsid w:val="005714C2"/>
    <w:rsid w:val="0057152D"/>
    <w:rsid w:val="00571839"/>
    <w:rsid w:val="00571955"/>
    <w:rsid w:val="005719F6"/>
    <w:rsid w:val="00571CA2"/>
    <w:rsid w:val="00571CEC"/>
    <w:rsid w:val="0057207C"/>
    <w:rsid w:val="005722D1"/>
    <w:rsid w:val="0057233E"/>
    <w:rsid w:val="00572583"/>
    <w:rsid w:val="005726FF"/>
    <w:rsid w:val="00572898"/>
    <w:rsid w:val="0057298C"/>
    <w:rsid w:val="00572AAC"/>
    <w:rsid w:val="00572B01"/>
    <w:rsid w:val="00572B36"/>
    <w:rsid w:val="00572C3D"/>
    <w:rsid w:val="005730B3"/>
    <w:rsid w:val="0057314B"/>
    <w:rsid w:val="005731B4"/>
    <w:rsid w:val="00573208"/>
    <w:rsid w:val="00573354"/>
    <w:rsid w:val="0057339A"/>
    <w:rsid w:val="0057339D"/>
    <w:rsid w:val="00573477"/>
    <w:rsid w:val="00573883"/>
    <w:rsid w:val="00573C6C"/>
    <w:rsid w:val="00573E1C"/>
    <w:rsid w:val="005741C7"/>
    <w:rsid w:val="00574384"/>
    <w:rsid w:val="005747BD"/>
    <w:rsid w:val="0057490F"/>
    <w:rsid w:val="00574996"/>
    <w:rsid w:val="005749B2"/>
    <w:rsid w:val="00574C45"/>
    <w:rsid w:val="00574C7E"/>
    <w:rsid w:val="00574CAA"/>
    <w:rsid w:val="005751C6"/>
    <w:rsid w:val="0057521A"/>
    <w:rsid w:val="00575236"/>
    <w:rsid w:val="00575322"/>
    <w:rsid w:val="0057532C"/>
    <w:rsid w:val="005753FA"/>
    <w:rsid w:val="005754C3"/>
    <w:rsid w:val="005754EA"/>
    <w:rsid w:val="00575545"/>
    <w:rsid w:val="00575841"/>
    <w:rsid w:val="00575B3D"/>
    <w:rsid w:val="00575CDB"/>
    <w:rsid w:val="00576335"/>
    <w:rsid w:val="005763B7"/>
    <w:rsid w:val="005768D5"/>
    <w:rsid w:val="00576A23"/>
    <w:rsid w:val="00576FA9"/>
    <w:rsid w:val="00577260"/>
    <w:rsid w:val="005772B5"/>
    <w:rsid w:val="0057744D"/>
    <w:rsid w:val="005774BF"/>
    <w:rsid w:val="00577501"/>
    <w:rsid w:val="00577613"/>
    <w:rsid w:val="00577B2D"/>
    <w:rsid w:val="00577C32"/>
    <w:rsid w:val="00577C52"/>
    <w:rsid w:val="00577CB6"/>
    <w:rsid w:val="00577D18"/>
    <w:rsid w:val="00577ECD"/>
    <w:rsid w:val="0058029D"/>
    <w:rsid w:val="00580661"/>
    <w:rsid w:val="00580995"/>
    <w:rsid w:val="00580AEA"/>
    <w:rsid w:val="00580FA6"/>
    <w:rsid w:val="00581316"/>
    <w:rsid w:val="0058132A"/>
    <w:rsid w:val="005814F8"/>
    <w:rsid w:val="00581B3E"/>
    <w:rsid w:val="00581EF0"/>
    <w:rsid w:val="00581F14"/>
    <w:rsid w:val="00582223"/>
    <w:rsid w:val="00582296"/>
    <w:rsid w:val="00582385"/>
    <w:rsid w:val="0058241E"/>
    <w:rsid w:val="0058253E"/>
    <w:rsid w:val="00582599"/>
    <w:rsid w:val="00582717"/>
    <w:rsid w:val="00582946"/>
    <w:rsid w:val="005829AB"/>
    <w:rsid w:val="00582A85"/>
    <w:rsid w:val="00582B24"/>
    <w:rsid w:val="00582CBE"/>
    <w:rsid w:val="00582DDC"/>
    <w:rsid w:val="00582E55"/>
    <w:rsid w:val="00582E5C"/>
    <w:rsid w:val="00582FA1"/>
    <w:rsid w:val="00583068"/>
    <w:rsid w:val="005831BC"/>
    <w:rsid w:val="005832BF"/>
    <w:rsid w:val="005837F7"/>
    <w:rsid w:val="00583859"/>
    <w:rsid w:val="0058393E"/>
    <w:rsid w:val="00583DB2"/>
    <w:rsid w:val="0058409C"/>
    <w:rsid w:val="00584115"/>
    <w:rsid w:val="005842C6"/>
    <w:rsid w:val="005842ED"/>
    <w:rsid w:val="00584366"/>
    <w:rsid w:val="005843C4"/>
    <w:rsid w:val="005844EB"/>
    <w:rsid w:val="0058455C"/>
    <w:rsid w:val="00584819"/>
    <w:rsid w:val="005849A9"/>
    <w:rsid w:val="00584A3B"/>
    <w:rsid w:val="00584A8D"/>
    <w:rsid w:val="00584AFC"/>
    <w:rsid w:val="00584B8E"/>
    <w:rsid w:val="00584B9B"/>
    <w:rsid w:val="005850E9"/>
    <w:rsid w:val="00585188"/>
    <w:rsid w:val="00585209"/>
    <w:rsid w:val="005854FE"/>
    <w:rsid w:val="0058551C"/>
    <w:rsid w:val="00585529"/>
    <w:rsid w:val="0058570E"/>
    <w:rsid w:val="0058571F"/>
    <w:rsid w:val="00585E0B"/>
    <w:rsid w:val="00585E38"/>
    <w:rsid w:val="00585F0F"/>
    <w:rsid w:val="005862A6"/>
    <w:rsid w:val="005862AB"/>
    <w:rsid w:val="0058657B"/>
    <w:rsid w:val="00586A0B"/>
    <w:rsid w:val="00586A49"/>
    <w:rsid w:val="00586A6F"/>
    <w:rsid w:val="00586DF4"/>
    <w:rsid w:val="00587259"/>
    <w:rsid w:val="0058728A"/>
    <w:rsid w:val="0058734C"/>
    <w:rsid w:val="005873BE"/>
    <w:rsid w:val="00587C35"/>
    <w:rsid w:val="00590027"/>
    <w:rsid w:val="00590071"/>
    <w:rsid w:val="0059017F"/>
    <w:rsid w:val="0059030D"/>
    <w:rsid w:val="0059049F"/>
    <w:rsid w:val="00590621"/>
    <w:rsid w:val="005906FD"/>
    <w:rsid w:val="005907EF"/>
    <w:rsid w:val="0059094E"/>
    <w:rsid w:val="00590A09"/>
    <w:rsid w:val="00590A2C"/>
    <w:rsid w:val="00590AC1"/>
    <w:rsid w:val="00590B19"/>
    <w:rsid w:val="00590BFD"/>
    <w:rsid w:val="00590D21"/>
    <w:rsid w:val="00590F3E"/>
    <w:rsid w:val="005910CC"/>
    <w:rsid w:val="00591386"/>
    <w:rsid w:val="005913D2"/>
    <w:rsid w:val="005913F0"/>
    <w:rsid w:val="005914A4"/>
    <w:rsid w:val="00591B67"/>
    <w:rsid w:val="00591C29"/>
    <w:rsid w:val="005922D3"/>
    <w:rsid w:val="00592665"/>
    <w:rsid w:val="005926C0"/>
    <w:rsid w:val="00592757"/>
    <w:rsid w:val="005927A3"/>
    <w:rsid w:val="00592982"/>
    <w:rsid w:val="00592A56"/>
    <w:rsid w:val="00592A77"/>
    <w:rsid w:val="00592B17"/>
    <w:rsid w:val="00592B4D"/>
    <w:rsid w:val="00592C87"/>
    <w:rsid w:val="00592D32"/>
    <w:rsid w:val="00592F3F"/>
    <w:rsid w:val="00592FDE"/>
    <w:rsid w:val="0059311B"/>
    <w:rsid w:val="005934AA"/>
    <w:rsid w:val="005935B2"/>
    <w:rsid w:val="00593750"/>
    <w:rsid w:val="00593CF9"/>
    <w:rsid w:val="00593EC3"/>
    <w:rsid w:val="00593FAF"/>
    <w:rsid w:val="0059428A"/>
    <w:rsid w:val="005942D8"/>
    <w:rsid w:val="0059463B"/>
    <w:rsid w:val="005946D6"/>
    <w:rsid w:val="00594BCE"/>
    <w:rsid w:val="00594D5E"/>
    <w:rsid w:val="00594EDF"/>
    <w:rsid w:val="00594F6A"/>
    <w:rsid w:val="00595086"/>
    <w:rsid w:val="005956E4"/>
    <w:rsid w:val="005957FF"/>
    <w:rsid w:val="0059589C"/>
    <w:rsid w:val="005958F6"/>
    <w:rsid w:val="00595A01"/>
    <w:rsid w:val="00595E22"/>
    <w:rsid w:val="005961A8"/>
    <w:rsid w:val="00596224"/>
    <w:rsid w:val="005965DC"/>
    <w:rsid w:val="00596851"/>
    <w:rsid w:val="005968B1"/>
    <w:rsid w:val="00596C7A"/>
    <w:rsid w:val="00596ECA"/>
    <w:rsid w:val="00597717"/>
    <w:rsid w:val="0059779E"/>
    <w:rsid w:val="00597B59"/>
    <w:rsid w:val="00597C1D"/>
    <w:rsid w:val="00597ED7"/>
    <w:rsid w:val="005A011C"/>
    <w:rsid w:val="005A064D"/>
    <w:rsid w:val="005A087B"/>
    <w:rsid w:val="005A0A4F"/>
    <w:rsid w:val="005A0B3E"/>
    <w:rsid w:val="005A0D32"/>
    <w:rsid w:val="005A0E4F"/>
    <w:rsid w:val="005A1189"/>
    <w:rsid w:val="005A1329"/>
    <w:rsid w:val="005A159A"/>
    <w:rsid w:val="005A15E8"/>
    <w:rsid w:val="005A1643"/>
    <w:rsid w:val="005A17AA"/>
    <w:rsid w:val="005A1A4F"/>
    <w:rsid w:val="005A1C28"/>
    <w:rsid w:val="005A1D52"/>
    <w:rsid w:val="005A1DDE"/>
    <w:rsid w:val="005A228C"/>
    <w:rsid w:val="005A228F"/>
    <w:rsid w:val="005A2474"/>
    <w:rsid w:val="005A2603"/>
    <w:rsid w:val="005A2982"/>
    <w:rsid w:val="005A2A4B"/>
    <w:rsid w:val="005A2B08"/>
    <w:rsid w:val="005A2C3B"/>
    <w:rsid w:val="005A2E84"/>
    <w:rsid w:val="005A2FE6"/>
    <w:rsid w:val="005A314F"/>
    <w:rsid w:val="005A31C1"/>
    <w:rsid w:val="005A351E"/>
    <w:rsid w:val="005A35F6"/>
    <w:rsid w:val="005A36DC"/>
    <w:rsid w:val="005A3722"/>
    <w:rsid w:val="005A39FA"/>
    <w:rsid w:val="005A3B0C"/>
    <w:rsid w:val="005A3C4D"/>
    <w:rsid w:val="005A3D5C"/>
    <w:rsid w:val="005A4538"/>
    <w:rsid w:val="005A45F2"/>
    <w:rsid w:val="005A4692"/>
    <w:rsid w:val="005A46BF"/>
    <w:rsid w:val="005A4B23"/>
    <w:rsid w:val="005A4B62"/>
    <w:rsid w:val="005A4CF0"/>
    <w:rsid w:val="005A4D91"/>
    <w:rsid w:val="005A4E38"/>
    <w:rsid w:val="005A4EAE"/>
    <w:rsid w:val="005A5070"/>
    <w:rsid w:val="005A5120"/>
    <w:rsid w:val="005A52F6"/>
    <w:rsid w:val="005A53A0"/>
    <w:rsid w:val="005A53EC"/>
    <w:rsid w:val="005A5486"/>
    <w:rsid w:val="005A54B0"/>
    <w:rsid w:val="005A570A"/>
    <w:rsid w:val="005A5847"/>
    <w:rsid w:val="005A584E"/>
    <w:rsid w:val="005A597B"/>
    <w:rsid w:val="005A5A86"/>
    <w:rsid w:val="005A5E6D"/>
    <w:rsid w:val="005A5EA4"/>
    <w:rsid w:val="005A5EBC"/>
    <w:rsid w:val="005A5EDE"/>
    <w:rsid w:val="005A6036"/>
    <w:rsid w:val="005A62D1"/>
    <w:rsid w:val="005A63A3"/>
    <w:rsid w:val="005A6405"/>
    <w:rsid w:val="005A64E5"/>
    <w:rsid w:val="005A65A3"/>
    <w:rsid w:val="005A6831"/>
    <w:rsid w:val="005A6A5A"/>
    <w:rsid w:val="005A6A70"/>
    <w:rsid w:val="005A6A9B"/>
    <w:rsid w:val="005A6D37"/>
    <w:rsid w:val="005A6F4A"/>
    <w:rsid w:val="005A701B"/>
    <w:rsid w:val="005A707B"/>
    <w:rsid w:val="005A7207"/>
    <w:rsid w:val="005A74FA"/>
    <w:rsid w:val="005A7AD0"/>
    <w:rsid w:val="005A7CA8"/>
    <w:rsid w:val="005A7E49"/>
    <w:rsid w:val="005B0651"/>
    <w:rsid w:val="005B07D0"/>
    <w:rsid w:val="005B08A4"/>
    <w:rsid w:val="005B0DF4"/>
    <w:rsid w:val="005B11E9"/>
    <w:rsid w:val="005B1220"/>
    <w:rsid w:val="005B13BC"/>
    <w:rsid w:val="005B1542"/>
    <w:rsid w:val="005B1B70"/>
    <w:rsid w:val="005B1BD0"/>
    <w:rsid w:val="005B20A3"/>
    <w:rsid w:val="005B214A"/>
    <w:rsid w:val="005B21B8"/>
    <w:rsid w:val="005B2295"/>
    <w:rsid w:val="005B23A3"/>
    <w:rsid w:val="005B2626"/>
    <w:rsid w:val="005B2659"/>
    <w:rsid w:val="005B29FA"/>
    <w:rsid w:val="005B2AC3"/>
    <w:rsid w:val="005B2AF6"/>
    <w:rsid w:val="005B2EBA"/>
    <w:rsid w:val="005B3327"/>
    <w:rsid w:val="005B3340"/>
    <w:rsid w:val="005B38BB"/>
    <w:rsid w:val="005B3E0F"/>
    <w:rsid w:val="005B40F4"/>
    <w:rsid w:val="005B41C0"/>
    <w:rsid w:val="005B41DA"/>
    <w:rsid w:val="005B4534"/>
    <w:rsid w:val="005B46BF"/>
    <w:rsid w:val="005B4A72"/>
    <w:rsid w:val="005B4A78"/>
    <w:rsid w:val="005B4B2B"/>
    <w:rsid w:val="005B4D40"/>
    <w:rsid w:val="005B4E4B"/>
    <w:rsid w:val="005B5027"/>
    <w:rsid w:val="005B5081"/>
    <w:rsid w:val="005B5198"/>
    <w:rsid w:val="005B51C2"/>
    <w:rsid w:val="005B5435"/>
    <w:rsid w:val="005B5498"/>
    <w:rsid w:val="005B56E2"/>
    <w:rsid w:val="005B575A"/>
    <w:rsid w:val="005B575D"/>
    <w:rsid w:val="005B5928"/>
    <w:rsid w:val="005B5A0A"/>
    <w:rsid w:val="005B5C4C"/>
    <w:rsid w:val="005B5C5E"/>
    <w:rsid w:val="005B5C81"/>
    <w:rsid w:val="005B5EFE"/>
    <w:rsid w:val="005B5F68"/>
    <w:rsid w:val="005B60E4"/>
    <w:rsid w:val="005B6161"/>
    <w:rsid w:val="005B61E7"/>
    <w:rsid w:val="005B63C3"/>
    <w:rsid w:val="005B6A13"/>
    <w:rsid w:val="005B6B2D"/>
    <w:rsid w:val="005B6FF8"/>
    <w:rsid w:val="005B7047"/>
    <w:rsid w:val="005B709F"/>
    <w:rsid w:val="005B7100"/>
    <w:rsid w:val="005B7332"/>
    <w:rsid w:val="005B76DC"/>
    <w:rsid w:val="005B7A99"/>
    <w:rsid w:val="005B7B7E"/>
    <w:rsid w:val="005C01B6"/>
    <w:rsid w:val="005C01B8"/>
    <w:rsid w:val="005C01F5"/>
    <w:rsid w:val="005C0795"/>
    <w:rsid w:val="005C0EC6"/>
    <w:rsid w:val="005C10BA"/>
    <w:rsid w:val="005C11E8"/>
    <w:rsid w:val="005C12F2"/>
    <w:rsid w:val="005C156E"/>
    <w:rsid w:val="005C1715"/>
    <w:rsid w:val="005C1716"/>
    <w:rsid w:val="005C1A2A"/>
    <w:rsid w:val="005C1B77"/>
    <w:rsid w:val="005C1CC1"/>
    <w:rsid w:val="005C1E0D"/>
    <w:rsid w:val="005C1E1C"/>
    <w:rsid w:val="005C1E62"/>
    <w:rsid w:val="005C1FEB"/>
    <w:rsid w:val="005C20E1"/>
    <w:rsid w:val="005C233A"/>
    <w:rsid w:val="005C233D"/>
    <w:rsid w:val="005C2AE3"/>
    <w:rsid w:val="005C2BCC"/>
    <w:rsid w:val="005C2CD1"/>
    <w:rsid w:val="005C2FA2"/>
    <w:rsid w:val="005C30B2"/>
    <w:rsid w:val="005C311E"/>
    <w:rsid w:val="005C31C3"/>
    <w:rsid w:val="005C3489"/>
    <w:rsid w:val="005C35C9"/>
    <w:rsid w:val="005C3790"/>
    <w:rsid w:val="005C3964"/>
    <w:rsid w:val="005C3A32"/>
    <w:rsid w:val="005C3ADD"/>
    <w:rsid w:val="005C3C79"/>
    <w:rsid w:val="005C3CB2"/>
    <w:rsid w:val="005C3E18"/>
    <w:rsid w:val="005C3F26"/>
    <w:rsid w:val="005C404B"/>
    <w:rsid w:val="005C4064"/>
    <w:rsid w:val="005C40ED"/>
    <w:rsid w:val="005C4175"/>
    <w:rsid w:val="005C4204"/>
    <w:rsid w:val="005C4574"/>
    <w:rsid w:val="005C4577"/>
    <w:rsid w:val="005C46B1"/>
    <w:rsid w:val="005C48F1"/>
    <w:rsid w:val="005C4E9E"/>
    <w:rsid w:val="005C5044"/>
    <w:rsid w:val="005C50E9"/>
    <w:rsid w:val="005C5121"/>
    <w:rsid w:val="005C5779"/>
    <w:rsid w:val="005C5782"/>
    <w:rsid w:val="005C5E2D"/>
    <w:rsid w:val="005C5F95"/>
    <w:rsid w:val="005C5FA6"/>
    <w:rsid w:val="005C5FC8"/>
    <w:rsid w:val="005C5FDD"/>
    <w:rsid w:val="005C6888"/>
    <w:rsid w:val="005C6BD8"/>
    <w:rsid w:val="005C6D20"/>
    <w:rsid w:val="005C6DDD"/>
    <w:rsid w:val="005C6E82"/>
    <w:rsid w:val="005C6ED5"/>
    <w:rsid w:val="005C6FFC"/>
    <w:rsid w:val="005C70EE"/>
    <w:rsid w:val="005C7240"/>
    <w:rsid w:val="005C73A5"/>
    <w:rsid w:val="005C7402"/>
    <w:rsid w:val="005C7652"/>
    <w:rsid w:val="005C77AC"/>
    <w:rsid w:val="005C77DA"/>
    <w:rsid w:val="005C78C2"/>
    <w:rsid w:val="005C7BB0"/>
    <w:rsid w:val="005C7E81"/>
    <w:rsid w:val="005D0050"/>
    <w:rsid w:val="005D015E"/>
    <w:rsid w:val="005D017C"/>
    <w:rsid w:val="005D0191"/>
    <w:rsid w:val="005D03CB"/>
    <w:rsid w:val="005D0638"/>
    <w:rsid w:val="005D0AAA"/>
    <w:rsid w:val="005D0C24"/>
    <w:rsid w:val="005D0C84"/>
    <w:rsid w:val="005D0F0A"/>
    <w:rsid w:val="005D118F"/>
    <w:rsid w:val="005D13E5"/>
    <w:rsid w:val="005D14A5"/>
    <w:rsid w:val="005D1517"/>
    <w:rsid w:val="005D1642"/>
    <w:rsid w:val="005D1802"/>
    <w:rsid w:val="005D1818"/>
    <w:rsid w:val="005D1C8D"/>
    <w:rsid w:val="005D1EF0"/>
    <w:rsid w:val="005D2760"/>
    <w:rsid w:val="005D2A73"/>
    <w:rsid w:val="005D2C4A"/>
    <w:rsid w:val="005D2DBE"/>
    <w:rsid w:val="005D2E6F"/>
    <w:rsid w:val="005D2EE7"/>
    <w:rsid w:val="005D2F27"/>
    <w:rsid w:val="005D3178"/>
    <w:rsid w:val="005D31FB"/>
    <w:rsid w:val="005D3FB2"/>
    <w:rsid w:val="005D406B"/>
    <w:rsid w:val="005D4507"/>
    <w:rsid w:val="005D470C"/>
    <w:rsid w:val="005D4825"/>
    <w:rsid w:val="005D4B31"/>
    <w:rsid w:val="005D4C35"/>
    <w:rsid w:val="005D5247"/>
    <w:rsid w:val="005D55EB"/>
    <w:rsid w:val="005D5664"/>
    <w:rsid w:val="005D5B5C"/>
    <w:rsid w:val="005D5FDC"/>
    <w:rsid w:val="005D5FE0"/>
    <w:rsid w:val="005D601D"/>
    <w:rsid w:val="005D61F6"/>
    <w:rsid w:val="005D6207"/>
    <w:rsid w:val="005D647C"/>
    <w:rsid w:val="005D6500"/>
    <w:rsid w:val="005D654F"/>
    <w:rsid w:val="005D6552"/>
    <w:rsid w:val="005D65B9"/>
    <w:rsid w:val="005D6780"/>
    <w:rsid w:val="005D68D7"/>
    <w:rsid w:val="005D6A8D"/>
    <w:rsid w:val="005D6D43"/>
    <w:rsid w:val="005D7199"/>
    <w:rsid w:val="005D72EC"/>
    <w:rsid w:val="005D7394"/>
    <w:rsid w:val="005D74A0"/>
    <w:rsid w:val="005D7706"/>
    <w:rsid w:val="005D7862"/>
    <w:rsid w:val="005D7C83"/>
    <w:rsid w:val="005D7C98"/>
    <w:rsid w:val="005D7CA0"/>
    <w:rsid w:val="005D7CEC"/>
    <w:rsid w:val="005D7DA6"/>
    <w:rsid w:val="005D7F15"/>
    <w:rsid w:val="005E005F"/>
    <w:rsid w:val="005E012C"/>
    <w:rsid w:val="005E023A"/>
    <w:rsid w:val="005E0832"/>
    <w:rsid w:val="005E0B09"/>
    <w:rsid w:val="005E0E8E"/>
    <w:rsid w:val="005E0F34"/>
    <w:rsid w:val="005E1182"/>
    <w:rsid w:val="005E131D"/>
    <w:rsid w:val="005E153F"/>
    <w:rsid w:val="005E1A57"/>
    <w:rsid w:val="005E1AF3"/>
    <w:rsid w:val="005E1EBC"/>
    <w:rsid w:val="005E1ED4"/>
    <w:rsid w:val="005E2005"/>
    <w:rsid w:val="005E201D"/>
    <w:rsid w:val="005E220E"/>
    <w:rsid w:val="005E22A4"/>
    <w:rsid w:val="005E2355"/>
    <w:rsid w:val="005E2605"/>
    <w:rsid w:val="005E291C"/>
    <w:rsid w:val="005E2920"/>
    <w:rsid w:val="005E2945"/>
    <w:rsid w:val="005E2A29"/>
    <w:rsid w:val="005E2A50"/>
    <w:rsid w:val="005E2C57"/>
    <w:rsid w:val="005E2D19"/>
    <w:rsid w:val="005E2DB8"/>
    <w:rsid w:val="005E2E7B"/>
    <w:rsid w:val="005E2EB5"/>
    <w:rsid w:val="005E328F"/>
    <w:rsid w:val="005E3539"/>
    <w:rsid w:val="005E36BC"/>
    <w:rsid w:val="005E382A"/>
    <w:rsid w:val="005E388A"/>
    <w:rsid w:val="005E3A61"/>
    <w:rsid w:val="005E3F0F"/>
    <w:rsid w:val="005E3FF8"/>
    <w:rsid w:val="005E43D1"/>
    <w:rsid w:val="005E45B9"/>
    <w:rsid w:val="005E467A"/>
    <w:rsid w:val="005E49FD"/>
    <w:rsid w:val="005E5152"/>
    <w:rsid w:val="005E5229"/>
    <w:rsid w:val="005E5260"/>
    <w:rsid w:val="005E5328"/>
    <w:rsid w:val="005E5370"/>
    <w:rsid w:val="005E53FA"/>
    <w:rsid w:val="005E54B5"/>
    <w:rsid w:val="005E5683"/>
    <w:rsid w:val="005E5770"/>
    <w:rsid w:val="005E5EF9"/>
    <w:rsid w:val="005E62BE"/>
    <w:rsid w:val="005E6791"/>
    <w:rsid w:val="005E67FF"/>
    <w:rsid w:val="005E68C1"/>
    <w:rsid w:val="005E68F3"/>
    <w:rsid w:val="005E6B19"/>
    <w:rsid w:val="005E6CAE"/>
    <w:rsid w:val="005E70E9"/>
    <w:rsid w:val="005E73C5"/>
    <w:rsid w:val="005E7EA1"/>
    <w:rsid w:val="005E7EE6"/>
    <w:rsid w:val="005F037A"/>
    <w:rsid w:val="005F0418"/>
    <w:rsid w:val="005F042C"/>
    <w:rsid w:val="005F0827"/>
    <w:rsid w:val="005F0EAD"/>
    <w:rsid w:val="005F0EF7"/>
    <w:rsid w:val="005F0EFF"/>
    <w:rsid w:val="005F118D"/>
    <w:rsid w:val="005F170B"/>
    <w:rsid w:val="005F17B0"/>
    <w:rsid w:val="005F1993"/>
    <w:rsid w:val="005F1A2C"/>
    <w:rsid w:val="005F1B85"/>
    <w:rsid w:val="005F1BF8"/>
    <w:rsid w:val="005F1C5D"/>
    <w:rsid w:val="005F1C6B"/>
    <w:rsid w:val="005F2164"/>
    <w:rsid w:val="005F2176"/>
    <w:rsid w:val="005F2376"/>
    <w:rsid w:val="005F23BE"/>
    <w:rsid w:val="005F250E"/>
    <w:rsid w:val="005F2590"/>
    <w:rsid w:val="005F276E"/>
    <w:rsid w:val="005F298D"/>
    <w:rsid w:val="005F2A5D"/>
    <w:rsid w:val="005F2B7D"/>
    <w:rsid w:val="005F2B9A"/>
    <w:rsid w:val="005F2C82"/>
    <w:rsid w:val="005F2DAC"/>
    <w:rsid w:val="005F2E7A"/>
    <w:rsid w:val="005F2EA5"/>
    <w:rsid w:val="005F2F09"/>
    <w:rsid w:val="005F2FCD"/>
    <w:rsid w:val="005F3209"/>
    <w:rsid w:val="005F3348"/>
    <w:rsid w:val="005F360C"/>
    <w:rsid w:val="005F374C"/>
    <w:rsid w:val="005F3831"/>
    <w:rsid w:val="005F38E2"/>
    <w:rsid w:val="005F3932"/>
    <w:rsid w:val="005F3CF3"/>
    <w:rsid w:val="005F40FC"/>
    <w:rsid w:val="005F4620"/>
    <w:rsid w:val="005F478B"/>
    <w:rsid w:val="005F487E"/>
    <w:rsid w:val="005F49C0"/>
    <w:rsid w:val="005F4A8F"/>
    <w:rsid w:val="005F4DFE"/>
    <w:rsid w:val="005F4FAB"/>
    <w:rsid w:val="005F511D"/>
    <w:rsid w:val="005F526F"/>
    <w:rsid w:val="005F5446"/>
    <w:rsid w:val="005F5598"/>
    <w:rsid w:val="005F559A"/>
    <w:rsid w:val="005F55B3"/>
    <w:rsid w:val="005F5729"/>
    <w:rsid w:val="005F5754"/>
    <w:rsid w:val="005F5824"/>
    <w:rsid w:val="005F5925"/>
    <w:rsid w:val="005F5C91"/>
    <w:rsid w:val="005F5EAA"/>
    <w:rsid w:val="005F5EE1"/>
    <w:rsid w:val="005F60A0"/>
    <w:rsid w:val="005F6123"/>
    <w:rsid w:val="005F6279"/>
    <w:rsid w:val="005F6303"/>
    <w:rsid w:val="005F6603"/>
    <w:rsid w:val="005F667E"/>
    <w:rsid w:val="005F692F"/>
    <w:rsid w:val="005F6B01"/>
    <w:rsid w:val="005F6BDE"/>
    <w:rsid w:val="005F6C46"/>
    <w:rsid w:val="005F6F80"/>
    <w:rsid w:val="005F707A"/>
    <w:rsid w:val="005F7179"/>
    <w:rsid w:val="005F7449"/>
    <w:rsid w:val="005F75AA"/>
    <w:rsid w:val="005F79C5"/>
    <w:rsid w:val="005F7A6F"/>
    <w:rsid w:val="005F7C38"/>
    <w:rsid w:val="005F7DDD"/>
    <w:rsid w:val="005F7E5D"/>
    <w:rsid w:val="005F7F68"/>
    <w:rsid w:val="005F7F81"/>
    <w:rsid w:val="0060023E"/>
    <w:rsid w:val="00600255"/>
    <w:rsid w:val="00600908"/>
    <w:rsid w:val="00600D81"/>
    <w:rsid w:val="00600DB5"/>
    <w:rsid w:val="00601150"/>
    <w:rsid w:val="00601164"/>
    <w:rsid w:val="00601307"/>
    <w:rsid w:val="006014C1"/>
    <w:rsid w:val="006017DE"/>
    <w:rsid w:val="006018CD"/>
    <w:rsid w:val="00601B17"/>
    <w:rsid w:val="00601C75"/>
    <w:rsid w:val="00601D7A"/>
    <w:rsid w:val="00601DF9"/>
    <w:rsid w:val="00602063"/>
    <w:rsid w:val="006021F2"/>
    <w:rsid w:val="0060266F"/>
    <w:rsid w:val="00602742"/>
    <w:rsid w:val="00602D85"/>
    <w:rsid w:val="00602DEF"/>
    <w:rsid w:val="00603337"/>
    <w:rsid w:val="00603C7F"/>
    <w:rsid w:val="00603F67"/>
    <w:rsid w:val="0060410A"/>
    <w:rsid w:val="006041AE"/>
    <w:rsid w:val="006044DF"/>
    <w:rsid w:val="0060457C"/>
    <w:rsid w:val="006046A9"/>
    <w:rsid w:val="006047A0"/>
    <w:rsid w:val="006047D4"/>
    <w:rsid w:val="006048B7"/>
    <w:rsid w:val="00604964"/>
    <w:rsid w:val="00604ABE"/>
    <w:rsid w:val="00604CAF"/>
    <w:rsid w:val="00604CC6"/>
    <w:rsid w:val="00604E58"/>
    <w:rsid w:val="00605355"/>
    <w:rsid w:val="006053AE"/>
    <w:rsid w:val="0060553E"/>
    <w:rsid w:val="00605560"/>
    <w:rsid w:val="006056AA"/>
    <w:rsid w:val="0060580C"/>
    <w:rsid w:val="0060597F"/>
    <w:rsid w:val="00605AA5"/>
    <w:rsid w:val="00605B56"/>
    <w:rsid w:val="00605B62"/>
    <w:rsid w:val="00605C57"/>
    <w:rsid w:val="00605D8B"/>
    <w:rsid w:val="00605E7B"/>
    <w:rsid w:val="00605FD8"/>
    <w:rsid w:val="006060C7"/>
    <w:rsid w:val="006065F9"/>
    <w:rsid w:val="00606838"/>
    <w:rsid w:val="0060685A"/>
    <w:rsid w:val="00606982"/>
    <w:rsid w:val="00606A44"/>
    <w:rsid w:val="00606AD1"/>
    <w:rsid w:val="00607192"/>
    <w:rsid w:val="0060722B"/>
    <w:rsid w:val="00607461"/>
    <w:rsid w:val="0060756E"/>
    <w:rsid w:val="00607669"/>
    <w:rsid w:val="00607891"/>
    <w:rsid w:val="00607ADF"/>
    <w:rsid w:val="00607B80"/>
    <w:rsid w:val="00607BFF"/>
    <w:rsid w:val="00607D7A"/>
    <w:rsid w:val="00610021"/>
    <w:rsid w:val="00610047"/>
    <w:rsid w:val="006101A8"/>
    <w:rsid w:val="00610469"/>
    <w:rsid w:val="0061050D"/>
    <w:rsid w:val="00610559"/>
    <w:rsid w:val="0061059A"/>
    <w:rsid w:val="0061071B"/>
    <w:rsid w:val="00610878"/>
    <w:rsid w:val="00610A31"/>
    <w:rsid w:val="00610AC1"/>
    <w:rsid w:val="00610AD5"/>
    <w:rsid w:val="00610CA4"/>
    <w:rsid w:val="00610D12"/>
    <w:rsid w:val="00610F8B"/>
    <w:rsid w:val="00610FBB"/>
    <w:rsid w:val="0061135E"/>
    <w:rsid w:val="006113F9"/>
    <w:rsid w:val="00611867"/>
    <w:rsid w:val="006120F5"/>
    <w:rsid w:val="00612171"/>
    <w:rsid w:val="00612175"/>
    <w:rsid w:val="00612258"/>
    <w:rsid w:val="00612282"/>
    <w:rsid w:val="00612683"/>
    <w:rsid w:val="006126F6"/>
    <w:rsid w:val="006126FB"/>
    <w:rsid w:val="00612AD1"/>
    <w:rsid w:val="00612B9B"/>
    <w:rsid w:val="00612D3C"/>
    <w:rsid w:val="00612DB5"/>
    <w:rsid w:val="006130E1"/>
    <w:rsid w:val="0061320E"/>
    <w:rsid w:val="006132A9"/>
    <w:rsid w:val="0061355A"/>
    <w:rsid w:val="00613BE7"/>
    <w:rsid w:val="00613CBB"/>
    <w:rsid w:val="00613E9B"/>
    <w:rsid w:val="00613EAA"/>
    <w:rsid w:val="006143D3"/>
    <w:rsid w:val="006149AB"/>
    <w:rsid w:val="00614BC7"/>
    <w:rsid w:val="00615052"/>
    <w:rsid w:val="00615087"/>
    <w:rsid w:val="0061544E"/>
    <w:rsid w:val="00615584"/>
    <w:rsid w:val="00615897"/>
    <w:rsid w:val="0061651B"/>
    <w:rsid w:val="006167E6"/>
    <w:rsid w:val="006167F8"/>
    <w:rsid w:val="0061686A"/>
    <w:rsid w:val="00616F12"/>
    <w:rsid w:val="00616FED"/>
    <w:rsid w:val="00617466"/>
    <w:rsid w:val="0061755C"/>
    <w:rsid w:val="006179C5"/>
    <w:rsid w:val="00617A31"/>
    <w:rsid w:val="00617C4E"/>
    <w:rsid w:val="00617F3C"/>
    <w:rsid w:val="00617FD3"/>
    <w:rsid w:val="00617FE7"/>
    <w:rsid w:val="006202CB"/>
    <w:rsid w:val="0062030A"/>
    <w:rsid w:val="00620376"/>
    <w:rsid w:val="006206A0"/>
    <w:rsid w:val="00620C2C"/>
    <w:rsid w:val="00620E77"/>
    <w:rsid w:val="00620F55"/>
    <w:rsid w:val="0062127F"/>
    <w:rsid w:val="006213D8"/>
    <w:rsid w:val="0062162C"/>
    <w:rsid w:val="0062165B"/>
    <w:rsid w:val="006216B6"/>
    <w:rsid w:val="006218D3"/>
    <w:rsid w:val="00621C15"/>
    <w:rsid w:val="0062206C"/>
    <w:rsid w:val="006220DF"/>
    <w:rsid w:val="0062228C"/>
    <w:rsid w:val="00622406"/>
    <w:rsid w:val="00622408"/>
    <w:rsid w:val="00622741"/>
    <w:rsid w:val="00622AAB"/>
    <w:rsid w:val="00622BBD"/>
    <w:rsid w:val="00622F5F"/>
    <w:rsid w:val="00622F74"/>
    <w:rsid w:val="00623046"/>
    <w:rsid w:val="0062329C"/>
    <w:rsid w:val="006233ED"/>
    <w:rsid w:val="006235B0"/>
    <w:rsid w:val="0062365D"/>
    <w:rsid w:val="00623704"/>
    <w:rsid w:val="0062380C"/>
    <w:rsid w:val="00623B9C"/>
    <w:rsid w:val="00624405"/>
    <w:rsid w:val="006244A1"/>
    <w:rsid w:val="00624769"/>
    <w:rsid w:val="006248DE"/>
    <w:rsid w:val="00624950"/>
    <w:rsid w:val="00624B1C"/>
    <w:rsid w:val="00624BD3"/>
    <w:rsid w:val="00625377"/>
    <w:rsid w:val="00625620"/>
    <w:rsid w:val="00625975"/>
    <w:rsid w:val="00625AA1"/>
    <w:rsid w:val="00625B08"/>
    <w:rsid w:val="00625C2B"/>
    <w:rsid w:val="00625CA9"/>
    <w:rsid w:val="0062601B"/>
    <w:rsid w:val="006261AF"/>
    <w:rsid w:val="00626261"/>
    <w:rsid w:val="006263B0"/>
    <w:rsid w:val="006264A4"/>
    <w:rsid w:val="00626537"/>
    <w:rsid w:val="00626546"/>
    <w:rsid w:val="00626723"/>
    <w:rsid w:val="00626AF2"/>
    <w:rsid w:val="00626FA0"/>
    <w:rsid w:val="00626FF6"/>
    <w:rsid w:val="00627301"/>
    <w:rsid w:val="006273FD"/>
    <w:rsid w:val="00627794"/>
    <w:rsid w:val="006301C1"/>
    <w:rsid w:val="00630307"/>
    <w:rsid w:val="006304A8"/>
    <w:rsid w:val="006304FC"/>
    <w:rsid w:val="00630522"/>
    <w:rsid w:val="006309A8"/>
    <w:rsid w:val="006309F0"/>
    <w:rsid w:val="00630A1D"/>
    <w:rsid w:val="00630B0E"/>
    <w:rsid w:val="00630C93"/>
    <w:rsid w:val="0063116E"/>
    <w:rsid w:val="00631340"/>
    <w:rsid w:val="00631AC5"/>
    <w:rsid w:val="00631B90"/>
    <w:rsid w:val="00631D0F"/>
    <w:rsid w:val="006323D6"/>
    <w:rsid w:val="00632534"/>
    <w:rsid w:val="0063284D"/>
    <w:rsid w:val="00632A07"/>
    <w:rsid w:val="00632B91"/>
    <w:rsid w:val="00632BAA"/>
    <w:rsid w:val="00632C00"/>
    <w:rsid w:val="00632DA5"/>
    <w:rsid w:val="00632DBC"/>
    <w:rsid w:val="00633293"/>
    <w:rsid w:val="0063356A"/>
    <w:rsid w:val="006336D0"/>
    <w:rsid w:val="00633A30"/>
    <w:rsid w:val="00633E22"/>
    <w:rsid w:val="00633F19"/>
    <w:rsid w:val="00633FF8"/>
    <w:rsid w:val="0063407A"/>
    <w:rsid w:val="00634397"/>
    <w:rsid w:val="006344E0"/>
    <w:rsid w:val="00634599"/>
    <w:rsid w:val="006346D2"/>
    <w:rsid w:val="0063484D"/>
    <w:rsid w:val="006348D9"/>
    <w:rsid w:val="00634E59"/>
    <w:rsid w:val="00634F8B"/>
    <w:rsid w:val="00634FFF"/>
    <w:rsid w:val="00635077"/>
    <w:rsid w:val="006352C7"/>
    <w:rsid w:val="00635327"/>
    <w:rsid w:val="00635646"/>
    <w:rsid w:val="00635826"/>
    <w:rsid w:val="006359B7"/>
    <w:rsid w:val="00635AEA"/>
    <w:rsid w:val="00635AF0"/>
    <w:rsid w:val="00635CA0"/>
    <w:rsid w:val="00635F99"/>
    <w:rsid w:val="0063609C"/>
    <w:rsid w:val="00636274"/>
    <w:rsid w:val="006363BD"/>
    <w:rsid w:val="00636537"/>
    <w:rsid w:val="006366B0"/>
    <w:rsid w:val="00636852"/>
    <w:rsid w:val="006368EA"/>
    <w:rsid w:val="006369E4"/>
    <w:rsid w:val="00636A51"/>
    <w:rsid w:val="00636C45"/>
    <w:rsid w:val="00636D1E"/>
    <w:rsid w:val="00636D35"/>
    <w:rsid w:val="00636E4E"/>
    <w:rsid w:val="00636FC0"/>
    <w:rsid w:val="006370D7"/>
    <w:rsid w:val="0063724E"/>
    <w:rsid w:val="0063737C"/>
    <w:rsid w:val="00637447"/>
    <w:rsid w:val="006375C8"/>
    <w:rsid w:val="0063765C"/>
    <w:rsid w:val="0063787E"/>
    <w:rsid w:val="00637902"/>
    <w:rsid w:val="00637D66"/>
    <w:rsid w:val="00637DEC"/>
    <w:rsid w:val="00640017"/>
    <w:rsid w:val="0064017F"/>
    <w:rsid w:val="00640332"/>
    <w:rsid w:val="00640451"/>
    <w:rsid w:val="00640506"/>
    <w:rsid w:val="00640856"/>
    <w:rsid w:val="006408B2"/>
    <w:rsid w:val="0064094E"/>
    <w:rsid w:val="006409B3"/>
    <w:rsid w:val="00640E1B"/>
    <w:rsid w:val="00641392"/>
    <w:rsid w:val="006414AC"/>
    <w:rsid w:val="00641852"/>
    <w:rsid w:val="006418B4"/>
    <w:rsid w:val="00641C88"/>
    <w:rsid w:val="00641FDA"/>
    <w:rsid w:val="0064207D"/>
    <w:rsid w:val="00642423"/>
    <w:rsid w:val="006425ED"/>
    <w:rsid w:val="0064281A"/>
    <w:rsid w:val="006428F3"/>
    <w:rsid w:val="00642AD0"/>
    <w:rsid w:val="00642B2D"/>
    <w:rsid w:val="00642D49"/>
    <w:rsid w:val="00643036"/>
    <w:rsid w:val="00643052"/>
    <w:rsid w:val="00643149"/>
    <w:rsid w:val="0064366E"/>
    <w:rsid w:val="00643A54"/>
    <w:rsid w:val="00643BD6"/>
    <w:rsid w:val="00643BDC"/>
    <w:rsid w:val="00643C3E"/>
    <w:rsid w:val="0064416D"/>
    <w:rsid w:val="0064419F"/>
    <w:rsid w:val="0064465E"/>
    <w:rsid w:val="00644709"/>
    <w:rsid w:val="006447A8"/>
    <w:rsid w:val="006447C0"/>
    <w:rsid w:val="00644B6B"/>
    <w:rsid w:val="00644D11"/>
    <w:rsid w:val="00644D83"/>
    <w:rsid w:val="0064526D"/>
    <w:rsid w:val="0064540C"/>
    <w:rsid w:val="00645559"/>
    <w:rsid w:val="006459C4"/>
    <w:rsid w:val="00645B37"/>
    <w:rsid w:val="00645B59"/>
    <w:rsid w:val="00645E52"/>
    <w:rsid w:val="00645FAA"/>
    <w:rsid w:val="00646027"/>
    <w:rsid w:val="0064638F"/>
    <w:rsid w:val="006463B9"/>
    <w:rsid w:val="00646913"/>
    <w:rsid w:val="00646A5C"/>
    <w:rsid w:val="00646ABA"/>
    <w:rsid w:val="00646C36"/>
    <w:rsid w:val="00646DAA"/>
    <w:rsid w:val="00646E79"/>
    <w:rsid w:val="00646F12"/>
    <w:rsid w:val="006472E8"/>
    <w:rsid w:val="0064785F"/>
    <w:rsid w:val="00647CEE"/>
    <w:rsid w:val="00647D64"/>
    <w:rsid w:val="00647F11"/>
    <w:rsid w:val="00650046"/>
    <w:rsid w:val="00650D1F"/>
    <w:rsid w:val="00650D65"/>
    <w:rsid w:val="006510DF"/>
    <w:rsid w:val="006513A3"/>
    <w:rsid w:val="006517BE"/>
    <w:rsid w:val="006517C7"/>
    <w:rsid w:val="00651998"/>
    <w:rsid w:val="00651A97"/>
    <w:rsid w:val="00651C97"/>
    <w:rsid w:val="00651D85"/>
    <w:rsid w:val="00651E6B"/>
    <w:rsid w:val="00651E82"/>
    <w:rsid w:val="00651E91"/>
    <w:rsid w:val="00651F4D"/>
    <w:rsid w:val="00651F64"/>
    <w:rsid w:val="006522E8"/>
    <w:rsid w:val="00652A41"/>
    <w:rsid w:val="00652B59"/>
    <w:rsid w:val="00652D99"/>
    <w:rsid w:val="00653164"/>
    <w:rsid w:val="0065316E"/>
    <w:rsid w:val="0065327A"/>
    <w:rsid w:val="006535DE"/>
    <w:rsid w:val="006537DE"/>
    <w:rsid w:val="00653A34"/>
    <w:rsid w:val="00653C2C"/>
    <w:rsid w:val="00653CA4"/>
    <w:rsid w:val="006540B3"/>
    <w:rsid w:val="00654155"/>
    <w:rsid w:val="0065473F"/>
    <w:rsid w:val="006549A8"/>
    <w:rsid w:val="006549C9"/>
    <w:rsid w:val="00654D98"/>
    <w:rsid w:val="00654DA4"/>
    <w:rsid w:val="00654DD7"/>
    <w:rsid w:val="00654F13"/>
    <w:rsid w:val="00654FAF"/>
    <w:rsid w:val="00654FF2"/>
    <w:rsid w:val="00655230"/>
    <w:rsid w:val="00655696"/>
    <w:rsid w:val="00655956"/>
    <w:rsid w:val="006559A9"/>
    <w:rsid w:val="00655BF7"/>
    <w:rsid w:val="00656191"/>
    <w:rsid w:val="00656351"/>
    <w:rsid w:val="00656358"/>
    <w:rsid w:val="00656375"/>
    <w:rsid w:val="00656656"/>
    <w:rsid w:val="00656906"/>
    <w:rsid w:val="00656A29"/>
    <w:rsid w:val="00656AB4"/>
    <w:rsid w:val="006571BB"/>
    <w:rsid w:val="006571BC"/>
    <w:rsid w:val="006571DB"/>
    <w:rsid w:val="0065722F"/>
    <w:rsid w:val="006575E3"/>
    <w:rsid w:val="0065785C"/>
    <w:rsid w:val="00657952"/>
    <w:rsid w:val="00657B20"/>
    <w:rsid w:val="00660328"/>
    <w:rsid w:val="00660427"/>
    <w:rsid w:val="00660472"/>
    <w:rsid w:val="006606A1"/>
    <w:rsid w:val="0066082F"/>
    <w:rsid w:val="0066091C"/>
    <w:rsid w:val="00660C9D"/>
    <w:rsid w:val="00660D7D"/>
    <w:rsid w:val="006610F3"/>
    <w:rsid w:val="00661746"/>
    <w:rsid w:val="006618A2"/>
    <w:rsid w:val="006618F5"/>
    <w:rsid w:val="0066192A"/>
    <w:rsid w:val="00661D54"/>
    <w:rsid w:val="00661F2B"/>
    <w:rsid w:val="00661F55"/>
    <w:rsid w:val="0066200A"/>
    <w:rsid w:val="0066226F"/>
    <w:rsid w:val="00662283"/>
    <w:rsid w:val="006628AC"/>
    <w:rsid w:val="00662B3C"/>
    <w:rsid w:val="00662D5E"/>
    <w:rsid w:val="00662E78"/>
    <w:rsid w:val="006632F2"/>
    <w:rsid w:val="00663304"/>
    <w:rsid w:val="0066347B"/>
    <w:rsid w:val="00663574"/>
    <w:rsid w:val="00663A35"/>
    <w:rsid w:val="00663CB6"/>
    <w:rsid w:val="00663E6C"/>
    <w:rsid w:val="0066442A"/>
    <w:rsid w:val="0066486A"/>
    <w:rsid w:val="00664D50"/>
    <w:rsid w:val="00664DA9"/>
    <w:rsid w:val="00664E89"/>
    <w:rsid w:val="00665059"/>
    <w:rsid w:val="006650A0"/>
    <w:rsid w:val="00665299"/>
    <w:rsid w:val="006652EF"/>
    <w:rsid w:val="0066565C"/>
    <w:rsid w:val="00665BA9"/>
    <w:rsid w:val="00665C2E"/>
    <w:rsid w:val="0066651A"/>
    <w:rsid w:val="00666634"/>
    <w:rsid w:val="0066671C"/>
    <w:rsid w:val="00666731"/>
    <w:rsid w:val="006667EA"/>
    <w:rsid w:val="006668F1"/>
    <w:rsid w:val="006669CE"/>
    <w:rsid w:val="00666ACB"/>
    <w:rsid w:val="00666BF8"/>
    <w:rsid w:val="00667253"/>
    <w:rsid w:val="006672D7"/>
    <w:rsid w:val="0066736F"/>
    <w:rsid w:val="006675B1"/>
    <w:rsid w:val="006675EA"/>
    <w:rsid w:val="0066785A"/>
    <w:rsid w:val="00667A23"/>
    <w:rsid w:val="00667D62"/>
    <w:rsid w:val="00667EE5"/>
    <w:rsid w:val="006702F8"/>
    <w:rsid w:val="0067038A"/>
    <w:rsid w:val="00670393"/>
    <w:rsid w:val="006705C8"/>
    <w:rsid w:val="006706A5"/>
    <w:rsid w:val="006707C4"/>
    <w:rsid w:val="00670821"/>
    <w:rsid w:val="00670916"/>
    <w:rsid w:val="00670A76"/>
    <w:rsid w:val="00670C1B"/>
    <w:rsid w:val="00670DD1"/>
    <w:rsid w:val="00670DFA"/>
    <w:rsid w:val="006710D5"/>
    <w:rsid w:val="006710FE"/>
    <w:rsid w:val="00671677"/>
    <w:rsid w:val="006718DF"/>
    <w:rsid w:val="006719ED"/>
    <w:rsid w:val="00671F10"/>
    <w:rsid w:val="00671F5E"/>
    <w:rsid w:val="00672108"/>
    <w:rsid w:val="006725AA"/>
    <w:rsid w:val="0067281F"/>
    <w:rsid w:val="00672843"/>
    <w:rsid w:val="00672A61"/>
    <w:rsid w:val="00672CE0"/>
    <w:rsid w:val="00672CE7"/>
    <w:rsid w:val="00672D73"/>
    <w:rsid w:val="00672DE4"/>
    <w:rsid w:val="00672F4D"/>
    <w:rsid w:val="00673318"/>
    <w:rsid w:val="00673328"/>
    <w:rsid w:val="0067337B"/>
    <w:rsid w:val="00673920"/>
    <w:rsid w:val="00673A30"/>
    <w:rsid w:val="00673CB2"/>
    <w:rsid w:val="00674002"/>
    <w:rsid w:val="00674032"/>
    <w:rsid w:val="006740BC"/>
    <w:rsid w:val="006741AC"/>
    <w:rsid w:val="0067447F"/>
    <w:rsid w:val="006748F8"/>
    <w:rsid w:val="0067497E"/>
    <w:rsid w:val="00674A01"/>
    <w:rsid w:val="00674D4C"/>
    <w:rsid w:val="00674DB4"/>
    <w:rsid w:val="006751F7"/>
    <w:rsid w:val="006752E4"/>
    <w:rsid w:val="00675300"/>
    <w:rsid w:val="006753C4"/>
    <w:rsid w:val="0067545F"/>
    <w:rsid w:val="00675524"/>
    <w:rsid w:val="00675670"/>
    <w:rsid w:val="006758F2"/>
    <w:rsid w:val="006759AB"/>
    <w:rsid w:val="00675B5C"/>
    <w:rsid w:val="00675B63"/>
    <w:rsid w:val="00675F2F"/>
    <w:rsid w:val="006764CF"/>
    <w:rsid w:val="00676AAB"/>
    <w:rsid w:val="00676BF0"/>
    <w:rsid w:val="00676CC2"/>
    <w:rsid w:val="00676CE0"/>
    <w:rsid w:val="00676E5C"/>
    <w:rsid w:val="00676EEE"/>
    <w:rsid w:val="0067708E"/>
    <w:rsid w:val="006772E0"/>
    <w:rsid w:val="0067756B"/>
    <w:rsid w:val="0067761A"/>
    <w:rsid w:val="006776AC"/>
    <w:rsid w:val="00677709"/>
    <w:rsid w:val="00677795"/>
    <w:rsid w:val="006778B1"/>
    <w:rsid w:val="00677FEA"/>
    <w:rsid w:val="006800C4"/>
    <w:rsid w:val="006801BE"/>
    <w:rsid w:val="006801C0"/>
    <w:rsid w:val="00680586"/>
    <w:rsid w:val="00680668"/>
    <w:rsid w:val="006807C1"/>
    <w:rsid w:val="00680A4B"/>
    <w:rsid w:val="00680CAF"/>
    <w:rsid w:val="00680EDB"/>
    <w:rsid w:val="00680FBC"/>
    <w:rsid w:val="00681129"/>
    <w:rsid w:val="0068143B"/>
    <w:rsid w:val="00681AFE"/>
    <w:rsid w:val="00681D5D"/>
    <w:rsid w:val="00681FB7"/>
    <w:rsid w:val="0068228C"/>
    <w:rsid w:val="006822F2"/>
    <w:rsid w:val="00682404"/>
    <w:rsid w:val="00682494"/>
    <w:rsid w:val="006829B0"/>
    <w:rsid w:val="00682B30"/>
    <w:rsid w:val="00682B64"/>
    <w:rsid w:val="00682BC3"/>
    <w:rsid w:val="00682C86"/>
    <w:rsid w:val="00682CF0"/>
    <w:rsid w:val="00682E00"/>
    <w:rsid w:val="006832C8"/>
    <w:rsid w:val="006832EA"/>
    <w:rsid w:val="0068338C"/>
    <w:rsid w:val="006833EB"/>
    <w:rsid w:val="00683456"/>
    <w:rsid w:val="006834B7"/>
    <w:rsid w:val="00683565"/>
    <w:rsid w:val="0068358F"/>
    <w:rsid w:val="00683900"/>
    <w:rsid w:val="0068396A"/>
    <w:rsid w:val="00683A15"/>
    <w:rsid w:val="00683C50"/>
    <w:rsid w:val="00683CA1"/>
    <w:rsid w:val="00683E6E"/>
    <w:rsid w:val="00684206"/>
    <w:rsid w:val="00684230"/>
    <w:rsid w:val="0068448B"/>
    <w:rsid w:val="006844D0"/>
    <w:rsid w:val="006848E9"/>
    <w:rsid w:val="006848F8"/>
    <w:rsid w:val="00684A4C"/>
    <w:rsid w:val="00684CD7"/>
    <w:rsid w:val="00684D04"/>
    <w:rsid w:val="00685448"/>
    <w:rsid w:val="006854E0"/>
    <w:rsid w:val="0068556C"/>
    <w:rsid w:val="0068558A"/>
    <w:rsid w:val="006859C3"/>
    <w:rsid w:val="00685C2E"/>
    <w:rsid w:val="00685CA0"/>
    <w:rsid w:val="00685E03"/>
    <w:rsid w:val="006861F7"/>
    <w:rsid w:val="00686279"/>
    <w:rsid w:val="0068627B"/>
    <w:rsid w:val="006868AF"/>
    <w:rsid w:val="00686AC2"/>
    <w:rsid w:val="00686F53"/>
    <w:rsid w:val="0068730E"/>
    <w:rsid w:val="00687551"/>
    <w:rsid w:val="0068764E"/>
    <w:rsid w:val="006878D2"/>
    <w:rsid w:val="00687A18"/>
    <w:rsid w:val="006900C0"/>
    <w:rsid w:val="006901C1"/>
    <w:rsid w:val="00690396"/>
    <w:rsid w:val="006903EF"/>
    <w:rsid w:val="00690593"/>
    <w:rsid w:val="006906EC"/>
    <w:rsid w:val="006907AB"/>
    <w:rsid w:val="00690836"/>
    <w:rsid w:val="00690BB9"/>
    <w:rsid w:val="00690DDA"/>
    <w:rsid w:val="006910D2"/>
    <w:rsid w:val="006912E7"/>
    <w:rsid w:val="006917AD"/>
    <w:rsid w:val="006917E7"/>
    <w:rsid w:val="00691830"/>
    <w:rsid w:val="00691978"/>
    <w:rsid w:val="00691A04"/>
    <w:rsid w:val="00691CD6"/>
    <w:rsid w:val="00691E0A"/>
    <w:rsid w:val="00691F96"/>
    <w:rsid w:val="00692042"/>
    <w:rsid w:val="00692296"/>
    <w:rsid w:val="0069261B"/>
    <w:rsid w:val="00692AF1"/>
    <w:rsid w:val="00692B31"/>
    <w:rsid w:val="00692D84"/>
    <w:rsid w:val="00692F11"/>
    <w:rsid w:val="006931AF"/>
    <w:rsid w:val="00693520"/>
    <w:rsid w:val="0069385D"/>
    <w:rsid w:val="00693869"/>
    <w:rsid w:val="006938DA"/>
    <w:rsid w:val="00693A46"/>
    <w:rsid w:val="00693C2F"/>
    <w:rsid w:val="00693FEC"/>
    <w:rsid w:val="00694478"/>
    <w:rsid w:val="00694606"/>
    <w:rsid w:val="00694734"/>
    <w:rsid w:val="006947CF"/>
    <w:rsid w:val="00694C50"/>
    <w:rsid w:val="00694DC6"/>
    <w:rsid w:val="00694E38"/>
    <w:rsid w:val="00694ED7"/>
    <w:rsid w:val="00694EFF"/>
    <w:rsid w:val="00694F6E"/>
    <w:rsid w:val="00695045"/>
    <w:rsid w:val="00695066"/>
    <w:rsid w:val="0069512B"/>
    <w:rsid w:val="0069518B"/>
    <w:rsid w:val="006951F4"/>
    <w:rsid w:val="00695334"/>
    <w:rsid w:val="006956DB"/>
    <w:rsid w:val="00695AE7"/>
    <w:rsid w:val="00695E5A"/>
    <w:rsid w:val="0069626E"/>
    <w:rsid w:val="0069654C"/>
    <w:rsid w:val="006966F4"/>
    <w:rsid w:val="00696732"/>
    <w:rsid w:val="0069684B"/>
    <w:rsid w:val="00696994"/>
    <w:rsid w:val="006969A4"/>
    <w:rsid w:val="00696A7D"/>
    <w:rsid w:val="00696E14"/>
    <w:rsid w:val="0069729C"/>
    <w:rsid w:val="00697472"/>
    <w:rsid w:val="00697919"/>
    <w:rsid w:val="00697A5C"/>
    <w:rsid w:val="00697C89"/>
    <w:rsid w:val="00697CC8"/>
    <w:rsid w:val="006A0681"/>
    <w:rsid w:val="006A06D4"/>
    <w:rsid w:val="006A08A6"/>
    <w:rsid w:val="006A0D2B"/>
    <w:rsid w:val="006A0D87"/>
    <w:rsid w:val="006A0DC9"/>
    <w:rsid w:val="006A0E00"/>
    <w:rsid w:val="006A0EA2"/>
    <w:rsid w:val="006A0EC4"/>
    <w:rsid w:val="006A0EF8"/>
    <w:rsid w:val="006A0FEB"/>
    <w:rsid w:val="006A1483"/>
    <w:rsid w:val="006A167C"/>
    <w:rsid w:val="006A1B69"/>
    <w:rsid w:val="006A1B7D"/>
    <w:rsid w:val="006A1B83"/>
    <w:rsid w:val="006A1C28"/>
    <w:rsid w:val="006A2385"/>
    <w:rsid w:val="006A2794"/>
    <w:rsid w:val="006A27DA"/>
    <w:rsid w:val="006A2953"/>
    <w:rsid w:val="006A29D9"/>
    <w:rsid w:val="006A2B70"/>
    <w:rsid w:val="006A30B5"/>
    <w:rsid w:val="006A354A"/>
    <w:rsid w:val="006A3590"/>
    <w:rsid w:val="006A37D3"/>
    <w:rsid w:val="006A37EC"/>
    <w:rsid w:val="006A3A8F"/>
    <w:rsid w:val="006A3C0C"/>
    <w:rsid w:val="006A3DB3"/>
    <w:rsid w:val="006A3E16"/>
    <w:rsid w:val="006A4532"/>
    <w:rsid w:val="006A464D"/>
    <w:rsid w:val="006A4BDE"/>
    <w:rsid w:val="006A4C65"/>
    <w:rsid w:val="006A4C76"/>
    <w:rsid w:val="006A4DDA"/>
    <w:rsid w:val="006A4F51"/>
    <w:rsid w:val="006A5029"/>
    <w:rsid w:val="006A53B7"/>
    <w:rsid w:val="006A5464"/>
    <w:rsid w:val="006A554D"/>
    <w:rsid w:val="006A58EE"/>
    <w:rsid w:val="006A5985"/>
    <w:rsid w:val="006A5F60"/>
    <w:rsid w:val="006A6899"/>
    <w:rsid w:val="006A6BBB"/>
    <w:rsid w:val="006A6C00"/>
    <w:rsid w:val="006A71CB"/>
    <w:rsid w:val="006A71F0"/>
    <w:rsid w:val="006A73F0"/>
    <w:rsid w:val="006A73F3"/>
    <w:rsid w:val="006A74D2"/>
    <w:rsid w:val="006A77B5"/>
    <w:rsid w:val="006A7846"/>
    <w:rsid w:val="006A7879"/>
    <w:rsid w:val="006A7F1F"/>
    <w:rsid w:val="006B003B"/>
    <w:rsid w:val="006B030B"/>
    <w:rsid w:val="006B03DE"/>
    <w:rsid w:val="006B0631"/>
    <w:rsid w:val="006B0647"/>
    <w:rsid w:val="006B088C"/>
    <w:rsid w:val="006B090B"/>
    <w:rsid w:val="006B0B73"/>
    <w:rsid w:val="006B0F79"/>
    <w:rsid w:val="006B107F"/>
    <w:rsid w:val="006B1163"/>
    <w:rsid w:val="006B1221"/>
    <w:rsid w:val="006B1300"/>
    <w:rsid w:val="006B13AB"/>
    <w:rsid w:val="006B152F"/>
    <w:rsid w:val="006B1806"/>
    <w:rsid w:val="006B193E"/>
    <w:rsid w:val="006B195F"/>
    <w:rsid w:val="006B199C"/>
    <w:rsid w:val="006B2C5E"/>
    <w:rsid w:val="006B2E5F"/>
    <w:rsid w:val="006B356E"/>
    <w:rsid w:val="006B364E"/>
    <w:rsid w:val="006B377D"/>
    <w:rsid w:val="006B39A9"/>
    <w:rsid w:val="006B39CA"/>
    <w:rsid w:val="006B3E09"/>
    <w:rsid w:val="006B403E"/>
    <w:rsid w:val="006B41E9"/>
    <w:rsid w:val="006B4240"/>
    <w:rsid w:val="006B44FA"/>
    <w:rsid w:val="006B462E"/>
    <w:rsid w:val="006B4694"/>
    <w:rsid w:val="006B4816"/>
    <w:rsid w:val="006B4830"/>
    <w:rsid w:val="006B487F"/>
    <w:rsid w:val="006B498C"/>
    <w:rsid w:val="006B4B93"/>
    <w:rsid w:val="006B4CA2"/>
    <w:rsid w:val="006B4CC8"/>
    <w:rsid w:val="006B4D2D"/>
    <w:rsid w:val="006B507A"/>
    <w:rsid w:val="006B5244"/>
    <w:rsid w:val="006B57E9"/>
    <w:rsid w:val="006B586A"/>
    <w:rsid w:val="006B5AFA"/>
    <w:rsid w:val="006B5B3F"/>
    <w:rsid w:val="006B5B6E"/>
    <w:rsid w:val="006B5D2E"/>
    <w:rsid w:val="006B5DD0"/>
    <w:rsid w:val="006B5EB8"/>
    <w:rsid w:val="006B6128"/>
    <w:rsid w:val="006B61D0"/>
    <w:rsid w:val="006B66A6"/>
    <w:rsid w:val="006B675B"/>
    <w:rsid w:val="006B6825"/>
    <w:rsid w:val="006B6AB3"/>
    <w:rsid w:val="006B6B16"/>
    <w:rsid w:val="006B6B1A"/>
    <w:rsid w:val="006B6CFA"/>
    <w:rsid w:val="006B6D05"/>
    <w:rsid w:val="006B7108"/>
    <w:rsid w:val="006B72CF"/>
    <w:rsid w:val="006B7316"/>
    <w:rsid w:val="006B7779"/>
    <w:rsid w:val="006B7B06"/>
    <w:rsid w:val="006B7F69"/>
    <w:rsid w:val="006B7F6F"/>
    <w:rsid w:val="006C0349"/>
    <w:rsid w:val="006C0404"/>
    <w:rsid w:val="006C0447"/>
    <w:rsid w:val="006C0561"/>
    <w:rsid w:val="006C06D3"/>
    <w:rsid w:val="006C0B52"/>
    <w:rsid w:val="006C0E4B"/>
    <w:rsid w:val="006C0EE3"/>
    <w:rsid w:val="006C0FFA"/>
    <w:rsid w:val="006C10CA"/>
    <w:rsid w:val="006C1297"/>
    <w:rsid w:val="006C12A6"/>
    <w:rsid w:val="006C12AA"/>
    <w:rsid w:val="006C12BF"/>
    <w:rsid w:val="006C13E8"/>
    <w:rsid w:val="006C1425"/>
    <w:rsid w:val="006C1633"/>
    <w:rsid w:val="006C169C"/>
    <w:rsid w:val="006C18BB"/>
    <w:rsid w:val="006C1A39"/>
    <w:rsid w:val="006C1C01"/>
    <w:rsid w:val="006C1D4C"/>
    <w:rsid w:val="006C1ECD"/>
    <w:rsid w:val="006C2003"/>
    <w:rsid w:val="006C2032"/>
    <w:rsid w:val="006C26E3"/>
    <w:rsid w:val="006C28A3"/>
    <w:rsid w:val="006C2C5C"/>
    <w:rsid w:val="006C2D7E"/>
    <w:rsid w:val="006C2F40"/>
    <w:rsid w:val="006C2F56"/>
    <w:rsid w:val="006C32C0"/>
    <w:rsid w:val="006C37FC"/>
    <w:rsid w:val="006C3B31"/>
    <w:rsid w:val="006C3BD7"/>
    <w:rsid w:val="006C3D65"/>
    <w:rsid w:val="006C3DE5"/>
    <w:rsid w:val="006C3FE4"/>
    <w:rsid w:val="006C4353"/>
    <w:rsid w:val="006C4585"/>
    <w:rsid w:val="006C47D7"/>
    <w:rsid w:val="006C4840"/>
    <w:rsid w:val="006C4893"/>
    <w:rsid w:val="006C4AE8"/>
    <w:rsid w:val="006C4CAD"/>
    <w:rsid w:val="006C4EA5"/>
    <w:rsid w:val="006C55AC"/>
    <w:rsid w:val="006C5816"/>
    <w:rsid w:val="006C5840"/>
    <w:rsid w:val="006C584E"/>
    <w:rsid w:val="006C5D9C"/>
    <w:rsid w:val="006C5DFE"/>
    <w:rsid w:val="006C5EF0"/>
    <w:rsid w:val="006C5FC0"/>
    <w:rsid w:val="006C616C"/>
    <w:rsid w:val="006C6170"/>
    <w:rsid w:val="006C61B9"/>
    <w:rsid w:val="006C61FE"/>
    <w:rsid w:val="006C6737"/>
    <w:rsid w:val="006C6AE4"/>
    <w:rsid w:val="006C6C16"/>
    <w:rsid w:val="006C6D9B"/>
    <w:rsid w:val="006C71E0"/>
    <w:rsid w:val="006C73AC"/>
    <w:rsid w:val="006C74D5"/>
    <w:rsid w:val="006C7643"/>
    <w:rsid w:val="006C791B"/>
    <w:rsid w:val="006C7DBA"/>
    <w:rsid w:val="006D0103"/>
    <w:rsid w:val="006D0243"/>
    <w:rsid w:val="006D05F3"/>
    <w:rsid w:val="006D076D"/>
    <w:rsid w:val="006D0895"/>
    <w:rsid w:val="006D08FB"/>
    <w:rsid w:val="006D0E83"/>
    <w:rsid w:val="006D1105"/>
    <w:rsid w:val="006D1193"/>
    <w:rsid w:val="006D148D"/>
    <w:rsid w:val="006D1838"/>
    <w:rsid w:val="006D1E19"/>
    <w:rsid w:val="006D1E2F"/>
    <w:rsid w:val="006D1E53"/>
    <w:rsid w:val="006D21E3"/>
    <w:rsid w:val="006D2371"/>
    <w:rsid w:val="006D2715"/>
    <w:rsid w:val="006D2E6D"/>
    <w:rsid w:val="006D30D6"/>
    <w:rsid w:val="006D3282"/>
    <w:rsid w:val="006D36FF"/>
    <w:rsid w:val="006D3C1C"/>
    <w:rsid w:val="006D3FC8"/>
    <w:rsid w:val="006D4021"/>
    <w:rsid w:val="006D407F"/>
    <w:rsid w:val="006D45C0"/>
    <w:rsid w:val="006D4731"/>
    <w:rsid w:val="006D4847"/>
    <w:rsid w:val="006D499C"/>
    <w:rsid w:val="006D4C10"/>
    <w:rsid w:val="006D4CDC"/>
    <w:rsid w:val="006D4D33"/>
    <w:rsid w:val="006D5150"/>
    <w:rsid w:val="006D5359"/>
    <w:rsid w:val="006D5477"/>
    <w:rsid w:val="006D563E"/>
    <w:rsid w:val="006D56A3"/>
    <w:rsid w:val="006D5706"/>
    <w:rsid w:val="006D58D5"/>
    <w:rsid w:val="006D5AAA"/>
    <w:rsid w:val="006D5BD8"/>
    <w:rsid w:val="006D5BF7"/>
    <w:rsid w:val="006D5C2A"/>
    <w:rsid w:val="006D5EA6"/>
    <w:rsid w:val="006D5F79"/>
    <w:rsid w:val="006D622C"/>
    <w:rsid w:val="006D6579"/>
    <w:rsid w:val="006D6995"/>
    <w:rsid w:val="006D6E46"/>
    <w:rsid w:val="006D708B"/>
    <w:rsid w:val="006D732E"/>
    <w:rsid w:val="006D74C4"/>
    <w:rsid w:val="006D793C"/>
    <w:rsid w:val="006D7AF3"/>
    <w:rsid w:val="006D7B16"/>
    <w:rsid w:val="006D7C69"/>
    <w:rsid w:val="006D7CCF"/>
    <w:rsid w:val="006D7E70"/>
    <w:rsid w:val="006E0271"/>
    <w:rsid w:val="006E0386"/>
    <w:rsid w:val="006E04EC"/>
    <w:rsid w:val="006E054A"/>
    <w:rsid w:val="006E05D2"/>
    <w:rsid w:val="006E0623"/>
    <w:rsid w:val="006E0657"/>
    <w:rsid w:val="006E0798"/>
    <w:rsid w:val="006E095C"/>
    <w:rsid w:val="006E0C00"/>
    <w:rsid w:val="006E0C59"/>
    <w:rsid w:val="006E0D09"/>
    <w:rsid w:val="006E1511"/>
    <w:rsid w:val="006E1574"/>
    <w:rsid w:val="006E1AA9"/>
    <w:rsid w:val="006E1D76"/>
    <w:rsid w:val="006E1F2D"/>
    <w:rsid w:val="006E22A5"/>
    <w:rsid w:val="006E2380"/>
    <w:rsid w:val="006E23BC"/>
    <w:rsid w:val="006E24A4"/>
    <w:rsid w:val="006E26A8"/>
    <w:rsid w:val="006E2729"/>
    <w:rsid w:val="006E2E92"/>
    <w:rsid w:val="006E30DB"/>
    <w:rsid w:val="006E3452"/>
    <w:rsid w:val="006E3696"/>
    <w:rsid w:val="006E37E9"/>
    <w:rsid w:val="006E3801"/>
    <w:rsid w:val="006E390F"/>
    <w:rsid w:val="006E3BC3"/>
    <w:rsid w:val="006E3C6A"/>
    <w:rsid w:val="006E3EBA"/>
    <w:rsid w:val="006E3EE1"/>
    <w:rsid w:val="006E42F8"/>
    <w:rsid w:val="006E443B"/>
    <w:rsid w:val="006E446B"/>
    <w:rsid w:val="006E44F7"/>
    <w:rsid w:val="006E4730"/>
    <w:rsid w:val="006E4C06"/>
    <w:rsid w:val="006E4C51"/>
    <w:rsid w:val="006E4E7C"/>
    <w:rsid w:val="006E4EED"/>
    <w:rsid w:val="006E5007"/>
    <w:rsid w:val="006E5088"/>
    <w:rsid w:val="006E50ED"/>
    <w:rsid w:val="006E526C"/>
    <w:rsid w:val="006E542C"/>
    <w:rsid w:val="006E54A6"/>
    <w:rsid w:val="006E55F5"/>
    <w:rsid w:val="006E5EFB"/>
    <w:rsid w:val="006E635E"/>
    <w:rsid w:val="006E6496"/>
    <w:rsid w:val="006E6542"/>
    <w:rsid w:val="006E6765"/>
    <w:rsid w:val="006E68C5"/>
    <w:rsid w:val="006E6CCC"/>
    <w:rsid w:val="006E6E32"/>
    <w:rsid w:val="006E6E8F"/>
    <w:rsid w:val="006E6F67"/>
    <w:rsid w:val="006E700D"/>
    <w:rsid w:val="006E7026"/>
    <w:rsid w:val="006E703A"/>
    <w:rsid w:val="006E7070"/>
    <w:rsid w:val="006E7371"/>
    <w:rsid w:val="006E798A"/>
    <w:rsid w:val="006E7A45"/>
    <w:rsid w:val="006E7AAB"/>
    <w:rsid w:val="006E7CB8"/>
    <w:rsid w:val="006E7ED9"/>
    <w:rsid w:val="006F04BE"/>
    <w:rsid w:val="006F053B"/>
    <w:rsid w:val="006F0616"/>
    <w:rsid w:val="006F0726"/>
    <w:rsid w:val="006F07EE"/>
    <w:rsid w:val="006F0857"/>
    <w:rsid w:val="006F09F8"/>
    <w:rsid w:val="006F0C18"/>
    <w:rsid w:val="006F0C42"/>
    <w:rsid w:val="006F1113"/>
    <w:rsid w:val="006F1207"/>
    <w:rsid w:val="006F156B"/>
    <w:rsid w:val="006F17AC"/>
    <w:rsid w:val="006F17AF"/>
    <w:rsid w:val="006F1D72"/>
    <w:rsid w:val="006F1EF3"/>
    <w:rsid w:val="006F22F2"/>
    <w:rsid w:val="006F241A"/>
    <w:rsid w:val="006F2750"/>
    <w:rsid w:val="006F2949"/>
    <w:rsid w:val="006F2B5C"/>
    <w:rsid w:val="006F2CE9"/>
    <w:rsid w:val="006F2EB4"/>
    <w:rsid w:val="006F3122"/>
    <w:rsid w:val="006F3153"/>
    <w:rsid w:val="006F31DB"/>
    <w:rsid w:val="006F33B0"/>
    <w:rsid w:val="006F34CC"/>
    <w:rsid w:val="006F3555"/>
    <w:rsid w:val="006F3EE2"/>
    <w:rsid w:val="006F3FAD"/>
    <w:rsid w:val="006F4207"/>
    <w:rsid w:val="006F431C"/>
    <w:rsid w:val="006F4411"/>
    <w:rsid w:val="006F4419"/>
    <w:rsid w:val="006F4678"/>
    <w:rsid w:val="006F46A3"/>
    <w:rsid w:val="006F472D"/>
    <w:rsid w:val="006F49B2"/>
    <w:rsid w:val="006F4A56"/>
    <w:rsid w:val="006F4ABD"/>
    <w:rsid w:val="006F4E69"/>
    <w:rsid w:val="006F4EEE"/>
    <w:rsid w:val="006F52B6"/>
    <w:rsid w:val="006F54F5"/>
    <w:rsid w:val="006F5890"/>
    <w:rsid w:val="006F5939"/>
    <w:rsid w:val="006F59E6"/>
    <w:rsid w:val="006F5D37"/>
    <w:rsid w:val="006F5EA1"/>
    <w:rsid w:val="006F5EDD"/>
    <w:rsid w:val="006F5FF4"/>
    <w:rsid w:val="006F606C"/>
    <w:rsid w:val="006F6194"/>
    <w:rsid w:val="006F6371"/>
    <w:rsid w:val="006F651F"/>
    <w:rsid w:val="006F65BF"/>
    <w:rsid w:val="006F6945"/>
    <w:rsid w:val="006F695A"/>
    <w:rsid w:val="006F697A"/>
    <w:rsid w:val="006F6A76"/>
    <w:rsid w:val="006F6B2C"/>
    <w:rsid w:val="006F6C63"/>
    <w:rsid w:val="006F7130"/>
    <w:rsid w:val="006F7187"/>
    <w:rsid w:val="006F790A"/>
    <w:rsid w:val="006F7A09"/>
    <w:rsid w:val="006F7CA8"/>
    <w:rsid w:val="0070015B"/>
    <w:rsid w:val="00700B35"/>
    <w:rsid w:val="00700BAD"/>
    <w:rsid w:val="00700C4B"/>
    <w:rsid w:val="00700E0B"/>
    <w:rsid w:val="00700E30"/>
    <w:rsid w:val="0070102C"/>
    <w:rsid w:val="0070121C"/>
    <w:rsid w:val="007013AE"/>
    <w:rsid w:val="007014C8"/>
    <w:rsid w:val="00701530"/>
    <w:rsid w:val="00701841"/>
    <w:rsid w:val="007018EE"/>
    <w:rsid w:val="007019A0"/>
    <w:rsid w:val="007019C9"/>
    <w:rsid w:val="00701AFF"/>
    <w:rsid w:val="00701C1C"/>
    <w:rsid w:val="00701CDF"/>
    <w:rsid w:val="00701D89"/>
    <w:rsid w:val="007020A4"/>
    <w:rsid w:val="00702462"/>
    <w:rsid w:val="007027EB"/>
    <w:rsid w:val="00702C3B"/>
    <w:rsid w:val="00702F4B"/>
    <w:rsid w:val="007030EC"/>
    <w:rsid w:val="00703252"/>
    <w:rsid w:val="007035FF"/>
    <w:rsid w:val="00703ABF"/>
    <w:rsid w:val="00703B74"/>
    <w:rsid w:val="00703B8A"/>
    <w:rsid w:val="00703BB4"/>
    <w:rsid w:val="00703CC0"/>
    <w:rsid w:val="00703E2A"/>
    <w:rsid w:val="00703EB9"/>
    <w:rsid w:val="00704484"/>
    <w:rsid w:val="00704501"/>
    <w:rsid w:val="00704622"/>
    <w:rsid w:val="007046D5"/>
    <w:rsid w:val="007047B3"/>
    <w:rsid w:val="0070486C"/>
    <w:rsid w:val="00704B35"/>
    <w:rsid w:val="00704FE5"/>
    <w:rsid w:val="00705193"/>
    <w:rsid w:val="00705297"/>
    <w:rsid w:val="0070529B"/>
    <w:rsid w:val="0070561C"/>
    <w:rsid w:val="007057AA"/>
    <w:rsid w:val="00705C18"/>
    <w:rsid w:val="00705D55"/>
    <w:rsid w:val="00705E90"/>
    <w:rsid w:val="0070613D"/>
    <w:rsid w:val="007068E2"/>
    <w:rsid w:val="00706AE0"/>
    <w:rsid w:val="00706E84"/>
    <w:rsid w:val="0070705B"/>
    <w:rsid w:val="00707067"/>
    <w:rsid w:val="007070CD"/>
    <w:rsid w:val="00707119"/>
    <w:rsid w:val="007074B9"/>
    <w:rsid w:val="0070788A"/>
    <w:rsid w:val="00707A70"/>
    <w:rsid w:val="00707B95"/>
    <w:rsid w:val="00707CE0"/>
    <w:rsid w:val="007101E5"/>
    <w:rsid w:val="00710351"/>
    <w:rsid w:val="00710560"/>
    <w:rsid w:val="00710634"/>
    <w:rsid w:val="007106D4"/>
    <w:rsid w:val="00710B99"/>
    <w:rsid w:val="00710D31"/>
    <w:rsid w:val="00710EE8"/>
    <w:rsid w:val="0071177A"/>
    <w:rsid w:val="007118E6"/>
    <w:rsid w:val="00711B05"/>
    <w:rsid w:val="00711BE4"/>
    <w:rsid w:val="00711C98"/>
    <w:rsid w:val="00711EE7"/>
    <w:rsid w:val="00711F7A"/>
    <w:rsid w:val="007122D7"/>
    <w:rsid w:val="007122FB"/>
    <w:rsid w:val="00712900"/>
    <w:rsid w:val="00712933"/>
    <w:rsid w:val="0071296E"/>
    <w:rsid w:val="00712B1F"/>
    <w:rsid w:val="00712B7E"/>
    <w:rsid w:val="00712C01"/>
    <w:rsid w:val="00712EC1"/>
    <w:rsid w:val="0071315A"/>
    <w:rsid w:val="007133B7"/>
    <w:rsid w:val="007133F4"/>
    <w:rsid w:val="007139C9"/>
    <w:rsid w:val="00713A9B"/>
    <w:rsid w:val="00713A9E"/>
    <w:rsid w:val="00713DC6"/>
    <w:rsid w:val="00713E6C"/>
    <w:rsid w:val="00714102"/>
    <w:rsid w:val="00714113"/>
    <w:rsid w:val="00714467"/>
    <w:rsid w:val="007146AE"/>
    <w:rsid w:val="00714A08"/>
    <w:rsid w:val="00714B11"/>
    <w:rsid w:val="00714B5E"/>
    <w:rsid w:val="00715235"/>
    <w:rsid w:val="0071531A"/>
    <w:rsid w:val="0071576E"/>
    <w:rsid w:val="007159A5"/>
    <w:rsid w:val="0071600E"/>
    <w:rsid w:val="00716030"/>
    <w:rsid w:val="007162C2"/>
    <w:rsid w:val="007167C1"/>
    <w:rsid w:val="00716986"/>
    <w:rsid w:val="00716A0F"/>
    <w:rsid w:val="00716D4F"/>
    <w:rsid w:val="00716FB4"/>
    <w:rsid w:val="00717141"/>
    <w:rsid w:val="007171D7"/>
    <w:rsid w:val="007171F4"/>
    <w:rsid w:val="007175F6"/>
    <w:rsid w:val="00717650"/>
    <w:rsid w:val="00717851"/>
    <w:rsid w:val="00717B80"/>
    <w:rsid w:val="00720004"/>
    <w:rsid w:val="00720258"/>
    <w:rsid w:val="0072046F"/>
    <w:rsid w:val="007205C8"/>
    <w:rsid w:val="00720609"/>
    <w:rsid w:val="0072070D"/>
    <w:rsid w:val="0072089A"/>
    <w:rsid w:val="007209F8"/>
    <w:rsid w:val="00720B65"/>
    <w:rsid w:val="00720E42"/>
    <w:rsid w:val="00720F58"/>
    <w:rsid w:val="00721104"/>
    <w:rsid w:val="00721425"/>
    <w:rsid w:val="0072152C"/>
    <w:rsid w:val="0072152D"/>
    <w:rsid w:val="00721744"/>
    <w:rsid w:val="007219F0"/>
    <w:rsid w:val="00721B56"/>
    <w:rsid w:val="00721B8F"/>
    <w:rsid w:val="00721D53"/>
    <w:rsid w:val="00721F72"/>
    <w:rsid w:val="00722016"/>
    <w:rsid w:val="007220EC"/>
    <w:rsid w:val="007223AB"/>
    <w:rsid w:val="007226E4"/>
    <w:rsid w:val="0072296B"/>
    <w:rsid w:val="00722AB8"/>
    <w:rsid w:val="00722FE8"/>
    <w:rsid w:val="00723019"/>
    <w:rsid w:val="007231DD"/>
    <w:rsid w:val="00723266"/>
    <w:rsid w:val="007235E2"/>
    <w:rsid w:val="007236FE"/>
    <w:rsid w:val="007237CE"/>
    <w:rsid w:val="00723B3B"/>
    <w:rsid w:val="00723B63"/>
    <w:rsid w:val="00723B7E"/>
    <w:rsid w:val="00723C0C"/>
    <w:rsid w:val="00723C19"/>
    <w:rsid w:val="00723ED8"/>
    <w:rsid w:val="007241CF"/>
    <w:rsid w:val="00724233"/>
    <w:rsid w:val="007242E4"/>
    <w:rsid w:val="007243D0"/>
    <w:rsid w:val="007243FF"/>
    <w:rsid w:val="00724471"/>
    <w:rsid w:val="00724623"/>
    <w:rsid w:val="00724775"/>
    <w:rsid w:val="00724865"/>
    <w:rsid w:val="00724AA6"/>
    <w:rsid w:val="00724D72"/>
    <w:rsid w:val="00724F50"/>
    <w:rsid w:val="00724FAC"/>
    <w:rsid w:val="007252FD"/>
    <w:rsid w:val="007253DF"/>
    <w:rsid w:val="00725608"/>
    <w:rsid w:val="007257EB"/>
    <w:rsid w:val="00725A95"/>
    <w:rsid w:val="00725CD9"/>
    <w:rsid w:val="00725E10"/>
    <w:rsid w:val="00726054"/>
    <w:rsid w:val="00726074"/>
    <w:rsid w:val="00726367"/>
    <w:rsid w:val="007263BE"/>
    <w:rsid w:val="0072644F"/>
    <w:rsid w:val="00726473"/>
    <w:rsid w:val="0072652E"/>
    <w:rsid w:val="007265B0"/>
    <w:rsid w:val="00726779"/>
    <w:rsid w:val="0072699A"/>
    <w:rsid w:val="007269AA"/>
    <w:rsid w:val="00726DAE"/>
    <w:rsid w:val="00726E4E"/>
    <w:rsid w:val="007270C0"/>
    <w:rsid w:val="0072713C"/>
    <w:rsid w:val="007273FC"/>
    <w:rsid w:val="007274B0"/>
    <w:rsid w:val="00727B86"/>
    <w:rsid w:val="00727C63"/>
    <w:rsid w:val="00727CB9"/>
    <w:rsid w:val="00727D38"/>
    <w:rsid w:val="007301B0"/>
    <w:rsid w:val="00730302"/>
    <w:rsid w:val="00730403"/>
    <w:rsid w:val="00730525"/>
    <w:rsid w:val="0073070F"/>
    <w:rsid w:val="00730839"/>
    <w:rsid w:val="00730899"/>
    <w:rsid w:val="00730966"/>
    <w:rsid w:val="00730CCE"/>
    <w:rsid w:val="00730F0F"/>
    <w:rsid w:val="007311BD"/>
    <w:rsid w:val="00731BC1"/>
    <w:rsid w:val="00731CA6"/>
    <w:rsid w:val="00731D31"/>
    <w:rsid w:val="00731E6F"/>
    <w:rsid w:val="00731E7E"/>
    <w:rsid w:val="00732A98"/>
    <w:rsid w:val="00732D74"/>
    <w:rsid w:val="00732D7E"/>
    <w:rsid w:val="00732E84"/>
    <w:rsid w:val="00732FE5"/>
    <w:rsid w:val="007330E7"/>
    <w:rsid w:val="0073322B"/>
    <w:rsid w:val="007335D3"/>
    <w:rsid w:val="007336E8"/>
    <w:rsid w:val="0073372A"/>
    <w:rsid w:val="007337F6"/>
    <w:rsid w:val="00733812"/>
    <w:rsid w:val="00733918"/>
    <w:rsid w:val="00733A52"/>
    <w:rsid w:val="00733B71"/>
    <w:rsid w:val="00733D0B"/>
    <w:rsid w:val="00733DF5"/>
    <w:rsid w:val="00733E3C"/>
    <w:rsid w:val="00733E89"/>
    <w:rsid w:val="00733EE1"/>
    <w:rsid w:val="00733F57"/>
    <w:rsid w:val="00733F95"/>
    <w:rsid w:val="007341B5"/>
    <w:rsid w:val="0073477B"/>
    <w:rsid w:val="00734865"/>
    <w:rsid w:val="007348F1"/>
    <w:rsid w:val="007349B2"/>
    <w:rsid w:val="00734AE5"/>
    <w:rsid w:val="00734D0D"/>
    <w:rsid w:val="007352A8"/>
    <w:rsid w:val="007353DB"/>
    <w:rsid w:val="00735515"/>
    <w:rsid w:val="007355B1"/>
    <w:rsid w:val="007355DF"/>
    <w:rsid w:val="007355E1"/>
    <w:rsid w:val="00735CCC"/>
    <w:rsid w:val="007364AD"/>
    <w:rsid w:val="0073657C"/>
    <w:rsid w:val="007368FA"/>
    <w:rsid w:val="00736AF7"/>
    <w:rsid w:val="00736B49"/>
    <w:rsid w:val="00736B75"/>
    <w:rsid w:val="00736D25"/>
    <w:rsid w:val="00736E5B"/>
    <w:rsid w:val="00737056"/>
    <w:rsid w:val="007372DC"/>
    <w:rsid w:val="007375D9"/>
    <w:rsid w:val="0073775C"/>
    <w:rsid w:val="00737833"/>
    <w:rsid w:val="007378D2"/>
    <w:rsid w:val="007379F7"/>
    <w:rsid w:val="00737E38"/>
    <w:rsid w:val="007402EB"/>
    <w:rsid w:val="007404AF"/>
    <w:rsid w:val="00740658"/>
    <w:rsid w:val="007406C9"/>
    <w:rsid w:val="0074074E"/>
    <w:rsid w:val="007407CE"/>
    <w:rsid w:val="00740A23"/>
    <w:rsid w:val="00740B6B"/>
    <w:rsid w:val="00740EAD"/>
    <w:rsid w:val="00740F1E"/>
    <w:rsid w:val="007412E9"/>
    <w:rsid w:val="007415B9"/>
    <w:rsid w:val="007415EE"/>
    <w:rsid w:val="00741746"/>
    <w:rsid w:val="007418F4"/>
    <w:rsid w:val="007419F7"/>
    <w:rsid w:val="00741A51"/>
    <w:rsid w:val="00741C03"/>
    <w:rsid w:val="00741D57"/>
    <w:rsid w:val="00741F31"/>
    <w:rsid w:val="0074221B"/>
    <w:rsid w:val="007422B0"/>
    <w:rsid w:val="007422E7"/>
    <w:rsid w:val="0074241D"/>
    <w:rsid w:val="007427F9"/>
    <w:rsid w:val="00742A1B"/>
    <w:rsid w:val="00742E38"/>
    <w:rsid w:val="007430B6"/>
    <w:rsid w:val="00743381"/>
    <w:rsid w:val="00743455"/>
    <w:rsid w:val="00743857"/>
    <w:rsid w:val="007439B4"/>
    <w:rsid w:val="00743AAB"/>
    <w:rsid w:val="00743AFE"/>
    <w:rsid w:val="00743D6E"/>
    <w:rsid w:val="00743D92"/>
    <w:rsid w:val="007441E6"/>
    <w:rsid w:val="00744398"/>
    <w:rsid w:val="0074444C"/>
    <w:rsid w:val="00744525"/>
    <w:rsid w:val="00744654"/>
    <w:rsid w:val="00744836"/>
    <w:rsid w:val="0074505E"/>
    <w:rsid w:val="007450E7"/>
    <w:rsid w:val="00745185"/>
    <w:rsid w:val="00745240"/>
    <w:rsid w:val="007453CE"/>
    <w:rsid w:val="00745751"/>
    <w:rsid w:val="00745772"/>
    <w:rsid w:val="00745992"/>
    <w:rsid w:val="007459C0"/>
    <w:rsid w:val="00745CB3"/>
    <w:rsid w:val="00745CFC"/>
    <w:rsid w:val="00746138"/>
    <w:rsid w:val="007465E3"/>
    <w:rsid w:val="0074665D"/>
    <w:rsid w:val="007466DA"/>
    <w:rsid w:val="0074673C"/>
    <w:rsid w:val="0074691A"/>
    <w:rsid w:val="0074706D"/>
    <w:rsid w:val="007471EE"/>
    <w:rsid w:val="00747251"/>
    <w:rsid w:val="00747319"/>
    <w:rsid w:val="00747ADE"/>
    <w:rsid w:val="00747BB1"/>
    <w:rsid w:val="00747CDD"/>
    <w:rsid w:val="00747E71"/>
    <w:rsid w:val="007500CB"/>
    <w:rsid w:val="007500D8"/>
    <w:rsid w:val="00750168"/>
    <w:rsid w:val="00750395"/>
    <w:rsid w:val="007503DA"/>
    <w:rsid w:val="007506CE"/>
    <w:rsid w:val="007508DB"/>
    <w:rsid w:val="00750A91"/>
    <w:rsid w:val="00750CCC"/>
    <w:rsid w:val="00750DCA"/>
    <w:rsid w:val="00750FCF"/>
    <w:rsid w:val="00751097"/>
    <w:rsid w:val="00751149"/>
    <w:rsid w:val="00751392"/>
    <w:rsid w:val="007515A5"/>
    <w:rsid w:val="0075163D"/>
    <w:rsid w:val="007519B7"/>
    <w:rsid w:val="00751C70"/>
    <w:rsid w:val="00751EF1"/>
    <w:rsid w:val="00752091"/>
    <w:rsid w:val="007520D1"/>
    <w:rsid w:val="007521A0"/>
    <w:rsid w:val="007521AE"/>
    <w:rsid w:val="00752378"/>
    <w:rsid w:val="00752489"/>
    <w:rsid w:val="007524E3"/>
    <w:rsid w:val="00752625"/>
    <w:rsid w:val="00752644"/>
    <w:rsid w:val="007528DC"/>
    <w:rsid w:val="00752BBE"/>
    <w:rsid w:val="00752C76"/>
    <w:rsid w:val="00752CA8"/>
    <w:rsid w:val="00752FCD"/>
    <w:rsid w:val="0075352D"/>
    <w:rsid w:val="00753662"/>
    <w:rsid w:val="007537D6"/>
    <w:rsid w:val="0075394D"/>
    <w:rsid w:val="00753C3F"/>
    <w:rsid w:val="00753D9E"/>
    <w:rsid w:val="00753FD9"/>
    <w:rsid w:val="007540B6"/>
    <w:rsid w:val="007542B0"/>
    <w:rsid w:val="00754631"/>
    <w:rsid w:val="0075484F"/>
    <w:rsid w:val="00754A32"/>
    <w:rsid w:val="00754AA4"/>
    <w:rsid w:val="0075520D"/>
    <w:rsid w:val="007552F8"/>
    <w:rsid w:val="0075531A"/>
    <w:rsid w:val="00755453"/>
    <w:rsid w:val="00755E4F"/>
    <w:rsid w:val="00755F9C"/>
    <w:rsid w:val="007560FE"/>
    <w:rsid w:val="007566C1"/>
    <w:rsid w:val="0075672B"/>
    <w:rsid w:val="00756821"/>
    <w:rsid w:val="00756AE5"/>
    <w:rsid w:val="00756FF2"/>
    <w:rsid w:val="0075721C"/>
    <w:rsid w:val="007574C7"/>
    <w:rsid w:val="00757579"/>
    <w:rsid w:val="0075765A"/>
    <w:rsid w:val="007576DE"/>
    <w:rsid w:val="00757717"/>
    <w:rsid w:val="00757732"/>
    <w:rsid w:val="0075776B"/>
    <w:rsid w:val="007577C4"/>
    <w:rsid w:val="00757954"/>
    <w:rsid w:val="007579D2"/>
    <w:rsid w:val="007579EC"/>
    <w:rsid w:val="00757B3A"/>
    <w:rsid w:val="00757C6F"/>
    <w:rsid w:val="00757DC0"/>
    <w:rsid w:val="00757FAE"/>
    <w:rsid w:val="00760050"/>
    <w:rsid w:val="0076023E"/>
    <w:rsid w:val="00760280"/>
    <w:rsid w:val="007602E6"/>
    <w:rsid w:val="00760342"/>
    <w:rsid w:val="007603E3"/>
    <w:rsid w:val="00760509"/>
    <w:rsid w:val="007607C1"/>
    <w:rsid w:val="0076115A"/>
    <w:rsid w:val="007611E4"/>
    <w:rsid w:val="00761411"/>
    <w:rsid w:val="007616CC"/>
    <w:rsid w:val="007616E3"/>
    <w:rsid w:val="00761765"/>
    <w:rsid w:val="00761832"/>
    <w:rsid w:val="007629CC"/>
    <w:rsid w:val="00762C13"/>
    <w:rsid w:val="00762D5C"/>
    <w:rsid w:val="00762EE6"/>
    <w:rsid w:val="00762F9F"/>
    <w:rsid w:val="007631A3"/>
    <w:rsid w:val="00763342"/>
    <w:rsid w:val="007634BA"/>
    <w:rsid w:val="0076367B"/>
    <w:rsid w:val="0076376A"/>
    <w:rsid w:val="007637DF"/>
    <w:rsid w:val="00763B6D"/>
    <w:rsid w:val="00763E53"/>
    <w:rsid w:val="00764050"/>
    <w:rsid w:val="00764256"/>
    <w:rsid w:val="0076434E"/>
    <w:rsid w:val="00764360"/>
    <w:rsid w:val="007646EB"/>
    <w:rsid w:val="007647AC"/>
    <w:rsid w:val="0076495D"/>
    <w:rsid w:val="00764A1B"/>
    <w:rsid w:val="00764A45"/>
    <w:rsid w:val="00764BA2"/>
    <w:rsid w:val="00764E2D"/>
    <w:rsid w:val="007650BB"/>
    <w:rsid w:val="007652B4"/>
    <w:rsid w:val="0076549A"/>
    <w:rsid w:val="0076564F"/>
    <w:rsid w:val="007659EF"/>
    <w:rsid w:val="00765B34"/>
    <w:rsid w:val="00765E48"/>
    <w:rsid w:val="00765FD0"/>
    <w:rsid w:val="007663D7"/>
    <w:rsid w:val="007664D8"/>
    <w:rsid w:val="007665A2"/>
    <w:rsid w:val="00766890"/>
    <w:rsid w:val="00766A0D"/>
    <w:rsid w:val="00766ADD"/>
    <w:rsid w:val="00766E7D"/>
    <w:rsid w:val="00766FDF"/>
    <w:rsid w:val="0076700A"/>
    <w:rsid w:val="007673C5"/>
    <w:rsid w:val="007674F0"/>
    <w:rsid w:val="00767522"/>
    <w:rsid w:val="00767AFB"/>
    <w:rsid w:val="00767AFF"/>
    <w:rsid w:val="00767FEB"/>
    <w:rsid w:val="00770115"/>
    <w:rsid w:val="007701B6"/>
    <w:rsid w:val="00770550"/>
    <w:rsid w:val="0077081E"/>
    <w:rsid w:val="007709E2"/>
    <w:rsid w:val="00770A00"/>
    <w:rsid w:val="00770A14"/>
    <w:rsid w:val="00770A69"/>
    <w:rsid w:val="00770B5A"/>
    <w:rsid w:val="00771488"/>
    <w:rsid w:val="007714FA"/>
    <w:rsid w:val="007717F4"/>
    <w:rsid w:val="00771B08"/>
    <w:rsid w:val="00771B2C"/>
    <w:rsid w:val="00771C2E"/>
    <w:rsid w:val="00771D35"/>
    <w:rsid w:val="00771DF5"/>
    <w:rsid w:val="00772088"/>
    <w:rsid w:val="007721C5"/>
    <w:rsid w:val="00772568"/>
    <w:rsid w:val="00772835"/>
    <w:rsid w:val="00772892"/>
    <w:rsid w:val="007729BD"/>
    <w:rsid w:val="00772BBC"/>
    <w:rsid w:val="00772D12"/>
    <w:rsid w:val="00772DA8"/>
    <w:rsid w:val="00772E33"/>
    <w:rsid w:val="00772F73"/>
    <w:rsid w:val="00773006"/>
    <w:rsid w:val="0077366C"/>
    <w:rsid w:val="0077370A"/>
    <w:rsid w:val="0077397B"/>
    <w:rsid w:val="007739C0"/>
    <w:rsid w:val="00773A96"/>
    <w:rsid w:val="00773BCE"/>
    <w:rsid w:val="00773E7E"/>
    <w:rsid w:val="00774208"/>
    <w:rsid w:val="0077429F"/>
    <w:rsid w:val="00774540"/>
    <w:rsid w:val="00774909"/>
    <w:rsid w:val="00774A6A"/>
    <w:rsid w:val="00774CD4"/>
    <w:rsid w:val="00774E07"/>
    <w:rsid w:val="00774ECB"/>
    <w:rsid w:val="00774F00"/>
    <w:rsid w:val="00774F44"/>
    <w:rsid w:val="00775072"/>
    <w:rsid w:val="0077514A"/>
    <w:rsid w:val="00775173"/>
    <w:rsid w:val="007753CB"/>
    <w:rsid w:val="00775865"/>
    <w:rsid w:val="0077593F"/>
    <w:rsid w:val="00775AF3"/>
    <w:rsid w:val="00775C4F"/>
    <w:rsid w:val="00775C87"/>
    <w:rsid w:val="00775E8E"/>
    <w:rsid w:val="00775EE8"/>
    <w:rsid w:val="00776024"/>
    <w:rsid w:val="0077607F"/>
    <w:rsid w:val="00776234"/>
    <w:rsid w:val="007762B9"/>
    <w:rsid w:val="007763EE"/>
    <w:rsid w:val="007766D1"/>
    <w:rsid w:val="0077680B"/>
    <w:rsid w:val="00776AEF"/>
    <w:rsid w:val="00776C06"/>
    <w:rsid w:val="00776D16"/>
    <w:rsid w:val="00777118"/>
    <w:rsid w:val="007773B3"/>
    <w:rsid w:val="00777477"/>
    <w:rsid w:val="0077759B"/>
    <w:rsid w:val="00777614"/>
    <w:rsid w:val="0077792E"/>
    <w:rsid w:val="0077797C"/>
    <w:rsid w:val="00777A4D"/>
    <w:rsid w:val="00777C9A"/>
    <w:rsid w:val="00777CB5"/>
    <w:rsid w:val="00777D17"/>
    <w:rsid w:val="00777DDB"/>
    <w:rsid w:val="00780066"/>
    <w:rsid w:val="00780070"/>
    <w:rsid w:val="0078011F"/>
    <w:rsid w:val="007801DA"/>
    <w:rsid w:val="00780265"/>
    <w:rsid w:val="0078054D"/>
    <w:rsid w:val="007805AF"/>
    <w:rsid w:val="0078065B"/>
    <w:rsid w:val="00780A56"/>
    <w:rsid w:val="00780A9D"/>
    <w:rsid w:val="00780AA6"/>
    <w:rsid w:val="00780C6C"/>
    <w:rsid w:val="00781164"/>
    <w:rsid w:val="0078172B"/>
    <w:rsid w:val="00781A4E"/>
    <w:rsid w:val="00781C79"/>
    <w:rsid w:val="00782138"/>
    <w:rsid w:val="007821DC"/>
    <w:rsid w:val="00782240"/>
    <w:rsid w:val="00782907"/>
    <w:rsid w:val="00782A05"/>
    <w:rsid w:val="00782AFD"/>
    <w:rsid w:val="00782DB3"/>
    <w:rsid w:val="00782F31"/>
    <w:rsid w:val="00783252"/>
    <w:rsid w:val="00783362"/>
    <w:rsid w:val="00783437"/>
    <w:rsid w:val="007835B4"/>
    <w:rsid w:val="007835E1"/>
    <w:rsid w:val="00783685"/>
    <w:rsid w:val="00783832"/>
    <w:rsid w:val="0078391B"/>
    <w:rsid w:val="00783ECE"/>
    <w:rsid w:val="00784075"/>
    <w:rsid w:val="0078420F"/>
    <w:rsid w:val="00784342"/>
    <w:rsid w:val="007843A1"/>
    <w:rsid w:val="00784847"/>
    <w:rsid w:val="00784964"/>
    <w:rsid w:val="00784AC5"/>
    <w:rsid w:val="00784BA6"/>
    <w:rsid w:val="00784CAB"/>
    <w:rsid w:val="00784FF8"/>
    <w:rsid w:val="007850FA"/>
    <w:rsid w:val="0078537F"/>
    <w:rsid w:val="00785848"/>
    <w:rsid w:val="00786049"/>
    <w:rsid w:val="00786112"/>
    <w:rsid w:val="00786174"/>
    <w:rsid w:val="007863E9"/>
    <w:rsid w:val="00786562"/>
    <w:rsid w:val="0078661E"/>
    <w:rsid w:val="00786BD8"/>
    <w:rsid w:val="00786F8A"/>
    <w:rsid w:val="00787243"/>
    <w:rsid w:val="00787259"/>
    <w:rsid w:val="007874DD"/>
    <w:rsid w:val="007877A0"/>
    <w:rsid w:val="0078796B"/>
    <w:rsid w:val="00787A0E"/>
    <w:rsid w:val="00787A52"/>
    <w:rsid w:val="00787ABC"/>
    <w:rsid w:val="00787D33"/>
    <w:rsid w:val="00787DA7"/>
    <w:rsid w:val="00790007"/>
    <w:rsid w:val="007900AA"/>
    <w:rsid w:val="007900B6"/>
    <w:rsid w:val="007900E0"/>
    <w:rsid w:val="0079022A"/>
    <w:rsid w:val="0079039D"/>
    <w:rsid w:val="00790626"/>
    <w:rsid w:val="00790640"/>
    <w:rsid w:val="00790692"/>
    <w:rsid w:val="007907C8"/>
    <w:rsid w:val="00790A22"/>
    <w:rsid w:val="00790AFD"/>
    <w:rsid w:val="00790BA3"/>
    <w:rsid w:val="00790D47"/>
    <w:rsid w:val="0079133A"/>
    <w:rsid w:val="00791485"/>
    <w:rsid w:val="0079150B"/>
    <w:rsid w:val="007917EC"/>
    <w:rsid w:val="00791804"/>
    <w:rsid w:val="00791B20"/>
    <w:rsid w:val="00792057"/>
    <w:rsid w:val="0079205A"/>
    <w:rsid w:val="007920CD"/>
    <w:rsid w:val="007923FC"/>
    <w:rsid w:val="007924C2"/>
    <w:rsid w:val="00792C30"/>
    <w:rsid w:val="00792D73"/>
    <w:rsid w:val="00792EF7"/>
    <w:rsid w:val="00792F5D"/>
    <w:rsid w:val="00793007"/>
    <w:rsid w:val="00793061"/>
    <w:rsid w:val="0079357F"/>
    <w:rsid w:val="007935E1"/>
    <w:rsid w:val="007936CE"/>
    <w:rsid w:val="007937D8"/>
    <w:rsid w:val="007938D1"/>
    <w:rsid w:val="00793AE8"/>
    <w:rsid w:val="00794053"/>
    <w:rsid w:val="0079420A"/>
    <w:rsid w:val="00794269"/>
    <w:rsid w:val="00794297"/>
    <w:rsid w:val="00794614"/>
    <w:rsid w:val="00794650"/>
    <w:rsid w:val="00794692"/>
    <w:rsid w:val="0079479E"/>
    <w:rsid w:val="00794B76"/>
    <w:rsid w:val="00794C67"/>
    <w:rsid w:val="00794CEF"/>
    <w:rsid w:val="00794D4A"/>
    <w:rsid w:val="00794DDA"/>
    <w:rsid w:val="0079515C"/>
    <w:rsid w:val="007953E9"/>
    <w:rsid w:val="00795456"/>
    <w:rsid w:val="007957F3"/>
    <w:rsid w:val="007957FF"/>
    <w:rsid w:val="0079584C"/>
    <w:rsid w:val="0079586D"/>
    <w:rsid w:val="007958D9"/>
    <w:rsid w:val="00795B32"/>
    <w:rsid w:val="0079634F"/>
    <w:rsid w:val="007963A3"/>
    <w:rsid w:val="0079651D"/>
    <w:rsid w:val="0079665E"/>
    <w:rsid w:val="00796776"/>
    <w:rsid w:val="0079686D"/>
    <w:rsid w:val="00796AAE"/>
    <w:rsid w:val="00796B59"/>
    <w:rsid w:val="00796DAA"/>
    <w:rsid w:val="00796E3A"/>
    <w:rsid w:val="0079707B"/>
    <w:rsid w:val="00797239"/>
    <w:rsid w:val="007973FA"/>
    <w:rsid w:val="007974EC"/>
    <w:rsid w:val="0079761E"/>
    <w:rsid w:val="007978A7"/>
    <w:rsid w:val="00797C75"/>
    <w:rsid w:val="00797D36"/>
    <w:rsid w:val="007A03CB"/>
    <w:rsid w:val="007A0448"/>
    <w:rsid w:val="007A0508"/>
    <w:rsid w:val="007A057F"/>
    <w:rsid w:val="007A08BF"/>
    <w:rsid w:val="007A0BA8"/>
    <w:rsid w:val="007A103A"/>
    <w:rsid w:val="007A1261"/>
    <w:rsid w:val="007A127D"/>
    <w:rsid w:val="007A15FB"/>
    <w:rsid w:val="007A1818"/>
    <w:rsid w:val="007A1844"/>
    <w:rsid w:val="007A1B78"/>
    <w:rsid w:val="007A1C92"/>
    <w:rsid w:val="007A1D2D"/>
    <w:rsid w:val="007A1D5C"/>
    <w:rsid w:val="007A1DA6"/>
    <w:rsid w:val="007A1F93"/>
    <w:rsid w:val="007A1FD3"/>
    <w:rsid w:val="007A2315"/>
    <w:rsid w:val="007A238E"/>
    <w:rsid w:val="007A251D"/>
    <w:rsid w:val="007A27BC"/>
    <w:rsid w:val="007A29C0"/>
    <w:rsid w:val="007A2A42"/>
    <w:rsid w:val="007A2A67"/>
    <w:rsid w:val="007A2B01"/>
    <w:rsid w:val="007A2E43"/>
    <w:rsid w:val="007A2E9B"/>
    <w:rsid w:val="007A2F05"/>
    <w:rsid w:val="007A2F54"/>
    <w:rsid w:val="007A33DF"/>
    <w:rsid w:val="007A37CC"/>
    <w:rsid w:val="007A3903"/>
    <w:rsid w:val="007A3B3E"/>
    <w:rsid w:val="007A3CB1"/>
    <w:rsid w:val="007A3D44"/>
    <w:rsid w:val="007A41BA"/>
    <w:rsid w:val="007A4728"/>
    <w:rsid w:val="007A480A"/>
    <w:rsid w:val="007A48D8"/>
    <w:rsid w:val="007A48F7"/>
    <w:rsid w:val="007A4D15"/>
    <w:rsid w:val="007A4DC0"/>
    <w:rsid w:val="007A4E70"/>
    <w:rsid w:val="007A507C"/>
    <w:rsid w:val="007A579A"/>
    <w:rsid w:val="007A584E"/>
    <w:rsid w:val="007A5A75"/>
    <w:rsid w:val="007A5AE3"/>
    <w:rsid w:val="007A5BF9"/>
    <w:rsid w:val="007A5F35"/>
    <w:rsid w:val="007A5FB2"/>
    <w:rsid w:val="007A62BC"/>
    <w:rsid w:val="007A64AA"/>
    <w:rsid w:val="007A6687"/>
    <w:rsid w:val="007A683A"/>
    <w:rsid w:val="007A69D2"/>
    <w:rsid w:val="007A6CDE"/>
    <w:rsid w:val="007A6DAD"/>
    <w:rsid w:val="007A6DC2"/>
    <w:rsid w:val="007A70B3"/>
    <w:rsid w:val="007A70B9"/>
    <w:rsid w:val="007A75CA"/>
    <w:rsid w:val="007A75F4"/>
    <w:rsid w:val="007A7883"/>
    <w:rsid w:val="007A7A19"/>
    <w:rsid w:val="007A7BAD"/>
    <w:rsid w:val="007A7E7D"/>
    <w:rsid w:val="007A7F07"/>
    <w:rsid w:val="007B0599"/>
    <w:rsid w:val="007B066C"/>
    <w:rsid w:val="007B0765"/>
    <w:rsid w:val="007B09A4"/>
    <w:rsid w:val="007B0D4A"/>
    <w:rsid w:val="007B0F2A"/>
    <w:rsid w:val="007B104E"/>
    <w:rsid w:val="007B11BB"/>
    <w:rsid w:val="007B1384"/>
    <w:rsid w:val="007B15CE"/>
    <w:rsid w:val="007B16C0"/>
    <w:rsid w:val="007B18C1"/>
    <w:rsid w:val="007B1A33"/>
    <w:rsid w:val="007B1A3E"/>
    <w:rsid w:val="007B1A4D"/>
    <w:rsid w:val="007B1D2F"/>
    <w:rsid w:val="007B1EED"/>
    <w:rsid w:val="007B20C3"/>
    <w:rsid w:val="007B2419"/>
    <w:rsid w:val="007B251E"/>
    <w:rsid w:val="007B25A3"/>
    <w:rsid w:val="007B265F"/>
    <w:rsid w:val="007B2700"/>
    <w:rsid w:val="007B2819"/>
    <w:rsid w:val="007B2891"/>
    <w:rsid w:val="007B29DD"/>
    <w:rsid w:val="007B2AD6"/>
    <w:rsid w:val="007B2BBC"/>
    <w:rsid w:val="007B2CD3"/>
    <w:rsid w:val="007B3463"/>
    <w:rsid w:val="007B38BB"/>
    <w:rsid w:val="007B3B61"/>
    <w:rsid w:val="007B3C27"/>
    <w:rsid w:val="007B3DA2"/>
    <w:rsid w:val="007B3EDD"/>
    <w:rsid w:val="007B3F77"/>
    <w:rsid w:val="007B44AD"/>
    <w:rsid w:val="007B44D6"/>
    <w:rsid w:val="007B4D61"/>
    <w:rsid w:val="007B4DFB"/>
    <w:rsid w:val="007B4EA6"/>
    <w:rsid w:val="007B5100"/>
    <w:rsid w:val="007B5473"/>
    <w:rsid w:val="007B5608"/>
    <w:rsid w:val="007B58DE"/>
    <w:rsid w:val="007B5ACA"/>
    <w:rsid w:val="007B5AFC"/>
    <w:rsid w:val="007B5D21"/>
    <w:rsid w:val="007B5E8C"/>
    <w:rsid w:val="007B63EE"/>
    <w:rsid w:val="007B6503"/>
    <w:rsid w:val="007B65E0"/>
    <w:rsid w:val="007B67F6"/>
    <w:rsid w:val="007B6AB0"/>
    <w:rsid w:val="007B6F14"/>
    <w:rsid w:val="007B6F41"/>
    <w:rsid w:val="007B6F93"/>
    <w:rsid w:val="007B6FEC"/>
    <w:rsid w:val="007B705B"/>
    <w:rsid w:val="007B7298"/>
    <w:rsid w:val="007B7299"/>
    <w:rsid w:val="007B7311"/>
    <w:rsid w:val="007B7409"/>
    <w:rsid w:val="007B751D"/>
    <w:rsid w:val="007B75DF"/>
    <w:rsid w:val="007B76C2"/>
    <w:rsid w:val="007B798C"/>
    <w:rsid w:val="007B7B1D"/>
    <w:rsid w:val="007B7CF2"/>
    <w:rsid w:val="007C0122"/>
    <w:rsid w:val="007C0181"/>
    <w:rsid w:val="007C02AA"/>
    <w:rsid w:val="007C0948"/>
    <w:rsid w:val="007C0A43"/>
    <w:rsid w:val="007C0D38"/>
    <w:rsid w:val="007C0DC8"/>
    <w:rsid w:val="007C0E06"/>
    <w:rsid w:val="007C1052"/>
    <w:rsid w:val="007C12BE"/>
    <w:rsid w:val="007C134F"/>
    <w:rsid w:val="007C1518"/>
    <w:rsid w:val="007C168C"/>
    <w:rsid w:val="007C1726"/>
    <w:rsid w:val="007C1AEE"/>
    <w:rsid w:val="007C1B0E"/>
    <w:rsid w:val="007C1D78"/>
    <w:rsid w:val="007C1F74"/>
    <w:rsid w:val="007C2072"/>
    <w:rsid w:val="007C2231"/>
    <w:rsid w:val="007C230E"/>
    <w:rsid w:val="007C2453"/>
    <w:rsid w:val="007C252B"/>
    <w:rsid w:val="007C2842"/>
    <w:rsid w:val="007C29AD"/>
    <w:rsid w:val="007C29C4"/>
    <w:rsid w:val="007C2BCB"/>
    <w:rsid w:val="007C2D0C"/>
    <w:rsid w:val="007C2D58"/>
    <w:rsid w:val="007C314D"/>
    <w:rsid w:val="007C33D0"/>
    <w:rsid w:val="007C3C30"/>
    <w:rsid w:val="007C3D39"/>
    <w:rsid w:val="007C4163"/>
    <w:rsid w:val="007C4261"/>
    <w:rsid w:val="007C4281"/>
    <w:rsid w:val="007C42C9"/>
    <w:rsid w:val="007C431F"/>
    <w:rsid w:val="007C43B3"/>
    <w:rsid w:val="007C4575"/>
    <w:rsid w:val="007C4616"/>
    <w:rsid w:val="007C4722"/>
    <w:rsid w:val="007C481D"/>
    <w:rsid w:val="007C4898"/>
    <w:rsid w:val="007C4BF9"/>
    <w:rsid w:val="007C4CE9"/>
    <w:rsid w:val="007C4CF5"/>
    <w:rsid w:val="007C4FA2"/>
    <w:rsid w:val="007C5018"/>
    <w:rsid w:val="007C50E0"/>
    <w:rsid w:val="007C533C"/>
    <w:rsid w:val="007C5348"/>
    <w:rsid w:val="007C58D6"/>
    <w:rsid w:val="007C5BD1"/>
    <w:rsid w:val="007C5BF4"/>
    <w:rsid w:val="007C6025"/>
    <w:rsid w:val="007C60C1"/>
    <w:rsid w:val="007C62AB"/>
    <w:rsid w:val="007C62FF"/>
    <w:rsid w:val="007C64A5"/>
    <w:rsid w:val="007C6722"/>
    <w:rsid w:val="007C6861"/>
    <w:rsid w:val="007C6C72"/>
    <w:rsid w:val="007C6CB9"/>
    <w:rsid w:val="007C6F5B"/>
    <w:rsid w:val="007C704A"/>
    <w:rsid w:val="007C7552"/>
    <w:rsid w:val="007C783E"/>
    <w:rsid w:val="007C7931"/>
    <w:rsid w:val="007C7B56"/>
    <w:rsid w:val="007C7EBA"/>
    <w:rsid w:val="007C7F23"/>
    <w:rsid w:val="007D01C0"/>
    <w:rsid w:val="007D0375"/>
    <w:rsid w:val="007D0553"/>
    <w:rsid w:val="007D074C"/>
    <w:rsid w:val="007D077D"/>
    <w:rsid w:val="007D07BC"/>
    <w:rsid w:val="007D0AFB"/>
    <w:rsid w:val="007D0B44"/>
    <w:rsid w:val="007D0BC4"/>
    <w:rsid w:val="007D0EBF"/>
    <w:rsid w:val="007D1164"/>
    <w:rsid w:val="007D150F"/>
    <w:rsid w:val="007D1854"/>
    <w:rsid w:val="007D1910"/>
    <w:rsid w:val="007D1B1F"/>
    <w:rsid w:val="007D1C45"/>
    <w:rsid w:val="007D1C4B"/>
    <w:rsid w:val="007D2021"/>
    <w:rsid w:val="007D2189"/>
    <w:rsid w:val="007D26F3"/>
    <w:rsid w:val="007D281C"/>
    <w:rsid w:val="007D28D0"/>
    <w:rsid w:val="007D2A89"/>
    <w:rsid w:val="007D2D11"/>
    <w:rsid w:val="007D2EA1"/>
    <w:rsid w:val="007D31F3"/>
    <w:rsid w:val="007D31FB"/>
    <w:rsid w:val="007D3445"/>
    <w:rsid w:val="007D3BBD"/>
    <w:rsid w:val="007D3C83"/>
    <w:rsid w:val="007D3D3E"/>
    <w:rsid w:val="007D3FA8"/>
    <w:rsid w:val="007D4478"/>
    <w:rsid w:val="007D49EB"/>
    <w:rsid w:val="007D4D36"/>
    <w:rsid w:val="007D4D53"/>
    <w:rsid w:val="007D4D6E"/>
    <w:rsid w:val="007D4FB3"/>
    <w:rsid w:val="007D5067"/>
    <w:rsid w:val="007D50DD"/>
    <w:rsid w:val="007D5615"/>
    <w:rsid w:val="007D561F"/>
    <w:rsid w:val="007D56BE"/>
    <w:rsid w:val="007D58D3"/>
    <w:rsid w:val="007D59AF"/>
    <w:rsid w:val="007D5A43"/>
    <w:rsid w:val="007D5ABB"/>
    <w:rsid w:val="007D5C12"/>
    <w:rsid w:val="007D5EFA"/>
    <w:rsid w:val="007D5F58"/>
    <w:rsid w:val="007D61C2"/>
    <w:rsid w:val="007D6341"/>
    <w:rsid w:val="007D638A"/>
    <w:rsid w:val="007D6586"/>
    <w:rsid w:val="007D661A"/>
    <w:rsid w:val="007D66DD"/>
    <w:rsid w:val="007D66FA"/>
    <w:rsid w:val="007D6838"/>
    <w:rsid w:val="007D6890"/>
    <w:rsid w:val="007D6A3B"/>
    <w:rsid w:val="007D6B39"/>
    <w:rsid w:val="007D6BAC"/>
    <w:rsid w:val="007D6CFE"/>
    <w:rsid w:val="007D6FAE"/>
    <w:rsid w:val="007D72EE"/>
    <w:rsid w:val="007D73F0"/>
    <w:rsid w:val="007D786C"/>
    <w:rsid w:val="007D786F"/>
    <w:rsid w:val="007D79B9"/>
    <w:rsid w:val="007D7B36"/>
    <w:rsid w:val="007D7CB8"/>
    <w:rsid w:val="007D7DF6"/>
    <w:rsid w:val="007D7F06"/>
    <w:rsid w:val="007D7FF6"/>
    <w:rsid w:val="007E0006"/>
    <w:rsid w:val="007E00C3"/>
    <w:rsid w:val="007E093F"/>
    <w:rsid w:val="007E0B8F"/>
    <w:rsid w:val="007E0BCF"/>
    <w:rsid w:val="007E0EF5"/>
    <w:rsid w:val="007E0F89"/>
    <w:rsid w:val="007E1336"/>
    <w:rsid w:val="007E1385"/>
    <w:rsid w:val="007E15B3"/>
    <w:rsid w:val="007E15F3"/>
    <w:rsid w:val="007E16AB"/>
    <w:rsid w:val="007E179E"/>
    <w:rsid w:val="007E19A1"/>
    <w:rsid w:val="007E1BEB"/>
    <w:rsid w:val="007E1D6A"/>
    <w:rsid w:val="007E1E5B"/>
    <w:rsid w:val="007E23C4"/>
    <w:rsid w:val="007E26FD"/>
    <w:rsid w:val="007E2A0C"/>
    <w:rsid w:val="007E2A61"/>
    <w:rsid w:val="007E2CBB"/>
    <w:rsid w:val="007E2D5D"/>
    <w:rsid w:val="007E2DF8"/>
    <w:rsid w:val="007E3065"/>
    <w:rsid w:val="007E310A"/>
    <w:rsid w:val="007E3263"/>
    <w:rsid w:val="007E33EB"/>
    <w:rsid w:val="007E3A88"/>
    <w:rsid w:val="007E3C2C"/>
    <w:rsid w:val="007E3EAB"/>
    <w:rsid w:val="007E3EB6"/>
    <w:rsid w:val="007E4434"/>
    <w:rsid w:val="007E44D7"/>
    <w:rsid w:val="007E473C"/>
    <w:rsid w:val="007E47F4"/>
    <w:rsid w:val="007E48B8"/>
    <w:rsid w:val="007E48C9"/>
    <w:rsid w:val="007E4C1F"/>
    <w:rsid w:val="007E4D5B"/>
    <w:rsid w:val="007E4FAF"/>
    <w:rsid w:val="007E536E"/>
    <w:rsid w:val="007E56FC"/>
    <w:rsid w:val="007E59B7"/>
    <w:rsid w:val="007E5A97"/>
    <w:rsid w:val="007E5C56"/>
    <w:rsid w:val="007E5FB6"/>
    <w:rsid w:val="007E6458"/>
    <w:rsid w:val="007E653A"/>
    <w:rsid w:val="007E6571"/>
    <w:rsid w:val="007E6847"/>
    <w:rsid w:val="007E69F9"/>
    <w:rsid w:val="007E6A99"/>
    <w:rsid w:val="007E6CF7"/>
    <w:rsid w:val="007E6EE4"/>
    <w:rsid w:val="007E7002"/>
    <w:rsid w:val="007E7013"/>
    <w:rsid w:val="007E72B1"/>
    <w:rsid w:val="007E73DD"/>
    <w:rsid w:val="007E7562"/>
    <w:rsid w:val="007E7590"/>
    <w:rsid w:val="007E7856"/>
    <w:rsid w:val="007E7AB8"/>
    <w:rsid w:val="007E7CF8"/>
    <w:rsid w:val="007F0014"/>
    <w:rsid w:val="007F029C"/>
    <w:rsid w:val="007F031C"/>
    <w:rsid w:val="007F03FB"/>
    <w:rsid w:val="007F06CF"/>
    <w:rsid w:val="007F08AF"/>
    <w:rsid w:val="007F0B46"/>
    <w:rsid w:val="007F0B59"/>
    <w:rsid w:val="007F0CBC"/>
    <w:rsid w:val="007F0E22"/>
    <w:rsid w:val="007F10CB"/>
    <w:rsid w:val="007F16A5"/>
    <w:rsid w:val="007F16D3"/>
    <w:rsid w:val="007F175A"/>
    <w:rsid w:val="007F1865"/>
    <w:rsid w:val="007F1A39"/>
    <w:rsid w:val="007F1A93"/>
    <w:rsid w:val="007F1CF9"/>
    <w:rsid w:val="007F1EC5"/>
    <w:rsid w:val="007F1FE8"/>
    <w:rsid w:val="007F2176"/>
    <w:rsid w:val="007F2327"/>
    <w:rsid w:val="007F2672"/>
    <w:rsid w:val="007F2882"/>
    <w:rsid w:val="007F294F"/>
    <w:rsid w:val="007F297A"/>
    <w:rsid w:val="007F2C8A"/>
    <w:rsid w:val="007F2DE6"/>
    <w:rsid w:val="007F2EA9"/>
    <w:rsid w:val="007F3A47"/>
    <w:rsid w:val="007F3A4D"/>
    <w:rsid w:val="007F3ECB"/>
    <w:rsid w:val="007F40AF"/>
    <w:rsid w:val="007F429E"/>
    <w:rsid w:val="007F440B"/>
    <w:rsid w:val="007F4603"/>
    <w:rsid w:val="007F4635"/>
    <w:rsid w:val="007F48A8"/>
    <w:rsid w:val="007F4982"/>
    <w:rsid w:val="007F4ED9"/>
    <w:rsid w:val="007F4EDB"/>
    <w:rsid w:val="007F4FDB"/>
    <w:rsid w:val="007F5731"/>
    <w:rsid w:val="007F58AD"/>
    <w:rsid w:val="007F59B5"/>
    <w:rsid w:val="007F5A53"/>
    <w:rsid w:val="007F5DB1"/>
    <w:rsid w:val="007F5EE3"/>
    <w:rsid w:val="007F5FB4"/>
    <w:rsid w:val="007F602D"/>
    <w:rsid w:val="007F63CA"/>
    <w:rsid w:val="007F64F7"/>
    <w:rsid w:val="007F651F"/>
    <w:rsid w:val="007F6E80"/>
    <w:rsid w:val="007F6FF8"/>
    <w:rsid w:val="007F7111"/>
    <w:rsid w:val="007F7202"/>
    <w:rsid w:val="007F751A"/>
    <w:rsid w:val="007F78C0"/>
    <w:rsid w:val="007F7929"/>
    <w:rsid w:val="007F795F"/>
    <w:rsid w:val="007F7B77"/>
    <w:rsid w:val="007F7BDA"/>
    <w:rsid w:val="007F7C39"/>
    <w:rsid w:val="007F7CA5"/>
    <w:rsid w:val="00800013"/>
    <w:rsid w:val="00800467"/>
    <w:rsid w:val="008004DB"/>
    <w:rsid w:val="008007AF"/>
    <w:rsid w:val="0080098E"/>
    <w:rsid w:val="00800BE1"/>
    <w:rsid w:val="00800CF0"/>
    <w:rsid w:val="00800E93"/>
    <w:rsid w:val="00800FBF"/>
    <w:rsid w:val="008013E3"/>
    <w:rsid w:val="00801421"/>
    <w:rsid w:val="00801755"/>
    <w:rsid w:val="0080179B"/>
    <w:rsid w:val="008018C2"/>
    <w:rsid w:val="008019C0"/>
    <w:rsid w:val="00801C03"/>
    <w:rsid w:val="00801F79"/>
    <w:rsid w:val="008022D0"/>
    <w:rsid w:val="008024CD"/>
    <w:rsid w:val="008026C1"/>
    <w:rsid w:val="0080270C"/>
    <w:rsid w:val="0080275A"/>
    <w:rsid w:val="00802921"/>
    <w:rsid w:val="008029EB"/>
    <w:rsid w:val="008029F3"/>
    <w:rsid w:val="00802A44"/>
    <w:rsid w:val="00802B8D"/>
    <w:rsid w:val="00802CCB"/>
    <w:rsid w:val="00802F79"/>
    <w:rsid w:val="00802FEC"/>
    <w:rsid w:val="00803320"/>
    <w:rsid w:val="00803419"/>
    <w:rsid w:val="0080349B"/>
    <w:rsid w:val="008034B3"/>
    <w:rsid w:val="0080355F"/>
    <w:rsid w:val="00803A94"/>
    <w:rsid w:val="00803B33"/>
    <w:rsid w:val="00803BD5"/>
    <w:rsid w:val="00803F8A"/>
    <w:rsid w:val="00804380"/>
    <w:rsid w:val="008047FE"/>
    <w:rsid w:val="008049AD"/>
    <w:rsid w:val="00804ABD"/>
    <w:rsid w:val="00805031"/>
    <w:rsid w:val="00805113"/>
    <w:rsid w:val="008054E8"/>
    <w:rsid w:val="0080555C"/>
    <w:rsid w:val="0080555E"/>
    <w:rsid w:val="008056B2"/>
    <w:rsid w:val="008058E2"/>
    <w:rsid w:val="00805ACA"/>
    <w:rsid w:val="00805C8D"/>
    <w:rsid w:val="00805CA2"/>
    <w:rsid w:val="00805E02"/>
    <w:rsid w:val="00805FF3"/>
    <w:rsid w:val="0080609E"/>
    <w:rsid w:val="008060A4"/>
    <w:rsid w:val="008065E7"/>
    <w:rsid w:val="008065F1"/>
    <w:rsid w:val="00806639"/>
    <w:rsid w:val="008066D1"/>
    <w:rsid w:val="00806714"/>
    <w:rsid w:val="008067E7"/>
    <w:rsid w:val="00806808"/>
    <w:rsid w:val="0080680A"/>
    <w:rsid w:val="0080688B"/>
    <w:rsid w:val="00806C41"/>
    <w:rsid w:val="00806CF2"/>
    <w:rsid w:val="00806DD7"/>
    <w:rsid w:val="00806EBB"/>
    <w:rsid w:val="00806F14"/>
    <w:rsid w:val="0080700C"/>
    <w:rsid w:val="00807092"/>
    <w:rsid w:val="00807362"/>
    <w:rsid w:val="0080756C"/>
    <w:rsid w:val="008075C5"/>
    <w:rsid w:val="00807626"/>
    <w:rsid w:val="00807977"/>
    <w:rsid w:val="008079BF"/>
    <w:rsid w:val="00807FFB"/>
    <w:rsid w:val="008102BF"/>
    <w:rsid w:val="0081058C"/>
    <w:rsid w:val="008106B0"/>
    <w:rsid w:val="00810700"/>
    <w:rsid w:val="00810798"/>
    <w:rsid w:val="008109A2"/>
    <w:rsid w:val="008109B7"/>
    <w:rsid w:val="00810BA5"/>
    <w:rsid w:val="00810D85"/>
    <w:rsid w:val="008110B9"/>
    <w:rsid w:val="008118F7"/>
    <w:rsid w:val="0081194E"/>
    <w:rsid w:val="00811B5D"/>
    <w:rsid w:val="00811F38"/>
    <w:rsid w:val="008121E6"/>
    <w:rsid w:val="008123ED"/>
    <w:rsid w:val="00812417"/>
    <w:rsid w:val="008124EF"/>
    <w:rsid w:val="00812682"/>
    <w:rsid w:val="00812B6C"/>
    <w:rsid w:val="00812C1B"/>
    <w:rsid w:val="00812EB5"/>
    <w:rsid w:val="0081312D"/>
    <w:rsid w:val="00813160"/>
    <w:rsid w:val="00813492"/>
    <w:rsid w:val="00813715"/>
    <w:rsid w:val="00813A8C"/>
    <w:rsid w:val="00813FA5"/>
    <w:rsid w:val="0081459B"/>
    <w:rsid w:val="00814814"/>
    <w:rsid w:val="008148CD"/>
    <w:rsid w:val="00814A57"/>
    <w:rsid w:val="00814AF3"/>
    <w:rsid w:val="00814BA8"/>
    <w:rsid w:val="00814C92"/>
    <w:rsid w:val="00815025"/>
    <w:rsid w:val="00815216"/>
    <w:rsid w:val="00815270"/>
    <w:rsid w:val="008152FE"/>
    <w:rsid w:val="008154CE"/>
    <w:rsid w:val="00815646"/>
    <w:rsid w:val="008156CA"/>
    <w:rsid w:val="008157EC"/>
    <w:rsid w:val="00815A2E"/>
    <w:rsid w:val="00815ED2"/>
    <w:rsid w:val="00815EF4"/>
    <w:rsid w:val="00815EFD"/>
    <w:rsid w:val="00815F4B"/>
    <w:rsid w:val="00815FCC"/>
    <w:rsid w:val="00815FE8"/>
    <w:rsid w:val="00816090"/>
    <w:rsid w:val="00816575"/>
    <w:rsid w:val="00816775"/>
    <w:rsid w:val="00816A9B"/>
    <w:rsid w:val="00816BC0"/>
    <w:rsid w:val="00816BD2"/>
    <w:rsid w:val="00816BE5"/>
    <w:rsid w:val="00816F39"/>
    <w:rsid w:val="00817131"/>
    <w:rsid w:val="00817289"/>
    <w:rsid w:val="00817422"/>
    <w:rsid w:val="00817550"/>
    <w:rsid w:val="00817684"/>
    <w:rsid w:val="008176FD"/>
    <w:rsid w:val="008178CA"/>
    <w:rsid w:val="00817B2C"/>
    <w:rsid w:val="00817B2D"/>
    <w:rsid w:val="008202E8"/>
    <w:rsid w:val="00820700"/>
    <w:rsid w:val="00820726"/>
    <w:rsid w:val="008207BF"/>
    <w:rsid w:val="00820BA9"/>
    <w:rsid w:val="00820E7C"/>
    <w:rsid w:val="00820F66"/>
    <w:rsid w:val="00821062"/>
    <w:rsid w:val="008216E2"/>
    <w:rsid w:val="0082182D"/>
    <w:rsid w:val="008218EB"/>
    <w:rsid w:val="008219C4"/>
    <w:rsid w:val="00821BF2"/>
    <w:rsid w:val="00821D9B"/>
    <w:rsid w:val="00821DCF"/>
    <w:rsid w:val="00821E1F"/>
    <w:rsid w:val="00821E31"/>
    <w:rsid w:val="00821F47"/>
    <w:rsid w:val="00821F8B"/>
    <w:rsid w:val="00822363"/>
    <w:rsid w:val="0082248A"/>
    <w:rsid w:val="0082258E"/>
    <w:rsid w:val="00822640"/>
    <w:rsid w:val="00822A59"/>
    <w:rsid w:val="00823226"/>
    <w:rsid w:val="008232B8"/>
    <w:rsid w:val="00823372"/>
    <w:rsid w:val="00823406"/>
    <w:rsid w:val="008235E8"/>
    <w:rsid w:val="00823C35"/>
    <w:rsid w:val="00824030"/>
    <w:rsid w:val="00824049"/>
    <w:rsid w:val="00824080"/>
    <w:rsid w:val="008241A5"/>
    <w:rsid w:val="008241C4"/>
    <w:rsid w:val="008242F5"/>
    <w:rsid w:val="008243C9"/>
    <w:rsid w:val="008244FB"/>
    <w:rsid w:val="008245DD"/>
    <w:rsid w:val="00824A34"/>
    <w:rsid w:val="00824C41"/>
    <w:rsid w:val="00824D0B"/>
    <w:rsid w:val="00824D4D"/>
    <w:rsid w:val="0082511D"/>
    <w:rsid w:val="008252C3"/>
    <w:rsid w:val="00825410"/>
    <w:rsid w:val="00825416"/>
    <w:rsid w:val="00825458"/>
    <w:rsid w:val="0082575B"/>
    <w:rsid w:val="00825805"/>
    <w:rsid w:val="00825B79"/>
    <w:rsid w:val="00825D13"/>
    <w:rsid w:val="0082603D"/>
    <w:rsid w:val="0082608B"/>
    <w:rsid w:val="008263B0"/>
    <w:rsid w:val="008264AE"/>
    <w:rsid w:val="0082661A"/>
    <w:rsid w:val="00826B3F"/>
    <w:rsid w:val="00826FC1"/>
    <w:rsid w:val="00827040"/>
    <w:rsid w:val="008270C2"/>
    <w:rsid w:val="0082725C"/>
    <w:rsid w:val="008276A2"/>
    <w:rsid w:val="00827875"/>
    <w:rsid w:val="008278A3"/>
    <w:rsid w:val="008301D3"/>
    <w:rsid w:val="00830385"/>
    <w:rsid w:val="0083057F"/>
    <w:rsid w:val="00830B10"/>
    <w:rsid w:val="00830C54"/>
    <w:rsid w:val="00830CA0"/>
    <w:rsid w:val="00830CA6"/>
    <w:rsid w:val="00830DC0"/>
    <w:rsid w:val="00830EFA"/>
    <w:rsid w:val="00830F80"/>
    <w:rsid w:val="00831246"/>
    <w:rsid w:val="00831340"/>
    <w:rsid w:val="008314CA"/>
    <w:rsid w:val="00831A6A"/>
    <w:rsid w:val="00831C63"/>
    <w:rsid w:val="00831C9B"/>
    <w:rsid w:val="00831EBB"/>
    <w:rsid w:val="0083211A"/>
    <w:rsid w:val="0083266D"/>
    <w:rsid w:val="00832839"/>
    <w:rsid w:val="008328CA"/>
    <w:rsid w:val="0083295F"/>
    <w:rsid w:val="00832A45"/>
    <w:rsid w:val="00832C3E"/>
    <w:rsid w:val="00832D5B"/>
    <w:rsid w:val="00832E2B"/>
    <w:rsid w:val="0083318E"/>
    <w:rsid w:val="00833316"/>
    <w:rsid w:val="008333BE"/>
    <w:rsid w:val="0083342B"/>
    <w:rsid w:val="008335E6"/>
    <w:rsid w:val="0083366C"/>
    <w:rsid w:val="008339DF"/>
    <w:rsid w:val="00833B44"/>
    <w:rsid w:val="00833C15"/>
    <w:rsid w:val="00833C94"/>
    <w:rsid w:val="00833CA2"/>
    <w:rsid w:val="008340D2"/>
    <w:rsid w:val="0083410C"/>
    <w:rsid w:val="00834599"/>
    <w:rsid w:val="00834CCA"/>
    <w:rsid w:val="00834F6C"/>
    <w:rsid w:val="00835308"/>
    <w:rsid w:val="0083549F"/>
    <w:rsid w:val="008355A3"/>
    <w:rsid w:val="008355D6"/>
    <w:rsid w:val="0083563A"/>
    <w:rsid w:val="008356CA"/>
    <w:rsid w:val="0083586E"/>
    <w:rsid w:val="008359BD"/>
    <w:rsid w:val="00835AF1"/>
    <w:rsid w:val="00835B10"/>
    <w:rsid w:val="00835DBA"/>
    <w:rsid w:val="00835DFF"/>
    <w:rsid w:val="00835F41"/>
    <w:rsid w:val="0083621C"/>
    <w:rsid w:val="008364E6"/>
    <w:rsid w:val="008366C6"/>
    <w:rsid w:val="008366C8"/>
    <w:rsid w:val="00836722"/>
    <w:rsid w:val="008367B9"/>
    <w:rsid w:val="008367E1"/>
    <w:rsid w:val="0083680E"/>
    <w:rsid w:val="00836C5C"/>
    <w:rsid w:val="00836D22"/>
    <w:rsid w:val="00836E04"/>
    <w:rsid w:val="00836F32"/>
    <w:rsid w:val="0083700A"/>
    <w:rsid w:val="00837017"/>
    <w:rsid w:val="008370A2"/>
    <w:rsid w:val="0083737E"/>
    <w:rsid w:val="008373A3"/>
    <w:rsid w:val="008374C9"/>
    <w:rsid w:val="0083751A"/>
    <w:rsid w:val="00837530"/>
    <w:rsid w:val="008376DC"/>
    <w:rsid w:val="0083779C"/>
    <w:rsid w:val="008377C7"/>
    <w:rsid w:val="00837969"/>
    <w:rsid w:val="00837A7D"/>
    <w:rsid w:val="00837C13"/>
    <w:rsid w:val="00837D65"/>
    <w:rsid w:val="00837E00"/>
    <w:rsid w:val="00840045"/>
    <w:rsid w:val="008400CF"/>
    <w:rsid w:val="00840140"/>
    <w:rsid w:val="00840144"/>
    <w:rsid w:val="00840299"/>
    <w:rsid w:val="008402BC"/>
    <w:rsid w:val="008405C3"/>
    <w:rsid w:val="0084062B"/>
    <w:rsid w:val="008406C6"/>
    <w:rsid w:val="00840AB0"/>
    <w:rsid w:val="00840B88"/>
    <w:rsid w:val="00840CD8"/>
    <w:rsid w:val="0084109E"/>
    <w:rsid w:val="008410CE"/>
    <w:rsid w:val="0084118D"/>
    <w:rsid w:val="008413EF"/>
    <w:rsid w:val="00841453"/>
    <w:rsid w:val="008418DC"/>
    <w:rsid w:val="00841D59"/>
    <w:rsid w:val="0084200F"/>
    <w:rsid w:val="00842137"/>
    <w:rsid w:val="00842463"/>
    <w:rsid w:val="00842467"/>
    <w:rsid w:val="00842507"/>
    <w:rsid w:val="00842553"/>
    <w:rsid w:val="0084288E"/>
    <w:rsid w:val="00842898"/>
    <w:rsid w:val="00842CAB"/>
    <w:rsid w:val="00843304"/>
    <w:rsid w:val="00843464"/>
    <w:rsid w:val="0084355A"/>
    <w:rsid w:val="008437D5"/>
    <w:rsid w:val="008437F2"/>
    <w:rsid w:val="00843859"/>
    <w:rsid w:val="00843980"/>
    <w:rsid w:val="00843C17"/>
    <w:rsid w:val="00843E59"/>
    <w:rsid w:val="00843EB4"/>
    <w:rsid w:val="00843EE8"/>
    <w:rsid w:val="00843F89"/>
    <w:rsid w:val="00843FDA"/>
    <w:rsid w:val="00844598"/>
    <w:rsid w:val="008448C1"/>
    <w:rsid w:val="00844EE7"/>
    <w:rsid w:val="00844F9B"/>
    <w:rsid w:val="0084513F"/>
    <w:rsid w:val="0084543B"/>
    <w:rsid w:val="008456E2"/>
    <w:rsid w:val="00845712"/>
    <w:rsid w:val="008457B3"/>
    <w:rsid w:val="008459D9"/>
    <w:rsid w:val="00845DC4"/>
    <w:rsid w:val="0084607A"/>
    <w:rsid w:val="00846211"/>
    <w:rsid w:val="008467FD"/>
    <w:rsid w:val="008472D9"/>
    <w:rsid w:val="00847665"/>
    <w:rsid w:val="008476F2"/>
    <w:rsid w:val="008477FD"/>
    <w:rsid w:val="00847BFA"/>
    <w:rsid w:val="00847C4B"/>
    <w:rsid w:val="00847EAC"/>
    <w:rsid w:val="008502B6"/>
    <w:rsid w:val="00850412"/>
    <w:rsid w:val="00850706"/>
    <w:rsid w:val="008507CA"/>
    <w:rsid w:val="008508DA"/>
    <w:rsid w:val="00850A1B"/>
    <w:rsid w:val="00850F42"/>
    <w:rsid w:val="0085101A"/>
    <w:rsid w:val="0085105F"/>
    <w:rsid w:val="0085140E"/>
    <w:rsid w:val="008514AB"/>
    <w:rsid w:val="0085181D"/>
    <w:rsid w:val="008518EA"/>
    <w:rsid w:val="00851926"/>
    <w:rsid w:val="008519CD"/>
    <w:rsid w:val="00851BDE"/>
    <w:rsid w:val="00851C72"/>
    <w:rsid w:val="00851C9F"/>
    <w:rsid w:val="00851DA8"/>
    <w:rsid w:val="00851EA7"/>
    <w:rsid w:val="00851F7A"/>
    <w:rsid w:val="0085209B"/>
    <w:rsid w:val="008523DA"/>
    <w:rsid w:val="00852ADB"/>
    <w:rsid w:val="00852C44"/>
    <w:rsid w:val="00852ECF"/>
    <w:rsid w:val="00853068"/>
    <w:rsid w:val="00853120"/>
    <w:rsid w:val="0085348D"/>
    <w:rsid w:val="0085360D"/>
    <w:rsid w:val="00853CD6"/>
    <w:rsid w:val="00853E14"/>
    <w:rsid w:val="00853F52"/>
    <w:rsid w:val="0085408F"/>
    <w:rsid w:val="0085430C"/>
    <w:rsid w:val="00854530"/>
    <w:rsid w:val="00854F72"/>
    <w:rsid w:val="00854F81"/>
    <w:rsid w:val="008551FD"/>
    <w:rsid w:val="00855202"/>
    <w:rsid w:val="00855318"/>
    <w:rsid w:val="008554AA"/>
    <w:rsid w:val="008555E3"/>
    <w:rsid w:val="008556ED"/>
    <w:rsid w:val="0085594A"/>
    <w:rsid w:val="0085595C"/>
    <w:rsid w:val="008561E9"/>
    <w:rsid w:val="008565CD"/>
    <w:rsid w:val="00856937"/>
    <w:rsid w:val="00856941"/>
    <w:rsid w:val="00856A52"/>
    <w:rsid w:val="00856A87"/>
    <w:rsid w:val="00856B2E"/>
    <w:rsid w:val="00856C43"/>
    <w:rsid w:val="00856D8A"/>
    <w:rsid w:val="00856EE3"/>
    <w:rsid w:val="008571BD"/>
    <w:rsid w:val="008571BF"/>
    <w:rsid w:val="008574DE"/>
    <w:rsid w:val="0085768D"/>
    <w:rsid w:val="00857697"/>
    <w:rsid w:val="008577B5"/>
    <w:rsid w:val="0085783F"/>
    <w:rsid w:val="00857943"/>
    <w:rsid w:val="00857DD9"/>
    <w:rsid w:val="00857F40"/>
    <w:rsid w:val="00857F53"/>
    <w:rsid w:val="00860A49"/>
    <w:rsid w:val="00860AC4"/>
    <w:rsid w:val="00860B3B"/>
    <w:rsid w:val="0086142E"/>
    <w:rsid w:val="008614F9"/>
    <w:rsid w:val="0086159E"/>
    <w:rsid w:val="00861A7C"/>
    <w:rsid w:val="00861ABA"/>
    <w:rsid w:val="00861DF4"/>
    <w:rsid w:val="00861E94"/>
    <w:rsid w:val="00862072"/>
    <w:rsid w:val="00862361"/>
    <w:rsid w:val="0086284B"/>
    <w:rsid w:val="00862AD5"/>
    <w:rsid w:val="00862B38"/>
    <w:rsid w:val="00862D1E"/>
    <w:rsid w:val="00862E25"/>
    <w:rsid w:val="0086324E"/>
    <w:rsid w:val="00863372"/>
    <w:rsid w:val="00863438"/>
    <w:rsid w:val="008635AB"/>
    <w:rsid w:val="00863A5C"/>
    <w:rsid w:val="00863AAE"/>
    <w:rsid w:val="00863BD5"/>
    <w:rsid w:val="00864241"/>
    <w:rsid w:val="00864550"/>
    <w:rsid w:val="008645D0"/>
    <w:rsid w:val="008649AC"/>
    <w:rsid w:val="008649BB"/>
    <w:rsid w:val="008649BF"/>
    <w:rsid w:val="008649EB"/>
    <w:rsid w:val="00864A1B"/>
    <w:rsid w:val="00864C38"/>
    <w:rsid w:val="008650E2"/>
    <w:rsid w:val="008654B0"/>
    <w:rsid w:val="00865546"/>
    <w:rsid w:val="00865638"/>
    <w:rsid w:val="00865774"/>
    <w:rsid w:val="00865797"/>
    <w:rsid w:val="0086596C"/>
    <w:rsid w:val="00865C36"/>
    <w:rsid w:val="00865DE5"/>
    <w:rsid w:val="00865F01"/>
    <w:rsid w:val="00866063"/>
    <w:rsid w:val="008660D5"/>
    <w:rsid w:val="00866A56"/>
    <w:rsid w:val="00866B9D"/>
    <w:rsid w:val="008670AB"/>
    <w:rsid w:val="00867152"/>
    <w:rsid w:val="008673E7"/>
    <w:rsid w:val="0086791D"/>
    <w:rsid w:val="0086792B"/>
    <w:rsid w:val="008702BB"/>
    <w:rsid w:val="0087036B"/>
    <w:rsid w:val="00870615"/>
    <w:rsid w:val="00870622"/>
    <w:rsid w:val="008708CA"/>
    <w:rsid w:val="00870C76"/>
    <w:rsid w:val="00870E4D"/>
    <w:rsid w:val="00871089"/>
    <w:rsid w:val="008710AC"/>
    <w:rsid w:val="00871AA9"/>
    <w:rsid w:val="00871C6B"/>
    <w:rsid w:val="00871CCA"/>
    <w:rsid w:val="00871D2E"/>
    <w:rsid w:val="00872153"/>
    <w:rsid w:val="008721DD"/>
    <w:rsid w:val="008725A8"/>
    <w:rsid w:val="008727B6"/>
    <w:rsid w:val="008727C7"/>
    <w:rsid w:val="008728FB"/>
    <w:rsid w:val="00872963"/>
    <w:rsid w:val="00872A26"/>
    <w:rsid w:val="00872A86"/>
    <w:rsid w:val="00872B67"/>
    <w:rsid w:val="00872EAF"/>
    <w:rsid w:val="00872F9F"/>
    <w:rsid w:val="008732CA"/>
    <w:rsid w:val="00873631"/>
    <w:rsid w:val="008739CD"/>
    <w:rsid w:val="00873AB9"/>
    <w:rsid w:val="00873C03"/>
    <w:rsid w:val="00873C19"/>
    <w:rsid w:val="00873CDE"/>
    <w:rsid w:val="00873DFC"/>
    <w:rsid w:val="00873E65"/>
    <w:rsid w:val="00873F78"/>
    <w:rsid w:val="00874141"/>
    <w:rsid w:val="008741E0"/>
    <w:rsid w:val="00874459"/>
    <w:rsid w:val="00874902"/>
    <w:rsid w:val="0087498B"/>
    <w:rsid w:val="00874AB9"/>
    <w:rsid w:val="00875128"/>
    <w:rsid w:val="008752EC"/>
    <w:rsid w:val="008752EE"/>
    <w:rsid w:val="0087539E"/>
    <w:rsid w:val="00875420"/>
    <w:rsid w:val="00875443"/>
    <w:rsid w:val="00875866"/>
    <w:rsid w:val="00875B5A"/>
    <w:rsid w:val="00875EB4"/>
    <w:rsid w:val="00875EDA"/>
    <w:rsid w:val="00875F71"/>
    <w:rsid w:val="008761DC"/>
    <w:rsid w:val="0087626B"/>
    <w:rsid w:val="008762F6"/>
    <w:rsid w:val="008767F5"/>
    <w:rsid w:val="00876A4E"/>
    <w:rsid w:val="00876F9F"/>
    <w:rsid w:val="00877190"/>
    <w:rsid w:val="0087721E"/>
    <w:rsid w:val="008772AC"/>
    <w:rsid w:val="0087735C"/>
    <w:rsid w:val="008773E4"/>
    <w:rsid w:val="00877494"/>
    <w:rsid w:val="00877625"/>
    <w:rsid w:val="00877635"/>
    <w:rsid w:val="0087770E"/>
    <w:rsid w:val="008777A1"/>
    <w:rsid w:val="0087793A"/>
    <w:rsid w:val="00877A58"/>
    <w:rsid w:val="00877E65"/>
    <w:rsid w:val="00880007"/>
    <w:rsid w:val="008802D7"/>
    <w:rsid w:val="00880337"/>
    <w:rsid w:val="00880445"/>
    <w:rsid w:val="008804E1"/>
    <w:rsid w:val="00880609"/>
    <w:rsid w:val="0088089D"/>
    <w:rsid w:val="00880BD3"/>
    <w:rsid w:val="00880D29"/>
    <w:rsid w:val="008812E5"/>
    <w:rsid w:val="008814BF"/>
    <w:rsid w:val="008815D4"/>
    <w:rsid w:val="0088175C"/>
    <w:rsid w:val="00881B2B"/>
    <w:rsid w:val="00881CEA"/>
    <w:rsid w:val="00881CEB"/>
    <w:rsid w:val="00881E24"/>
    <w:rsid w:val="008820DB"/>
    <w:rsid w:val="00882123"/>
    <w:rsid w:val="008821AD"/>
    <w:rsid w:val="00882284"/>
    <w:rsid w:val="008823BC"/>
    <w:rsid w:val="008823DA"/>
    <w:rsid w:val="00882585"/>
    <w:rsid w:val="00882701"/>
    <w:rsid w:val="008829D5"/>
    <w:rsid w:val="00882C89"/>
    <w:rsid w:val="00882C93"/>
    <w:rsid w:val="00882CFE"/>
    <w:rsid w:val="00882FD0"/>
    <w:rsid w:val="00882FEA"/>
    <w:rsid w:val="00883044"/>
    <w:rsid w:val="008833C1"/>
    <w:rsid w:val="00883591"/>
    <w:rsid w:val="008837E8"/>
    <w:rsid w:val="00883C9D"/>
    <w:rsid w:val="00883EBC"/>
    <w:rsid w:val="00883F7B"/>
    <w:rsid w:val="00884174"/>
    <w:rsid w:val="00884315"/>
    <w:rsid w:val="00884361"/>
    <w:rsid w:val="00884621"/>
    <w:rsid w:val="00884734"/>
    <w:rsid w:val="00884FD3"/>
    <w:rsid w:val="00885040"/>
    <w:rsid w:val="008851E3"/>
    <w:rsid w:val="008853C3"/>
    <w:rsid w:val="008857CA"/>
    <w:rsid w:val="00885869"/>
    <w:rsid w:val="008858B0"/>
    <w:rsid w:val="00885B35"/>
    <w:rsid w:val="00885BA8"/>
    <w:rsid w:val="00885C9F"/>
    <w:rsid w:val="00885DC2"/>
    <w:rsid w:val="00885F5F"/>
    <w:rsid w:val="00886117"/>
    <w:rsid w:val="0088657F"/>
    <w:rsid w:val="008865A9"/>
    <w:rsid w:val="00886867"/>
    <w:rsid w:val="008868D2"/>
    <w:rsid w:val="00886922"/>
    <w:rsid w:val="00886E56"/>
    <w:rsid w:val="008871A5"/>
    <w:rsid w:val="00887202"/>
    <w:rsid w:val="00887886"/>
    <w:rsid w:val="008878D5"/>
    <w:rsid w:val="00887A89"/>
    <w:rsid w:val="00887B66"/>
    <w:rsid w:val="00887F42"/>
    <w:rsid w:val="00887FF7"/>
    <w:rsid w:val="0089021F"/>
    <w:rsid w:val="0089044F"/>
    <w:rsid w:val="00890AB4"/>
    <w:rsid w:val="00890ABE"/>
    <w:rsid w:val="00890AD1"/>
    <w:rsid w:val="00890BF2"/>
    <w:rsid w:val="00890ED3"/>
    <w:rsid w:val="008913DE"/>
    <w:rsid w:val="00891449"/>
    <w:rsid w:val="00891D27"/>
    <w:rsid w:val="00891D35"/>
    <w:rsid w:val="008920DA"/>
    <w:rsid w:val="00892167"/>
    <w:rsid w:val="0089216B"/>
    <w:rsid w:val="0089225C"/>
    <w:rsid w:val="00892BE1"/>
    <w:rsid w:val="00892F0B"/>
    <w:rsid w:val="00892FC1"/>
    <w:rsid w:val="00893088"/>
    <w:rsid w:val="008931FF"/>
    <w:rsid w:val="00893AF4"/>
    <w:rsid w:val="00893C67"/>
    <w:rsid w:val="00893D1D"/>
    <w:rsid w:val="00893E25"/>
    <w:rsid w:val="0089407C"/>
    <w:rsid w:val="008943C5"/>
    <w:rsid w:val="00894455"/>
    <w:rsid w:val="0089463B"/>
    <w:rsid w:val="008946F8"/>
    <w:rsid w:val="008947BD"/>
    <w:rsid w:val="00894995"/>
    <w:rsid w:val="00894A85"/>
    <w:rsid w:val="00894C56"/>
    <w:rsid w:val="00894EFD"/>
    <w:rsid w:val="008950E1"/>
    <w:rsid w:val="00895186"/>
    <w:rsid w:val="008951E4"/>
    <w:rsid w:val="0089523A"/>
    <w:rsid w:val="008953C2"/>
    <w:rsid w:val="00895485"/>
    <w:rsid w:val="00895679"/>
    <w:rsid w:val="008956CC"/>
    <w:rsid w:val="008957AF"/>
    <w:rsid w:val="008958C5"/>
    <w:rsid w:val="00895FE2"/>
    <w:rsid w:val="0089620C"/>
    <w:rsid w:val="008962F2"/>
    <w:rsid w:val="0089641B"/>
    <w:rsid w:val="00896471"/>
    <w:rsid w:val="00896781"/>
    <w:rsid w:val="00896C11"/>
    <w:rsid w:val="00896E9F"/>
    <w:rsid w:val="00896FCD"/>
    <w:rsid w:val="00897007"/>
    <w:rsid w:val="008971B6"/>
    <w:rsid w:val="008971BB"/>
    <w:rsid w:val="00897227"/>
    <w:rsid w:val="0089736B"/>
    <w:rsid w:val="008973BE"/>
    <w:rsid w:val="008973C3"/>
    <w:rsid w:val="00897585"/>
    <w:rsid w:val="0089770A"/>
    <w:rsid w:val="00897885"/>
    <w:rsid w:val="00897A94"/>
    <w:rsid w:val="00897D6A"/>
    <w:rsid w:val="00897F8A"/>
    <w:rsid w:val="00897F97"/>
    <w:rsid w:val="008A01BD"/>
    <w:rsid w:val="008A0202"/>
    <w:rsid w:val="008A03A3"/>
    <w:rsid w:val="008A054C"/>
    <w:rsid w:val="008A061F"/>
    <w:rsid w:val="008A075D"/>
    <w:rsid w:val="008A08E1"/>
    <w:rsid w:val="008A0C9D"/>
    <w:rsid w:val="008A0FF1"/>
    <w:rsid w:val="008A110B"/>
    <w:rsid w:val="008A1163"/>
    <w:rsid w:val="008A12DC"/>
    <w:rsid w:val="008A1709"/>
    <w:rsid w:val="008A171F"/>
    <w:rsid w:val="008A1940"/>
    <w:rsid w:val="008A1EBA"/>
    <w:rsid w:val="008A2073"/>
    <w:rsid w:val="008A2085"/>
    <w:rsid w:val="008A210B"/>
    <w:rsid w:val="008A226E"/>
    <w:rsid w:val="008A22DD"/>
    <w:rsid w:val="008A2399"/>
    <w:rsid w:val="008A239A"/>
    <w:rsid w:val="008A27D3"/>
    <w:rsid w:val="008A2A71"/>
    <w:rsid w:val="008A2D5C"/>
    <w:rsid w:val="008A3717"/>
    <w:rsid w:val="008A3738"/>
    <w:rsid w:val="008A3884"/>
    <w:rsid w:val="008A3B99"/>
    <w:rsid w:val="008A3E1B"/>
    <w:rsid w:val="008A3E6E"/>
    <w:rsid w:val="008A3E98"/>
    <w:rsid w:val="008A409F"/>
    <w:rsid w:val="008A40B4"/>
    <w:rsid w:val="008A4207"/>
    <w:rsid w:val="008A42DA"/>
    <w:rsid w:val="008A4358"/>
    <w:rsid w:val="008A43A5"/>
    <w:rsid w:val="008A43CD"/>
    <w:rsid w:val="008A444A"/>
    <w:rsid w:val="008A464A"/>
    <w:rsid w:val="008A48F7"/>
    <w:rsid w:val="008A4957"/>
    <w:rsid w:val="008A49C5"/>
    <w:rsid w:val="008A4A14"/>
    <w:rsid w:val="008A4A29"/>
    <w:rsid w:val="008A4EBF"/>
    <w:rsid w:val="008A543D"/>
    <w:rsid w:val="008A54FE"/>
    <w:rsid w:val="008A56E2"/>
    <w:rsid w:val="008A5733"/>
    <w:rsid w:val="008A575E"/>
    <w:rsid w:val="008A5B9B"/>
    <w:rsid w:val="008A61C4"/>
    <w:rsid w:val="008A63E3"/>
    <w:rsid w:val="008A63FE"/>
    <w:rsid w:val="008A65DE"/>
    <w:rsid w:val="008A6D8D"/>
    <w:rsid w:val="008A6DB0"/>
    <w:rsid w:val="008A7173"/>
    <w:rsid w:val="008A75F0"/>
    <w:rsid w:val="008A7724"/>
    <w:rsid w:val="008A78FB"/>
    <w:rsid w:val="008A7BC7"/>
    <w:rsid w:val="008A7D07"/>
    <w:rsid w:val="008A7D88"/>
    <w:rsid w:val="008A7F12"/>
    <w:rsid w:val="008B003B"/>
    <w:rsid w:val="008B0405"/>
    <w:rsid w:val="008B057E"/>
    <w:rsid w:val="008B0666"/>
    <w:rsid w:val="008B085F"/>
    <w:rsid w:val="008B093E"/>
    <w:rsid w:val="008B0B0B"/>
    <w:rsid w:val="008B0D1E"/>
    <w:rsid w:val="008B18E8"/>
    <w:rsid w:val="008B1A6F"/>
    <w:rsid w:val="008B1B71"/>
    <w:rsid w:val="008B21AC"/>
    <w:rsid w:val="008B2303"/>
    <w:rsid w:val="008B2794"/>
    <w:rsid w:val="008B27D9"/>
    <w:rsid w:val="008B2849"/>
    <w:rsid w:val="008B28A1"/>
    <w:rsid w:val="008B2ABD"/>
    <w:rsid w:val="008B2B90"/>
    <w:rsid w:val="008B2BEE"/>
    <w:rsid w:val="008B2CF2"/>
    <w:rsid w:val="008B309F"/>
    <w:rsid w:val="008B311E"/>
    <w:rsid w:val="008B3539"/>
    <w:rsid w:val="008B358D"/>
    <w:rsid w:val="008B3630"/>
    <w:rsid w:val="008B37C6"/>
    <w:rsid w:val="008B39DC"/>
    <w:rsid w:val="008B3A31"/>
    <w:rsid w:val="008B3D23"/>
    <w:rsid w:val="008B3F09"/>
    <w:rsid w:val="008B3F73"/>
    <w:rsid w:val="008B3F9D"/>
    <w:rsid w:val="008B4622"/>
    <w:rsid w:val="008B4721"/>
    <w:rsid w:val="008B4737"/>
    <w:rsid w:val="008B47C3"/>
    <w:rsid w:val="008B4834"/>
    <w:rsid w:val="008B4A49"/>
    <w:rsid w:val="008B4AB1"/>
    <w:rsid w:val="008B4D0C"/>
    <w:rsid w:val="008B4D2E"/>
    <w:rsid w:val="008B5087"/>
    <w:rsid w:val="008B54AD"/>
    <w:rsid w:val="008B573E"/>
    <w:rsid w:val="008B587B"/>
    <w:rsid w:val="008B5944"/>
    <w:rsid w:val="008B5B5F"/>
    <w:rsid w:val="008B5C9D"/>
    <w:rsid w:val="008B5CC9"/>
    <w:rsid w:val="008B60D6"/>
    <w:rsid w:val="008B6179"/>
    <w:rsid w:val="008B6311"/>
    <w:rsid w:val="008B6542"/>
    <w:rsid w:val="008B6582"/>
    <w:rsid w:val="008B65A4"/>
    <w:rsid w:val="008B6652"/>
    <w:rsid w:val="008B6672"/>
    <w:rsid w:val="008B67BC"/>
    <w:rsid w:val="008B69E2"/>
    <w:rsid w:val="008B70A7"/>
    <w:rsid w:val="008B7141"/>
    <w:rsid w:val="008B73A5"/>
    <w:rsid w:val="008B75BD"/>
    <w:rsid w:val="008B7720"/>
    <w:rsid w:val="008B77C7"/>
    <w:rsid w:val="008B7959"/>
    <w:rsid w:val="008B79DF"/>
    <w:rsid w:val="008B7A11"/>
    <w:rsid w:val="008B7A30"/>
    <w:rsid w:val="008B7BC2"/>
    <w:rsid w:val="008B7CBB"/>
    <w:rsid w:val="008B7CE1"/>
    <w:rsid w:val="008B7F1F"/>
    <w:rsid w:val="008B7FEA"/>
    <w:rsid w:val="008B7FEF"/>
    <w:rsid w:val="008C0195"/>
    <w:rsid w:val="008C03C5"/>
    <w:rsid w:val="008C0554"/>
    <w:rsid w:val="008C0576"/>
    <w:rsid w:val="008C0598"/>
    <w:rsid w:val="008C05CE"/>
    <w:rsid w:val="008C08FC"/>
    <w:rsid w:val="008C0948"/>
    <w:rsid w:val="008C09CF"/>
    <w:rsid w:val="008C0CCB"/>
    <w:rsid w:val="008C0D60"/>
    <w:rsid w:val="008C0ED2"/>
    <w:rsid w:val="008C0F2C"/>
    <w:rsid w:val="008C117E"/>
    <w:rsid w:val="008C11D5"/>
    <w:rsid w:val="008C159C"/>
    <w:rsid w:val="008C15B6"/>
    <w:rsid w:val="008C1A3D"/>
    <w:rsid w:val="008C1A97"/>
    <w:rsid w:val="008C1CA7"/>
    <w:rsid w:val="008C1CED"/>
    <w:rsid w:val="008C2191"/>
    <w:rsid w:val="008C21D2"/>
    <w:rsid w:val="008C2532"/>
    <w:rsid w:val="008C25E7"/>
    <w:rsid w:val="008C26AF"/>
    <w:rsid w:val="008C277D"/>
    <w:rsid w:val="008C281E"/>
    <w:rsid w:val="008C284B"/>
    <w:rsid w:val="008C2AE9"/>
    <w:rsid w:val="008C2CD8"/>
    <w:rsid w:val="008C2D6A"/>
    <w:rsid w:val="008C2D8D"/>
    <w:rsid w:val="008C2E9E"/>
    <w:rsid w:val="008C33C8"/>
    <w:rsid w:val="008C365A"/>
    <w:rsid w:val="008C36AA"/>
    <w:rsid w:val="008C4087"/>
    <w:rsid w:val="008C465F"/>
    <w:rsid w:val="008C46A4"/>
    <w:rsid w:val="008C4986"/>
    <w:rsid w:val="008C49AA"/>
    <w:rsid w:val="008C4A57"/>
    <w:rsid w:val="008C4C0D"/>
    <w:rsid w:val="008C4CED"/>
    <w:rsid w:val="008C4E64"/>
    <w:rsid w:val="008C5109"/>
    <w:rsid w:val="008C531F"/>
    <w:rsid w:val="008C5714"/>
    <w:rsid w:val="008C5768"/>
    <w:rsid w:val="008C5B3C"/>
    <w:rsid w:val="008C5E33"/>
    <w:rsid w:val="008C5EAD"/>
    <w:rsid w:val="008C5F1D"/>
    <w:rsid w:val="008C6048"/>
    <w:rsid w:val="008C6086"/>
    <w:rsid w:val="008C6115"/>
    <w:rsid w:val="008C6190"/>
    <w:rsid w:val="008C61E2"/>
    <w:rsid w:val="008C62F9"/>
    <w:rsid w:val="008C6426"/>
    <w:rsid w:val="008C651F"/>
    <w:rsid w:val="008C67A3"/>
    <w:rsid w:val="008C6FB5"/>
    <w:rsid w:val="008C703A"/>
    <w:rsid w:val="008C7123"/>
    <w:rsid w:val="008C724F"/>
    <w:rsid w:val="008C726D"/>
    <w:rsid w:val="008C755F"/>
    <w:rsid w:val="008C76DE"/>
    <w:rsid w:val="008C7A63"/>
    <w:rsid w:val="008D02EA"/>
    <w:rsid w:val="008D0502"/>
    <w:rsid w:val="008D0550"/>
    <w:rsid w:val="008D058E"/>
    <w:rsid w:val="008D05D4"/>
    <w:rsid w:val="008D07DD"/>
    <w:rsid w:val="008D087F"/>
    <w:rsid w:val="008D0A7C"/>
    <w:rsid w:val="008D0B09"/>
    <w:rsid w:val="008D107E"/>
    <w:rsid w:val="008D12DD"/>
    <w:rsid w:val="008D1667"/>
    <w:rsid w:val="008D1CC9"/>
    <w:rsid w:val="008D1F0C"/>
    <w:rsid w:val="008D1F4E"/>
    <w:rsid w:val="008D204E"/>
    <w:rsid w:val="008D24FF"/>
    <w:rsid w:val="008D2C68"/>
    <w:rsid w:val="008D30D3"/>
    <w:rsid w:val="008D33FD"/>
    <w:rsid w:val="008D3B6E"/>
    <w:rsid w:val="008D3C25"/>
    <w:rsid w:val="008D3C6F"/>
    <w:rsid w:val="008D403C"/>
    <w:rsid w:val="008D40D5"/>
    <w:rsid w:val="008D421C"/>
    <w:rsid w:val="008D427A"/>
    <w:rsid w:val="008D4368"/>
    <w:rsid w:val="008D4523"/>
    <w:rsid w:val="008D4617"/>
    <w:rsid w:val="008D467D"/>
    <w:rsid w:val="008D4938"/>
    <w:rsid w:val="008D4D4E"/>
    <w:rsid w:val="008D4ECC"/>
    <w:rsid w:val="008D4F5B"/>
    <w:rsid w:val="008D502C"/>
    <w:rsid w:val="008D5143"/>
    <w:rsid w:val="008D51AB"/>
    <w:rsid w:val="008D5337"/>
    <w:rsid w:val="008D53E5"/>
    <w:rsid w:val="008D544E"/>
    <w:rsid w:val="008D5452"/>
    <w:rsid w:val="008D5583"/>
    <w:rsid w:val="008D55E8"/>
    <w:rsid w:val="008D57BA"/>
    <w:rsid w:val="008D58B4"/>
    <w:rsid w:val="008D58D0"/>
    <w:rsid w:val="008D6167"/>
    <w:rsid w:val="008D62EF"/>
    <w:rsid w:val="008D650E"/>
    <w:rsid w:val="008D666F"/>
    <w:rsid w:val="008D6EFD"/>
    <w:rsid w:val="008D701C"/>
    <w:rsid w:val="008D706E"/>
    <w:rsid w:val="008D72B5"/>
    <w:rsid w:val="008D73EC"/>
    <w:rsid w:val="008D740C"/>
    <w:rsid w:val="008D7587"/>
    <w:rsid w:val="008D7722"/>
    <w:rsid w:val="008D7DFB"/>
    <w:rsid w:val="008D7E4A"/>
    <w:rsid w:val="008D7F70"/>
    <w:rsid w:val="008D7F8B"/>
    <w:rsid w:val="008E0027"/>
    <w:rsid w:val="008E01A6"/>
    <w:rsid w:val="008E04E8"/>
    <w:rsid w:val="008E05B6"/>
    <w:rsid w:val="008E05F4"/>
    <w:rsid w:val="008E0811"/>
    <w:rsid w:val="008E0CC9"/>
    <w:rsid w:val="008E1123"/>
    <w:rsid w:val="008E115A"/>
    <w:rsid w:val="008E11F8"/>
    <w:rsid w:val="008E168F"/>
    <w:rsid w:val="008E19BE"/>
    <w:rsid w:val="008E1AB7"/>
    <w:rsid w:val="008E1C7E"/>
    <w:rsid w:val="008E21A8"/>
    <w:rsid w:val="008E2204"/>
    <w:rsid w:val="008E2280"/>
    <w:rsid w:val="008E244E"/>
    <w:rsid w:val="008E245E"/>
    <w:rsid w:val="008E24C2"/>
    <w:rsid w:val="008E258A"/>
    <w:rsid w:val="008E26A6"/>
    <w:rsid w:val="008E29A6"/>
    <w:rsid w:val="008E2AF7"/>
    <w:rsid w:val="008E2EE6"/>
    <w:rsid w:val="008E2EF8"/>
    <w:rsid w:val="008E2FC9"/>
    <w:rsid w:val="008E3038"/>
    <w:rsid w:val="008E30C6"/>
    <w:rsid w:val="008E3233"/>
    <w:rsid w:val="008E34AD"/>
    <w:rsid w:val="008E37FA"/>
    <w:rsid w:val="008E38A3"/>
    <w:rsid w:val="008E3902"/>
    <w:rsid w:val="008E39C8"/>
    <w:rsid w:val="008E39D3"/>
    <w:rsid w:val="008E3BDE"/>
    <w:rsid w:val="008E3C28"/>
    <w:rsid w:val="008E3F60"/>
    <w:rsid w:val="008E4539"/>
    <w:rsid w:val="008E486F"/>
    <w:rsid w:val="008E4890"/>
    <w:rsid w:val="008E4903"/>
    <w:rsid w:val="008E4B98"/>
    <w:rsid w:val="008E4D70"/>
    <w:rsid w:val="008E5020"/>
    <w:rsid w:val="008E51D8"/>
    <w:rsid w:val="008E5A46"/>
    <w:rsid w:val="008E5A97"/>
    <w:rsid w:val="008E5D2A"/>
    <w:rsid w:val="008E5DF7"/>
    <w:rsid w:val="008E5FAC"/>
    <w:rsid w:val="008E5FAF"/>
    <w:rsid w:val="008E607B"/>
    <w:rsid w:val="008E61B8"/>
    <w:rsid w:val="008E62DB"/>
    <w:rsid w:val="008E6589"/>
    <w:rsid w:val="008E664F"/>
    <w:rsid w:val="008E673F"/>
    <w:rsid w:val="008E7038"/>
    <w:rsid w:val="008E70A6"/>
    <w:rsid w:val="008E74DF"/>
    <w:rsid w:val="008E7647"/>
    <w:rsid w:val="008E7A74"/>
    <w:rsid w:val="008E7D79"/>
    <w:rsid w:val="008E7E22"/>
    <w:rsid w:val="008E7F6B"/>
    <w:rsid w:val="008E7FFC"/>
    <w:rsid w:val="008F037E"/>
    <w:rsid w:val="008F04B2"/>
    <w:rsid w:val="008F0585"/>
    <w:rsid w:val="008F06C9"/>
    <w:rsid w:val="008F0801"/>
    <w:rsid w:val="008F0AC3"/>
    <w:rsid w:val="008F0D6A"/>
    <w:rsid w:val="008F1100"/>
    <w:rsid w:val="008F1566"/>
    <w:rsid w:val="008F1604"/>
    <w:rsid w:val="008F1654"/>
    <w:rsid w:val="008F1A9B"/>
    <w:rsid w:val="008F1C6D"/>
    <w:rsid w:val="008F1CBA"/>
    <w:rsid w:val="008F26E9"/>
    <w:rsid w:val="008F27CB"/>
    <w:rsid w:val="008F2969"/>
    <w:rsid w:val="008F2D34"/>
    <w:rsid w:val="008F2F5B"/>
    <w:rsid w:val="008F3693"/>
    <w:rsid w:val="008F37D8"/>
    <w:rsid w:val="008F39EC"/>
    <w:rsid w:val="008F3AD2"/>
    <w:rsid w:val="008F3D9B"/>
    <w:rsid w:val="008F40E1"/>
    <w:rsid w:val="008F4156"/>
    <w:rsid w:val="008F4266"/>
    <w:rsid w:val="008F481A"/>
    <w:rsid w:val="008F481F"/>
    <w:rsid w:val="008F49C6"/>
    <w:rsid w:val="008F49EE"/>
    <w:rsid w:val="008F4A27"/>
    <w:rsid w:val="008F4E4F"/>
    <w:rsid w:val="008F4EBB"/>
    <w:rsid w:val="008F511D"/>
    <w:rsid w:val="008F5234"/>
    <w:rsid w:val="008F5419"/>
    <w:rsid w:val="008F5523"/>
    <w:rsid w:val="008F576B"/>
    <w:rsid w:val="008F5795"/>
    <w:rsid w:val="008F588F"/>
    <w:rsid w:val="008F5A7F"/>
    <w:rsid w:val="008F5B8D"/>
    <w:rsid w:val="008F5BC1"/>
    <w:rsid w:val="008F6017"/>
    <w:rsid w:val="008F61E7"/>
    <w:rsid w:val="008F6508"/>
    <w:rsid w:val="008F6531"/>
    <w:rsid w:val="008F6576"/>
    <w:rsid w:val="008F66F7"/>
    <w:rsid w:val="008F6702"/>
    <w:rsid w:val="008F699F"/>
    <w:rsid w:val="008F6A60"/>
    <w:rsid w:val="008F6A89"/>
    <w:rsid w:val="008F6AFA"/>
    <w:rsid w:val="008F6CD9"/>
    <w:rsid w:val="008F6D70"/>
    <w:rsid w:val="008F6D85"/>
    <w:rsid w:val="008F6E5E"/>
    <w:rsid w:val="008F747D"/>
    <w:rsid w:val="008F757D"/>
    <w:rsid w:val="008F77BF"/>
    <w:rsid w:val="008F77F1"/>
    <w:rsid w:val="008F7D55"/>
    <w:rsid w:val="008F7E02"/>
    <w:rsid w:val="008F7F67"/>
    <w:rsid w:val="0090066B"/>
    <w:rsid w:val="00900711"/>
    <w:rsid w:val="009007E3"/>
    <w:rsid w:val="00900A50"/>
    <w:rsid w:val="00900AC3"/>
    <w:rsid w:val="00900CDC"/>
    <w:rsid w:val="00900D5B"/>
    <w:rsid w:val="009011E2"/>
    <w:rsid w:val="009012EA"/>
    <w:rsid w:val="0090154B"/>
    <w:rsid w:val="0090154C"/>
    <w:rsid w:val="009016C0"/>
    <w:rsid w:val="00901706"/>
    <w:rsid w:val="00901897"/>
    <w:rsid w:val="00901D1A"/>
    <w:rsid w:val="00901EDF"/>
    <w:rsid w:val="00901F9C"/>
    <w:rsid w:val="0090206E"/>
    <w:rsid w:val="00902121"/>
    <w:rsid w:val="00902154"/>
    <w:rsid w:val="009022FE"/>
    <w:rsid w:val="00902547"/>
    <w:rsid w:val="0090270C"/>
    <w:rsid w:val="0090284F"/>
    <w:rsid w:val="00902CF6"/>
    <w:rsid w:val="00902E75"/>
    <w:rsid w:val="00902ED5"/>
    <w:rsid w:val="00903533"/>
    <w:rsid w:val="009039D2"/>
    <w:rsid w:val="00903CB7"/>
    <w:rsid w:val="00903DBB"/>
    <w:rsid w:val="00904005"/>
    <w:rsid w:val="009042C0"/>
    <w:rsid w:val="00904343"/>
    <w:rsid w:val="009044EE"/>
    <w:rsid w:val="0090483B"/>
    <w:rsid w:val="0090487C"/>
    <w:rsid w:val="0090492E"/>
    <w:rsid w:val="00904DDB"/>
    <w:rsid w:val="00904F7C"/>
    <w:rsid w:val="00905346"/>
    <w:rsid w:val="0090548A"/>
    <w:rsid w:val="009054D1"/>
    <w:rsid w:val="0090590B"/>
    <w:rsid w:val="00905D52"/>
    <w:rsid w:val="00905DB8"/>
    <w:rsid w:val="00906014"/>
    <w:rsid w:val="009060D9"/>
    <w:rsid w:val="00906114"/>
    <w:rsid w:val="009063B8"/>
    <w:rsid w:val="0090690E"/>
    <w:rsid w:val="00906AC3"/>
    <w:rsid w:val="00906B3D"/>
    <w:rsid w:val="00906B96"/>
    <w:rsid w:val="00906FBB"/>
    <w:rsid w:val="00907226"/>
    <w:rsid w:val="009073FB"/>
    <w:rsid w:val="00907493"/>
    <w:rsid w:val="00907803"/>
    <w:rsid w:val="00907829"/>
    <w:rsid w:val="00907856"/>
    <w:rsid w:val="0090792E"/>
    <w:rsid w:val="00907B94"/>
    <w:rsid w:val="00907F76"/>
    <w:rsid w:val="00910187"/>
    <w:rsid w:val="009101D8"/>
    <w:rsid w:val="0091028A"/>
    <w:rsid w:val="0091037F"/>
    <w:rsid w:val="009104AB"/>
    <w:rsid w:val="009107E5"/>
    <w:rsid w:val="0091081D"/>
    <w:rsid w:val="00910B3D"/>
    <w:rsid w:val="00910BFF"/>
    <w:rsid w:val="00910DFC"/>
    <w:rsid w:val="00910E56"/>
    <w:rsid w:val="00911559"/>
    <w:rsid w:val="009115D4"/>
    <w:rsid w:val="0091172B"/>
    <w:rsid w:val="00911785"/>
    <w:rsid w:val="00911851"/>
    <w:rsid w:val="00911AFE"/>
    <w:rsid w:val="00911B44"/>
    <w:rsid w:val="00911B7C"/>
    <w:rsid w:val="009121A7"/>
    <w:rsid w:val="0091275B"/>
    <w:rsid w:val="00912AAE"/>
    <w:rsid w:val="00912F36"/>
    <w:rsid w:val="009131B9"/>
    <w:rsid w:val="00913275"/>
    <w:rsid w:val="0091348B"/>
    <w:rsid w:val="009136C8"/>
    <w:rsid w:val="00913761"/>
    <w:rsid w:val="009137D9"/>
    <w:rsid w:val="00913840"/>
    <w:rsid w:val="0091388E"/>
    <w:rsid w:val="0091393C"/>
    <w:rsid w:val="00913943"/>
    <w:rsid w:val="00913969"/>
    <w:rsid w:val="009139A5"/>
    <w:rsid w:val="00913AA7"/>
    <w:rsid w:val="00913E81"/>
    <w:rsid w:val="0091408E"/>
    <w:rsid w:val="0091415C"/>
    <w:rsid w:val="009145BD"/>
    <w:rsid w:val="00914632"/>
    <w:rsid w:val="0091475F"/>
    <w:rsid w:val="00914809"/>
    <w:rsid w:val="00914821"/>
    <w:rsid w:val="00914B36"/>
    <w:rsid w:val="00914B95"/>
    <w:rsid w:val="00914E9F"/>
    <w:rsid w:val="00915055"/>
    <w:rsid w:val="009151A9"/>
    <w:rsid w:val="009152C4"/>
    <w:rsid w:val="009154ED"/>
    <w:rsid w:val="0091590F"/>
    <w:rsid w:val="00915C21"/>
    <w:rsid w:val="00915C6E"/>
    <w:rsid w:val="00915EF2"/>
    <w:rsid w:val="0091636B"/>
    <w:rsid w:val="0091674C"/>
    <w:rsid w:val="00916804"/>
    <w:rsid w:val="0091687D"/>
    <w:rsid w:val="00916884"/>
    <w:rsid w:val="00916BA5"/>
    <w:rsid w:val="00916D7D"/>
    <w:rsid w:val="00916F2A"/>
    <w:rsid w:val="009170C1"/>
    <w:rsid w:val="0091723D"/>
    <w:rsid w:val="009173BB"/>
    <w:rsid w:val="00917603"/>
    <w:rsid w:val="009179A3"/>
    <w:rsid w:val="00917A60"/>
    <w:rsid w:val="00917A75"/>
    <w:rsid w:val="00917B5D"/>
    <w:rsid w:val="00917BEE"/>
    <w:rsid w:val="00917EC6"/>
    <w:rsid w:val="00917F2F"/>
    <w:rsid w:val="009200D6"/>
    <w:rsid w:val="009203BF"/>
    <w:rsid w:val="009204F4"/>
    <w:rsid w:val="009205A9"/>
    <w:rsid w:val="009206BE"/>
    <w:rsid w:val="00920735"/>
    <w:rsid w:val="0092084F"/>
    <w:rsid w:val="009208C4"/>
    <w:rsid w:val="00920AE6"/>
    <w:rsid w:val="00920B21"/>
    <w:rsid w:val="00920D9D"/>
    <w:rsid w:val="00920E05"/>
    <w:rsid w:val="009211F9"/>
    <w:rsid w:val="0092126F"/>
    <w:rsid w:val="00921270"/>
    <w:rsid w:val="0092130F"/>
    <w:rsid w:val="00921375"/>
    <w:rsid w:val="009213C3"/>
    <w:rsid w:val="00921558"/>
    <w:rsid w:val="00921830"/>
    <w:rsid w:val="00921942"/>
    <w:rsid w:val="00921A8D"/>
    <w:rsid w:val="00921D12"/>
    <w:rsid w:val="009221B3"/>
    <w:rsid w:val="00922DE6"/>
    <w:rsid w:val="00922E91"/>
    <w:rsid w:val="00923065"/>
    <w:rsid w:val="00923109"/>
    <w:rsid w:val="009231B8"/>
    <w:rsid w:val="00923987"/>
    <w:rsid w:val="00923A7A"/>
    <w:rsid w:val="00923CB5"/>
    <w:rsid w:val="00923D98"/>
    <w:rsid w:val="00924212"/>
    <w:rsid w:val="00924228"/>
    <w:rsid w:val="00924738"/>
    <w:rsid w:val="0092478A"/>
    <w:rsid w:val="009248BF"/>
    <w:rsid w:val="00924A8F"/>
    <w:rsid w:val="00924DFA"/>
    <w:rsid w:val="00924EC7"/>
    <w:rsid w:val="00924F53"/>
    <w:rsid w:val="00924FDA"/>
    <w:rsid w:val="0092559E"/>
    <w:rsid w:val="009256DC"/>
    <w:rsid w:val="009258D0"/>
    <w:rsid w:val="0092594E"/>
    <w:rsid w:val="00925AAF"/>
    <w:rsid w:val="00925B03"/>
    <w:rsid w:val="00925D2A"/>
    <w:rsid w:val="00925D2D"/>
    <w:rsid w:val="009260C3"/>
    <w:rsid w:val="009261EA"/>
    <w:rsid w:val="00926326"/>
    <w:rsid w:val="00926473"/>
    <w:rsid w:val="009264B7"/>
    <w:rsid w:val="00926515"/>
    <w:rsid w:val="009267C1"/>
    <w:rsid w:val="00926AFD"/>
    <w:rsid w:val="00926E4D"/>
    <w:rsid w:val="00926EF7"/>
    <w:rsid w:val="00926EFB"/>
    <w:rsid w:val="0092714E"/>
    <w:rsid w:val="009271C4"/>
    <w:rsid w:val="009274D8"/>
    <w:rsid w:val="00927810"/>
    <w:rsid w:val="0092788A"/>
    <w:rsid w:val="009278D6"/>
    <w:rsid w:val="009279A1"/>
    <w:rsid w:val="00927BA4"/>
    <w:rsid w:val="00927DDC"/>
    <w:rsid w:val="00927DE2"/>
    <w:rsid w:val="009302B5"/>
    <w:rsid w:val="009307E0"/>
    <w:rsid w:val="00930A66"/>
    <w:rsid w:val="00930C13"/>
    <w:rsid w:val="0093119A"/>
    <w:rsid w:val="009314AE"/>
    <w:rsid w:val="00931518"/>
    <w:rsid w:val="009315FA"/>
    <w:rsid w:val="0093176E"/>
    <w:rsid w:val="00931773"/>
    <w:rsid w:val="00931917"/>
    <w:rsid w:val="00931944"/>
    <w:rsid w:val="00931C64"/>
    <w:rsid w:val="00931CA3"/>
    <w:rsid w:val="00931D86"/>
    <w:rsid w:val="00931DD8"/>
    <w:rsid w:val="00932598"/>
    <w:rsid w:val="00932827"/>
    <w:rsid w:val="009331E2"/>
    <w:rsid w:val="0093331A"/>
    <w:rsid w:val="00933450"/>
    <w:rsid w:val="00933819"/>
    <w:rsid w:val="009338E7"/>
    <w:rsid w:val="00933EE8"/>
    <w:rsid w:val="00933FBA"/>
    <w:rsid w:val="00933FFD"/>
    <w:rsid w:val="00934197"/>
    <w:rsid w:val="009342A7"/>
    <w:rsid w:val="009349FA"/>
    <w:rsid w:val="00934A71"/>
    <w:rsid w:val="00934A74"/>
    <w:rsid w:val="00934BAC"/>
    <w:rsid w:val="00934E55"/>
    <w:rsid w:val="0093520F"/>
    <w:rsid w:val="00935511"/>
    <w:rsid w:val="00935580"/>
    <w:rsid w:val="00935AB9"/>
    <w:rsid w:val="00935BD7"/>
    <w:rsid w:val="00935D49"/>
    <w:rsid w:val="00935DAA"/>
    <w:rsid w:val="00935E71"/>
    <w:rsid w:val="00936287"/>
    <w:rsid w:val="0093628E"/>
    <w:rsid w:val="009363E6"/>
    <w:rsid w:val="0093646C"/>
    <w:rsid w:val="009366F5"/>
    <w:rsid w:val="00936CF6"/>
    <w:rsid w:val="00936DB4"/>
    <w:rsid w:val="00936EAA"/>
    <w:rsid w:val="00937209"/>
    <w:rsid w:val="009373E5"/>
    <w:rsid w:val="00937531"/>
    <w:rsid w:val="009375B9"/>
    <w:rsid w:val="009376D8"/>
    <w:rsid w:val="00937732"/>
    <w:rsid w:val="00937AB5"/>
    <w:rsid w:val="00937B6C"/>
    <w:rsid w:val="00940134"/>
    <w:rsid w:val="00940308"/>
    <w:rsid w:val="00940752"/>
    <w:rsid w:val="00940A8F"/>
    <w:rsid w:val="00940BDD"/>
    <w:rsid w:val="00940E21"/>
    <w:rsid w:val="009411E4"/>
    <w:rsid w:val="009417A5"/>
    <w:rsid w:val="00941C59"/>
    <w:rsid w:val="00941E88"/>
    <w:rsid w:val="00941F12"/>
    <w:rsid w:val="0094202D"/>
    <w:rsid w:val="009421E7"/>
    <w:rsid w:val="00942480"/>
    <w:rsid w:val="00942680"/>
    <w:rsid w:val="00942BF1"/>
    <w:rsid w:val="00942CDF"/>
    <w:rsid w:val="00942E6A"/>
    <w:rsid w:val="009435DC"/>
    <w:rsid w:val="00943672"/>
    <w:rsid w:val="009436FB"/>
    <w:rsid w:val="00943776"/>
    <w:rsid w:val="00943949"/>
    <w:rsid w:val="00943A17"/>
    <w:rsid w:val="00943A3B"/>
    <w:rsid w:val="00943A6E"/>
    <w:rsid w:val="00943CE8"/>
    <w:rsid w:val="0094412D"/>
    <w:rsid w:val="009441A5"/>
    <w:rsid w:val="0094425D"/>
    <w:rsid w:val="009443B2"/>
    <w:rsid w:val="00944649"/>
    <w:rsid w:val="00944677"/>
    <w:rsid w:val="0094486A"/>
    <w:rsid w:val="00944CB4"/>
    <w:rsid w:val="00945018"/>
    <w:rsid w:val="00945272"/>
    <w:rsid w:val="009453EF"/>
    <w:rsid w:val="009455E7"/>
    <w:rsid w:val="00945C45"/>
    <w:rsid w:val="00945E58"/>
    <w:rsid w:val="0094609F"/>
    <w:rsid w:val="009460B0"/>
    <w:rsid w:val="009460F7"/>
    <w:rsid w:val="00946286"/>
    <w:rsid w:val="009462B6"/>
    <w:rsid w:val="009462C0"/>
    <w:rsid w:val="00946352"/>
    <w:rsid w:val="00946391"/>
    <w:rsid w:val="009463F2"/>
    <w:rsid w:val="009466AC"/>
    <w:rsid w:val="00946752"/>
    <w:rsid w:val="00946D59"/>
    <w:rsid w:val="00946E66"/>
    <w:rsid w:val="00946F57"/>
    <w:rsid w:val="00946F98"/>
    <w:rsid w:val="0094705C"/>
    <w:rsid w:val="009472E0"/>
    <w:rsid w:val="009474BD"/>
    <w:rsid w:val="00947670"/>
    <w:rsid w:val="009477C7"/>
    <w:rsid w:val="009478D7"/>
    <w:rsid w:val="009478F1"/>
    <w:rsid w:val="00947A56"/>
    <w:rsid w:val="00947AD3"/>
    <w:rsid w:val="00947AFF"/>
    <w:rsid w:val="00947B3A"/>
    <w:rsid w:val="00947C24"/>
    <w:rsid w:val="00950093"/>
    <w:rsid w:val="00950174"/>
    <w:rsid w:val="009502F7"/>
    <w:rsid w:val="00950343"/>
    <w:rsid w:val="0095044A"/>
    <w:rsid w:val="00950501"/>
    <w:rsid w:val="009505D3"/>
    <w:rsid w:val="009506AC"/>
    <w:rsid w:val="00950768"/>
    <w:rsid w:val="009507AF"/>
    <w:rsid w:val="009509E3"/>
    <w:rsid w:val="00950C4B"/>
    <w:rsid w:val="00950CA0"/>
    <w:rsid w:val="00950D0A"/>
    <w:rsid w:val="00950DB6"/>
    <w:rsid w:val="00951067"/>
    <w:rsid w:val="00951280"/>
    <w:rsid w:val="009512B7"/>
    <w:rsid w:val="009512EF"/>
    <w:rsid w:val="00951776"/>
    <w:rsid w:val="009517B9"/>
    <w:rsid w:val="00951857"/>
    <w:rsid w:val="009518F0"/>
    <w:rsid w:val="00951C2A"/>
    <w:rsid w:val="00951D7B"/>
    <w:rsid w:val="00951F54"/>
    <w:rsid w:val="00951F58"/>
    <w:rsid w:val="00952596"/>
    <w:rsid w:val="009525F2"/>
    <w:rsid w:val="00952620"/>
    <w:rsid w:val="00952661"/>
    <w:rsid w:val="0095274D"/>
    <w:rsid w:val="0095282B"/>
    <w:rsid w:val="00952878"/>
    <w:rsid w:val="009529EC"/>
    <w:rsid w:val="00952A97"/>
    <w:rsid w:val="00952B45"/>
    <w:rsid w:val="00952B6B"/>
    <w:rsid w:val="0095300D"/>
    <w:rsid w:val="0095310B"/>
    <w:rsid w:val="00953190"/>
    <w:rsid w:val="00953425"/>
    <w:rsid w:val="0095370B"/>
    <w:rsid w:val="009537F9"/>
    <w:rsid w:val="00953A56"/>
    <w:rsid w:val="00954648"/>
    <w:rsid w:val="0095492D"/>
    <w:rsid w:val="00954A0D"/>
    <w:rsid w:val="00954B02"/>
    <w:rsid w:val="00954E0A"/>
    <w:rsid w:val="00954EFA"/>
    <w:rsid w:val="00954F7D"/>
    <w:rsid w:val="00955129"/>
    <w:rsid w:val="009552FA"/>
    <w:rsid w:val="009554C9"/>
    <w:rsid w:val="009554FC"/>
    <w:rsid w:val="00955884"/>
    <w:rsid w:val="0095594E"/>
    <w:rsid w:val="00955DE0"/>
    <w:rsid w:val="00955F5B"/>
    <w:rsid w:val="0095629C"/>
    <w:rsid w:val="00956452"/>
    <w:rsid w:val="009565C6"/>
    <w:rsid w:val="00956A4D"/>
    <w:rsid w:val="00956A8E"/>
    <w:rsid w:val="00956ABE"/>
    <w:rsid w:val="00956E77"/>
    <w:rsid w:val="00957625"/>
    <w:rsid w:val="009576D6"/>
    <w:rsid w:val="00957825"/>
    <w:rsid w:val="00957885"/>
    <w:rsid w:val="00957B65"/>
    <w:rsid w:val="0096008D"/>
    <w:rsid w:val="00960274"/>
    <w:rsid w:val="0096061E"/>
    <w:rsid w:val="0096084D"/>
    <w:rsid w:val="00960AD3"/>
    <w:rsid w:val="00960D70"/>
    <w:rsid w:val="00960D83"/>
    <w:rsid w:val="00960EFE"/>
    <w:rsid w:val="00960F79"/>
    <w:rsid w:val="00960F83"/>
    <w:rsid w:val="0096143D"/>
    <w:rsid w:val="0096143E"/>
    <w:rsid w:val="00961525"/>
    <w:rsid w:val="009619A8"/>
    <w:rsid w:val="00961B13"/>
    <w:rsid w:val="00961B43"/>
    <w:rsid w:val="009620A3"/>
    <w:rsid w:val="00962245"/>
    <w:rsid w:val="0096264C"/>
    <w:rsid w:val="009628B0"/>
    <w:rsid w:val="00962908"/>
    <w:rsid w:val="00962913"/>
    <w:rsid w:val="00962A5C"/>
    <w:rsid w:val="009631BC"/>
    <w:rsid w:val="009634C8"/>
    <w:rsid w:val="009636EE"/>
    <w:rsid w:val="00963819"/>
    <w:rsid w:val="0096384C"/>
    <w:rsid w:val="00963B00"/>
    <w:rsid w:val="00963B8C"/>
    <w:rsid w:val="00963C2B"/>
    <w:rsid w:val="00963F8F"/>
    <w:rsid w:val="00963FE3"/>
    <w:rsid w:val="0096400B"/>
    <w:rsid w:val="0096400C"/>
    <w:rsid w:val="009642EA"/>
    <w:rsid w:val="0096432B"/>
    <w:rsid w:val="0096448C"/>
    <w:rsid w:val="009644A5"/>
    <w:rsid w:val="009644C2"/>
    <w:rsid w:val="009648E3"/>
    <w:rsid w:val="00964943"/>
    <w:rsid w:val="009649EB"/>
    <w:rsid w:val="00964A6B"/>
    <w:rsid w:val="00964B9B"/>
    <w:rsid w:val="00964BAE"/>
    <w:rsid w:val="00964C6A"/>
    <w:rsid w:val="00964D24"/>
    <w:rsid w:val="00964D4B"/>
    <w:rsid w:val="00964E7D"/>
    <w:rsid w:val="009651E2"/>
    <w:rsid w:val="009652BB"/>
    <w:rsid w:val="00965757"/>
    <w:rsid w:val="00965A2A"/>
    <w:rsid w:val="00965A4B"/>
    <w:rsid w:val="00965C60"/>
    <w:rsid w:val="0096622B"/>
    <w:rsid w:val="0096650D"/>
    <w:rsid w:val="00966552"/>
    <w:rsid w:val="00966660"/>
    <w:rsid w:val="009666D7"/>
    <w:rsid w:val="00966943"/>
    <w:rsid w:val="0096696F"/>
    <w:rsid w:val="00966A27"/>
    <w:rsid w:val="00966AE0"/>
    <w:rsid w:val="00966DCB"/>
    <w:rsid w:val="00966E1C"/>
    <w:rsid w:val="00966E5C"/>
    <w:rsid w:val="00967059"/>
    <w:rsid w:val="0096710A"/>
    <w:rsid w:val="00967254"/>
    <w:rsid w:val="009672D7"/>
    <w:rsid w:val="0096734D"/>
    <w:rsid w:val="00967426"/>
    <w:rsid w:val="00967609"/>
    <w:rsid w:val="00967B9E"/>
    <w:rsid w:val="00967D38"/>
    <w:rsid w:val="00967D43"/>
    <w:rsid w:val="00967DF7"/>
    <w:rsid w:val="00967F81"/>
    <w:rsid w:val="00970107"/>
    <w:rsid w:val="009705AB"/>
    <w:rsid w:val="0097080E"/>
    <w:rsid w:val="00970A07"/>
    <w:rsid w:val="00970B7B"/>
    <w:rsid w:val="00970B92"/>
    <w:rsid w:val="00970E00"/>
    <w:rsid w:val="00970EF7"/>
    <w:rsid w:val="00971382"/>
    <w:rsid w:val="0097138C"/>
    <w:rsid w:val="009715AA"/>
    <w:rsid w:val="00971610"/>
    <w:rsid w:val="009719B3"/>
    <w:rsid w:val="009719C6"/>
    <w:rsid w:val="009719EB"/>
    <w:rsid w:val="00971A73"/>
    <w:rsid w:val="00971B04"/>
    <w:rsid w:val="00972024"/>
    <w:rsid w:val="00972148"/>
    <w:rsid w:val="00972165"/>
    <w:rsid w:val="009721A3"/>
    <w:rsid w:val="009721C8"/>
    <w:rsid w:val="009722E5"/>
    <w:rsid w:val="009727B8"/>
    <w:rsid w:val="009727CB"/>
    <w:rsid w:val="0097286E"/>
    <w:rsid w:val="00972960"/>
    <w:rsid w:val="009729AD"/>
    <w:rsid w:val="009729FE"/>
    <w:rsid w:val="00972C2C"/>
    <w:rsid w:val="00972D9F"/>
    <w:rsid w:val="00972E78"/>
    <w:rsid w:val="009731F5"/>
    <w:rsid w:val="009733A1"/>
    <w:rsid w:val="009735D0"/>
    <w:rsid w:val="00973980"/>
    <w:rsid w:val="009739F5"/>
    <w:rsid w:val="00973AAA"/>
    <w:rsid w:val="00973BBF"/>
    <w:rsid w:val="00973F09"/>
    <w:rsid w:val="00974027"/>
    <w:rsid w:val="009740CA"/>
    <w:rsid w:val="0097478E"/>
    <w:rsid w:val="009747AD"/>
    <w:rsid w:val="009748C6"/>
    <w:rsid w:val="00974C8E"/>
    <w:rsid w:val="009751DF"/>
    <w:rsid w:val="0097547F"/>
    <w:rsid w:val="00975539"/>
    <w:rsid w:val="009756BA"/>
    <w:rsid w:val="009757A4"/>
    <w:rsid w:val="009759CB"/>
    <w:rsid w:val="00975E11"/>
    <w:rsid w:val="00975E5D"/>
    <w:rsid w:val="00975EB4"/>
    <w:rsid w:val="00975FA2"/>
    <w:rsid w:val="009760C7"/>
    <w:rsid w:val="0097631C"/>
    <w:rsid w:val="009765F6"/>
    <w:rsid w:val="00976624"/>
    <w:rsid w:val="00976730"/>
    <w:rsid w:val="00976919"/>
    <w:rsid w:val="009769CB"/>
    <w:rsid w:val="00976C12"/>
    <w:rsid w:val="0097700C"/>
    <w:rsid w:val="00977190"/>
    <w:rsid w:val="009771CC"/>
    <w:rsid w:val="009771E1"/>
    <w:rsid w:val="00977203"/>
    <w:rsid w:val="0097724F"/>
    <w:rsid w:val="0097731D"/>
    <w:rsid w:val="00977387"/>
    <w:rsid w:val="00977523"/>
    <w:rsid w:val="00977554"/>
    <w:rsid w:val="0097768D"/>
    <w:rsid w:val="00977AE8"/>
    <w:rsid w:val="0098008A"/>
    <w:rsid w:val="00980226"/>
    <w:rsid w:val="009803CA"/>
    <w:rsid w:val="009806EF"/>
    <w:rsid w:val="00980B2A"/>
    <w:rsid w:val="00981269"/>
    <w:rsid w:val="009812B3"/>
    <w:rsid w:val="009812D3"/>
    <w:rsid w:val="009812F8"/>
    <w:rsid w:val="0098133B"/>
    <w:rsid w:val="009817B2"/>
    <w:rsid w:val="00981AB2"/>
    <w:rsid w:val="00981ABC"/>
    <w:rsid w:val="00981B92"/>
    <w:rsid w:val="00981C6D"/>
    <w:rsid w:val="00981DFB"/>
    <w:rsid w:val="00982046"/>
    <w:rsid w:val="0098215E"/>
    <w:rsid w:val="00982181"/>
    <w:rsid w:val="0098251F"/>
    <w:rsid w:val="00982786"/>
    <w:rsid w:val="00982CB5"/>
    <w:rsid w:val="00982CC2"/>
    <w:rsid w:val="00982D2C"/>
    <w:rsid w:val="009830D0"/>
    <w:rsid w:val="00983108"/>
    <w:rsid w:val="00983426"/>
    <w:rsid w:val="0098361A"/>
    <w:rsid w:val="0098369D"/>
    <w:rsid w:val="00983782"/>
    <w:rsid w:val="00983816"/>
    <w:rsid w:val="00983C9B"/>
    <w:rsid w:val="00983CB1"/>
    <w:rsid w:val="00983F3A"/>
    <w:rsid w:val="0098405D"/>
    <w:rsid w:val="009845B2"/>
    <w:rsid w:val="00984680"/>
    <w:rsid w:val="00984720"/>
    <w:rsid w:val="00984A51"/>
    <w:rsid w:val="00984CB2"/>
    <w:rsid w:val="00984D3F"/>
    <w:rsid w:val="009851A1"/>
    <w:rsid w:val="00985B66"/>
    <w:rsid w:val="00985DE4"/>
    <w:rsid w:val="00985EEC"/>
    <w:rsid w:val="00986023"/>
    <w:rsid w:val="009865DE"/>
    <w:rsid w:val="00986608"/>
    <w:rsid w:val="009866FA"/>
    <w:rsid w:val="009867B2"/>
    <w:rsid w:val="00986A6E"/>
    <w:rsid w:val="00986BA8"/>
    <w:rsid w:val="00986FC4"/>
    <w:rsid w:val="009871E4"/>
    <w:rsid w:val="00987234"/>
    <w:rsid w:val="00987717"/>
    <w:rsid w:val="0098777E"/>
    <w:rsid w:val="009877FC"/>
    <w:rsid w:val="00987B08"/>
    <w:rsid w:val="00987B64"/>
    <w:rsid w:val="00987C92"/>
    <w:rsid w:val="00987D09"/>
    <w:rsid w:val="0099002A"/>
    <w:rsid w:val="009900C4"/>
    <w:rsid w:val="009903CC"/>
    <w:rsid w:val="00990BA1"/>
    <w:rsid w:val="00990C92"/>
    <w:rsid w:val="00990C95"/>
    <w:rsid w:val="00990D15"/>
    <w:rsid w:val="00990D17"/>
    <w:rsid w:val="00990DC3"/>
    <w:rsid w:val="00990E52"/>
    <w:rsid w:val="00990E80"/>
    <w:rsid w:val="00991026"/>
    <w:rsid w:val="00991152"/>
    <w:rsid w:val="0099129B"/>
    <w:rsid w:val="00991608"/>
    <w:rsid w:val="00991C7A"/>
    <w:rsid w:val="009924F3"/>
    <w:rsid w:val="00992D9D"/>
    <w:rsid w:val="00993200"/>
    <w:rsid w:val="00993259"/>
    <w:rsid w:val="009932A0"/>
    <w:rsid w:val="009932BC"/>
    <w:rsid w:val="0099333B"/>
    <w:rsid w:val="00993393"/>
    <w:rsid w:val="009933AB"/>
    <w:rsid w:val="0099383A"/>
    <w:rsid w:val="00993A94"/>
    <w:rsid w:val="00993AA1"/>
    <w:rsid w:val="00993AD4"/>
    <w:rsid w:val="00993AED"/>
    <w:rsid w:val="00993C8C"/>
    <w:rsid w:val="0099458E"/>
    <w:rsid w:val="00994A4D"/>
    <w:rsid w:val="00994C98"/>
    <w:rsid w:val="00994F15"/>
    <w:rsid w:val="00995228"/>
    <w:rsid w:val="00995317"/>
    <w:rsid w:val="009953C8"/>
    <w:rsid w:val="009954B3"/>
    <w:rsid w:val="0099561A"/>
    <w:rsid w:val="00995806"/>
    <w:rsid w:val="00995A9C"/>
    <w:rsid w:val="00995EDD"/>
    <w:rsid w:val="00995EF1"/>
    <w:rsid w:val="00995FF7"/>
    <w:rsid w:val="00996718"/>
    <w:rsid w:val="009968C5"/>
    <w:rsid w:val="00996B4A"/>
    <w:rsid w:val="00996C0C"/>
    <w:rsid w:val="00996C90"/>
    <w:rsid w:val="00996EC7"/>
    <w:rsid w:val="009970CD"/>
    <w:rsid w:val="009971DB"/>
    <w:rsid w:val="009974D4"/>
    <w:rsid w:val="00997A32"/>
    <w:rsid w:val="00997A9F"/>
    <w:rsid w:val="00997B70"/>
    <w:rsid w:val="00997C85"/>
    <w:rsid w:val="009A00B7"/>
    <w:rsid w:val="009A019D"/>
    <w:rsid w:val="009A07E8"/>
    <w:rsid w:val="009A0AAE"/>
    <w:rsid w:val="009A0D76"/>
    <w:rsid w:val="009A0F61"/>
    <w:rsid w:val="009A0FAA"/>
    <w:rsid w:val="009A12CE"/>
    <w:rsid w:val="009A135F"/>
    <w:rsid w:val="009A1982"/>
    <w:rsid w:val="009A1A4C"/>
    <w:rsid w:val="009A1A78"/>
    <w:rsid w:val="009A1B89"/>
    <w:rsid w:val="009A1C74"/>
    <w:rsid w:val="009A1E1E"/>
    <w:rsid w:val="009A1E99"/>
    <w:rsid w:val="009A222F"/>
    <w:rsid w:val="009A23D9"/>
    <w:rsid w:val="009A261A"/>
    <w:rsid w:val="009A26A2"/>
    <w:rsid w:val="009A2B0F"/>
    <w:rsid w:val="009A2BD2"/>
    <w:rsid w:val="009A2CA9"/>
    <w:rsid w:val="009A2CBC"/>
    <w:rsid w:val="009A2D79"/>
    <w:rsid w:val="009A3096"/>
    <w:rsid w:val="009A35A1"/>
    <w:rsid w:val="009A36CD"/>
    <w:rsid w:val="009A3AC1"/>
    <w:rsid w:val="009A3B0F"/>
    <w:rsid w:val="009A3B8D"/>
    <w:rsid w:val="009A3E3F"/>
    <w:rsid w:val="009A3F97"/>
    <w:rsid w:val="009A3FD3"/>
    <w:rsid w:val="009A4191"/>
    <w:rsid w:val="009A41F9"/>
    <w:rsid w:val="009A4412"/>
    <w:rsid w:val="009A44C0"/>
    <w:rsid w:val="009A44DF"/>
    <w:rsid w:val="009A457D"/>
    <w:rsid w:val="009A4710"/>
    <w:rsid w:val="009A4818"/>
    <w:rsid w:val="009A4C78"/>
    <w:rsid w:val="009A4E64"/>
    <w:rsid w:val="009A4F63"/>
    <w:rsid w:val="009A5426"/>
    <w:rsid w:val="009A5485"/>
    <w:rsid w:val="009A548E"/>
    <w:rsid w:val="009A5562"/>
    <w:rsid w:val="009A5696"/>
    <w:rsid w:val="009A5A65"/>
    <w:rsid w:val="009A5A6C"/>
    <w:rsid w:val="009A5DD1"/>
    <w:rsid w:val="009A5E6B"/>
    <w:rsid w:val="009A629E"/>
    <w:rsid w:val="009A6663"/>
    <w:rsid w:val="009A6727"/>
    <w:rsid w:val="009A69CF"/>
    <w:rsid w:val="009A6AE0"/>
    <w:rsid w:val="009A6B53"/>
    <w:rsid w:val="009A6CB2"/>
    <w:rsid w:val="009A6FEF"/>
    <w:rsid w:val="009A70A4"/>
    <w:rsid w:val="009A721A"/>
    <w:rsid w:val="009A72E2"/>
    <w:rsid w:val="009A7449"/>
    <w:rsid w:val="009A7610"/>
    <w:rsid w:val="009A7B01"/>
    <w:rsid w:val="009A7CCF"/>
    <w:rsid w:val="009A7DD5"/>
    <w:rsid w:val="009B02AC"/>
    <w:rsid w:val="009B03D1"/>
    <w:rsid w:val="009B047F"/>
    <w:rsid w:val="009B062B"/>
    <w:rsid w:val="009B0708"/>
    <w:rsid w:val="009B0805"/>
    <w:rsid w:val="009B08B0"/>
    <w:rsid w:val="009B09E7"/>
    <w:rsid w:val="009B0AA2"/>
    <w:rsid w:val="009B0B0F"/>
    <w:rsid w:val="009B0B77"/>
    <w:rsid w:val="009B0D0F"/>
    <w:rsid w:val="009B0E09"/>
    <w:rsid w:val="009B0F4B"/>
    <w:rsid w:val="009B11B8"/>
    <w:rsid w:val="009B13C3"/>
    <w:rsid w:val="009B1653"/>
    <w:rsid w:val="009B1BF8"/>
    <w:rsid w:val="009B1BFA"/>
    <w:rsid w:val="009B1ED9"/>
    <w:rsid w:val="009B2180"/>
    <w:rsid w:val="009B226E"/>
    <w:rsid w:val="009B23D6"/>
    <w:rsid w:val="009B275E"/>
    <w:rsid w:val="009B27FC"/>
    <w:rsid w:val="009B293C"/>
    <w:rsid w:val="009B295A"/>
    <w:rsid w:val="009B2A4E"/>
    <w:rsid w:val="009B2A7E"/>
    <w:rsid w:val="009B2B94"/>
    <w:rsid w:val="009B2BC0"/>
    <w:rsid w:val="009B2CEC"/>
    <w:rsid w:val="009B2EA0"/>
    <w:rsid w:val="009B300A"/>
    <w:rsid w:val="009B34CB"/>
    <w:rsid w:val="009B3744"/>
    <w:rsid w:val="009B39EE"/>
    <w:rsid w:val="009B3A81"/>
    <w:rsid w:val="009B3AE7"/>
    <w:rsid w:val="009B3CE5"/>
    <w:rsid w:val="009B3DC5"/>
    <w:rsid w:val="009B3DEF"/>
    <w:rsid w:val="009B406E"/>
    <w:rsid w:val="009B40FD"/>
    <w:rsid w:val="009B4208"/>
    <w:rsid w:val="009B435F"/>
    <w:rsid w:val="009B43DD"/>
    <w:rsid w:val="009B4538"/>
    <w:rsid w:val="009B485B"/>
    <w:rsid w:val="009B4878"/>
    <w:rsid w:val="009B4973"/>
    <w:rsid w:val="009B49A7"/>
    <w:rsid w:val="009B4ACE"/>
    <w:rsid w:val="009B4BD0"/>
    <w:rsid w:val="009B4C9E"/>
    <w:rsid w:val="009B4DD7"/>
    <w:rsid w:val="009B4FE1"/>
    <w:rsid w:val="009B5093"/>
    <w:rsid w:val="009B5336"/>
    <w:rsid w:val="009B535F"/>
    <w:rsid w:val="009B5464"/>
    <w:rsid w:val="009B5C61"/>
    <w:rsid w:val="009B5CFB"/>
    <w:rsid w:val="009B5D80"/>
    <w:rsid w:val="009B5DA7"/>
    <w:rsid w:val="009B5E7E"/>
    <w:rsid w:val="009B60C7"/>
    <w:rsid w:val="009B6201"/>
    <w:rsid w:val="009B6260"/>
    <w:rsid w:val="009B659E"/>
    <w:rsid w:val="009B6803"/>
    <w:rsid w:val="009B6913"/>
    <w:rsid w:val="009B6A01"/>
    <w:rsid w:val="009B6AC5"/>
    <w:rsid w:val="009B6AF7"/>
    <w:rsid w:val="009B6C1B"/>
    <w:rsid w:val="009B7191"/>
    <w:rsid w:val="009B7280"/>
    <w:rsid w:val="009B72F9"/>
    <w:rsid w:val="009B74C3"/>
    <w:rsid w:val="009B76CE"/>
    <w:rsid w:val="009B796C"/>
    <w:rsid w:val="009B7CEB"/>
    <w:rsid w:val="009B7EE0"/>
    <w:rsid w:val="009C004B"/>
    <w:rsid w:val="009C00D0"/>
    <w:rsid w:val="009C02D9"/>
    <w:rsid w:val="009C0419"/>
    <w:rsid w:val="009C04AC"/>
    <w:rsid w:val="009C067E"/>
    <w:rsid w:val="009C076A"/>
    <w:rsid w:val="009C08AD"/>
    <w:rsid w:val="009C0942"/>
    <w:rsid w:val="009C097B"/>
    <w:rsid w:val="009C09BB"/>
    <w:rsid w:val="009C0C50"/>
    <w:rsid w:val="009C0D7F"/>
    <w:rsid w:val="009C10C9"/>
    <w:rsid w:val="009C143C"/>
    <w:rsid w:val="009C18AD"/>
    <w:rsid w:val="009C1BAB"/>
    <w:rsid w:val="009C1DAB"/>
    <w:rsid w:val="009C1E19"/>
    <w:rsid w:val="009C1EE0"/>
    <w:rsid w:val="009C1F0C"/>
    <w:rsid w:val="009C1FCA"/>
    <w:rsid w:val="009C2116"/>
    <w:rsid w:val="009C21E1"/>
    <w:rsid w:val="009C2310"/>
    <w:rsid w:val="009C231A"/>
    <w:rsid w:val="009C242E"/>
    <w:rsid w:val="009C25FA"/>
    <w:rsid w:val="009C28EA"/>
    <w:rsid w:val="009C2A40"/>
    <w:rsid w:val="009C2AEF"/>
    <w:rsid w:val="009C2B0C"/>
    <w:rsid w:val="009C2D9B"/>
    <w:rsid w:val="009C2D9C"/>
    <w:rsid w:val="009C3B67"/>
    <w:rsid w:val="009C3BB4"/>
    <w:rsid w:val="009C3DCB"/>
    <w:rsid w:val="009C4188"/>
    <w:rsid w:val="009C42CA"/>
    <w:rsid w:val="009C4346"/>
    <w:rsid w:val="009C449A"/>
    <w:rsid w:val="009C4658"/>
    <w:rsid w:val="009C46C1"/>
    <w:rsid w:val="009C487B"/>
    <w:rsid w:val="009C496C"/>
    <w:rsid w:val="009C4AE9"/>
    <w:rsid w:val="009C4B48"/>
    <w:rsid w:val="009C4DC3"/>
    <w:rsid w:val="009C4F2A"/>
    <w:rsid w:val="009C4F86"/>
    <w:rsid w:val="009C535D"/>
    <w:rsid w:val="009C53A2"/>
    <w:rsid w:val="009C54CB"/>
    <w:rsid w:val="009C5704"/>
    <w:rsid w:val="009C5736"/>
    <w:rsid w:val="009C5B81"/>
    <w:rsid w:val="009C5EFC"/>
    <w:rsid w:val="009C609D"/>
    <w:rsid w:val="009C636B"/>
    <w:rsid w:val="009C637F"/>
    <w:rsid w:val="009C6918"/>
    <w:rsid w:val="009C6B7F"/>
    <w:rsid w:val="009C6D18"/>
    <w:rsid w:val="009C6E01"/>
    <w:rsid w:val="009C6E1E"/>
    <w:rsid w:val="009C6E90"/>
    <w:rsid w:val="009C7052"/>
    <w:rsid w:val="009C706F"/>
    <w:rsid w:val="009C7185"/>
    <w:rsid w:val="009C7285"/>
    <w:rsid w:val="009C77B0"/>
    <w:rsid w:val="009C794A"/>
    <w:rsid w:val="009C79CB"/>
    <w:rsid w:val="009C7B76"/>
    <w:rsid w:val="009C7CCC"/>
    <w:rsid w:val="009C7D3B"/>
    <w:rsid w:val="009C7F1A"/>
    <w:rsid w:val="009C7F48"/>
    <w:rsid w:val="009C7FE1"/>
    <w:rsid w:val="009C7FF4"/>
    <w:rsid w:val="009D0023"/>
    <w:rsid w:val="009D0146"/>
    <w:rsid w:val="009D0178"/>
    <w:rsid w:val="009D0891"/>
    <w:rsid w:val="009D0AA8"/>
    <w:rsid w:val="009D0AB1"/>
    <w:rsid w:val="009D0B84"/>
    <w:rsid w:val="009D0CB4"/>
    <w:rsid w:val="009D0D42"/>
    <w:rsid w:val="009D0E3F"/>
    <w:rsid w:val="009D0F65"/>
    <w:rsid w:val="009D0FBC"/>
    <w:rsid w:val="009D1221"/>
    <w:rsid w:val="009D126D"/>
    <w:rsid w:val="009D15A6"/>
    <w:rsid w:val="009D1B1E"/>
    <w:rsid w:val="009D1D6F"/>
    <w:rsid w:val="009D2025"/>
    <w:rsid w:val="009D20B3"/>
    <w:rsid w:val="009D24FE"/>
    <w:rsid w:val="009D266F"/>
    <w:rsid w:val="009D2C49"/>
    <w:rsid w:val="009D2C69"/>
    <w:rsid w:val="009D2D5B"/>
    <w:rsid w:val="009D2F8A"/>
    <w:rsid w:val="009D3160"/>
    <w:rsid w:val="009D31D6"/>
    <w:rsid w:val="009D320C"/>
    <w:rsid w:val="009D323F"/>
    <w:rsid w:val="009D34D6"/>
    <w:rsid w:val="009D39F0"/>
    <w:rsid w:val="009D3B95"/>
    <w:rsid w:val="009D3C50"/>
    <w:rsid w:val="009D3D68"/>
    <w:rsid w:val="009D4235"/>
    <w:rsid w:val="009D4242"/>
    <w:rsid w:val="009D4328"/>
    <w:rsid w:val="009D46FF"/>
    <w:rsid w:val="009D47CC"/>
    <w:rsid w:val="009D487E"/>
    <w:rsid w:val="009D4A98"/>
    <w:rsid w:val="009D4CD8"/>
    <w:rsid w:val="009D4CDB"/>
    <w:rsid w:val="009D51AF"/>
    <w:rsid w:val="009D5626"/>
    <w:rsid w:val="009D5739"/>
    <w:rsid w:val="009D5885"/>
    <w:rsid w:val="009D5D21"/>
    <w:rsid w:val="009D5F98"/>
    <w:rsid w:val="009D630A"/>
    <w:rsid w:val="009D6380"/>
    <w:rsid w:val="009D666A"/>
    <w:rsid w:val="009D667A"/>
    <w:rsid w:val="009D6933"/>
    <w:rsid w:val="009D6B26"/>
    <w:rsid w:val="009D6B5E"/>
    <w:rsid w:val="009D6FA1"/>
    <w:rsid w:val="009D710A"/>
    <w:rsid w:val="009D722B"/>
    <w:rsid w:val="009D7670"/>
    <w:rsid w:val="009D769C"/>
    <w:rsid w:val="009D7753"/>
    <w:rsid w:val="009D7903"/>
    <w:rsid w:val="009D7B96"/>
    <w:rsid w:val="009D7BCE"/>
    <w:rsid w:val="009D7D0D"/>
    <w:rsid w:val="009E00A4"/>
    <w:rsid w:val="009E0357"/>
    <w:rsid w:val="009E03F8"/>
    <w:rsid w:val="009E05BD"/>
    <w:rsid w:val="009E06E2"/>
    <w:rsid w:val="009E08EE"/>
    <w:rsid w:val="009E0F91"/>
    <w:rsid w:val="009E10B2"/>
    <w:rsid w:val="009E1187"/>
    <w:rsid w:val="009E1440"/>
    <w:rsid w:val="009E1606"/>
    <w:rsid w:val="009E1707"/>
    <w:rsid w:val="009E171E"/>
    <w:rsid w:val="009E1B86"/>
    <w:rsid w:val="009E1E4D"/>
    <w:rsid w:val="009E2089"/>
    <w:rsid w:val="009E20C1"/>
    <w:rsid w:val="009E223C"/>
    <w:rsid w:val="009E24D2"/>
    <w:rsid w:val="009E24D3"/>
    <w:rsid w:val="009E291E"/>
    <w:rsid w:val="009E2F8E"/>
    <w:rsid w:val="009E2FAF"/>
    <w:rsid w:val="009E2FE8"/>
    <w:rsid w:val="009E32C8"/>
    <w:rsid w:val="009E32F7"/>
    <w:rsid w:val="009E3401"/>
    <w:rsid w:val="009E3499"/>
    <w:rsid w:val="009E388F"/>
    <w:rsid w:val="009E398A"/>
    <w:rsid w:val="009E3CC6"/>
    <w:rsid w:val="009E3E2F"/>
    <w:rsid w:val="009E3EFA"/>
    <w:rsid w:val="009E3FC0"/>
    <w:rsid w:val="009E4127"/>
    <w:rsid w:val="009E491E"/>
    <w:rsid w:val="009E49A6"/>
    <w:rsid w:val="009E4B66"/>
    <w:rsid w:val="009E4DF2"/>
    <w:rsid w:val="009E4EA3"/>
    <w:rsid w:val="009E4EC6"/>
    <w:rsid w:val="009E510C"/>
    <w:rsid w:val="009E547A"/>
    <w:rsid w:val="009E548E"/>
    <w:rsid w:val="009E565A"/>
    <w:rsid w:val="009E57B2"/>
    <w:rsid w:val="009E5BAF"/>
    <w:rsid w:val="009E5D98"/>
    <w:rsid w:val="009E5E96"/>
    <w:rsid w:val="009E61D4"/>
    <w:rsid w:val="009E629B"/>
    <w:rsid w:val="009E654D"/>
    <w:rsid w:val="009E6580"/>
    <w:rsid w:val="009E66CF"/>
    <w:rsid w:val="009E674D"/>
    <w:rsid w:val="009E6C8C"/>
    <w:rsid w:val="009E6D63"/>
    <w:rsid w:val="009E6F98"/>
    <w:rsid w:val="009E6FE6"/>
    <w:rsid w:val="009E7111"/>
    <w:rsid w:val="009E764C"/>
    <w:rsid w:val="009E76DD"/>
    <w:rsid w:val="009E7A44"/>
    <w:rsid w:val="009E7F6C"/>
    <w:rsid w:val="009F0155"/>
    <w:rsid w:val="009F0412"/>
    <w:rsid w:val="009F0473"/>
    <w:rsid w:val="009F04A2"/>
    <w:rsid w:val="009F06FE"/>
    <w:rsid w:val="009F0B63"/>
    <w:rsid w:val="009F0B94"/>
    <w:rsid w:val="009F0D3B"/>
    <w:rsid w:val="009F0D83"/>
    <w:rsid w:val="009F0E0E"/>
    <w:rsid w:val="009F0E68"/>
    <w:rsid w:val="009F0EED"/>
    <w:rsid w:val="009F1273"/>
    <w:rsid w:val="009F138B"/>
    <w:rsid w:val="009F1401"/>
    <w:rsid w:val="009F182C"/>
    <w:rsid w:val="009F191E"/>
    <w:rsid w:val="009F1A15"/>
    <w:rsid w:val="009F1A50"/>
    <w:rsid w:val="009F1C79"/>
    <w:rsid w:val="009F1E42"/>
    <w:rsid w:val="009F20D8"/>
    <w:rsid w:val="009F26E3"/>
    <w:rsid w:val="009F27F7"/>
    <w:rsid w:val="009F2826"/>
    <w:rsid w:val="009F2B08"/>
    <w:rsid w:val="009F2BCB"/>
    <w:rsid w:val="009F2D00"/>
    <w:rsid w:val="009F2DAB"/>
    <w:rsid w:val="009F3483"/>
    <w:rsid w:val="009F3A58"/>
    <w:rsid w:val="009F3C32"/>
    <w:rsid w:val="009F46E9"/>
    <w:rsid w:val="009F4B2C"/>
    <w:rsid w:val="009F4B6D"/>
    <w:rsid w:val="009F4C41"/>
    <w:rsid w:val="009F4D3F"/>
    <w:rsid w:val="009F5214"/>
    <w:rsid w:val="009F5249"/>
    <w:rsid w:val="009F57F2"/>
    <w:rsid w:val="009F5970"/>
    <w:rsid w:val="009F5C66"/>
    <w:rsid w:val="009F5F39"/>
    <w:rsid w:val="009F5F6D"/>
    <w:rsid w:val="009F66AF"/>
    <w:rsid w:val="009F6818"/>
    <w:rsid w:val="009F6B7B"/>
    <w:rsid w:val="009F6C6E"/>
    <w:rsid w:val="009F6E1C"/>
    <w:rsid w:val="009F7081"/>
    <w:rsid w:val="009F70C4"/>
    <w:rsid w:val="009F70EE"/>
    <w:rsid w:val="009F7234"/>
    <w:rsid w:val="009F7244"/>
    <w:rsid w:val="009F74EC"/>
    <w:rsid w:val="009F75B6"/>
    <w:rsid w:val="009F7607"/>
    <w:rsid w:val="009F7764"/>
    <w:rsid w:val="009F77E8"/>
    <w:rsid w:val="009F78D7"/>
    <w:rsid w:val="009F7A5C"/>
    <w:rsid w:val="009F7A75"/>
    <w:rsid w:val="009F7B01"/>
    <w:rsid w:val="009F7B72"/>
    <w:rsid w:val="009F7FE0"/>
    <w:rsid w:val="00A0012B"/>
    <w:rsid w:val="00A0043D"/>
    <w:rsid w:val="00A00536"/>
    <w:rsid w:val="00A0067E"/>
    <w:rsid w:val="00A00923"/>
    <w:rsid w:val="00A0098A"/>
    <w:rsid w:val="00A00AFD"/>
    <w:rsid w:val="00A00B93"/>
    <w:rsid w:val="00A0133B"/>
    <w:rsid w:val="00A0140E"/>
    <w:rsid w:val="00A01412"/>
    <w:rsid w:val="00A01504"/>
    <w:rsid w:val="00A0184E"/>
    <w:rsid w:val="00A01933"/>
    <w:rsid w:val="00A019B8"/>
    <w:rsid w:val="00A019BA"/>
    <w:rsid w:val="00A01B94"/>
    <w:rsid w:val="00A01C07"/>
    <w:rsid w:val="00A01E80"/>
    <w:rsid w:val="00A01E89"/>
    <w:rsid w:val="00A025F4"/>
    <w:rsid w:val="00A025FA"/>
    <w:rsid w:val="00A028A7"/>
    <w:rsid w:val="00A028BD"/>
    <w:rsid w:val="00A02A7C"/>
    <w:rsid w:val="00A02BFC"/>
    <w:rsid w:val="00A02D0C"/>
    <w:rsid w:val="00A02F45"/>
    <w:rsid w:val="00A030DF"/>
    <w:rsid w:val="00A030E3"/>
    <w:rsid w:val="00A034D4"/>
    <w:rsid w:val="00A03810"/>
    <w:rsid w:val="00A038B3"/>
    <w:rsid w:val="00A04286"/>
    <w:rsid w:val="00A04328"/>
    <w:rsid w:val="00A0447A"/>
    <w:rsid w:val="00A04758"/>
    <w:rsid w:val="00A047E5"/>
    <w:rsid w:val="00A0490B"/>
    <w:rsid w:val="00A04943"/>
    <w:rsid w:val="00A04E58"/>
    <w:rsid w:val="00A05497"/>
    <w:rsid w:val="00A054E5"/>
    <w:rsid w:val="00A057ED"/>
    <w:rsid w:val="00A05870"/>
    <w:rsid w:val="00A05969"/>
    <w:rsid w:val="00A05A3C"/>
    <w:rsid w:val="00A05D62"/>
    <w:rsid w:val="00A05DAF"/>
    <w:rsid w:val="00A05E0C"/>
    <w:rsid w:val="00A05E66"/>
    <w:rsid w:val="00A05EF9"/>
    <w:rsid w:val="00A0601D"/>
    <w:rsid w:val="00A06067"/>
    <w:rsid w:val="00A062E1"/>
    <w:rsid w:val="00A06412"/>
    <w:rsid w:val="00A06494"/>
    <w:rsid w:val="00A064CA"/>
    <w:rsid w:val="00A0673F"/>
    <w:rsid w:val="00A0678A"/>
    <w:rsid w:val="00A068F8"/>
    <w:rsid w:val="00A06BFA"/>
    <w:rsid w:val="00A06FE1"/>
    <w:rsid w:val="00A07281"/>
    <w:rsid w:val="00A07314"/>
    <w:rsid w:val="00A07713"/>
    <w:rsid w:val="00A07957"/>
    <w:rsid w:val="00A07B33"/>
    <w:rsid w:val="00A07CE4"/>
    <w:rsid w:val="00A07E39"/>
    <w:rsid w:val="00A07EDF"/>
    <w:rsid w:val="00A10086"/>
    <w:rsid w:val="00A10121"/>
    <w:rsid w:val="00A10220"/>
    <w:rsid w:val="00A10294"/>
    <w:rsid w:val="00A102EE"/>
    <w:rsid w:val="00A1038F"/>
    <w:rsid w:val="00A103FA"/>
    <w:rsid w:val="00A10441"/>
    <w:rsid w:val="00A108B1"/>
    <w:rsid w:val="00A10A13"/>
    <w:rsid w:val="00A10B56"/>
    <w:rsid w:val="00A10B64"/>
    <w:rsid w:val="00A10BD9"/>
    <w:rsid w:val="00A10D71"/>
    <w:rsid w:val="00A10DF4"/>
    <w:rsid w:val="00A1102A"/>
    <w:rsid w:val="00A112AC"/>
    <w:rsid w:val="00A11422"/>
    <w:rsid w:val="00A11788"/>
    <w:rsid w:val="00A1187D"/>
    <w:rsid w:val="00A11999"/>
    <w:rsid w:val="00A11C3B"/>
    <w:rsid w:val="00A12481"/>
    <w:rsid w:val="00A12504"/>
    <w:rsid w:val="00A12773"/>
    <w:rsid w:val="00A129F7"/>
    <w:rsid w:val="00A12BD6"/>
    <w:rsid w:val="00A12C6C"/>
    <w:rsid w:val="00A13746"/>
    <w:rsid w:val="00A1387A"/>
    <w:rsid w:val="00A138B5"/>
    <w:rsid w:val="00A139D3"/>
    <w:rsid w:val="00A13CAD"/>
    <w:rsid w:val="00A1421C"/>
    <w:rsid w:val="00A1423D"/>
    <w:rsid w:val="00A143AA"/>
    <w:rsid w:val="00A1455F"/>
    <w:rsid w:val="00A1485B"/>
    <w:rsid w:val="00A14860"/>
    <w:rsid w:val="00A14914"/>
    <w:rsid w:val="00A14A70"/>
    <w:rsid w:val="00A14BB5"/>
    <w:rsid w:val="00A14F66"/>
    <w:rsid w:val="00A15459"/>
    <w:rsid w:val="00A15714"/>
    <w:rsid w:val="00A158FC"/>
    <w:rsid w:val="00A15C8A"/>
    <w:rsid w:val="00A15FE9"/>
    <w:rsid w:val="00A1602F"/>
    <w:rsid w:val="00A16068"/>
    <w:rsid w:val="00A161D9"/>
    <w:rsid w:val="00A16530"/>
    <w:rsid w:val="00A1656C"/>
    <w:rsid w:val="00A16671"/>
    <w:rsid w:val="00A1685A"/>
    <w:rsid w:val="00A16972"/>
    <w:rsid w:val="00A16AEC"/>
    <w:rsid w:val="00A16CAF"/>
    <w:rsid w:val="00A16E25"/>
    <w:rsid w:val="00A16E4A"/>
    <w:rsid w:val="00A16F4A"/>
    <w:rsid w:val="00A1711F"/>
    <w:rsid w:val="00A17184"/>
    <w:rsid w:val="00A1730A"/>
    <w:rsid w:val="00A17606"/>
    <w:rsid w:val="00A17657"/>
    <w:rsid w:val="00A17830"/>
    <w:rsid w:val="00A17BA6"/>
    <w:rsid w:val="00A2003F"/>
    <w:rsid w:val="00A202FB"/>
    <w:rsid w:val="00A2037B"/>
    <w:rsid w:val="00A20399"/>
    <w:rsid w:val="00A204B1"/>
    <w:rsid w:val="00A205B5"/>
    <w:rsid w:val="00A20636"/>
    <w:rsid w:val="00A2072E"/>
    <w:rsid w:val="00A20812"/>
    <w:rsid w:val="00A20B78"/>
    <w:rsid w:val="00A20BAE"/>
    <w:rsid w:val="00A20C22"/>
    <w:rsid w:val="00A20EC3"/>
    <w:rsid w:val="00A20F2A"/>
    <w:rsid w:val="00A20FE2"/>
    <w:rsid w:val="00A21153"/>
    <w:rsid w:val="00A2118E"/>
    <w:rsid w:val="00A214D0"/>
    <w:rsid w:val="00A216F6"/>
    <w:rsid w:val="00A2187E"/>
    <w:rsid w:val="00A21922"/>
    <w:rsid w:val="00A21953"/>
    <w:rsid w:val="00A2198A"/>
    <w:rsid w:val="00A21AD9"/>
    <w:rsid w:val="00A21BC4"/>
    <w:rsid w:val="00A21F78"/>
    <w:rsid w:val="00A21FD9"/>
    <w:rsid w:val="00A22292"/>
    <w:rsid w:val="00A22435"/>
    <w:rsid w:val="00A2264C"/>
    <w:rsid w:val="00A22668"/>
    <w:rsid w:val="00A227E2"/>
    <w:rsid w:val="00A22820"/>
    <w:rsid w:val="00A22823"/>
    <w:rsid w:val="00A22B1C"/>
    <w:rsid w:val="00A22F23"/>
    <w:rsid w:val="00A22FD4"/>
    <w:rsid w:val="00A234F3"/>
    <w:rsid w:val="00A23C47"/>
    <w:rsid w:val="00A23D23"/>
    <w:rsid w:val="00A23D80"/>
    <w:rsid w:val="00A23D84"/>
    <w:rsid w:val="00A23ED2"/>
    <w:rsid w:val="00A2459F"/>
    <w:rsid w:val="00A245EE"/>
    <w:rsid w:val="00A248A2"/>
    <w:rsid w:val="00A24B00"/>
    <w:rsid w:val="00A24B4E"/>
    <w:rsid w:val="00A24E93"/>
    <w:rsid w:val="00A25060"/>
    <w:rsid w:val="00A25275"/>
    <w:rsid w:val="00A2530D"/>
    <w:rsid w:val="00A25430"/>
    <w:rsid w:val="00A2564B"/>
    <w:rsid w:val="00A2565D"/>
    <w:rsid w:val="00A257E7"/>
    <w:rsid w:val="00A25A7A"/>
    <w:rsid w:val="00A25CD3"/>
    <w:rsid w:val="00A25CEE"/>
    <w:rsid w:val="00A25D28"/>
    <w:rsid w:val="00A25DF5"/>
    <w:rsid w:val="00A25FCF"/>
    <w:rsid w:val="00A26084"/>
    <w:rsid w:val="00A26157"/>
    <w:rsid w:val="00A26C6C"/>
    <w:rsid w:val="00A26CE6"/>
    <w:rsid w:val="00A26E06"/>
    <w:rsid w:val="00A26E28"/>
    <w:rsid w:val="00A26FAE"/>
    <w:rsid w:val="00A2703D"/>
    <w:rsid w:val="00A270CF"/>
    <w:rsid w:val="00A273EA"/>
    <w:rsid w:val="00A279B8"/>
    <w:rsid w:val="00A27ADA"/>
    <w:rsid w:val="00A27B77"/>
    <w:rsid w:val="00A27C13"/>
    <w:rsid w:val="00A27E36"/>
    <w:rsid w:val="00A27FCD"/>
    <w:rsid w:val="00A30114"/>
    <w:rsid w:val="00A302A8"/>
    <w:rsid w:val="00A3061E"/>
    <w:rsid w:val="00A30986"/>
    <w:rsid w:val="00A30A5E"/>
    <w:rsid w:val="00A30C36"/>
    <w:rsid w:val="00A30CA3"/>
    <w:rsid w:val="00A30D0A"/>
    <w:rsid w:val="00A30E67"/>
    <w:rsid w:val="00A30ECE"/>
    <w:rsid w:val="00A3146F"/>
    <w:rsid w:val="00A318D6"/>
    <w:rsid w:val="00A319E9"/>
    <w:rsid w:val="00A31A13"/>
    <w:rsid w:val="00A31D16"/>
    <w:rsid w:val="00A31E30"/>
    <w:rsid w:val="00A31F2D"/>
    <w:rsid w:val="00A3210B"/>
    <w:rsid w:val="00A32134"/>
    <w:rsid w:val="00A322D1"/>
    <w:rsid w:val="00A3231F"/>
    <w:rsid w:val="00A3236A"/>
    <w:rsid w:val="00A32422"/>
    <w:rsid w:val="00A32458"/>
    <w:rsid w:val="00A32509"/>
    <w:rsid w:val="00A3255E"/>
    <w:rsid w:val="00A32762"/>
    <w:rsid w:val="00A32922"/>
    <w:rsid w:val="00A329EF"/>
    <w:rsid w:val="00A32D39"/>
    <w:rsid w:val="00A32F22"/>
    <w:rsid w:val="00A332BC"/>
    <w:rsid w:val="00A33780"/>
    <w:rsid w:val="00A33942"/>
    <w:rsid w:val="00A33AD5"/>
    <w:rsid w:val="00A33BEA"/>
    <w:rsid w:val="00A33C3E"/>
    <w:rsid w:val="00A3422B"/>
    <w:rsid w:val="00A342DF"/>
    <w:rsid w:val="00A34603"/>
    <w:rsid w:val="00A34A79"/>
    <w:rsid w:val="00A35035"/>
    <w:rsid w:val="00A350C0"/>
    <w:rsid w:val="00A35236"/>
    <w:rsid w:val="00A352B3"/>
    <w:rsid w:val="00A3562A"/>
    <w:rsid w:val="00A3562B"/>
    <w:rsid w:val="00A35920"/>
    <w:rsid w:val="00A35BB6"/>
    <w:rsid w:val="00A35D1D"/>
    <w:rsid w:val="00A35F0D"/>
    <w:rsid w:val="00A364B4"/>
    <w:rsid w:val="00A364EA"/>
    <w:rsid w:val="00A36533"/>
    <w:rsid w:val="00A369AE"/>
    <w:rsid w:val="00A36F16"/>
    <w:rsid w:val="00A37085"/>
    <w:rsid w:val="00A37235"/>
    <w:rsid w:val="00A377FB"/>
    <w:rsid w:val="00A379D4"/>
    <w:rsid w:val="00A37B1E"/>
    <w:rsid w:val="00A37B80"/>
    <w:rsid w:val="00A37C3B"/>
    <w:rsid w:val="00A40456"/>
    <w:rsid w:val="00A404ED"/>
    <w:rsid w:val="00A40778"/>
    <w:rsid w:val="00A40826"/>
    <w:rsid w:val="00A408F3"/>
    <w:rsid w:val="00A409D9"/>
    <w:rsid w:val="00A40B3C"/>
    <w:rsid w:val="00A40B47"/>
    <w:rsid w:val="00A40BA8"/>
    <w:rsid w:val="00A41075"/>
    <w:rsid w:val="00A4112D"/>
    <w:rsid w:val="00A411AC"/>
    <w:rsid w:val="00A412D2"/>
    <w:rsid w:val="00A41413"/>
    <w:rsid w:val="00A4170A"/>
    <w:rsid w:val="00A41743"/>
    <w:rsid w:val="00A419B5"/>
    <w:rsid w:val="00A41B40"/>
    <w:rsid w:val="00A41DEB"/>
    <w:rsid w:val="00A41EE3"/>
    <w:rsid w:val="00A42173"/>
    <w:rsid w:val="00A42533"/>
    <w:rsid w:val="00A42704"/>
    <w:rsid w:val="00A42731"/>
    <w:rsid w:val="00A428C8"/>
    <w:rsid w:val="00A42A08"/>
    <w:rsid w:val="00A42B88"/>
    <w:rsid w:val="00A42F33"/>
    <w:rsid w:val="00A4365D"/>
    <w:rsid w:val="00A43753"/>
    <w:rsid w:val="00A43AFD"/>
    <w:rsid w:val="00A43B97"/>
    <w:rsid w:val="00A43D77"/>
    <w:rsid w:val="00A43E0A"/>
    <w:rsid w:val="00A43F6F"/>
    <w:rsid w:val="00A44118"/>
    <w:rsid w:val="00A44162"/>
    <w:rsid w:val="00A44430"/>
    <w:rsid w:val="00A44A53"/>
    <w:rsid w:val="00A44B38"/>
    <w:rsid w:val="00A44C52"/>
    <w:rsid w:val="00A45019"/>
    <w:rsid w:val="00A454E3"/>
    <w:rsid w:val="00A45916"/>
    <w:rsid w:val="00A45A3F"/>
    <w:rsid w:val="00A45E5A"/>
    <w:rsid w:val="00A45F3E"/>
    <w:rsid w:val="00A46090"/>
    <w:rsid w:val="00A4627E"/>
    <w:rsid w:val="00A46B29"/>
    <w:rsid w:val="00A46CCE"/>
    <w:rsid w:val="00A46EB4"/>
    <w:rsid w:val="00A47001"/>
    <w:rsid w:val="00A4719B"/>
    <w:rsid w:val="00A4725A"/>
    <w:rsid w:val="00A47408"/>
    <w:rsid w:val="00A47694"/>
    <w:rsid w:val="00A477A5"/>
    <w:rsid w:val="00A4783F"/>
    <w:rsid w:val="00A47942"/>
    <w:rsid w:val="00A47AFD"/>
    <w:rsid w:val="00A47B28"/>
    <w:rsid w:val="00A47C52"/>
    <w:rsid w:val="00A47C78"/>
    <w:rsid w:val="00A47CE4"/>
    <w:rsid w:val="00A50120"/>
    <w:rsid w:val="00A50290"/>
    <w:rsid w:val="00A504FD"/>
    <w:rsid w:val="00A505AE"/>
    <w:rsid w:val="00A505D4"/>
    <w:rsid w:val="00A50645"/>
    <w:rsid w:val="00A5089C"/>
    <w:rsid w:val="00A509A0"/>
    <w:rsid w:val="00A50ADD"/>
    <w:rsid w:val="00A50B4B"/>
    <w:rsid w:val="00A50DA0"/>
    <w:rsid w:val="00A50F8A"/>
    <w:rsid w:val="00A50FE6"/>
    <w:rsid w:val="00A51220"/>
    <w:rsid w:val="00A5143B"/>
    <w:rsid w:val="00A51BDB"/>
    <w:rsid w:val="00A51F20"/>
    <w:rsid w:val="00A51F60"/>
    <w:rsid w:val="00A52074"/>
    <w:rsid w:val="00A52146"/>
    <w:rsid w:val="00A5222C"/>
    <w:rsid w:val="00A522D3"/>
    <w:rsid w:val="00A52373"/>
    <w:rsid w:val="00A5256C"/>
    <w:rsid w:val="00A529E5"/>
    <w:rsid w:val="00A52A54"/>
    <w:rsid w:val="00A52AAC"/>
    <w:rsid w:val="00A52C4A"/>
    <w:rsid w:val="00A530D0"/>
    <w:rsid w:val="00A53277"/>
    <w:rsid w:val="00A532AE"/>
    <w:rsid w:val="00A532C3"/>
    <w:rsid w:val="00A5330E"/>
    <w:rsid w:val="00A535AA"/>
    <w:rsid w:val="00A536B4"/>
    <w:rsid w:val="00A53923"/>
    <w:rsid w:val="00A540D6"/>
    <w:rsid w:val="00A54106"/>
    <w:rsid w:val="00A543D8"/>
    <w:rsid w:val="00A54430"/>
    <w:rsid w:val="00A54ED5"/>
    <w:rsid w:val="00A54FFB"/>
    <w:rsid w:val="00A55406"/>
    <w:rsid w:val="00A55735"/>
    <w:rsid w:val="00A55833"/>
    <w:rsid w:val="00A55A92"/>
    <w:rsid w:val="00A55ABD"/>
    <w:rsid w:val="00A55BB4"/>
    <w:rsid w:val="00A56043"/>
    <w:rsid w:val="00A56217"/>
    <w:rsid w:val="00A56294"/>
    <w:rsid w:val="00A5656D"/>
    <w:rsid w:val="00A567F4"/>
    <w:rsid w:val="00A56800"/>
    <w:rsid w:val="00A5682D"/>
    <w:rsid w:val="00A568F3"/>
    <w:rsid w:val="00A56964"/>
    <w:rsid w:val="00A569F4"/>
    <w:rsid w:val="00A569FB"/>
    <w:rsid w:val="00A56E21"/>
    <w:rsid w:val="00A572BF"/>
    <w:rsid w:val="00A573B4"/>
    <w:rsid w:val="00A57411"/>
    <w:rsid w:val="00A5756D"/>
    <w:rsid w:val="00A5763C"/>
    <w:rsid w:val="00A5791B"/>
    <w:rsid w:val="00A579F6"/>
    <w:rsid w:val="00A57A92"/>
    <w:rsid w:val="00A57B25"/>
    <w:rsid w:val="00A57B67"/>
    <w:rsid w:val="00A57BB1"/>
    <w:rsid w:val="00A6007B"/>
    <w:rsid w:val="00A60181"/>
    <w:rsid w:val="00A603EB"/>
    <w:rsid w:val="00A6058E"/>
    <w:rsid w:val="00A6073B"/>
    <w:rsid w:val="00A60B61"/>
    <w:rsid w:val="00A60B70"/>
    <w:rsid w:val="00A60DA4"/>
    <w:rsid w:val="00A60EB2"/>
    <w:rsid w:val="00A60FB7"/>
    <w:rsid w:val="00A613C9"/>
    <w:rsid w:val="00A615AD"/>
    <w:rsid w:val="00A61A2D"/>
    <w:rsid w:val="00A61A47"/>
    <w:rsid w:val="00A61C26"/>
    <w:rsid w:val="00A61D70"/>
    <w:rsid w:val="00A62042"/>
    <w:rsid w:val="00A6209D"/>
    <w:rsid w:val="00A62126"/>
    <w:rsid w:val="00A6216D"/>
    <w:rsid w:val="00A622CC"/>
    <w:rsid w:val="00A623F8"/>
    <w:rsid w:val="00A624A0"/>
    <w:rsid w:val="00A62589"/>
    <w:rsid w:val="00A626EC"/>
    <w:rsid w:val="00A62B73"/>
    <w:rsid w:val="00A62C04"/>
    <w:rsid w:val="00A6335B"/>
    <w:rsid w:val="00A63455"/>
    <w:rsid w:val="00A63577"/>
    <w:rsid w:val="00A63728"/>
    <w:rsid w:val="00A6379F"/>
    <w:rsid w:val="00A63844"/>
    <w:rsid w:val="00A6397A"/>
    <w:rsid w:val="00A63D57"/>
    <w:rsid w:val="00A63EBC"/>
    <w:rsid w:val="00A641F8"/>
    <w:rsid w:val="00A6424B"/>
    <w:rsid w:val="00A64382"/>
    <w:rsid w:val="00A64416"/>
    <w:rsid w:val="00A64646"/>
    <w:rsid w:val="00A64748"/>
    <w:rsid w:val="00A64C06"/>
    <w:rsid w:val="00A64F52"/>
    <w:rsid w:val="00A6500D"/>
    <w:rsid w:val="00A65271"/>
    <w:rsid w:val="00A65300"/>
    <w:rsid w:val="00A65629"/>
    <w:rsid w:val="00A65687"/>
    <w:rsid w:val="00A6592C"/>
    <w:rsid w:val="00A65A94"/>
    <w:rsid w:val="00A65BD4"/>
    <w:rsid w:val="00A65EA6"/>
    <w:rsid w:val="00A660DE"/>
    <w:rsid w:val="00A66360"/>
    <w:rsid w:val="00A66364"/>
    <w:rsid w:val="00A664C5"/>
    <w:rsid w:val="00A664FD"/>
    <w:rsid w:val="00A665C4"/>
    <w:rsid w:val="00A66A41"/>
    <w:rsid w:val="00A66A87"/>
    <w:rsid w:val="00A66B68"/>
    <w:rsid w:val="00A66D2B"/>
    <w:rsid w:val="00A66D4F"/>
    <w:rsid w:val="00A670A7"/>
    <w:rsid w:val="00A6728B"/>
    <w:rsid w:val="00A67314"/>
    <w:rsid w:val="00A67329"/>
    <w:rsid w:val="00A67604"/>
    <w:rsid w:val="00A6763A"/>
    <w:rsid w:val="00A677AE"/>
    <w:rsid w:val="00A677D0"/>
    <w:rsid w:val="00A67AAA"/>
    <w:rsid w:val="00A67B27"/>
    <w:rsid w:val="00A70062"/>
    <w:rsid w:val="00A700E3"/>
    <w:rsid w:val="00A70215"/>
    <w:rsid w:val="00A705E8"/>
    <w:rsid w:val="00A7065A"/>
    <w:rsid w:val="00A70896"/>
    <w:rsid w:val="00A70A2B"/>
    <w:rsid w:val="00A70A45"/>
    <w:rsid w:val="00A70A4D"/>
    <w:rsid w:val="00A70BB3"/>
    <w:rsid w:val="00A70D1D"/>
    <w:rsid w:val="00A70E0C"/>
    <w:rsid w:val="00A710BE"/>
    <w:rsid w:val="00A710F4"/>
    <w:rsid w:val="00A711BB"/>
    <w:rsid w:val="00A712C9"/>
    <w:rsid w:val="00A712DC"/>
    <w:rsid w:val="00A7168B"/>
    <w:rsid w:val="00A7168D"/>
    <w:rsid w:val="00A71941"/>
    <w:rsid w:val="00A71AD8"/>
    <w:rsid w:val="00A72180"/>
    <w:rsid w:val="00A7242B"/>
    <w:rsid w:val="00A7264E"/>
    <w:rsid w:val="00A726F4"/>
    <w:rsid w:val="00A72993"/>
    <w:rsid w:val="00A72A05"/>
    <w:rsid w:val="00A72A8E"/>
    <w:rsid w:val="00A72B07"/>
    <w:rsid w:val="00A72CE8"/>
    <w:rsid w:val="00A72E50"/>
    <w:rsid w:val="00A73999"/>
    <w:rsid w:val="00A73B6B"/>
    <w:rsid w:val="00A74060"/>
    <w:rsid w:val="00A740B9"/>
    <w:rsid w:val="00A7440D"/>
    <w:rsid w:val="00A744B6"/>
    <w:rsid w:val="00A74534"/>
    <w:rsid w:val="00A74970"/>
    <w:rsid w:val="00A74985"/>
    <w:rsid w:val="00A74AB1"/>
    <w:rsid w:val="00A74C94"/>
    <w:rsid w:val="00A75185"/>
    <w:rsid w:val="00A75941"/>
    <w:rsid w:val="00A75BC1"/>
    <w:rsid w:val="00A7607B"/>
    <w:rsid w:val="00A7628D"/>
    <w:rsid w:val="00A763ED"/>
    <w:rsid w:val="00A76821"/>
    <w:rsid w:val="00A768C2"/>
    <w:rsid w:val="00A76942"/>
    <w:rsid w:val="00A76AB2"/>
    <w:rsid w:val="00A76BE3"/>
    <w:rsid w:val="00A77124"/>
    <w:rsid w:val="00A77547"/>
    <w:rsid w:val="00A77647"/>
    <w:rsid w:val="00A77809"/>
    <w:rsid w:val="00A778A1"/>
    <w:rsid w:val="00A778FE"/>
    <w:rsid w:val="00A7792D"/>
    <w:rsid w:val="00A77D48"/>
    <w:rsid w:val="00A8020F"/>
    <w:rsid w:val="00A802F1"/>
    <w:rsid w:val="00A806DD"/>
    <w:rsid w:val="00A80924"/>
    <w:rsid w:val="00A80B82"/>
    <w:rsid w:val="00A80EC1"/>
    <w:rsid w:val="00A80EFB"/>
    <w:rsid w:val="00A81218"/>
    <w:rsid w:val="00A81308"/>
    <w:rsid w:val="00A815D5"/>
    <w:rsid w:val="00A8161D"/>
    <w:rsid w:val="00A81788"/>
    <w:rsid w:val="00A8190C"/>
    <w:rsid w:val="00A8228A"/>
    <w:rsid w:val="00A824B9"/>
    <w:rsid w:val="00A82789"/>
    <w:rsid w:val="00A83123"/>
    <w:rsid w:val="00A833EC"/>
    <w:rsid w:val="00A8357A"/>
    <w:rsid w:val="00A8398C"/>
    <w:rsid w:val="00A83D10"/>
    <w:rsid w:val="00A83D14"/>
    <w:rsid w:val="00A84177"/>
    <w:rsid w:val="00A8430D"/>
    <w:rsid w:val="00A8441E"/>
    <w:rsid w:val="00A844DD"/>
    <w:rsid w:val="00A845F6"/>
    <w:rsid w:val="00A8467A"/>
    <w:rsid w:val="00A84875"/>
    <w:rsid w:val="00A84A6F"/>
    <w:rsid w:val="00A84C83"/>
    <w:rsid w:val="00A84CA8"/>
    <w:rsid w:val="00A84D60"/>
    <w:rsid w:val="00A84D9B"/>
    <w:rsid w:val="00A84DD2"/>
    <w:rsid w:val="00A84E0D"/>
    <w:rsid w:val="00A84EF1"/>
    <w:rsid w:val="00A84F07"/>
    <w:rsid w:val="00A85057"/>
    <w:rsid w:val="00A85142"/>
    <w:rsid w:val="00A852A3"/>
    <w:rsid w:val="00A85F68"/>
    <w:rsid w:val="00A864E7"/>
    <w:rsid w:val="00A869B8"/>
    <w:rsid w:val="00A869D6"/>
    <w:rsid w:val="00A86D56"/>
    <w:rsid w:val="00A86EBE"/>
    <w:rsid w:val="00A87356"/>
    <w:rsid w:val="00A876F1"/>
    <w:rsid w:val="00A878DF"/>
    <w:rsid w:val="00A87AFC"/>
    <w:rsid w:val="00A87B1F"/>
    <w:rsid w:val="00A87B8A"/>
    <w:rsid w:val="00A87E4F"/>
    <w:rsid w:val="00A90083"/>
    <w:rsid w:val="00A9074C"/>
    <w:rsid w:val="00A9094E"/>
    <w:rsid w:val="00A90BE2"/>
    <w:rsid w:val="00A90C2A"/>
    <w:rsid w:val="00A90CEE"/>
    <w:rsid w:val="00A90DB3"/>
    <w:rsid w:val="00A90F7C"/>
    <w:rsid w:val="00A90FE8"/>
    <w:rsid w:val="00A91005"/>
    <w:rsid w:val="00A912F5"/>
    <w:rsid w:val="00A9166D"/>
    <w:rsid w:val="00A91A5E"/>
    <w:rsid w:val="00A91E05"/>
    <w:rsid w:val="00A92003"/>
    <w:rsid w:val="00A92038"/>
    <w:rsid w:val="00A92358"/>
    <w:rsid w:val="00A92E66"/>
    <w:rsid w:val="00A930D3"/>
    <w:rsid w:val="00A9320A"/>
    <w:rsid w:val="00A93330"/>
    <w:rsid w:val="00A93367"/>
    <w:rsid w:val="00A9351E"/>
    <w:rsid w:val="00A9364D"/>
    <w:rsid w:val="00A93653"/>
    <w:rsid w:val="00A937C5"/>
    <w:rsid w:val="00A937FE"/>
    <w:rsid w:val="00A93A0E"/>
    <w:rsid w:val="00A93B56"/>
    <w:rsid w:val="00A93C6E"/>
    <w:rsid w:val="00A93FD8"/>
    <w:rsid w:val="00A94123"/>
    <w:rsid w:val="00A9420B"/>
    <w:rsid w:val="00A94551"/>
    <w:rsid w:val="00A94677"/>
    <w:rsid w:val="00A94700"/>
    <w:rsid w:val="00A94778"/>
    <w:rsid w:val="00A948DF"/>
    <w:rsid w:val="00A94935"/>
    <w:rsid w:val="00A94C2C"/>
    <w:rsid w:val="00A94CBE"/>
    <w:rsid w:val="00A94E61"/>
    <w:rsid w:val="00A94EA1"/>
    <w:rsid w:val="00A94FDC"/>
    <w:rsid w:val="00A953CD"/>
    <w:rsid w:val="00A9540A"/>
    <w:rsid w:val="00A954EA"/>
    <w:rsid w:val="00A9556B"/>
    <w:rsid w:val="00A9586D"/>
    <w:rsid w:val="00A95BFA"/>
    <w:rsid w:val="00A95F51"/>
    <w:rsid w:val="00A95F6A"/>
    <w:rsid w:val="00A961AB"/>
    <w:rsid w:val="00A9637F"/>
    <w:rsid w:val="00A96827"/>
    <w:rsid w:val="00A9687F"/>
    <w:rsid w:val="00A96EFC"/>
    <w:rsid w:val="00A9727A"/>
    <w:rsid w:val="00A972CB"/>
    <w:rsid w:val="00A9775D"/>
    <w:rsid w:val="00A977C7"/>
    <w:rsid w:val="00A978C4"/>
    <w:rsid w:val="00A979BF"/>
    <w:rsid w:val="00A97A9D"/>
    <w:rsid w:val="00A97ACD"/>
    <w:rsid w:val="00A97B96"/>
    <w:rsid w:val="00A97C1F"/>
    <w:rsid w:val="00A97C4F"/>
    <w:rsid w:val="00A97D87"/>
    <w:rsid w:val="00A97DFB"/>
    <w:rsid w:val="00AA018C"/>
    <w:rsid w:val="00AA020E"/>
    <w:rsid w:val="00AA0430"/>
    <w:rsid w:val="00AA053A"/>
    <w:rsid w:val="00AA05DF"/>
    <w:rsid w:val="00AA0939"/>
    <w:rsid w:val="00AA10E6"/>
    <w:rsid w:val="00AA14D1"/>
    <w:rsid w:val="00AA14D5"/>
    <w:rsid w:val="00AA177B"/>
    <w:rsid w:val="00AA1864"/>
    <w:rsid w:val="00AA192B"/>
    <w:rsid w:val="00AA1B0A"/>
    <w:rsid w:val="00AA1B7C"/>
    <w:rsid w:val="00AA1FDE"/>
    <w:rsid w:val="00AA25EC"/>
    <w:rsid w:val="00AA26A1"/>
    <w:rsid w:val="00AA2A63"/>
    <w:rsid w:val="00AA2B3A"/>
    <w:rsid w:val="00AA2B67"/>
    <w:rsid w:val="00AA2D6A"/>
    <w:rsid w:val="00AA33B4"/>
    <w:rsid w:val="00AA33C1"/>
    <w:rsid w:val="00AA34B4"/>
    <w:rsid w:val="00AA399E"/>
    <w:rsid w:val="00AA39F8"/>
    <w:rsid w:val="00AA3FFB"/>
    <w:rsid w:val="00AA41C5"/>
    <w:rsid w:val="00AA4384"/>
    <w:rsid w:val="00AA43EB"/>
    <w:rsid w:val="00AA44F3"/>
    <w:rsid w:val="00AA44F7"/>
    <w:rsid w:val="00AA49D8"/>
    <w:rsid w:val="00AA4C22"/>
    <w:rsid w:val="00AA4C77"/>
    <w:rsid w:val="00AA4C8E"/>
    <w:rsid w:val="00AA4D35"/>
    <w:rsid w:val="00AA4F44"/>
    <w:rsid w:val="00AA5305"/>
    <w:rsid w:val="00AA532E"/>
    <w:rsid w:val="00AA545E"/>
    <w:rsid w:val="00AA566E"/>
    <w:rsid w:val="00AA5B08"/>
    <w:rsid w:val="00AA5DFC"/>
    <w:rsid w:val="00AA5E1E"/>
    <w:rsid w:val="00AA5E91"/>
    <w:rsid w:val="00AA5EAD"/>
    <w:rsid w:val="00AA5FFE"/>
    <w:rsid w:val="00AA6124"/>
    <w:rsid w:val="00AA6371"/>
    <w:rsid w:val="00AA6438"/>
    <w:rsid w:val="00AA6D8E"/>
    <w:rsid w:val="00AA74FA"/>
    <w:rsid w:val="00AA7CF3"/>
    <w:rsid w:val="00AA7DE5"/>
    <w:rsid w:val="00AB001A"/>
    <w:rsid w:val="00AB05B3"/>
    <w:rsid w:val="00AB0674"/>
    <w:rsid w:val="00AB0692"/>
    <w:rsid w:val="00AB08C3"/>
    <w:rsid w:val="00AB0CEA"/>
    <w:rsid w:val="00AB103A"/>
    <w:rsid w:val="00AB109B"/>
    <w:rsid w:val="00AB1233"/>
    <w:rsid w:val="00AB147C"/>
    <w:rsid w:val="00AB152A"/>
    <w:rsid w:val="00AB1547"/>
    <w:rsid w:val="00AB174F"/>
    <w:rsid w:val="00AB1785"/>
    <w:rsid w:val="00AB19B6"/>
    <w:rsid w:val="00AB19D1"/>
    <w:rsid w:val="00AB1CBA"/>
    <w:rsid w:val="00AB1D0C"/>
    <w:rsid w:val="00AB1DCE"/>
    <w:rsid w:val="00AB1E71"/>
    <w:rsid w:val="00AB1FAA"/>
    <w:rsid w:val="00AB237D"/>
    <w:rsid w:val="00AB23D6"/>
    <w:rsid w:val="00AB26D0"/>
    <w:rsid w:val="00AB26E9"/>
    <w:rsid w:val="00AB274B"/>
    <w:rsid w:val="00AB27B1"/>
    <w:rsid w:val="00AB2E46"/>
    <w:rsid w:val="00AB30B8"/>
    <w:rsid w:val="00AB3243"/>
    <w:rsid w:val="00AB378D"/>
    <w:rsid w:val="00AB3835"/>
    <w:rsid w:val="00AB3935"/>
    <w:rsid w:val="00AB3C96"/>
    <w:rsid w:val="00AB40B2"/>
    <w:rsid w:val="00AB40E7"/>
    <w:rsid w:val="00AB4106"/>
    <w:rsid w:val="00AB4541"/>
    <w:rsid w:val="00AB460A"/>
    <w:rsid w:val="00AB477F"/>
    <w:rsid w:val="00AB47B4"/>
    <w:rsid w:val="00AB4A22"/>
    <w:rsid w:val="00AB4C42"/>
    <w:rsid w:val="00AB4D56"/>
    <w:rsid w:val="00AB50B0"/>
    <w:rsid w:val="00AB5156"/>
    <w:rsid w:val="00AB515D"/>
    <w:rsid w:val="00AB5A81"/>
    <w:rsid w:val="00AB5E67"/>
    <w:rsid w:val="00AB5F17"/>
    <w:rsid w:val="00AB5F28"/>
    <w:rsid w:val="00AB6093"/>
    <w:rsid w:val="00AB6464"/>
    <w:rsid w:val="00AB66A3"/>
    <w:rsid w:val="00AB6785"/>
    <w:rsid w:val="00AB67A5"/>
    <w:rsid w:val="00AB6875"/>
    <w:rsid w:val="00AB69F8"/>
    <w:rsid w:val="00AB6BE0"/>
    <w:rsid w:val="00AB6DAB"/>
    <w:rsid w:val="00AB7030"/>
    <w:rsid w:val="00AB70E0"/>
    <w:rsid w:val="00AB730A"/>
    <w:rsid w:val="00AB741C"/>
    <w:rsid w:val="00AB75E9"/>
    <w:rsid w:val="00AB7633"/>
    <w:rsid w:val="00AB7710"/>
    <w:rsid w:val="00AB77AF"/>
    <w:rsid w:val="00AB79A4"/>
    <w:rsid w:val="00AB7B12"/>
    <w:rsid w:val="00AB7B36"/>
    <w:rsid w:val="00AB7F31"/>
    <w:rsid w:val="00AB7FF6"/>
    <w:rsid w:val="00AC00A5"/>
    <w:rsid w:val="00AC0156"/>
    <w:rsid w:val="00AC0225"/>
    <w:rsid w:val="00AC0275"/>
    <w:rsid w:val="00AC02FD"/>
    <w:rsid w:val="00AC0687"/>
    <w:rsid w:val="00AC0CB6"/>
    <w:rsid w:val="00AC0CE8"/>
    <w:rsid w:val="00AC0E90"/>
    <w:rsid w:val="00AC0EB7"/>
    <w:rsid w:val="00AC0FB2"/>
    <w:rsid w:val="00AC1208"/>
    <w:rsid w:val="00AC121A"/>
    <w:rsid w:val="00AC133C"/>
    <w:rsid w:val="00AC1784"/>
    <w:rsid w:val="00AC19C0"/>
    <w:rsid w:val="00AC1B4F"/>
    <w:rsid w:val="00AC1BF4"/>
    <w:rsid w:val="00AC1E93"/>
    <w:rsid w:val="00AC1F3E"/>
    <w:rsid w:val="00AC2057"/>
    <w:rsid w:val="00AC207D"/>
    <w:rsid w:val="00AC2184"/>
    <w:rsid w:val="00AC21FE"/>
    <w:rsid w:val="00AC231B"/>
    <w:rsid w:val="00AC2366"/>
    <w:rsid w:val="00AC25F2"/>
    <w:rsid w:val="00AC2794"/>
    <w:rsid w:val="00AC29FF"/>
    <w:rsid w:val="00AC2BF8"/>
    <w:rsid w:val="00AC2CEB"/>
    <w:rsid w:val="00AC3334"/>
    <w:rsid w:val="00AC3437"/>
    <w:rsid w:val="00AC348F"/>
    <w:rsid w:val="00AC368E"/>
    <w:rsid w:val="00AC3710"/>
    <w:rsid w:val="00AC37EF"/>
    <w:rsid w:val="00AC3A56"/>
    <w:rsid w:val="00AC3A76"/>
    <w:rsid w:val="00AC3D3F"/>
    <w:rsid w:val="00AC3D5B"/>
    <w:rsid w:val="00AC3EE8"/>
    <w:rsid w:val="00AC4032"/>
    <w:rsid w:val="00AC4312"/>
    <w:rsid w:val="00AC4778"/>
    <w:rsid w:val="00AC4817"/>
    <w:rsid w:val="00AC4A36"/>
    <w:rsid w:val="00AC4AAB"/>
    <w:rsid w:val="00AC4E83"/>
    <w:rsid w:val="00AC5001"/>
    <w:rsid w:val="00AC50FC"/>
    <w:rsid w:val="00AC51D8"/>
    <w:rsid w:val="00AC5220"/>
    <w:rsid w:val="00AC5680"/>
    <w:rsid w:val="00AC578A"/>
    <w:rsid w:val="00AC5A07"/>
    <w:rsid w:val="00AC5BA2"/>
    <w:rsid w:val="00AC614B"/>
    <w:rsid w:val="00AC6203"/>
    <w:rsid w:val="00AC65D8"/>
    <w:rsid w:val="00AC65F3"/>
    <w:rsid w:val="00AC6B2C"/>
    <w:rsid w:val="00AC6BAB"/>
    <w:rsid w:val="00AC6E98"/>
    <w:rsid w:val="00AC709E"/>
    <w:rsid w:val="00AC713F"/>
    <w:rsid w:val="00AC7247"/>
    <w:rsid w:val="00AC74A3"/>
    <w:rsid w:val="00AC75CC"/>
    <w:rsid w:val="00AC76F2"/>
    <w:rsid w:val="00AC77F0"/>
    <w:rsid w:val="00AC7AB7"/>
    <w:rsid w:val="00AC7E58"/>
    <w:rsid w:val="00AD0084"/>
    <w:rsid w:val="00AD00EB"/>
    <w:rsid w:val="00AD04F2"/>
    <w:rsid w:val="00AD04F3"/>
    <w:rsid w:val="00AD0837"/>
    <w:rsid w:val="00AD09CA"/>
    <w:rsid w:val="00AD0C8D"/>
    <w:rsid w:val="00AD145A"/>
    <w:rsid w:val="00AD1794"/>
    <w:rsid w:val="00AD185E"/>
    <w:rsid w:val="00AD1892"/>
    <w:rsid w:val="00AD18E4"/>
    <w:rsid w:val="00AD1A57"/>
    <w:rsid w:val="00AD1B64"/>
    <w:rsid w:val="00AD1C6E"/>
    <w:rsid w:val="00AD1CCD"/>
    <w:rsid w:val="00AD1D4E"/>
    <w:rsid w:val="00AD1D5D"/>
    <w:rsid w:val="00AD1F90"/>
    <w:rsid w:val="00AD20E2"/>
    <w:rsid w:val="00AD2799"/>
    <w:rsid w:val="00AD2AF7"/>
    <w:rsid w:val="00AD2CA2"/>
    <w:rsid w:val="00AD3495"/>
    <w:rsid w:val="00AD3799"/>
    <w:rsid w:val="00AD38FC"/>
    <w:rsid w:val="00AD3954"/>
    <w:rsid w:val="00AD3978"/>
    <w:rsid w:val="00AD39B2"/>
    <w:rsid w:val="00AD3AE8"/>
    <w:rsid w:val="00AD3C79"/>
    <w:rsid w:val="00AD3E2B"/>
    <w:rsid w:val="00AD40CA"/>
    <w:rsid w:val="00AD4156"/>
    <w:rsid w:val="00AD4229"/>
    <w:rsid w:val="00AD44C4"/>
    <w:rsid w:val="00AD4691"/>
    <w:rsid w:val="00AD4939"/>
    <w:rsid w:val="00AD4C23"/>
    <w:rsid w:val="00AD4E14"/>
    <w:rsid w:val="00AD4E75"/>
    <w:rsid w:val="00AD4FB0"/>
    <w:rsid w:val="00AD5449"/>
    <w:rsid w:val="00AD56DC"/>
    <w:rsid w:val="00AD5954"/>
    <w:rsid w:val="00AD59ED"/>
    <w:rsid w:val="00AD59F5"/>
    <w:rsid w:val="00AD5A7E"/>
    <w:rsid w:val="00AD639A"/>
    <w:rsid w:val="00AD65CC"/>
    <w:rsid w:val="00AD66A8"/>
    <w:rsid w:val="00AD67F5"/>
    <w:rsid w:val="00AD6A6B"/>
    <w:rsid w:val="00AD6AA2"/>
    <w:rsid w:val="00AD6BE2"/>
    <w:rsid w:val="00AD737D"/>
    <w:rsid w:val="00AD74EF"/>
    <w:rsid w:val="00AD7AB9"/>
    <w:rsid w:val="00AD7C50"/>
    <w:rsid w:val="00AD7CFF"/>
    <w:rsid w:val="00AD7E9A"/>
    <w:rsid w:val="00AD7F50"/>
    <w:rsid w:val="00AD7F89"/>
    <w:rsid w:val="00AE0512"/>
    <w:rsid w:val="00AE0917"/>
    <w:rsid w:val="00AE0C2B"/>
    <w:rsid w:val="00AE0C72"/>
    <w:rsid w:val="00AE0DD1"/>
    <w:rsid w:val="00AE13B6"/>
    <w:rsid w:val="00AE152B"/>
    <w:rsid w:val="00AE1699"/>
    <w:rsid w:val="00AE18A0"/>
    <w:rsid w:val="00AE1C12"/>
    <w:rsid w:val="00AE215B"/>
    <w:rsid w:val="00AE2222"/>
    <w:rsid w:val="00AE223C"/>
    <w:rsid w:val="00AE228F"/>
    <w:rsid w:val="00AE22CD"/>
    <w:rsid w:val="00AE274E"/>
    <w:rsid w:val="00AE2786"/>
    <w:rsid w:val="00AE2841"/>
    <w:rsid w:val="00AE291A"/>
    <w:rsid w:val="00AE2B59"/>
    <w:rsid w:val="00AE2C1F"/>
    <w:rsid w:val="00AE2ED7"/>
    <w:rsid w:val="00AE2EFA"/>
    <w:rsid w:val="00AE3327"/>
    <w:rsid w:val="00AE3744"/>
    <w:rsid w:val="00AE39D9"/>
    <w:rsid w:val="00AE3B1B"/>
    <w:rsid w:val="00AE3E54"/>
    <w:rsid w:val="00AE3E6B"/>
    <w:rsid w:val="00AE3E74"/>
    <w:rsid w:val="00AE3F13"/>
    <w:rsid w:val="00AE4346"/>
    <w:rsid w:val="00AE4469"/>
    <w:rsid w:val="00AE446D"/>
    <w:rsid w:val="00AE44C0"/>
    <w:rsid w:val="00AE45D5"/>
    <w:rsid w:val="00AE4671"/>
    <w:rsid w:val="00AE4793"/>
    <w:rsid w:val="00AE49C1"/>
    <w:rsid w:val="00AE4B63"/>
    <w:rsid w:val="00AE4D35"/>
    <w:rsid w:val="00AE4D95"/>
    <w:rsid w:val="00AE4F86"/>
    <w:rsid w:val="00AE53BF"/>
    <w:rsid w:val="00AE54F1"/>
    <w:rsid w:val="00AE5539"/>
    <w:rsid w:val="00AE55FC"/>
    <w:rsid w:val="00AE585B"/>
    <w:rsid w:val="00AE5921"/>
    <w:rsid w:val="00AE5D5F"/>
    <w:rsid w:val="00AE6012"/>
    <w:rsid w:val="00AE6086"/>
    <w:rsid w:val="00AE6392"/>
    <w:rsid w:val="00AE6405"/>
    <w:rsid w:val="00AE66A9"/>
    <w:rsid w:val="00AE6744"/>
    <w:rsid w:val="00AE6C77"/>
    <w:rsid w:val="00AE6D87"/>
    <w:rsid w:val="00AE6E23"/>
    <w:rsid w:val="00AE6E53"/>
    <w:rsid w:val="00AE708E"/>
    <w:rsid w:val="00AE75CF"/>
    <w:rsid w:val="00AE79A8"/>
    <w:rsid w:val="00AE7E21"/>
    <w:rsid w:val="00AF0010"/>
    <w:rsid w:val="00AF021A"/>
    <w:rsid w:val="00AF03C8"/>
    <w:rsid w:val="00AF0597"/>
    <w:rsid w:val="00AF0CC9"/>
    <w:rsid w:val="00AF0E5F"/>
    <w:rsid w:val="00AF10F7"/>
    <w:rsid w:val="00AF13EC"/>
    <w:rsid w:val="00AF1745"/>
    <w:rsid w:val="00AF17A7"/>
    <w:rsid w:val="00AF1D52"/>
    <w:rsid w:val="00AF1F34"/>
    <w:rsid w:val="00AF2083"/>
    <w:rsid w:val="00AF2227"/>
    <w:rsid w:val="00AF22DD"/>
    <w:rsid w:val="00AF27CA"/>
    <w:rsid w:val="00AF2AC6"/>
    <w:rsid w:val="00AF2CB6"/>
    <w:rsid w:val="00AF2ED1"/>
    <w:rsid w:val="00AF2F64"/>
    <w:rsid w:val="00AF3030"/>
    <w:rsid w:val="00AF3341"/>
    <w:rsid w:val="00AF3B82"/>
    <w:rsid w:val="00AF3C64"/>
    <w:rsid w:val="00AF3E56"/>
    <w:rsid w:val="00AF464B"/>
    <w:rsid w:val="00AF4703"/>
    <w:rsid w:val="00AF4846"/>
    <w:rsid w:val="00AF485A"/>
    <w:rsid w:val="00AF49E4"/>
    <w:rsid w:val="00AF4B24"/>
    <w:rsid w:val="00AF4C30"/>
    <w:rsid w:val="00AF4CFE"/>
    <w:rsid w:val="00AF4FC4"/>
    <w:rsid w:val="00AF5026"/>
    <w:rsid w:val="00AF525F"/>
    <w:rsid w:val="00AF5332"/>
    <w:rsid w:val="00AF5414"/>
    <w:rsid w:val="00AF54AA"/>
    <w:rsid w:val="00AF5606"/>
    <w:rsid w:val="00AF5656"/>
    <w:rsid w:val="00AF58E3"/>
    <w:rsid w:val="00AF5DC5"/>
    <w:rsid w:val="00AF5E10"/>
    <w:rsid w:val="00AF6088"/>
    <w:rsid w:val="00AF6137"/>
    <w:rsid w:val="00AF640E"/>
    <w:rsid w:val="00AF6635"/>
    <w:rsid w:val="00AF66A1"/>
    <w:rsid w:val="00AF6ABA"/>
    <w:rsid w:val="00AF6F14"/>
    <w:rsid w:val="00AF6F8E"/>
    <w:rsid w:val="00AF6FE9"/>
    <w:rsid w:val="00AF71E4"/>
    <w:rsid w:val="00AF7226"/>
    <w:rsid w:val="00AF73DF"/>
    <w:rsid w:val="00AF7ED5"/>
    <w:rsid w:val="00B00428"/>
    <w:rsid w:val="00B009E1"/>
    <w:rsid w:val="00B00D52"/>
    <w:rsid w:val="00B00DB4"/>
    <w:rsid w:val="00B00DC0"/>
    <w:rsid w:val="00B00F46"/>
    <w:rsid w:val="00B012A0"/>
    <w:rsid w:val="00B013BE"/>
    <w:rsid w:val="00B013D6"/>
    <w:rsid w:val="00B0141D"/>
    <w:rsid w:val="00B0151E"/>
    <w:rsid w:val="00B01550"/>
    <w:rsid w:val="00B01981"/>
    <w:rsid w:val="00B01C44"/>
    <w:rsid w:val="00B01CDF"/>
    <w:rsid w:val="00B01E02"/>
    <w:rsid w:val="00B01F79"/>
    <w:rsid w:val="00B01FBF"/>
    <w:rsid w:val="00B02120"/>
    <w:rsid w:val="00B0226E"/>
    <w:rsid w:val="00B024FE"/>
    <w:rsid w:val="00B026C7"/>
    <w:rsid w:val="00B027AB"/>
    <w:rsid w:val="00B0288E"/>
    <w:rsid w:val="00B028A0"/>
    <w:rsid w:val="00B02A4D"/>
    <w:rsid w:val="00B02B00"/>
    <w:rsid w:val="00B02D27"/>
    <w:rsid w:val="00B02EB7"/>
    <w:rsid w:val="00B0305C"/>
    <w:rsid w:val="00B0315E"/>
    <w:rsid w:val="00B032A5"/>
    <w:rsid w:val="00B033EA"/>
    <w:rsid w:val="00B03402"/>
    <w:rsid w:val="00B0343C"/>
    <w:rsid w:val="00B0361A"/>
    <w:rsid w:val="00B039B0"/>
    <w:rsid w:val="00B03A70"/>
    <w:rsid w:val="00B03D46"/>
    <w:rsid w:val="00B03D6F"/>
    <w:rsid w:val="00B04164"/>
    <w:rsid w:val="00B0424C"/>
    <w:rsid w:val="00B042C7"/>
    <w:rsid w:val="00B0454C"/>
    <w:rsid w:val="00B04598"/>
    <w:rsid w:val="00B045D3"/>
    <w:rsid w:val="00B04647"/>
    <w:rsid w:val="00B04958"/>
    <w:rsid w:val="00B04967"/>
    <w:rsid w:val="00B04A7E"/>
    <w:rsid w:val="00B04CE0"/>
    <w:rsid w:val="00B04D40"/>
    <w:rsid w:val="00B04DA9"/>
    <w:rsid w:val="00B04E3B"/>
    <w:rsid w:val="00B04F93"/>
    <w:rsid w:val="00B050C5"/>
    <w:rsid w:val="00B051C9"/>
    <w:rsid w:val="00B051F6"/>
    <w:rsid w:val="00B053A2"/>
    <w:rsid w:val="00B05761"/>
    <w:rsid w:val="00B0592D"/>
    <w:rsid w:val="00B059A0"/>
    <w:rsid w:val="00B059A6"/>
    <w:rsid w:val="00B05B62"/>
    <w:rsid w:val="00B05C0A"/>
    <w:rsid w:val="00B05D77"/>
    <w:rsid w:val="00B063E0"/>
    <w:rsid w:val="00B064F6"/>
    <w:rsid w:val="00B0657C"/>
    <w:rsid w:val="00B065C0"/>
    <w:rsid w:val="00B0674E"/>
    <w:rsid w:val="00B06A97"/>
    <w:rsid w:val="00B06BF9"/>
    <w:rsid w:val="00B07223"/>
    <w:rsid w:val="00B073FE"/>
    <w:rsid w:val="00B077BB"/>
    <w:rsid w:val="00B07923"/>
    <w:rsid w:val="00B0792A"/>
    <w:rsid w:val="00B07C4D"/>
    <w:rsid w:val="00B07CA9"/>
    <w:rsid w:val="00B07CBA"/>
    <w:rsid w:val="00B07ECD"/>
    <w:rsid w:val="00B07F83"/>
    <w:rsid w:val="00B10101"/>
    <w:rsid w:val="00B1025F"/>
    <w:rsid w:val="00B104A1"/>
    <w:rsid w:val="00B10575"/>
    <w:rsid w:val="00B10725"/>
    <w:rsid w:val="00B10971"/>
    <w:rsid w:val="00B10AF8"/>
    <w:rsid w:val="00B10D50"/>
    <w:rsid w:val="00B10E7F"/>
    <w:rsid w:val="00B11030"/>
    <w:rsid w:val="00B1106E"/>
    <w:rsid w:val="00B111B2"/>
    <w:rsid w:val="00B1150D"/>
    <w:rsid w:val="00B1150E"/>
    <w:rsid w:val="00B1154A"/>
    <w:rsid w:val="00B116DA"/>
    <w:rsid w:val="00B117E2"/>
    <w:rsid w:val="00B11813"/>
    <w:rsid w:val="00B11915"/>
    <w:rsid w:val="00B11A6E"/>
    <w:rsid w:val="00B11E78"/>
    <w:rsid w:val="00B11FC0"/>
    <w:rsid w:val="00B1206B"/>
    <w:rsid w:val="00B1259F"/>
    <w:rsid w:val="00B12E31"/>
    <w:rsid w:val="00B12FC6"/>
    <w:rsid w:val="00B133FB"/>
    <w:rsid w:val="00B135F7"/>
    <w:rsid w:val="00B13B72"/>
    <w:rsid w:val="00B13BD1"/>
    <w:rsid w:val="00B13E89"/>
    <w:rsid w:val="00B140B0"/>
    <w:rsid w:val="00B144B9"/>
    <w:rsid w:val="00B1459E"/>
    <w:rsid w:val="00B1469B"/>
    <w:rsid w:val="00B146FE"/>
    <w:rsid w:val="00B149CF"/>
    <w:rsid w:val="00B14A75"/>
    <w:rsid w:val="00B14B34"/>
    <w:rsid w:val="00B14C5C"/>
    <w:rsid w:val="00B14DF5"/>
    <w:rsid w:val="00B14EF2"/>
    <w:rsid w:val="00B15004"/>
    <w:rsid w:val="00B15286"/>
    <w:rsid w:val="00B155C5"/>
    <w:rsid w:val="00B1560B"/>
    <w:rsid w:val="00B1584D"/>
    <w:rsid w:val="00B15CD3"/>
    <w:rsid w:val="00B15E57"/>
    <w:rsid w:val="00B15EED"/>
    <w:rsid w:val="00B15F8A"/>
    <w:rsid w:val="00B1600F"/>
    <w:rsid w:val="00B16317"/>
    <w:rsid w:val="00B16670"/>
    <w:rsid w:val="00B16687"/>
    <w:rsid w:val="00B1674B"/>
    <w:rsid w:val="00B1679F"/>
    <w:rsid w:val="00B1688D"/>
    <w:rsid w:val="00B169A3"/>
    <w:rsid w:val="00B16A76"/>
    <w:rsid w:val="00B16C1E"/>
    <w:rsid w:val="00B16E62"/>
    <w:rsid w:val="00B16E6B"/>
    <w:rsid w:val="00B16E7D"/>
    <w:rsid w:val="00B170A1"/>
    <w:rsid w:val="00B17297"/>
    <w:rsid w:val="00B1738A"/>
    <w:rsid w:val="00B17431"/>
    <w:rsid w:val="00B1743C"/>
    <w:rsid w:val="00B1755D"/>
    <w:rsid w:val="00B17561"/>
    <w:rsid w:val="00B175FE"/>
    <w:rsid w:val="00B17739"/>
    <w:rsid w:val="00B17851"/>
    <w:rsid w:val="00B178B1"/>
    <w:rsid w:val="00B17A03"/>
    <w:rsid w:val="00B17C27"/>
    <w:rsid w:val="00B17CB4"/>
    <w:rsid w:val="00B17CF0"/>
    <w:rsid w:val="00B17ED6"/>
    <w:rsid w:val="00B20089"/>
    <w:rsid w:val="00B20176"/>
    <w:rsid w:val="00B203FA"/>
    <w:rsid w:val="00B205EF"/>
    <w:rsid w:val="00B2074C"/>
    <w:rsid w:val="00B2095D"/>
    <w:rsid w:val="00B20E4B"/>
    <w:rsid w:val="00B20F8F"/>
    <w:rsid w:val="00B21340"/>
    <w:rsid w:val="00B21596"/>
    <w:rsid w:val="00B21689"/>
    <w:rsid w:val="00B2179C"/>
    <w:rsid w:val="00B2187E"/>
    <w:rsid w:val="00B218F9"/>
    <w:rsid w:val="00B222C7"/>
    <w:rsid w:val="00B22384"/>
    <w:rsid w:val="00B225C2"/>
    <w:rsid w:val="00B22964"/>
    <w:rsid w:val="00B22CE2"/>
    <w:rsid w:val="00B22D04"/>
    <w:rsid w:val="00B22F30"/>
    <w:rsid w:val="00B23096"/>
    <w:rsid w:val="00B2324A"/>
    <w:rsid w:val="00B232C6"/>
    <w:rsid w:val="00B23401"/>
    <w:rsid w:val="00B23514"/>
    <w:rsid w:val="00B2391E"/>
    <w:rsid w:val="00B23FE5"/>
    <w:rsid w:val="00B2464A"/>
    <w:rsid w:val="00B246FD"/>
    <w:rsid w:val="00B247A2"/>
    <w:rsid w:val="00B24886"/>
    <w:rsid w:val="00B24DAE"/>
    <w:rsid w:val="00B24E04"/>
    <w:rsid w:val="00B24ED5"/>
    <w:rsid w:val="00B25170"/>
    <w:rsid w:val="00B251CE"/>
    <w:rsid w:val="00B25216"/>
    <w:rsid w:val="00B25255"/>
    <w:rsid w:val="00B255E1"/>
    <w:rsid w:val="00B25838"/>
    <w:rsid w:val="00B25867"/>
    <w:rsid w:val="00B259DF"/>
    <w:rsid w:val="00B25B3F"/>
    <w:rsid w:val="00B25D4E"/>
    <w:rsid w:val="00B25EF0"/>
    <w:rsid w:val="00B25F1C"/>
    <w:rsid w:val="00B26244"/>
    <w:rsid w:val="00B264CF"/>
    <w:rsid w:val="00B26839"/>
    <w:rsid w:val="00B269BA"/>
    <w:rsid w:val="00B26C56"/>
    <w:rsid w:val="00B26C57"/>
    <w:rsid w:val="00B270A3"/>
    <w:rsid w:val="00B272FE"/>
    <w:rsid w:val="00B276B1"/>
    <w:rsid w:val="00B2777F"/>
    <w:rsid w:val="00B2787B"/>
    <w:rsid w:val="00B278DF"/>
    <w:rsid w:val="00B27C2A"/>
    <w:rsid w:val="00B27C2F"/>
    <w:rsid w:val="00B27F07"/>
    <w:rsid w:val="00B300DA"/>
    <w:rsid w:val="00B302C0"/>
    <w:rsid w:val="00B30914"/>
    <w:rsid w:val="00B309D2"/>
    <w:rsid w:val="00B30A03"/>
    <w:rsid w:val="00B30E4C"/>
    <w:rsid w:val="00B30FC1"/>
    <w:rsid w:val="00B31535"/>
    <w:rsid w:val="00B31695"/>
    <w:rsid w:val="00B31999"/>
    <w:rsid w:val="00B319FB"/>
    <w:rsid w:val="00B31D7F"/>
    <w:rsid w:val="00B31EBB"/>
    <w:rsid w:val="00B327E5"/>
    <w:rsid w:val="00B32893"/>
    <w:rsid w:val="00B32DFB"/>
    <w:rsid w:val="00B32E5D"/>
    <w:rsid w:val="00B32F12"/>
    <w:rsid w:val="00B33247"/>
    <w:rsid w:val="00B33631"/>
    <w:rsid w:val="00B338FC"/>
    <w:rsid w:val="00B347F7"/>
    <w:rsid w:val="00B349A0"/>
    <w:rsid w:val="00B34D03"/>
    <w:rsid w:val="00B35588"/>
    <w:rsid w:val="00B3577D"/>
    <w:rsid w:val="00B3588C"/>
    <w:rsid w:val="00B3588D"/>
    <w:rsid w:val="00B3594A"/>
    <w:rsid w:val="00B35CDE"/>
    <w:rsid w:val="00B360F6"/>
    <w:rsid w:val="00B362CA"/>
    <w:rsid w:val="00B36805"/>
    <w:rsid w:val="00B37021"/>
    <w:rsid w:val="00B37310"/>
    <w:rsid w:val="00B37489"/>
    <w:rsid w:val="00B3752A"/>
    <w:rsid w:val="00B375C4"/>
    <w:rsid w:val="00B37641"/>
    <w:rsid w:val="00B37913"/>
    <w:rsid w:val="00B379C7"/>
    <w:rsid w:val="00B37B46"/>
    <w:rsid w:val="00B37F55"/>
    <w:rsid w:val="00B40137"/>
    <w:rsid w:val="00B40280"/>
    <w:rsid w:val="00B40368"/>
    <w:rsid w:val="00B403EF"/>
    <w:rsid w:val="00B40477"/>
    <w:rsid w:val="00B404A7"/>
    <w:rsid w:val="00B40675"/>
    <w:rsid w:val="00B4069F"/>
    <w:rsid w:val="00B40771"/>
    <w:rsid w:val="00B407FF"/>
    <w:rsid w:val="00B40C2E"/>
    <w:rsid w:val="00B40D5F"/>
    <w:rsid w:val="00B40DA5"/>
    <w:rsid w:val="00B41040"/>
    <w:rsid w:val="00B411EA"/>
    <w:rsid w:val="00B411FD"/>
    <w:rsid w:val="00B4128A"/>
    <w:rsid w:val="00B41332"/>
    <w:rsid w:val="00B414F0"/>
    <w:rsid w:val="00B415BF"/>
    <w:rsid w:val="00B416F2"/>
    <w:rsid w:val="00B41804"/>
    <w:rsid w:val="00B418A5"/>
    <w:rsid w:val="00B41B6D"/>
    <w:rsid w:val="00B4231F"/>
    <w:rsid w:val="00B4240D"/>
    <w:rsid w:val="00B4245C"/>
    <w:rsid w:val="00B42639"/>
    <w:rsid w:val="00B42A8E"/>
    <w:rsid w:val="00B42E6D"/>
    <w:rsid w:val="00B431B6"/>
    <w:rsid w:val="00B43227"/>
    <w:rsid w:val="00B43257"/>
    <w:rsid w:val="00B43417"/>
    <w:rsid w:val="00B43439"/>
    <w:rsid w:val="00B4387E"/>
    <w:rsid w:val="00B43D7F"/>
    <w:rsid w:val="00B43DE7"/>
    <w:rsid w:val="00B43E3A"/>
    <w:rsid w:val="00B4429B"/>
    <w:rsid w:val="00B443E1"/>
    <w:rsid w:val="00B4461A"/>
    <w:rsid w:val="00B44683"/>
    <w:rsid w:val="00B446A1"/>
    <w:rsid w:val="00B446A8"/>
    <w:rsid w:val="00B447DA"/>
    <w:rsid w:val="00B44E26"/>
    <w:rsid w:val="00B44E57"/>
    <w:rsid w:val="00B44FEE"/>
    <w:rsid w:val="00B4571A"/>
    <w:rsid w:val="00B459D1"/>
    <w:rsid w:val="00B45B48"/>
    <w:rsid w:val="00B45FC5"/>
    <w:rsid w:val="00B46050"/>
    <w:rsid w:val="00B46112"/>
    <w:rsid w:val="00B46530"/>
    <w:rsid w:val="00B4683D"/>
    <w:rsid w:val="00B46AAA"/>
    <w:rsid w:val="00B46C32"/>
    <w:rsid w:val="00B46DC6"/>
    <w:rsid w:val="00B47117"/>
    <w:rsid w:val="00B47384"/>
    <w:rsid w:val="00B47775"/>
    <w:rsid w:val="00B47950"/>
    <w:rsid w:val="00B479EB"/>
    <w:rsid w:val="00B47D92"/>
    <w:rsid w:val="00B47FB6"/>
    <w:rsid w:val="00B5001F"/>
    <w:rsid w:val="00B5012A"/>
    <w:rsid w:val="00B504F7"/>
    <w:rsid w:val="00B505A8"/>
    <w:rsid w:val="00B50673"/>
    <w:rsid w:val="00B507DA"/>
    <w:rsid w:val="00B50992"/>
    <w:rsid w:val="00B50B53"/>
    <w:rsid w:val="00B50B6D"/>
    <w:rsid w:val="00B50C3A"/>
    <w:rsid w:val="00B50D4A"/>
    <w:rsid w:val="00B51219"/>
    <w:rsid w:val="00B51383"/>
    <w:rsid w:val="00B51A3E"/>
    <w:rsid w:val="00B51C6D"/>
    <w:rsid w:val="00B51CC9"/>
    <w:rsid w:val="00B524A7"/>
    <w:rsid w:val="00B524B0"/>
    <w:rsid w:val="00B524E7"/>
    <w:rsid w:val="00B525C7"/>
    <w:rsid w:val="00B52681"/>
    <w:rsid w:val="00B52836"/>
    <w:rsid w:val="00B52867"/>
    <w:rsid w:val="00B52B03"/>
    <w:rsid w:val="00B530DD"/>
    <w:rsid w:val="00B5326A"/>
    <w:rsid w:val="00B5326B"/>
    <w:rsid w:val="00B532F9"/>
    <w:rsid w:val="00B533D6"/>
    <w:rsid w:val="00B53447"/>
    <w:rsid w:val="00B53639"/>
    <w:rsid w:val="00B538D2"/>
    <w:rsid w:val="00B539A7"/>
    <w:rsid w:val="00B53B0A"/>
    <w:rsid w:val="00B53FF6"/>
    <w:rsid w:val="00B5402B"/>
    <w:rsid w:val="00B54042"/>
    <w:rsid w:val="00B54149"/>
    <w:rsid w:val="00B541A8"/>
    <w:rsid w:val="00B5420E"/>
    <w:rsid w:val="00B5441D"/>
    <w:rsid w:val="00B547B7"/>
    <w:rsid w:val="00B54868"/>
    <w:rsid w:val="00B549DC"/>
    <w:rsid w:val="00B54C9D"/>
    <w:rsid w:val="00B54E15"/>
    <w:rsid w:val="00B54E9B"/>
    <w:rsid w:val="00B54EBE"/>
    <w:rsid w:val="00B5509A"/>
    <w:rsid w:val="00B55195"/>
    <w:rsid w:val="00B552A0"/>
    <w:rsid w:val="00B55319"/>
    <w:rsid w:val="00B55687"/>
    <w:rsid w:val="00B55A3D"/>
    <w:rsid w:val="00B560F6"/>
    <w:rsid w:val="00B56142"/>
    <w:rsid w:val="00B561F6"/>
    <w:rsid w:val="00B5636E"/>
    <w:rsid w:val="00B56378"/>
    <w:rsid w:val="00B563A8"/>
    <w:rsid w:val="00B563F0"/>
    <w:rsid w:val="00B56437"/>
    <w:rsid w:val="00B56490"/>
    <w:rsid w:val="00B564D3"/>
    <w:rsid w:val="00B56CD3"/>
    <w:rsid w:val="00B56EC1"/>
    <w:rsid w:val="00B56F67"/>
    <w:rsid w:val="00B572FF"/>
    <w:rsid w:val="00B5735E"/>
    <w:rsid w:val="00B578AE"/>
    <w:rsid w:val="00B57962"/>
    <w:rsid w:val="00B5796C"/>
    <w:rsid w:val="00B5799D"/>
    <w:rsid w:val="00B579BE"/>
    <w:rsid w:val="00B57CFD"/>
    <w:rsid w:val="00B57F90"/>
    <w:rsid w:val="00B57FA8"/>
    <w:rsid w:val="00B600B3"/>
    <w:rsid w:val="00B6016A"/>
    <w:rsid w:val="00B601A8"/>
    <w:rsid w:val="00B6020D"/>
    <w:rsid w:val="00B60263"/>
    <w:rsid w:val="00B6066F"/>
    <w:rsid w:val="00B608B8"/>
    <w:rsid w:val="00B6090A"/>
    <w:rsid w:val="00B609A1"/>
    <w:rsid w:val="00B609A6"/>
    <w:rsid w:val="00B60A9F"/>
    <w:rsid w:val="00B60DBE"/>
    <w:rsid w:val="00B61000"/>
    <w:rsid w:val="00B61162"/>
    <w:rsid w:val="00B61328"/>
    <w:rsid w:val="00B61431"/>
    <w:rsid w:val="00B61660"/>
    <w:rsid w:val="00B619C1"/>
    <w:rsid w:val="00B61C88"/>
    <w:rsid w:val="00B62397"/>
    <w:rsid w:val="00B623A1"/>
    <w:rsid w:val="00B627D6"/>
    <w:rsid w:val="00B6286B"/>
    <w:rsid w:val="00B62A71"/>
    <w:rsid w:val="00B62B31"/>
    <w:rsid w:val="00B62D88"/>
    <w:rsid w:val="00B62E8B"/>
    <w:rsid w:val="00B62F08"/>
    <w:rsid w:val="00B62F4D"/>
    <w:rsid w:val="00B6300F"/>
    <w:rsid w:val="00B63063"/>
    <w:rsid w:val="00B631C8"/>
    <w:rsid w:val="00B6349F"/>
    <w:rsid w:val="00B634BE"/>
    <w:rsid w:val="00B637AA"/>
    <w:rsid w:val="00B63932"/>
    <w:rsid w:val="00B63D55"/>
    <w:rsid w:val="00B63DF7"/>
    <w:rsid w:val="00B63E4A"/>
    <w:rsid w:val="00B63ECC"/>
    <w:rsid w:val="00B63FA1"/>
    <w:rsid w:val="00B640BA"/>
    <w:rsid w:val="00B64353"/>
    <w:rsid w:val="00B64713"/>
    <w:rsid w:val="00B64A7E"/>
    <w:rsid w:val="00B64DFE"/>
    <w:rsid w:val="00B64F5A"/>
    <w:rsid w:val="00B651CA"/>
    <w:rsid w:val="00B651F8"/>
    <w:rsid w:val="00B65490"/>
    <w:rsid w:val="00B656ED"/>
    <w:rsid w:val="00B65841"/>
    <w:rsid w:val="00B65872"/>
    <w:rsid w:val="00B658B9"/>
    <w:rsid w:val="00B658F4"/>
    <w:rsid w:val="00B65A89"/>
    <w:rsid w:val="00B65E9A"/>
    <w:rsid w:val="00B65F78"/>
    <w:rsid w:val="00B66223"/>
    <w:rsid w:val="00B66309"/>
    <w:rsid w:val="00B6661B"/>
    <w:rsid w:val="00B673E1"/>
    <w:rsid w:val="00B67688"/>
    <w:rsid w:val="00B67C52"/>
    <w:rsid w:val="00B67D75"/>
    <w:rsid w:val="00B7056A"/>
    <w:rsid w:val="00B70771"/>
    <w:rsid w:val="00B70988"/>
    <w:rsid w:val="00B70AD7"/>
    <w:rsid w:val="00B70CF8"/>
    <w:rsid w:val="00B70E71"/>
    <w:rsid w:val="00B70FC4"/>
    <w:rsid w:val="00B71504"/>
    <w:rsid w:val="00B716A6"/>
    <w:rsid w:val="00B717B5"/>
    <w:rsid w:val="00B71959"/>
    <w:rsid w:val="00B719E7"/>
    <w:rsid w:val="00B71AC7"/>
    <w:rsid w:val="00B71E4E"/>
    <w:rsid w:val="00B71E90"/>
    <w:rsid w:val="00B7210A"/>
    <w:rsid w:val="00B721E5"/>
    <w:rsid w:val="00B7228C"/>
    <w:rsid w:val="00B7234E"/>
    <w:rsid w:val="00B72771"/>
    <w:rsid w:val="00B72BDA"/>
    <w:rsid w:val="00B72C17"/>
    <w:rsid w:val="00B72C87"/>
    <w:rsid w:val="00B73180"/>
    <w:rsid w:val="00B733C3"/>
    <w:rsid w:val="00B73748"/>
    <w:rsid w:val="00B73AAD"/>
    <w:rsid w:val="00B73D7C"/>
    <w:rsid w:val="00B73F22"/>
    <w:rsid w:val="00B7413B"/>
    <w:rsid w:val="00B74293"/>
    <w:rsid w:val="00B744D0"/>
    <w:rsid w:val="00B7451E"/>
    <w:rsid w:val="00B748A5"/>
    <w:rsid w:val="00B748C7"/>
    <w:rsid w:val="00B74A25"/>
    <w:rsid w:val="00B74DAF"/>
    <w:rsid w:val="00B74DFC"/>
    <w:rsid w:val="00B74FEE"/>
    <w:rsid w:val="00B750AC"/>
    <w:rsid w:val="00B7512F"/>
    <w:rsid w:val="00B7517E"/>
    <w:rsid w:val="00B751A1"/>
    <w:rsid w:val="00B75201"/>
    <w:rsid w:val="00B75317"/>
    <w:rsid w:val="00B754DE"/>
    <w:rsid w:val="00B7550C"/>
    <w:rsid w:val="00B755C2"/>
    <w:rsid w:val="00B755C5"/>
    <w:rsid w:val="00B75745"/>
    <w:rsid w:val="00B75876"/>
    <w:rsid w:val="00B75A9C"/>
    <w:rsid w:val="00B75BF0"/>
    <w:rsid w:val="00B75DC2"/>
    <w:rsid w:val="00B75EDB"/>
    <w:rsid w:val="00B76ABB"/>
    <w:rsid w:val="00B76DC4"/>
    <w:rsid w:val="00B7725F"/>
    <w:rsid w:val="00B7726E"/>
    <w:rsid w:val="00B772EA"/>
    <w:rsid w:val="00B7750D"/>
    <w:rsid w:val="00B776F5"/>
    <w:rsid w:val="00B77717"/>
    <w:rsid w:val="00B77861"/>
    <w:rsid w:val="00B778FB"/>
    <w:rsid w:val="00B779AD"/>
    <w:rsid w:val="00B77ACA"/>
    <w:rsid w:val="00B77AE8"/>
    <w:rsid w:val="00B77D29"/>
    <w:rsid w:val="00B77DC3"/>
    <w:rsid w:val="00B77E9A"/>
    <w:rsid w:val="00B77EA9"/>
    <w:rsid w:val="00B77EBA"/>
    <w:rsid w:val="00B77ED8"/>
    <w:rsid w:val="00B80047"/>
    <w:rsid w:val="00B8014D"/>
    <w:rsid w:val="00B8024F"/>
    <w:rsid w:val="00B8034C"/>
    <w:rsid w:val="00B8045B"/>
    <w:rsid w:val="00B8063F"/>
    <w:rsid w:val="00B80745"/>
    <w:rsid w:val="00B807C9"/>
    <w:rsid w:val="00B808C9"/>
    <w:rsid w:val="00B80A28"/>
    <w:rsid w:val="00B80AB7"/>
    <w:rsid w:val="00B80BD9"/>
    <w:rsid w:val="00B80C82"/>
    <w:rsid w:val="00B80D07"/>
    <w:rsid w:val="00B80EE2"/>
    <w:rsid w:val="00B80FC4"/>
    <w:rsid w:val="00B8103D"/>
    <w:rsid w:val="00B81155"/>
    <w:rsid w:val="00B811F5"/>
    <w:rsid w:val="00B8128D"/>
    <w:rsid w:val="00B81322"/>
    <w:rsid w:val="00B814AB"/>
    <w:rsid w:val="00B8178B"/>
    <w:rsid w:val="00B81993"/>
    <w:rsid w:val="00B81EB5"/>
    <w:rsid w:val="00B82127"/>
    <w:rsid w:val="00B8279F"/>
    <w:rsid w:val="00B827C9"/>
    <w:rsid w:val="00B82870"/>
    <w:rsid w:val="00B82D07"/>
    <w:rsid w:val="00B83127"/>
    <w:rsid w:val="00B832DF"/>
    <w:rsid w:val="00B8336E"/>
    <w:rsid w:val="00B835E2"/>
    <w:rsid w:val="00B839A2"/>
    <w:rsid w:val="00B839CC"/>
    <w:rsid w:val="00B83A56"/>
    <w:rsid w:val="00B83D70"/>
    <w:rsid w:val="00B8429B"/>
    <w:rsid w:val="00B842F1"/>
    <w:rsid w:val="00B844DE"/>
    <w:rsid w:val="00B84674"/>
    <w:rsid w:val="00B84C2B"/>
    <w:rsid w:val="00B84C49"/>
    <w:rsid w:val="00B84CE8"/>
    <w:rsid w:val="00B84DD7"/>
    <w:rsid w:val="00B84E1D"/>
    <w:rsid w:val="00B84E6B"/>
    <w:rsid w:val="00B85253"/>
    <w:rsid w:val="00B853D8"/>
    <w:rsid w:val="00B85626"/>
    <w:rsid w:val="00B85637"/>
    <w:rsid w:val="00B85697"/>
    <w:rsid w:val="00B856EB"/>
    <w:rsid w:val="00B85B5B"/>
    <w:rsid w:val="00B85D1A"/>
    <w:rsid w:val="00B85D44"/>
    <w:rsid w:val="00B85F77"/>
    <w:rsid w:val="00B86099"/>
    <w:rsid w:val="00B8631A"/>
    <w:rsid w:val="00B8639C"/>
    <w:rsid w:val="00B86536"/>
    <w:rsid w:val="00B86F8E"/>
    <w:rsid w:val="00B8725E"/>
    <w:rsid w:val="00B87440"/>
    <w:rsid w:val="00B877C5"/>
    <w:rsid w:val="00B879B3"/>
    <w:rsid w:val="00B87C93"/>
    <w:rsid w:val="00B87E32"/>
    <w:rsid w:val="00B87EFB"/>
    <w:rsid w:val="00B87F71"/>
    <w:rsid w:val="00B90317"/>
    <w:rsid w:val="00B9040E"/>
    <w:rsid w:val="00B9098C"/>
    <w:rsid w:val="00B90FEA"/>
    <w:rsid w:val="00B91052"/>
    <w:rsid w:val="00B910E4"/>
    <w:rsid w:val="00B912A5"/>
    <w:rsid w:val="00B91485"/>
    <w:rsid w:val="00B914C8"/>
    <w:rsid w:val="00B9164E"/>
    <w:rsid w:val="00B91917"/>
    <w:rsid w:val="00B9191A"/>
    <w:rsid w:val="00B919BB"/>
    <w:rsid w:val="00B91AE7"/>
    <w:rsid w:val="00B91B33"/>
    <w:rsid w:val="00B91B8D"/>
    <w:rsid w:val="00B91BFB"/>
    <w:rsid w:val="00B91F18"/>
    <w:rsid w:val="00B920B3"/>
    <w:rsid w:val="00B92999"/>
    <w:rsid w:val="00B92E3C"/>
    <w:rsid w:val="00B92FA9"/>
    <w:rsid w:val="00B93058"/>
    <w:rsid w:val="00B9322C"/>
    <w:rsid w:val="00B932A6"/>
    <w:rsid w:val="00B932C9"/>
    <w:rsid w:val="00B93541"/>
    <w:rsid w:val="00B936E1"/>
    <w:rsid w:val="00B937D3"/>
    <w:rsid w:val="00B93992"/>
    <w:rsid w:val="00B939C1"/>
    <w:rsid w:val="00B93C23"/>
    <w:rsid w:val="00B93DE4"/>
    <w:rsid w:val="00B93F55"/>
    <w:rsid w:val="00B94176"/>
    <w:rsid w:val="00B944B7"/>
    <w:rsid w:val="00B944C2"/>
    <w:rsid w:val="00B9454F"/>
    <w:rsid w:val="00B94789"/>
    <w:rsid w:val="00B94852"/>
    <w:rsid w:val="00B94DA5"/>
    <w:rsid w:val="00B95080"/>
    <w:rsid w:val="00B9553B"/>
    <w:rsid w:val="00B95E33"/>
    <w:rsid w:val="00B96147"/>
    <w:rsid w:val="00B961A0"/>
    <w:rsid w:val="00B964C7"/>
    <w:rsid w:val="00B96543"/>
    <w:rsid w:val="00B96596"/>
    <w:rsid w:val="00B969E1"/>
    <w:rsid w:val="00B96B09"/>
    <w:rsid w:val="00B96B5A"/>
    <w:rsid w:val="00B96FED"/>
    <w:rsid w:val="00B970D9"/>
    <w:rsid w:val="00B97356"/>
    <w:rsid w:val="00B9751E"/>
    <w:rsid w:val="00B975AE"/>
    <w:rsid w:val="00B976A3"/>
    <w:rsid w:val="00B978BF"/>
    <w:rsid w:val="00B97906"/>
    <w:rsid w:val="00B979B5"/>
    <w:rsid w:val="00B97C0E"/>
    <w:rsid w:val="00B97CC2"/>
    <w:rsid w:val="00B97E7B"/>
    <w:rsid w:val="00BA06FD"/>
    <w:rsid w:val="00BA09CF"/>
    <w:rsid w:val="00BA09E2"/>
    <w:rsid w:val="00BA0B8F"/>
    <w:rsid w:val="00BA0C59"/>
    <w:rsid w:val="00BA0D3F"/>
    <w:rsid w:val="00BA0D5A"/>
    <w:rsid w:val="00BA0E46"/>
    <w:rsid w:val="00BA0E92"/>
    <w:rsid w:val="00BA12BC"/>
    <w:rsid w:val="00BA12F5"/>
    <w:rsid w:val="00BA161A"/>
    <w:rsid w:val="00BA16BD"/>
    <w:rsid w:val="00BA199F"/>
    <w:rsid w:val="00BA1CA3"/>
    <w:rsid w:val="00BA1CE3"/>
    <w:rsid w:val="00BA1E69"/>
    <w:rsid w:val="00BA2677"/>
    <w:rsid w:val="00BA26BD"/>
    <w:rsid w:val="00BA29F2"/>
    <w:rsid w:val="00BA2AA1"/>
    <w:rsid w:val="00BA2C1A"/>
    <w:rsid w:val="00BA2D57"/>
    <w:rsid w:val="00BA2E20"/>
    <w:rsid w:val="00BA2EA7"/>
    <w:rsid w:val="00BA2EB5"/>
    <w:rsid w:val="00BA33EE"/>
    <w:rsid w:val="00BA35B5"/>
    <w:rsid w:val="00BA3705"/>
    <w:rsid w:val="00BA37A5"/>
    <w:rsid w:val="00BA3AD9"/>
    <w:rsid w:val="00BA3E19"/>
    <w:rsid w:val="00BA3E5A"/>
    <w:rsid w:val="00BA3E7E"/>
    <w:rsid w:val="00BA4209"/>
    <w:rsid w:val="00BA4375"/>
    <w:rsid w:val="00BA43DD"/>
    <w:rsid w:val="00BA43E8"/>
    <w:rsid w:val="00BA4457"/>
    <w:rsid w:val="00BA497E"/>
    <w:rsid w:val="00BA4CCD"/>
    <w:rsid w:val="00BA4D6D"/>
    <w:rsid w:val="00BA4E72"/>
    <w:rsid w:val="00BA51D7"/>
    <w:rsid w:val="00BA5292"/>
    <w:rsid w:val="00BA58BF"/>
    <w:rsid w:val="00BA592E"/>
    <w:rsid w:val="00BA5946"/>
    <w:rsid w:val="00BA59E7"/>
    <w:rsid w:val="00BA5AC8"/>
    <w:rsid w:val="00BA5DCC"/>
    <w:rsid w:val="00BA5DF6"/>
    <w:rsid w:val="00BA5EF0"/>
    <w:rsid w:val="00BA5FEE"/>
    <w:rsid w:val="00BA640A"/>
    <w:rsid w:val="00BA67CE"/>
    <w:rsid w:val="00BA6A0C"/>
    <w:rsid w:val="00BA6BB5"/>
    <w:rsid w:val="00BA71F6"/>
    <w:rsid w:val="00BA721B"/>
    <w:rsid w:val="00BA72AA"/>
    <w:rsid w:val="00BA73B0"/>
    <w:rsid w:val="00BA751C"/>
    <w:rsid w:val="00BA78C1"/>
    <w:rsid w:val="00BA7A89"/>
    <w:rsid w:val="00BA7C7E"/>
    <w:rsid w:val="00BA7E3B"/>
    <w:rsid w:val="00BB0137"/>
    <w:rsid w:val="00BB020D"/>
    <w:rsid w:val="00BB021E"/>
    <w:rsid w:val="00BB02E8"/>
    <w:rsid w:val="00BB0312"/>
    <w:rsid w:val="00BB0513"/>
    <w:rsid w:val="00BB053B"/>
    <w:rsid w:val="00BB0901"/>
    <w:rsid w:val="00BB09FA"/>
    <w:rsid w:val="00BB0C4E"/>
    <w:rsid w:val="00BB0DE0"/>
    <w:rsid w:val="00BB10DF"/>
    <w:rsid w:val="00BB1169"/>
    <w:rsid w:val="00BB1477"/>
    <w:rsid w:val="00BB15F9"/>
    <w:rsid w:val="00BB168E"/>
    <w:rsid w:val="00BB1ACE"/>
    <w:rsid w:val="00BB1EAA"/>
    <w:rsid w:val="00BB2389"/>
    <w:rsid w:val="00BB2473"/>
    <w:rsid w:val="00BB24D7"/>
    <w:rsid w:val="00BB2831"/>
    <w:rsid w:val="00BB2BC2"/>
    <w:rsid w:val="00BB2CAF"/>
    <w:rsid w:val="00BB2E18"/>
    <w:rsid w:val="00BB30D6"/>
    <w:rsid w:val="00BB3245"/>
    <w:rsid w:val="00BB3509"/>
    <w:rsid w:val="00BB372D"/>
    <w:rsid w:val="00BB3808"/>
    <w:rsid w:val="00BB3BE4"/>
    <w:rsid w:val="00BB3CD8"/>
    <w:rsid w:val="00BB3CED"/>
    <w:rsid w:val="00BB3D0F"/>
    <w:rsid w:val="00BB3D37"/>
    <w:rsid w:val="00BB3E44"/>
    <w:rsid w:val="00BB3E4B"/>
    <w:rsid w:val="00BB401B"/>
    <w:rsid w:val="00BB40B2"/>
    <w:rsid w:val="00BB416C"/>
    <w:rsid w:val="00BB41A4"/>
    <w:rsid w:val="00BB458E"/>
    <w:rsid w:val="00BB45CA"/>
    <w:rsid w:val="00BB4618"/>
    <w:rsid w:val="00BB497C"/>
    <w:rsid w:val="00BB4BE9"/>
    <w:rsid w:val="00BB4D56"/>
    <w:rsid w:val="00BB4FD8"/>
    <w:rsid w:val="00BB51E0"/>
    <w:rsid w:val="00BB51E2"/>
    <w:rsid w:val="00BB5324"/>
    <w:rsid w:val="00BB533C"/>
    <w:rsid w:val="00BB53F4"/>
    <w:rsid w:val="00BB5586"/>
    <w:rsid w:val="00BB558C"/>
    <w:rsid w:val="00BB55B9"/>
    <w:rsid w:val="00BB56E9"/>
    <w:rsid w:val="00BB5C16"/>
    <w:rsid w:val="00BB5C4B"/>
    <w:rsid w:val="00BB5E02"/>
    <w:rsid w:val="00BB6276"/>
    <w:rsid w:val="00BB6498"/>
    <w:rsid w:val="00BB667C"/>
    <w:rsid w:val="00BB672C"/>
    <w:rsid w:val="00BB6913"/>
    <w:rsid w:val="00BB6A6A"/>
    <w:rsid w:val="00BB6CF3"/>
    <w:rsid w:val="00BB6E54"/>
    <w:rsid w:val="00BB6FF3"/>
    <w:rsid w:val="00BB7399"/>
    <w:rsid w:val="00BB73DC"/>
    <w:rsid w:val="00BB7479"/>
    <w:rsid w:val="00BB7483"/>
    <w:rsid w:val="00BB7612"/>
    <w:rsid w:val="00BB768A"/>
    <w:rsid w:val="00BB784B"/>
    <w:rsid w:val="00BB7BCD"/>
    <w:rsid w:val="00BB7C2E"/>
    <w:rsid w:val="00BC00E8"/>
    <w:rsid w:val="00BC01A3"/>
    <w:rsid w:val="00BC01E9"/>
    <w:rsid w:val="00BC0418"/>
    <w:rsid w:val="00BC0611"/>
    <w:rsid w:val="00BC06D5"/>
    <w:rsid w:val="00BC072B"/>
    <w:rsid w:val="00BC0973"/>
    <w:rsid w:val="00BC0A30"/>
    <w:rsid w:val="00BC0E69"/>
    <w:rsid w:val="00BC0ED3"/>
    <w:rsid w:val="00BC11C0"/>
    <w:rsid w:val="00BC12E6"/>
    <w:rsid w:val="00BC1887"/>
    <w:rsid w:val="00BC1AF6"/>
    <w:rsid w:val="00BC1BDF"/>
    <w:rsid w:val="00BC1BEE"/>
    <w:rsid w:val="00BC1CC3"/>
    <w:rsid w:val="00BC1FBE"/>
    <w:rsid w:val="00BC23CF"/>
    <w:rsid w:val="00BC2538"/>
    <w:rsid w:val="00BC2700"/>
    <w:rsid w:val="00BC273C"/>
    <w:rsid w:val="00BC279C"/>
    <w:rsid w:val="00BC33DE"/>
    <w:rsid w:val="00BC3422"/>
    <w:rsid w:val="00BC3425"/>
    <w:rsid w:val="00BC354D"/>
    <w:rsid w:val="00BC37C8"/>
    <w:rsid w:val="00BC3923"/>
    <w:rsid w:val="00BC3949"/>
    <w:rsid w:val="00BC398A"/>
    <w:rsid w:val="00BC39E6"/>
    <w:rsid w:val="00BC3B65"/>
    <w:rsid w:val="00BC424F"/>
    <w:rsid w:val="00BC4388"/>
    <w:rsid w:val="00BC443F"/>
    <w:rsid w:val="00BC44DE"/>
    <w:rsid w:val="00BC4604"/>
    <w:rsid w:val="00BC46A2"/>
    <w:rsid w:val="00BC494D"/>
    <w:rsid w:val="00BC4DD2"/>
    <w:rsid w:val="00BC4E98"/>
    <w:rsid w:val="00BC5007"/>
    <w:rsid w:val="00BC5154"/>
    <w:rsid w:val="00BC5175"/>
    <w:rsid w:val="00BC5209"/>
    <w:rsid w:val="00BC5410"/>
    <w:rsid w:val="00BC5531"/>
    <w:rsid w:val="00BC559F"/>
    <w:rsid w:val="00BC55AC"/>
    <w:rsid w:val="00BC5638"/>
    <w:rsid w:val="00BC5760"/>
    <w:rsid w:val="00BC5949"/>
    <w:rsid w:val="00BC5C4E"/>
    <w:rsid w:val="00BC5DB5"/>
    <w:rsid w:val="00BC5EF8"/>
    <w:rsid w:val="00BC5F78"/>
    <w:rsid w:val="00BC6034"/>
    <w:rsid w:val="00BC6051"/>
    <w:rsid w:val="00BC617E"/>
    <w:rsid w:val="00BC6197"/>
    <w:rsid w:val="00BC62BC"/>
    <w:rsid w:val="00BC62C4"/>
    <w:rsid w:val="00BC64A9"/>
    <w:rsid w:val="00BC660B"/>
    <w:rsid w:val="00BC6689"/>
    <w:rsid w:val="00BC689F"/>
    <w:rsid w:val="00BC6D6C"/>
    <w:rsid w:val="00BC6E8D"/>
    <w:rsid w:val="00BC7069"/>
    <w:rsid w:val="00BC70F9"/>
    <w:rsid w:val="00BC71FC"/>
    <w:rsid w:val="00BC72BF"/>
    <w:rsid w:val="00BC783E"/>
    <w:rsid w:val="00BC787A"/>
    <w:rsid w:val="00BC7FBE"/>
    <w:rsid w:val="00BD0717"/>
    <w:rsid w:val="00BD0813"/>
    <w:rsid w:val="00BD0A3E"/>
    <w:rsid w:val="00BD0AC9"/>
    <w:rsid w:val="00BD0ADD"/>
    <w:rsid w:val="00BD1A6A"/>
    <w:rsid w:val="00BD1D4F"/>
    <w:rsid w:val="00BD1E9A"/>
    <w:rsid w:val="00BD1F3D"/>
    <w:rsid w:val="00BD2012"/>
    <w:rsid w:val="00BD2055"/>
    <w:rsid w:val="00BD23B4"/>
    <w:rsid w:val="00BD2674"/>
    <w:rsid w:val="00BD27A0"/>
    <w:rsid w:val="00BD29E8"/>
    <w:rsid w:val="00BD2BCA"/>
    <w:rsid w:val="00BD2E04"/>
    <w:rsid w:val="00BD2E58"/>
    <w:rsid w:val="00BD2FC5"/>
    <w:rsid w:val="00BD31CC"/>
    <w:rsid w:val="00BD3279"/>
    <w:rsid w:val="00BD33A0"/>
    <w:rsid w:val="00BD3822"/>
    <w:rsid w:val="00BD38E5"/>
    <w:rsid w:val="00BD3AD9"/>
    <w:rsid w:val="00BD3D48"/>
    <w:rsid w:val="00BD3F96"/>
    <w:rsid w:val="00BD4123"/>
    <w:rsid w:val="00BD4187"/>
    <w:rsid w:val="00BD4234"/>
    <w:rsid w:val="00BD435D"/>
    <w:rsid w:val="00BD4892"/>
    <w:rsid w:val="00BD4932"/>
    <w:rsid w:val="00BD494A"/>
    <w:rsid w:val="00BD4B45"/>
    <w:rsid w:val="00BD4BDB"/>
    <w:rsid w:val="00BD507A"/>
    <w:rsid w:val="00BD516B"/>
    <w:rsid w:val="00BD52A7"/>
    <w:rsid w:val="00BD544F"/>
    <w:rsid w:val="00BD5726"/>
    <w:rsid w:val="00BD58CB"/>
    <w:rsid w:val="00BD596D"/>
    <w:rsid w:val="00BD5A68"/>
    <w:rsid w:val="00BD5AC1"/>
    <w:rsid w:val="00BD5DD6"/>
    <w:rsid w:val="00BD5E58"/>
    <w:rsid w:val="00BD5F75"/>
    <w:rsid w:val="00BD63DC"/>
    <w:rsid w:val="00BD6503"/>
    <w:rsid w:val="00BD6B88"/>
    <w:rsid w:val="00BD6BDC"/>
    <w:rsid w:val="00BD6D6A"/>
    <w:rsid w:val="00BD6F32"/>
    <w:rsid w:val="00BD7014"/>
    <w:rsid w:val="00BD7700"/>
    <w:rsid w:val="00BD79E5"/>
    <w:rsid w:val="00BD7A93"/>
    <w:rsid w:val="00BD7C61"/>
    <w:rsid w:val="00BD7CA6"/>
    <w:rsid w:val="00BD7D99"/>
    <w:rsid w:val="00BD7E66"/>
    <w:rsid w:val="00BD7F37"/>
    <w:rsid w:val="00BE0041"/>
    <w:rsid w:val="00BE005D"/>
    <w:rsid w:val="00BE0321"/>
    <w:rsid w:val="00BE0519"/>
    <w:rsid w:val="00BE06C2"/>
    <w:rsid w:val="00BE083F"/>
    <w:rsid w:val="00BE08C9"/>
    <w:rsid w:val="00BE0B89"/>
    <w:rsid w:val="00BE0E6E"/>
    <w:rsid w:val="00BE0F38"/>
    <w:rsid w:val="00BE0FA5"/>
    <w:rsid w:val="00BE1107"/>
    <w:rsid w:val="00BE11F2"/>
    <w:rsid w:val="00BE14A8"/>
    <w:rsid w:val="00BE1A16"/>
    <w:rsid w:val="00BE2216"/>
    <w:rsid w:val="00BE22C1"/>
    <w:rsid w:val="00BE23E0"/>
    <w:rsid w:val="00BE2554"/>
    <w:rsid w:val="00BE267D"/>
    <w:rsid w:val="00BE2B03"/>
    <w:rsid w:val="00BE311E"/>
    <w:rsid w:val="00BE3541"/>
    <w:rsid w:val="00BE39BD"/>
    <w:rsid w:val="00BE3AC7"/>
    <w:rsid w:val="00BE3EBC"/>
    <w:rsid w:val="00BE3F1F"/>
    <w:rsid w:val="00BE41E3"/>
    <w:rsid w:val="00BE4494"/>
    <w:rsid w:val="00BE4C8A"/>
    <w:rsid w:val="00BE4C90"/>
    <w:rsid w:val="00BE4E1E"/>
    <w:rsid w:val="00BE5089"/>
    <w:rsid w:val="00BE50A3"/>
    <w:rsid w:val="00BE55B4"/>
    <w:rsid w:val="00BE55B8"/>
    <w:rsid w:val="00BE5616"/>
    <w:rsid w:val="00BE563D"/>
    <w:rsid w:val="00BE5786"/>
    <w:rsid w:val="00BE57EF"/>
    <w:rsid w:val="00BE5A1D"/>
    <w:rsid w:val="00BE5BFC"/>
    <w:rsid w:val="00BE5D24"/>
    <w:rsid w:val="00BE5DE5"/>
    <w:rsid w:val="00BE6122"/>
    <w:rsid w:val="00BE646A"/>
    <w:rsid w:val="00BE64DF"/>
    <w:rsid w:val="00BE6774"/>
    <w:rsid w:val="00BE69A3"/>
    <w:rsid w:val="00BE6C7E"/>
    <w:rsid w:val="00BE719B"/>
    <w:rsid w:val="00BE72BC"/>
    <w:rsid w:val="00BE7551"/>
    <w:rsid w:val="00BE75CC"/>
    <w:rsid w:val="00BE7779"/>
    <w:rsid w:val="00BE77DE"/>
    <w:rsid w:val="00BE78E8"/>
    <w:rsid w:val="00BE7980"/>
    <w:rsid w:val="00BE7B12"/>
    <w:rsid w:val="00BE7C83"/>
    <w:rsid w:val="00BE7E3A"/>
    <w:rsid w:val="00BF02CA"/>
    <w:rsid w:val="00BF03C1"/>
    <w:rsid w:val="00BF04F6"/>
    <w:rsid w:val="00BF0646"/>
    <w:rsid w:val="00BF09CF"/>
    <w:rsid w:val="00BF0B61"/>
    <w:rsid w:val="00BF0C63"/>
    <w:rsid w:val="00BF0D57"/>
    <w:rsid w:val="00BF0F13"/>
    <w:rsid w:val="00BF1183"/>
    <w:rsid w:val="00BF128E"/>
    <w:rsid w:val="00BF12B7"/>
    <w:rsid w:val="00BF1486"/>
    <w:rsid w:val="00BF16F9"/>
    <w:rsid w:val="00BF1898"/>
    <w:rsid w:val="00BF1A00"/>
    <w:rsid w:val="00BF1A47"/>
    <w:rsid w:val="00BF1A49"/>
    <w:rsid w:val="00BF1C90"/>
    <w:rsid w:val="00BF1F66"/>
    <w:rsid w:val="00BF20AF"/>
    <w:rsid w:val="00BF232C"/>
    <w:rsid w:val="00BF23FB"/>
    <w:rsid w:val="00BF246E"/>
    <w:rsid w:val="00BF2561"/>
    <w:rsid w:val="00BF25A6"/>
    <w:rsid w:val="00BF2620"/>
    <w:rsid w:val="00BF283C"/>
    <w:rsid w:val="00BF29A8"/>
    <w:rsid w:val="00BF2B3D"/>
    <w:rsid w:val="00BF2B80"/>
    <w:rsid w:val="00BF2C8C"/>
    <w:rsid w:val="00BF2E48"/>
    <w:rsid w:val="00BF2ECA"/>
    <w:rsid w:val="00BF2FE6"/>
    <w:rsid w:val="00BF307C"/>
    <w:rsid w:val="00BF3151"/>
    <w:rsid w:val="00BF315C"/>
    <w:rsid w:val="00BF360B"/>
    <w:rsid w:val="00BF4035"/>
    <w:rsid w:val="00BF40E7"/>
    <w:rsid w:val="00BF44F0"/>
    <w:rsid w:val="00BF48D5"/>
    <w:rsid w:val="00BF4945"/>
    <w:rsid w:val="00BF4B5E"/>
    <w:rsid w:val="00BF4BF8"/>
    <w:rsid w:val="00BF4C2B"/>
    <w:rsid w:val="00BF4C4C"/>
    <w:rsid w:val="00BF4C69"/>
    <w:rsid w:val="00BF4C76"/>
    <w:rsid w:val="00BF4D5B"/>
    <w:rsid w:val="00BF4D9F"/>
    <w:rsid w:val="00BF4E80"/>
    <w:rsid w:val="00BF5422"/>
    <w:rsid w:val="00BF5475"/>
    <w:rsid w:val="00BF5584"/>
    <w:rsid w:val="00BF55A4"/>
    <w:rsid w:val="00BF579F"/>
    <w:rsid w:val="00BF59BA"/>
    <w:rsid w:val="00BF59F5"/>
    <w:rsid w:val="00BF5F01"/>
    <w:rsid w:val="00BF606A"/>
    <w:rsid w:val="00BF60BF"/>
    <w:rsid w:val="00BF60CC"/>
    <w:rsid w:val="00BF6198"/>
    <w:rsid w:val="00BF6366"/>
    <w:rsid w:val="00BF63F2"/>
    <w:rsid w:val="00BF63FE"/>
    <w:rsid w:val="00BF67B6"/>
    <w:rsid w:val="00BF691C"/>
    <w:rsid w:val="00BF6BD9"/>
    <w:rsid w:val="00BF6EBD"/>
    <w:rsid w:val="00BF6EDE"/>
    <w:rsid w:val="00BF6FE2"/>
    <w:rsid w:val="00BF75E1"/>
    <w:rsid w:val="00BF7816"/>
    <w:rsid w:val="00BF79B9"/>
    <w:rsid w:val="00BF7C18"/>
    <w:rsid w:val="00BF7DE1"/>
    <w:rsid w:val="00C003BC"/>
    <w:rsid w:val="00C003CE"/>
    <w:rsid w:val="00C004EA"/>
    <w:rsid w:val="00C0087E"/>
    <w:rsid w:val="00C00C3B"/>
    <w:rsid w:val="00C00E54"/>
    <w:rsid w:val="00C010B4"/>
    <w:rsid w:val="00C01172"/>
    <w:rsid w:val="00C01373"/>
    <w:rsid w:val="00C015C0"/>
    <w:rsid w:val="00C01601"/>
    <w:rsid w:val="00C01D80"/>
    <w:rsid w:val="00C022E6"/>
    <w:rsid w:val="00C023BC"/>
    <w:rsid w:val="00C027DC"/>
    <w:rsid w:val="00C027ED"/>
    <w:rsid w:val="00C02849"/>
    <w:rsid w:val="00C0291E"/>
    <w:rsid w:val="00C02A6F"/>
    <w:rsid w:val="00C02A90"/>
    <w:rsid w:val="00C02DA6"/>
    <w:rsid w:val="00C0385F"/>
    <w:rsid w:val="00C03972"/>
    <w:rsid w:val="00C03990"/>
    <w:rsid w:val="00C03AF3"/>
    <w:rsid w:val="00C03B24"/>
    <w:rsid w:val="00C03BFA"/>
    <w:rsid w:val="00C03D14"/>
    <w:rsid w:val="00C03D23"/>
    <w:rsid w:val="00C03FFC"/>
    <w:rsid w:val="00C04720"/>
    <w:rsid w:val="00C04804"/>
    <w:rsid w:val="00C04831"/>
    <w:rsid w:val="00C0486C"/>
    <w:rsid w:val="00C04972"/>
    <w:rsid w:val="00C04A43"/>
    <w:rsid w:val="00C04CE4"/>
    <w:rsid w:val="00C04E15"/>
    <w:rsid w:val="00C04E68"/>
    <w:rsid w:val="00C04FF8"/>
    <w:rsid w:val="00C050CC"/>
    <w:rsid w:val="00C052C0"/>
    <w:rsid w:val="00C05305"/>
    <w:rsid w:val="00C0534E"/>
    <w:rsid w:val="00C054A6"/>
    <w:rsid w:val="00C05558"/>
    <w:rsid w:val="00C055A0"/>
    <w:rsid w:val="00C05642"/>
    <w:rsid w:val="00C056E3"/>
    <w:rsid w:val="00C0597A"/>
    <w:rsid w:val="00C05A1D"/>
    <w:rsid w:val="00C05FAF"/>
    <w:rsid w:val="00C06064"/>
    <w:rsid w:val="00C062C9"/>
    <w:rsid w:val="00C0637F"/>
    <w:rsid w:val="00C0656B"/>
    <w:rsid w:val="00C0663B"/>
    <w:rsid w:val="00C0677E"/>
    <w:rsid w:val="00C069C1"/>
    <w:rsid w:val="00C06D28"/>
    <w:rsid w:val="00C06E36"/>
    <w:rsid w:val="00C06F54"/>
    <w:rsid w:val="00C073B9"/>
    <w:rsid w:val="00C0749E"/>
    <w:rsid w:val="00C075C4"/>
    <w:rsid w:val="00C07698"/>
    <w:rsid w:val="00C07A82"/>
    <w:rsid w:val="00C07A88"/>
    <w:rsid w:val="00C07BFC"/>
    <w:rsid w:val="00C10253"/>
    <w:rsid w:val="00C10463"/>
    <w:rsid w:val="00C10770"/>
    <w:rsid w:val="00C10938"/>
    <w:rsid w:val="00C10AFC"/>
    <w:rsid w:val="00C10B8D"/>
    <w:rsid w:val="00C10DEC"/>
    <w:rsid w:val="00C10F81"/>
    <w:rsid w:val="00C110DB"/>
    <w:rsid w:val="00C11213"/>
    <w:rsid w:val="00C117AD"/>
    <w:rsid w:val="00C11808"/>
    <w:rsid w:val="00C11813"/>
    <w:rsid w:val="00C11971"/>
    <w:rsid w:val="00C11B0C"/>
    <w:rsid w:val="00C11F93"/>
    <w:rsid w:val="00C1200C"/>
    <w:rsid w:val="00C1246D"/>
    <w:rsid w:val="00C127FF"/>
    <w:rsid w:val="00C12933"/>
    <w:rsid w:val="00C12B74"/>
    <w:rsid w:val="00C12BCE"/>
    <w:rsid w:val="00C1300E"/>
    <w:rsid w:val="00C1324E"/>
    <w:rsid w:val="00C13391"/>
    <w:rsid w:val="00C133AD"/>
    <w:rsid w:val="00C136D4"/>
    <w:rsid w:val="00C137D7"/>
    <w:rsid w:val="00C13B51"/>
    <w:rsid w:val="00C13D4C"/>
    <w:rsid w:val="00C13E81"/>
    <w:rsid w:val="00C13F46"/>
    <w:rsid w:val="00C14178"/>
    <w:rsid w:val="00C1425F"/>
    <w:rsid w:val="00C144BC"/>
    <w:rsid w:val="00C144DA"/>
    <w:rsid w:val="00C14A4F"/>
    <w:rsid w:val="00C14C24"/>
    <w:rsid w:val="00C14D31"/>
    <w:rsid w:val="00C14F8F"/>
    <w:rsid w:val="00C151B2"/>
    <w:rsid w:val="00C15243"/>
    <w:rsid w:val="00C1528E"/>
    <w:rsid w:val="00C15296"/>
    <w:rsid w:val="00C1529A"/>
    <w:rsid w:val="00C1534B"/>
    <w:rsid w:val="00C1537C"/>
    <w:rsid w:val="00C155C5"/>
    <w:rsid w:val="00C157D3"/>
    <w:rsid w:val="00C158F0"/>
    <w:rsid w:val="00C1591D"/>
    <w:rsid w:val="00C15CD6"/>
    <w:rsid w:val="00C160FE"/>
    <w:rsid w:val="00C16353"/>
    <w:rsid w:val="00C164A5"/>
    <w:rsid w:val="00C16790"/>
    <w:rsid w:val="00C1716D"/>
    <w:rsid w:val="00C171D4"/>
    <w:rsid w:val="00C17404"/>
    <w:rsid w:val="00C174B2"/>
    <w:rsid w:val="00C17626"/>
    <w:rsid w:val="00C17A61"/>
    <w:rsid w:val="00C17C89"/>
    <w:rsid w:val="00C17E14"/>
    <w:rsid w:val="00C17F14"/>
    <w:rsid w:val="00C17F50"/>
    <w:rsid w:val="00C17FE5"/>
    <w:rsid w:val="00C20327"/>
    <w:rsid w:val="00C2066C"/>
    <w:rsid w:val="00C20922"/>
    <w:rsid w:val="00C20B03"/>
    <w:rsid w:val="00C20C18"/>
    <w:rsid w:val="00C20D27"/>
    <w:rsid w:val="00C20DF9"/>
    <w:rsid w:val="00C20F40"/>
    <w:rsid w:val="00C2109C"/>
    <w:rsid w:val="00C2111F"/>
    <w:rsid w:val="00C21661"/>
    <w:rsid w:val="00C2198A"/>
    <w:rsid w:val="00C21A26"/>
    <w:rsid w:val="00C21AEF"/>
    <w:rsid w:val="00C21B04"/>
    <w:rsid w:val="00C21BC3"/>
    <w:rsid w:val="00C21C16"/>
    <w:rsid w:val="00C21C8A"/>
    <w:rsid w:val="00C21C9D"/>
    <w:rsid w:val="00C21F08"/>
    <w:rsid w:val="00C21F95"/>
    <w:rsid w:val="00C224A5"/>
    <w:rsid w:val="00C22778"/>
    <w:rsid w:val="00C2289C"/>
    <w:rsid w:val="00C22CE6"/>
    <w:rsid w:val="00C23138"/>
    <w:rsid w:val="00C2314A"/>
    <w:rsid w:val="00C232DB"/>
    <w:rsid w:val="00C23315"/>
    <w:rsid w:val="00C23717"/>
    <w:rsid w:val="00C23D50"/>
    <w:rsid w:val="00C24495"/>
    <w:rsid w:val="00C24552"/>
    <w:rsid w:val="00C24C03"/>
    <w:rsid w:val="00C24CF0"/>
    <w:rsid w:val="00C24FE1"/>
    <w:rsid w:val="00C253EA"/>
    <w:rsid w:val="00C25550"/>
    <w:rsid w:val="00C25B03"/>
    <w:rsid w:val="00C25CE6"/>
    <w:rsid w:val="00C25D9B"/>
    <w:rsid w:val="00C25FBC"/>
    <w:rsid w:val="00C26782"/>
    <w:rsid w:val="00C267A8"/>
    <w:rsid w:val="00C26AB1"/>
    <w:rsid w:val="00C26DA6"/>
    <w:rsid w:val="00C26E83"/>
    <w:rsid w:val="00C26F69"/>
    <w:rsid w:val="00C270A9"/>
    <w:rsid w:val="00C27194"/>
    <w:rsid w:val="00C27256"/>
    <w:rsid w:val="00C2745E"/>
    <w:rsid w:val="00C275A0"/>
    <w:rsid w:val="00C276E5"/>
    <w:rsid w:val="00C2776C"/>
    <w:rsid w:val="00C2786C"/>
    <w:rsid w:val="00C279B8"/>
    <w:rsid w:val="00C300C7"/>
    <w:rsid w:val="00C302C8"/>
    <w:rsid w:val="00C306B1"/>
    <w:rsid w:val="00C308D0"/>
    <w:rsid w:val="00C309BA"/>
    <w:rsid w:val="00C30BEF"/>
    <w:rsid w:val="00C30E4C"/>
    <w:rsid w:val="00C31090"/>
    <w:rsid w:val="00C310DB"/>
    <w:rsid w:val="00C310F6"/>
    <w:rsid w:val="00C3110F"/>
    <w:rsid w:val="00C31126"/>
    <w:rsid w:val="00C3123C"/>
    <w:rsid w:val="00C31524"/>
    <w:rsid w:val="00C3153C"/>
    <w:rsid w:val="00C316EA"/>
    <w:rsid w:val="00C31859"/>
    <w:rsid w:val="00C3194D"/>
    <w:rsid w:val="00C319B3"/>
    <w:rsid w:val="00C31A1D"/>
    <w:rsid w:val="00C31E30"/>
    <w:rsid w:val="00C31ED1"/>
    <w:rsid w:val="00C32224"/>
    <w:rsid w:val="00C32521"/>
    <w:rsid w:val="00C328F0"/>
    <w:rsid w:val="00C32A8B"/>
    <w:rsid w:val="00C33127"/>
    <w:rsid w:val="00C3318F"/>
    <w:rsid w:val="00C33393"/>
    <w:rsid w:val="00C33464"/>
    <w:rsid w:val="00C334A0"/>
    <w:rsid w:val="00C33515"/>
    <w:rsid w:val="00C33530"/>
    <w:rsid w:val="00C339E6"/>
    <w:rsid w:val="00C33D06"/>
    <w:rsid w:val="00C33D55"/>
    <w:rsid w:val="00C3416C"/>
    <w:rsid w:val="00C341EA"/>
    <w:rsid w:val="00C346D6"/>
    <w:rsid w:val="00C347D6"/>
    <w:rsid w:val="00C347F4"/>
    <w:rsid w:val="00C348FD"/>
    <w:rsid w:val="00C349A0"/>
    <w:rsid w:val="00C34B27"/>
    <w:rsid w:val="00C34B78"/>
    <w:rsid w:val="00C34B8C"/>
    <w:rsid w:val="00C34C4B"/>
    <w:rsid w:val="00C34DF6"/>
    <w:rsid w:val="00C34F75"/>
    <w:rsid w:val="00C34FD7"/>
    <w:rsid w:val="00C352B9"/>
    <w:rsid w:val="00C3535B"/>
    <w:rsid w:val="00C35360"/>
    <w:rsid w:val="00C3548C"/>
    <w:rsid w:val="00C35694"/>
    <w:rsid w:val="00C356BA"/>
    <w:rsid w:val="00C35717"/>
    <w:rsid w:val="00C35808"/>
    <w:rsid w:val="00C35BBF"/>
    <w:rsid w:val="00C35DAC"/>
    <w:rsid w:val="00C3630B"/>
    <w:rsid w:val="00C36650"/>
    <w:rsid w:val="00C3679F"/>
    <w:rsid w:val="00C367B5"/>
    <w:rsid w:val="00C36AEF"/>
    <w:rsid w:val="00C36B56"/>
    <w:rsid w:val="00C36B76"/>
    <w:rsid w:val="00C36B7C"/>
    <w:rsid w:val="00C36E46"/>
    <w:rsid w:val="00C36EE8"/>
    <w:rsid w:val="00C371DB"/>
    <w:rsid w:val="00C3750C"/>
    <w:rsid w:val="00C377B4"/>
    <w:rsid w:val="00C3793F"/>
    <w:rsid w:val="00C379CC"/>
    <w:rsid w:val="00C37C14"/>
    <w:rsid w:val="00C400EB"/>
    <w:rsid w:val="00C4017A"/>
    <w:rsid w:val="00C401D1"/>
    <w:rsid w:val="00C4029A"/>
    <w:rsid w:val="00C403B2"/>
    <w:rsid w:val="00C403C8"/>
    <w:rsid w:val="00C40511"/>
    <w:rsid w:val="00C40B95"/>
    <w:rsid w:val="00C41010"/>
    <w:rsid w:val="00C4124A"/>
    <w:rsid w:val="00C419FB"/>
    <w:rsid w:val="00C42079"/>
    <w:rsid w:val="00C420D5"/>
    <w:rsid w:val="00C42141"/>
    <w:rsid w:val="00C426EC"/>
    <w:rsid w:val="00C4287C"/>
    <w:rsid w:val="00C428F4"/>
    <w:rsid w:val="00C429BD"/>
    <w:rsid w:val="00C42D76"/>
    <w:rsid w:val="00C42DEC"/>
    <w:rsid w:val="00C42F5D"/>
    <w:rsid w:val="00C43242"/>
    <w:rsid w:val="00C438E8"/>
    <w:rsid w:val="00C43902"/>
    <w:rsid w:val="00C43909"/>
    <w:rsid w:val="00C43F60"/>
    <w:rsid w:val="00C43FD9"/>
    <w:rsid w:val="00C4421A"/>
    <w:rsid w:val="00C44352"/>
    <w:rsid w:val="00C443AE"/>
    <w:rsid w:val="00C444B2"/>
    <w:rsid w:val="00C444CD"/>
    <w:rsid w:val="00C4453F"/>
    <w:rsid w:val="00C44ACC"/>
    <w:rsid w:val="00C44B1C"/>
    <w:rsid w:val="00C44C36"/>
    <w:rsid w:val="00C44C82"/>
    <w:rsid w:val="00C44D2B"/>
    <w:rsid w:val="00C44F41"/>
    <w:rsid w:val="00C45129"/>
    <w:rsid w:val="00C4515F"/>
    <w:rsid w:val="00C453CD"/>
    <w:rsid w:val="00C454C5"/>
    <w:rsid w:val="00C45654"/>
    <w:rsid w:val="00C4582C"/>
    <w:rsid w:val="00C45A70"/>
    <w:rsid w:val="00C45F94"/>
    <w:rsid w:val="00C460F6"/>
    <w:rsid w:val="00C4683D"/>
    <w:rsid w:val="00C46DAD"/>
    <w:rsid w:val="00C46DB1"/>
    <w:rsid w:val="00C46E78"/>
    <w:rsid w:val="00C4717F"/>
    <w:rsid w:val="00C473A8"/>
    <w:rsid w:val="00C4740B"/>
    <w:rsid w:val="00C47517"/>
    <w:rsid w:val="00C477A2"/>
    <w:rsid w:val="00C47BD2"/>
    <w:rsid w:val="00C47ED8"/>
    <w:rsid w:val="00C5037A"/>
    <w:rsid w:val="00C503B5"/>
    <w:rsid w:val="00C503D5"/>
    <w:rsid w:val="00C5061B"/>
    <w:rsid w:val="00C50626"/>
    <w:rsid w:val="00C5075A"/>
    <w:rsid w:val="00C507C3"/>
    <w:rsid w:val="00C50955"/>
    <w:rsid w:val="00C50A16"/>
    <w:rsid w:val="00C51586"/>
    <w:rsid w:val="00C5160A"/>
    <w:rsid w:val="00C51642"/>
    <w:rsid w:val="00C51673"/>
    <w:rsid w:val="00C517C5"/>
    <w:rsid w:val="00C51B1D"/>
    <w:rsid w:val="00C51C33"/>
    <w:rsid w:val="00C52119"/>
    <w:rsid w:val="00C523B3"/>
    <w:rsid w:val="00C5287C"/>
    <w:rsid w:val="00C52989"/>
    <w:rsid w:val="00C534DC"/>
    <w:rsid w:val="00C535D6"/>
    <w:rsid w:val="00C536DC"/>
    <w:rsid w:val="00C53724"/>
    <w:rsid w:val="00C53924"/>
    <w:rsid w:val="00C53AB9"/>
    <w:rsid w:val="00C53E8E"/>
    <w:rsid w:val="00C53EB9"/>
    <w:rsid w:val="00C53FB2"/>
    <w:rsid w:val="00C5412C"/>
    <w:rsid w:val="00C54242"/>
    <w:rsid w:val="00C54B69"/>
    <w:rsid w:val="00C54D15"/>
    <w:rsid w:val="00C54DEA"/>
    <w:rsid w:val="00C54E5C"/>
    <w:rsid w:val="00C54F80"/>
    <w:rsid w:val="00C5512E"/>
    <w:rsid w:val="00C55237"/>
    <w:rsid w:val="00C5543C"/>
    <w:rsid w:val="00C55461"/>
    <w:rsid w:val="00C55486"/>
    <w:rsid w:val="00C556F5"/>
    <w:rsid w:val="00C55862"/>
    <w:rsid w:val="00C558FB"/>
    <w:rsid w:val="00C559EF"/>
    <w:rsid w:val="00C55EAC"/>
    <w:rsid w:val="00C56124"/>
    <w:rsid w:val="00C56263"/>
    <w:rsid w:val="00C56276"/>
    <w:rsid w:val="00C56AC8"/>
    <w:rsid w:val="00C56B05"/>
    <w:rsid w:val="00C56BA6"/>
    <w:rsid w:val="00C56DF6"/>
    <w:rsid w:val="00C5735C"/>
    <w:rsid w:val="00C57487"/>
    <w:rsid w:val="00C5772B"/>
    <w:rsid w:val="00C578D9"/>
    <w:rsid w:val="00C57BE2"/>
    <w:rsid w:val="00C606DC"/>
    <w:rsid w:val="00C607BA"/>
    <w:rsid w:val="00C609D4"/>
    <w:rsid w:val="00C60CA4"/>
    <w:rsid w:val="00C60EF1"/>
    <w:rsid w:val="00C613A4"/>
    <w:rsid w:val="00C6140A"/>
    <w:rsid w:val="00C614B1"/>
    <w:rsid w:val="00C6164A"/>
    <w:rsid w:val="00C616B3"/>
    <w:rsid w:val="00C61814"/>
    <w:rsid w:val="00C61A85"/>
    <w:rsid w:val="00C61F1D"/>
    <w:rsid w:val="00C6206C"/>
    <w:rsid w:val="00C625D5"/>
    <w:rsid w:val="00C62959"/>
    <w:rsid w:val="00C630E3"/>
    <w:rsid w:val="00C63330"/>
    <w:rsid w:val="00C6334E"/>
    <w:rsid w:val="00C633F9"/>
    <w:rsid w:val="00C6343B"/>
    <w:rsid w:val="00C6358F"/>
    <w:rsid w:val="00C635ED"/>
    <w:rsid w:val="00C639DC"/>
    <w:rsid w:val="00C63A82"/>
    <w:rsid w:val="00C63B0A"/>
    <w:rsid w:val="00C63BB7"/>
    <w:rsid w:val="00C63DF4"/>
    <w:rsid w:val="00C6466C"/>
    <w:rsid w:val="00C646BF"/>
    <w:rsid w:val="00C64B26"/>
    <w:rsid w:val="00C64C3D"/>
    <w:rsid w:val="00C64DDD"/>
    <w:rsid w:val="00C64F46"/>
    <w:rsid w:val="00C6510F"/>
    <w:rsid w:val="00C652C3"/>
    <w:rsid w:val="00C65331"/>
    <w:rsid w:val="00C654BE"/>
    <w:rsid w:val="00C6556A"/>
    <w:rsid w:val="00C65A0D"/>
    <w:rsid w:val="00C65C48"/>
    <w:rsid w:val="00C6639C"/>
    <w:rsid w:val="00C6676D"/>
    <w:rsid w:val="00C66775"/>
    <w:rsid w:val="00C669E0"/>
    <w:rsid w:val="00C66A5D"/>
    <w:rsid w:val="00C66AE6"/>
    <w:rsid w:val="00C66CF3"/>
    <w:rsid w:val="00C66D65"/>
    <w:rsid w:val="00C66DE6"/>
    <w:rsid w:val="00C66E3B"/>
    <w:rsid w:val="00C66F71"/>
    <w:rsid w:val="00C670A3"/>
    <w:rsid w:val="00C6769C"/>
    <w:rsid w:val="00C6790F"/>
    <w:rsid w:val="00C67B59"/>
    <w:rsid w:val="00C67E63"/>
    <w:rsid w:val="00C67FBC"/>
    <w:rsid w:val="00C700D5"/>
    <w:rsid w:val="00C70110"/>
    <w:rsid w:val="00C702A7"/>
    <w:rsid w:val="00C70387"/>
    <w:rsid w:val="00C70784"/>
    <w:rsid w:val="00C70C43"/>
    <w:rsid w:val="00C7116C"/>
    <w:rsid w:val="00C712C9"/>
    <w:rsid w:val="00C71362"/>
    <w:rsid w:val="00C71376"/>
    <w:rsid w:val="00C71544"/>
    <w:rsid w:val="00C71571"/>
    <w:rsid w:val="00C7173B"/>
    <w:rsid w:val="00C717E2"/>
    <w:rsid w:val="00C71FF8"/>
    <w:rsid w:val="00C720B7"/>
    <w:rsid w:val="00C72183"/>
    <w:rsid w:val="00C72F1A"/>
    <w:rsid w:val="00C73099"/>
    <w:rsid w:val="00C732EB"/>
    <w:rsid w:val="00C732FC"/>
    <w:rsid w:val="00C7332B"/>
    <w:rsid w:val="00C73390"/>
    <w:rsid w:val="00C735EF"/>
    <w:rsid w:val="00C738A6"/>
    <w:rsid w:val="00C73927"/>
    <w:rsid w:val="00C73C5E"/>
    <w:rsid w:val="00C73D49"/>
    <w:rsid w:val="00C744B7"/>
    <w:rsid w:val="00C74CFD"/>
    <w:rsid w:val="00C74D57"/>
    <w:rsid w:val="00C74F16"/>
    <w:rsid w:val="00C74F96"/>
    <w:rsid w:val="00C74FD0"/>
    <w:rsid w:val="00C750FE"/>
    <w:rsid w:val="00C7549A"/>
    <w:rsid w:val="00C75D95"/>
    <w:rsid w:val="00C75FFE"/>
    <w:rsid w:val="00C7600D"/>
    <w:rsid w:val="00C76059"/>
    <w:rsid w:val="00C7615D"/>
    <w:rsid w:val="00C76226"/>
    <w:rsid w:val="00C765FA"/>
    <w:rsid w:val="00C76A3A"/>
    <w:rsid w:val="00C76AAD"/>
    <w:rsid w:val="00C76C44"/>
    <w:rsid w:val="00C76CCC"/>
    <w:rsid w:val="00C76F28"/>
    <w:rsid w:val="00C77046"/>
    <w:rsid w:val="00C77132"/>
    <w:rsid w:val="00C771F5"/>
    <w:rsid w:val="00C7729C"/>
    <w:rsid w:val="00C77397"/>
    <w:rsid w:val="00C77CD2"/>
    <w:rsid w:val="00C77D39"/>
    <w:rsid w:val="00C77EF6"/>
    <w:rsid w:val="00C801BB"/>
    <w:rsid w:val="00C8024D"/>
    <w:rsid w:val="00C80384"/>
    <w:rsid w:val="00C806C6"/>
    <w:rsid w:val="00C8099B"/>
    <w:rsid w:val="00C80B71"/>
    <w:rsid w:val="00C80D91"/>
    <w:rsid w:val="00C80E61"/>
    <w:rsid w:val="00C8106D"/>
    <w:rsid w:val="00C81276"/>
    <w:rsid w:val="00C812A7"/>
    <w:rsid w:val="00C81599"/>
    <w:rsid w:val="00C819EC"/>
    <w:rsid w:val="00C819EE"/>
    <w:rsid w:val="00C81A6E"/>
    <w:rsid w:val="00C81E61"/>
    <w:rsid w:val="00C81FB4"/>
    <w:rsid w:val="00C820D9"/>
    <w:rsid w:val="00C82194"/>
    <w:rsid w:val="00C82283"/>
    <w:rsid w:val="00C82400"/>
    <w:rsid w:val="00C8244D"/>
    <w:rsid w:val="00C82579"/>
    <w:rsid w:val="00C82A02"/>
    <w:rsid w:val="00C82C88"/>
    <w:rsid w:val="00C82CA2"/>
    <w:rsid w:val="00C82FA0"/>
    <w:rsid w:val="00C83239"/>
    <w:rsid w:val="00C83380"/>
    <w:rsid w:val="00C835B2"/>
    <w:rsid w:val="00C835C9"/>
    <w:rsid w:val="00C835F3"/>
    <w:rsid w:val="00C83744"/>
    <w:rsid w:val="00C83A4F"/>
    <w:rsid w:val="00C83AB9"/>
    <w:rsid w:val="00C840B7"/>
    <w:rsid w:val="00C842D0"/>
    <w:rsid w:val="00C84343"/>
    <w:rsid w:val="00C8440A"/>
    <w:rsid w:val="00C847A4"/>
    <w:rsid w:val="00C84936"/>
    <w:rsid w:val="00C84AB2"/>
    <w:rsid w:val="00C84C16"/>
    <w:rsid w:val="00C8500C"/>
    <w:rsid w:val="00C85095"/>
    <w:rsid w:val="00C85246"/>
    <w:rsid w:val="00C8541C"/>
    <w:rsid w:val="00C85470"/>
    <w:rsid w:val="00C85493"/>
    <w:rsid w:val="00C85720"/>
    <w:rsid w:val="00C85B8D"/>
    <w:rsid w:val="00C85CB1"/>
    <w:rsid w:val="00C85DEC"/>
    <w:rsid w:val="00C85E4E"/>
    <w:rsid w:val="00C85E84"/>
    <w:rsid w:val="00C85F91"/>
    <w:rsid w:val="00C86128"/>
    <w:rsid w:val="00C86149"/>
    <w:rsid w:val="00C861A3"/>
    <w:rsid w:val="00C866FC"/>
    <w:rsid w:val="00C86709"/>
    <w:rsid w:val="00C867B4"/>
    <w:rsid w:val="00C86A38"/>
    <w:rsid w:val="00C86A7E"/>
    <w:rsid w:val="00C86C2A"/>
    <w:rsid w:val="00C86EA6"/>
    <w:rsid w:val="00C86F6F"/>
    <w:rsid w:val="00C87172"/>
    <w:rsid w:val="00C87B90"/>
    <w:rsid w:val="00C87D55"/>
    <w:rsid w:val="00C87E57"/>
    <w:rsid w:val="00C87E73"/>
    <w:rsid w:val="00C9017B"/>
    <w:rsid w:val="00C902D4"/>
    <w:rsid w:val="00C903BF"/>
    <w:rsid w:val="00C903EC"/>
    <w:rsid w:val="00C90565"/>
    <w:rsid w:val="00C90779"/>
    <w:rsid w:val="00C90A4B"/>
    <w:rsid w:val="00C90D10"/>
    <w:rsid w:val="00C90E5B"/>
    <w:rsid w:val="00C9100D"/>
    <w:rsid w:val="00C91359"/>
    <w:rsid w:val="00C91418"/>
    <w:rsid w:val="00C91447"/>
    <w:rsid w:val="00C91460"/>
    <w:rsid w:val="00C91573"/>
    <w:rsid w:val="00C9166B"/>
    <w:rsid w:val="00C91756"/>
    <w:rsid w:val="00C917C0"/>
    <w:rsid w:val="00C9197B"/>
    <w:rsid w:val="00C91DB6"/>
    <w:rsid w:val="00C91DCD"/>
    <w:rsid w:val="00C91E02"/>
    <w:rsid w:val="00C92306"/>
    <w:rsid w:val="00C923B0"/>
    <w:rsid w:val="00C9244C"/>
    <w:rsid w:val="00C9281A"/>
    <w:rsid w:val="00C928D2"/>
    <w:rsid w:val="00C92939"/>
    <w:rsid w:val="00C9293C"/>
    <w:rsid w:val="00C92AEF"/>
    <w:rsid w:val="00C92BD5"/>
    <w:rsid w:val="00C92F4D"/>
    <w:rsid w:val="00C9329B"/>
    <w:rsid w:val="00C933FC"/>
    <w:rsid w:val="00C935D5"/>
    <w:rsid w:val="00C93689"/>
    <w:rsid w:val="00C93793"/>
    <w:rsid w:val="00C9380E"/>
    <w:rsid w:val="00C93815"/>
    <w:rsid w:val="00C93943"/>
    <w:rsid w:val="00C93A64"/>
    <w:rsid w:val="00C93B9E"/>
    <w:rsid w:val="00C93EB5"/>
    <w:rsid w:val="00C94215"/>
    <w:rsid w:val="00C9453E"/>
    <w:rsid w:val="00C945D2"/>
    <w:rsid w:val="00C94606"/>
    <w:rsid w:val="00C946EA"/>
    <w:rsid w:val="00C94A3A"/>
    <w:rsid w:val="00C94CA7"/>
    <w:rsid w:val="00C9518B"/>
    <w:rsid w:val="00C952A5"/>
    <w:rsid w:val="00C95439"/>
    <w:rsid w:val="00C9559C"/>
    <w:rsid w:val="00C956FF"/>
    <w:rsid w:val="00C95A1A"/>
    <w:rsid w:val="00C95A9C"/>
    <w:rsid w:val="00C95B2B"/>
    <w:rsid w:val="00C95B73"/>
    <w:rsid w:val="00C95E36"/>
    <w:rsid w:val="00C95EF6"/>
    <w:rsid w:val="00C96392"/>
    <w:rsid w:val="00C968AA"/>
    <w:rsid w:val="00C9725F"/>
    <w:rsid w:val="00C9731B"/>
    <w:rsid w:val="00C973E8"/>
    <w:rsid w:val="00C975E2"/>
    <w:rsid w:val="00C9769D"/>
    <w:rsid w:val="00C97A40"/>
    <w:rsid w:val="00C97BB0"/>
    <w:rsid w:val="00C97EF2"/>
    <w:rsid w:val="00C97F05"/>
    <w:rsid w:val="00CA0152"/>
    <w:rsid w:val="00CA01C8"/>
    <w:rsid w:val="00CA01CC"/>
    <w:rsid w:val="00CA041B"/>
    <w:rsid w:val="00CA04CC"/>
    <w:rsid w:val="00CA04DE"/>
    <w:rsid w:val="00CA0843"/>
    <w:rsid w:val="00CA111F"/>
    <w:rsid w:val="00CA143B"/>
    <w:rsid w:val="00CA167B"/>
    <w:rsid w:val="00CA18EE"/>
    <w:rsid w:val="00CA194C"/>
    <w:rsid w:val="00CA1AE7"/>
    <w:rsid w:val="00CA1CB5"/>
    <w:rsid w:val="00CA1CB7"/>
    <w:rsid w:val="00CA2029"/>
    <w:rsid w:val="00CA208F"/>
    <w:rsid w:val="00CA21FE"/>
    <w:rsid w:val="00CA2219"/>
    <w:rsid w:val="00CA243F"/>
    <w:rsid w:val="00CA256F"/>
    <w:rsid w:val="00CA2699"/>
    <w:rsid w:val="00CA2814"/>
    <w:rsid w:val="00CA2BA6"/>
    <w:rsid w:val="00CA2C52"/>
    <w:rsid w:val="00CA2CA7"/>
    <w:rsid w:val="00CA2D6A"/>
    <w:rsid w:val="00CA2E3F"/>
    <w:rsid w:val="00CA2EE7"/>
    <w:rsid w:val="00CA2F5A"/>
    <w:rsid w:val="00CA3081"/>
    <w:rsid w:val="00CA310D"/>
    <w:rsid w:val="00CA31AD"/>
    <w:rsid w:val="00CA31EC"/>
    <w:rsid w:val="00CA330A"/>
    <w:rsid w:val="00CA3647"/>
    <w:rsid w:val="00CA38B2"/>
    <w:rsid w:val="00CA3A07"/>
    <w:rsid w:val="00CA3D8D"/>
    <w:rsid w:val="00CA4457"/>
    <w:rsid w:val="00CA4791"/>
    <w:rsid w:val="00CA4F2F"/>
    <w:rsid w:val="00CA4FE4"/>
    <w:rsid w:val="00CA535E"/>
    <w:rsid w:val="00CA53DD"/>
    <w:rsid w:val="00CA5462"/>
    <w:rsid w:val="00CA553C"/>
    <w:rsid w:val="00CA5917"/>
    <w:rsid w:val="00CA5ABF"/>
    <w:rsid w:val="00CA5D69"/>
    <w:rsid w:val="00CA5D95"/>
    <w:rsid w:val="00CA6230"/>
    <w:rsid w:val="00CA639B"/>
    <w:rsid w:val="00CA6476"/>
    <w:rsid w:val="00CA6871"/>
    <w:rsid w:val="00CA688E"/>
    <w:rsid w:val="00CA6908"/>
    <w:rsid w:val="00CA6A35"/>
    <w:rsid w:val="00CA6B16"/>
    <w:rsid w:val="00CA6BEF"/>
    <w:rsid w:val="00CA6D00"/>
    <w:rsid w:val="00CA711C"/>
    <w:rsid w:val="00CA71B7"/>
    <w:rsid w:val="00CA73F0"/>
    <w:rsid w:val="00CA743F"/>
    <w:rsid w:val="00CA74FA"/>
    <w:rsid w:val="00CA7535"/>
    <w:rsid w:val="00CA7A83"/>
    <w:rsid w:val="00CA7BB2"/>
    <w:rsid w:val="00CA7E10"/>
    <w:rsid w:val="00CA7ECD"/>
    <w:rsid w:val="00CB0121"/>
    <w:rsid w:val="00CB0261"/>
    <w:rsid w:val="00CB04B7"/>
    <w:rsid w:val="00CB0841"/>
    <w:rsid w:val="00CB0B51"/>
    <w:rsid w:val="00CB0BE8"/>
    <w:rsid w:val="00CB0C95"/>
    <w:rsid w:val="00CB0DE4"/>
    <w:rsid w:val="00CB0F3B"/>
    <w:rsid w:val="00CB109A"/>
    <w:rsid w:val="00CB1279"/>
    <w:rsid w:val="00CB12F4"/>
    <w:rsid w:val="00CB19A2"/>
    <w:rsid w:val="00CB1B34"/>
    <w:rsid w:val="00CB1BFD"/>
    <w:rsid w:val="00CB1DED"/>
    <w:rsid w:val="00CB1F9B"/>
    <w:rsid w:val="00CB1FA1"/>
    <w:rsid w:val="00CB20A9"/>
    <w:rsid w:val="00CB2310"/>
    <w:rsid w:val="00CB26AA"/>
    <w:rsid w:val="00CB2998"/>
    <w:rsid w:val="00CB2AB9"/>
    <w:rsid w:val="00CB2D15"/>
    <w:rsid w:val="00CB318C"/>
    <w:rsid w:val="00CB342E"/>
    <w:rsid w:val="00CB35DF"/>
    <w:rsid w:val="00CB3603"/>
    <w:rsid w:val="00CB399B"/>
    <w:rsid w:val="00CB3DAB"/>
    <w:rsid w:val="00CB43DF"/>
    <w:rsid w:val="00CB43F2"/>
    <w:rsid w:val="00CB474B"/>
    <w:rsid w:val="00CB4A1E"/>
    <w:rsid w:val="00CB4BC0"/>
    <w:rsid w:val="00CB4C93"/>
    <w:rsid w:val="00CB50DF"/>
    <w:rsid w:val="00CB5149"/>
    <w:rsid w:val="00CB5165"/>
    <w:rsid w:val="00CB53D1"/>
    <w:rsid w:val="00CB5448"/>
    <w:rsid w:val="00CB5508"/>
    <w:rsid w:val="00CB56C7"/>
    <w:rsid w:val="00CB5D5B"/>
    <w:rsid w:val="00CB60F0"/>
    <w:rsid w:val="00CB6111"/>
    <w:rsid w:val="00CB6178"/>
    <w:rsid w:val="00CB6310"/>
    <w:rsid w:val="00CB681C"/>
    <w:rsid w:val="00CB6871"/>
    <w:rsid w:val="00CB6896"/>
    <w:rsid w:val="00CB69FE"/>
    <w:rsid w:val="00CB6E13"/>
    <w:rsid w:val="00CB7179"/>
    <w:rsid w:val="00CB7229"/>
    <w:rsid w:val="00CB738A"/>
    <w:rsid w:val="00CB73C0"/>
    <w:rsid w:val="00CB74E9"/>
    <w:rsid w:val="00CB7584"/>
    <w:rsid w:val="00CB7608"/>
    <w:rsid w:val="00CB7721"/>
    <w:rsid w:val="00CB7901"/>
    <w:rsid w:val="00CB7D68"/>
    <w:rsid w:val="00CB7E3D"/>
    <w:rsid w:val="00CC00CA"/>
    <w:rsid w:val="00CC00CE"/>
    <w:rsid w:val="00CC02DB"/>
    <w:rsid w:val="00CC036E"/>
    <w:rsid w:val="00CC03A7"/>
    <w:rsid w:val="00CC05C9"/>
    <w:rsid w:val="00CC0655"/>
    <w:rsid w:val="00CC0819"/>
    <w:rsid w:val="00CC0B27"/>
    <w:rsid w:val="00CC0DFE"/>
    <w:rsid w:val="00CC0F70"/>
    <w:rsid w:val="00CC12BF"/>
    <w:rsid w:val="00CC167D"/>
    <w:rsid w:val="00CC176C"/>
    <w:rsid w:val="00CC1885"/>
    <w:rsid w:val="00CC1AAD"/>
    <w:rsid w:val="00CC1CD6"/>
    <w:rsid w:val="00CC1E7F"/>
    <w:rsid w:val="00CC1F22"/>
    <w:rsid w:val="00CC1F2F"/>
    <w:rsid w:val="00CC1FA1"/>
    <w:rsid w:val="00CC21B7"/>
    <w:rsid w:val="00CC2562"/>
    <w:rsid w:val="00CC2585"/>
    <w:rsid w:val="00CC25D9"/>
    <w:rsid w:val="00CC2639"/>
    <w:rsid w:val="00CC2866"/>
    <w:rsid w:val="00CC2929"/>
    <w:rsid w:val="00CC2CB5"/>
    <w:rsid w:val="00CC2D76"/>
    <w:rsid w:val="00CC33FC"/>
    <w:rsid w:val="00CC35E6"/>
    <w:rsid w:val="00CC362A"/>
    <w:rsid w:val="00CC370C"/>
    <w:rsid w:val="00CC38DD"/>
    <w:rsid w:val="00CC39D2"/>
    <w:rsid w:val="00CC3A1E"/>
    <w:rsid w:val="00CC3B4A"/>
    <w:rsid w:val="00CC3BA5"/>
    <w:rsid w:val="00CC3D87"/>
    <w:rsid w:val="00CC3D88"/>
    <w:rsid w:val="00CC3EA0"/>
    <w:rsid w:val="00CC41D1"/>
    <w:rsid w:val="00CC432E"/>
    <w:rsid w:val="00CC4364"/>
    <w:rsid w:val="00CC44A8"/>
    <w:rsid w:val="00CC44E4"/>
    <w:rsid w:val="00CC4555"/>
    <w:rsid w:val="00CC45AF"/>
    <w:rsid w:val="00CC478C"/>
    <w:rsid w:val="00CC47E4"/>
    <w:rsid w:val="00CC4903"/>
    <w:rsid w:val="00CC4922"/>
    <w:rsid w:val="00CC4B0A"/>
    <w:rsid w:val="00CC4CF3"/>
    <w:rsid w:val="00CC4D74"/>
    <w:rsid w:val="00CC4E6B"/>
    <w:rsid w:val="00CC5200"/>
    <w:rsid w:val="00CC5201"/>
    <w:rsid w:val="00CC5221"/>
    <w:rsid w:val="00CC56DF"/>
    <w:rsid w:val="00CC57ED"/>
    <w:rsid w:val="00CC5A0D"/>
    <w:rsid w:val="00CC5C47"/>
    <w:rsid w:val="00CC5D3E"/>
    <w:rsid w:val="00CC6088"/>
    <w:rsid w:val="00CC6348"/>
    <w:rsid w:val="00CC67A5"/>
    <w:rsid w:val="00CC6912"/>
    <w:rsid w:val="00CC6B63"/>
    <w:rsid w:val="00CC6B6A"/>
    <w:rsid w:val="00CC6C12"/>
    <w:rsid w:val="00CC71B4"/>
    <w:rsid w:val="00CC731B"/>
    <w:rsid w:val="00CC758F"/>
    <w:rsid w:val="00CC75E1"/>
    <w:rsid w:val="00CC75E6"/>
    <w:rsid w:val="00CC7654"/>
    <w:rsid w:val="00CC768B"/>
    <w:rsid w:val="00CC76A6"/>
    <w:rsid w:val="00CC770E"/>
    <w:rsid w:val="00CC7970"/>
    <w:rsid w:val="00CC7992"/>
    <w:rsid w:val="00CC7A26"/>
    <w:rsid w:val="00CC7B0B"/>
    <w:rsid w:val="00CC7DED"/>
    <w:rsid w:val="00CD04AC"/>
    <w:rsid w:val="00CD06EA"/>
    <w:rsid w:val="00CD0731"/>
    <w:rsid w:val="00CD0B3F"/>
    <w:rsid w:val="00CD0E3A"/>
    <w:rsid w:val="00CD0ED4"/>
    <w:rsid w:val="00CD10AD"/>
    <w:rsid w:val="00CD1119"/>
    <w:rsid w:val="00CD1271"/>
    <w:rsid w:val="00CD12A0"/>
    <w:rsid w:val="00CD135F"/>
    <w:rsid w:val="00CD13DE"/>
    <w:rsid w:val="00CD14CF"/>
    <w:rsid w:val="00CD16FC"/>
    <w:rsid w:val="00CD1731"/>
    <w:rsid w:val="00CD1769"/>
    <w:rsid w:val="00CD17D4"/>
    <w:rsid w:val="00CD1B1B"/>
    <w:rsid w:val="00CD1B20"/>
    <w:rsid w:val="00CD1B5C"/>
    <w:rsid w:val="00CD1D6D"/>
    <w:rsid w:val="00CD1E3E"/>
    <w:rsid w:val="00CD24B3"/>
    <w:rsid w:val="00CD24C4"/>
    <w:rsid w:val="00CD2649"/>
    <w:rsid w:val="00CD2A1D"/>
    <w:rsid w:val="00CD2B89"/>
    <w:rsid w:val="00CD2EAC"/>
    <w:rsid w:val="00CD2FB7"/>
    <w:rsid w:val="00CD317E"/>
    <w:rsid w:val="00CD3265"/>
    <w:rsid w:val="00CD3430"/>
    <w:rsid w:val="00CD35BF"/>
    <w:rsid w:val="00CD35E3"/>
    <w:rsid w:val="00CD387E"/>
    <w:rsid w:val="00CD38F7"/>
    <w:rsid w:val="00CD3C4A"/>
    <w:rsid w:val="00CD3F90"/>
    <w:rsid w:val="00CD4172"/>
    <w:rsid w:val="00CD44FD"/>
    <w:rsid w:val="00CD4E57"/>
    <w:rsid w:val="00CD5507"/>
    <w:rsid w:val="00CD5605"/>
    <w:rsid w:val="00CD5607"/>
    <w:rsid w:val="00CD56A9"/>
    <w:rsid w:val="00CD57A1"/>
    <w:rsid w:val="00CD5BBA"/>
    <w:rsid w:val="00CD5BCB"/>
    <w:rsid w:val="00CD5D36"/>
    <w:rsid w:val="00CD6084"/>
    <w:rsid w:val="00CD60F4"/>
    <w:rsid w:val="00CD62B1"/>
    <w:rsid w:val="00CD637A"/>
    <w:rsid w:val="00CD64D3"/>
    <w:rsid w:val="00CD6907"/>
    <w:rsid w:val="00CD6FDE"/>
    <w:rsid w:val="00CD7456"/>
    <w:rsid w:val="00CD7510"/>
    <w:rsid w:val="00CD7669"/>
    <w:rsid w:val="00CD7BF4"/>
    <w:rsid w:val="00CD7DA8"/>
    <w:rsid w:val="00CD7EBE"/>
    <w:rsid w:val="00CE0D3F"/>
    <w:rsid w:val="00CE0F69"/>
    <w:rsid w:val="00CE12D5"/>
    <w:rsid w:val="00CE18CF"/>
    <w:rsid w:val="00CE18ED"/>
    <w:rsid w:val="00CE1CA2"/>
    <w:rsid w:val="00CE1CC9"/>
    <w:rsid w:val="00CE1DDC"/>
    <w:rsid w:val="00CE1EFF"/>
    <w:rsid w:val="00CE21E0"/>
    <w:rsid w:val="00CE2890"/>
    <w:rsid w:val="00CE2901"/>
    <w:rsid w:val="00CE2976"/>
    <w:rsid w:val="00CE2A66"/>
    <w:rsid w:val="00CE2A86"/>
    <w:rsid w:val="00CE2B04"/>
    <w:rsid w:val="00CE2C6F"/>
    <w:rsid w:val="00CE2CFF"/>
    <w:rsid w:val="00CE2D60"/>
    <w:rsid w:val="00CE35CA"/>
    <w:rsid w:val="00CE3AD7"/>
    <w:rsid w:val="00CE3B82"/>
    <w:rsid w:val="00CE3CEE"/>
    <w:rsid w:val="00CE3EA6"/>
    <w:rsid w:val="00CE4027"/>
    <w:rsid w:val="00CE414D"/>
    <w:rsid w:val="00CE4177"/>
    <w:rsid w:val="00CE4402"/>
    <w:rsid w:val="00CE446F"/>
    <w:rsid w:val="00CE4964"/>
    <w:rsid w:val="00CE49FA"/>
    <w:rsid w:val="00CE4A46"/>
    <w:rsid w:val="00CE4CC0"/>
    <w:rsid w:val="00CE503A"/>
    <w:rsid w:val="00CE518D"/>
    <w:rsid w:val="00CE519F"/>
    <w:rsid w:val="00CE522B"/>
    <w:rsid w:val="00CE545F"/>
    <w:rsid w:val="00CE568F"/>
    <w:rsid w:val="00CE57F4"/>
    <w:rsid w:val="00CE5819"/>
    <w:rsid w:val="00CE5B56"/>
    <w:rsid w:val="00CE5BBF"/>
    <w:rsid w:val="00CE5BF7"/>
    <w:rsid w:val="00CE610D"/>
    <w:rsid w:val="00CE616A"/>
    <w:rsid w:val="00CE645F"/>
    <w:rsid w:val="00CE659D"/>
    <w:rsid w:val="00CE6667"/>
    <w:rsid w:val="00CE66A0"/>
    <w:rsid w:val="00CE6910"/>
    <w:rsid w:val="00CE695E"/>
    <w:rsid w:val="00CE6BC2"/>
    <w:rsid w:val="00CE6DFA"/>
    <w:rsid w:val="00CE6E1E"/>
    <w:rsid w:val="00CE6EA5"/>
    <w:rsid w:val="00CE7391"/>
    <w:rsid w:val="00CE7745"/>
    <w:rsid w:val="00CE779D"/>
    <w:rsid w:val="00CE7AA2"/>
    <w:rsid w:val="00CE7BA9"/>
    <w:rsid w:val="00CE7DCC"/>
    <w:rsid w:val="00CE7E4E"/>
    <w:rsid w:val="00CE7E97"/>
    <w:rsid w:val="00CE7EB7"/>
    <w:rsid w:val="00CF0053"/>
    <w:rsid w:val="00CF04C0"/>
    <w:rsid w:val="00CF0584"/>
    <w:rsid w:val="00CF07F9"/>
    <w:rsid w:val="00CF0BC0"/>
    <w:rsid w:val="00CF0C7A"/>
    <w:rsid w:val="00CF0CA9"/>
    <w:rsid w:val="00CF0ED6"/>
    <w:rsid w:val="00CF0F6E"/>
    <w:rsid w:val="00CF1058"/>
    <w:rsid w:val="00CF1095"/>
    <w:rsid w:val="00CF161B"/>
    <w:rsid w:val="00CF162D"/>
    <w:rsid w:val="00CF1821"/>
    <w:rsid w:val="00CF18AC"/>
    <w:rsid w:val="00CF1A15"/>
    <w:rsid w:val="00CF1AFB"/>
    <w:rsid w:val="00CF1C94"/>
    <w:rsid w:val="00CF1E4A"/>
    <w:rsid w:val="00CF208B"/>
    <w:rsid w:val="00CF239F"/>
    <w:rsid w:val="00CF2737"/>
    <w:rsid w:val="00CF2C7C"/>
    <w:rsid w:val="00CF2F6C"/>
    <w:rsid w:val="00CF329D"/>
    <w:rsid w:val="00CF32F9"/>
    <w:rsid w:val="00CF334C"/>
    <w:rsid w:val="00CF3C5E"/>
    <w:rsid w:val="00CF400E"/>
    <w:rsid w:val="00CF4067"/>
    <w:rsid w:val="00CF4435"/>
    <w:rsid w:val="00CF46BF"/>
    <w:rsid w:val="00CF4894"/>
    <w:rsid w:val="00CF4FD0"/>
    <w:rsid w:val="00CF51A3"/>
    <w:rsid w:val="00CF51C6"/>
    <w:rsid w:val="00CF521D"/>
    <w:rsid w:val="00CF5295"/>
    <w:rsid w:val="00CF5304"/>
    <w:rsid w:val="00CF53B3"/>
    <w:rsid w:val="00CF540C"/>
    <w:rsid w:val="00CF57D3"/>
    <w:rsid w:val="00CF5860"/>
    <w:rsid w:val="00CF5988"/>
    <w:rsid w:val="00CF5C30"/>
    <w:rsid w:val="00CF63D1"/>
    <w:rsid w:val="00CF6AB5"/>
    <w:rsid w:val="00CF6B1D"/>
    <w:rsid w:val="00CF6BDF"/>
    <w:rsid w:val="00CF6F49"/>
    <w:rsid w:val="00CF72B7"/>
    <w:rsid w:val="00CF7320"/>
    <w:rsid w:val="00CF7321"/>
    <w:rsid w:val="00CF78AF"/>
    <w:rsid w:val="00CF7B21"/>
    <w:rsid w:val="00CF7BF9"/>
    <w:rsid w:val="00CF7E93"/>
    <w:rsid w:val="00D0038F"/>
    <w:rsid w:val="00D004A0"/>
    <w:rsid w:val="00D00615"/>
    <w:rsid w:val="00D0087E"/>
    <w:rsid w:val="00D00C79"/>
    <w:rsid w:val="00D00E09"/>
    <w:rsid w:val="00D0111D"/>
    <w:rsid w:val="00D01506"/>
    <w:rsid w:val="00D01533"/>
    <w:rsid w:val="00D01591"/>
    <w:rsid w:val="00D01708"/>
    <w:rsid w:val="00D019F6"/>
    <w:rsid w:val="00D01CE0"/>
    <w:rsid w:val="00D01E8E"/>
    <w:rsid w:val="00D020E1"/>
    <w:rsid w:val="00D020F1"/>
    <w:rsid w:val="00D02348"/>
    <w:rsid w:val="00D0299E"/>
    <w:rsid w:val="00D02C7E"/>
    <w:rsid w:val="00D02CD7"/>
    <w:rsid w:val="00D02E40"/>
    <w:rsid w:val="00D02E8F"/>
    <w:rsid w:val="00D02F95"/>
    <w:rsid w:val="00D031AE"/>
    <w:rsid w:val="00D032C1"/>
    <w:rsid w:val="00D03374"/>
    <w:rsid w:val="00D034AB"/>
    <w:rsid w:val="00D036D8"/>
    <w:rsid w:val="00D0371F"/>
    <w:rsid w:val="00D03735"/>
    <w:rsid w:val="00D0374E"/>
    <w:rsid w:val="00D037E2"/>
    <w:rsid w:val="00D03956"/>
    <w:rsid w:val="00D0402C"/>
    <w:rsid w:val="00D04035"/>
    <w:rsid w:val="00D04057"/>
    <w:rsid w:val="00D0422E"/>
    <w:rsid w:val="00D042FE"/>
    <w:rsid w:val="00D043FD"/>
    <w:rsid w:val="00D04685"/>
    <w:rsid w:val="00D04BCE"/>
    <w:rsid w:val="00D04C83"/>
    <w:rsid w:val="00D04F42"/>
    <w:rsid w:val="00D05395"/>
    <w:rsid w:val="00D05549"/>
    <w:rsid w:val="00D0566C"/>
    <w:rsid w:val="00D05714"/>
    <w:rsid w:val="00D058A3"/>
    <w:rsid w:val="00D05A03"/>
    <w:rsid w:val="00D05D13"/>
    <w:rsid w:val="00D05DF9"/>
    <w:rsid w:val="00D05FB7"/>
    <w:rsid w:val="00D0637E"/>
    <w:rsid w:val="00D06589"/>
    <w:rsid w:val="00D0670C"/>
    <w:rsid w:val="00D067EF"/>
    <w:rsid w:val="00D06B42"/>
    <w:rsid w:val="00D072A0"/>
    <w:rsid w:val="00D072C9"/>
    <w:rsid w:val="00D075C1"/>
    <w:rsid w:val="00D07A3C"/>
    <w:rsid w:val="00D07A96"/>
    <w:rsid w:val="00D07C80"/>
    <w:rsid w:val="00D07E62"/>
    <w:rsid w:val="00D102FC"/>
    <w:rsid w:val="00D104A1"/>
    <w:rsid w:val="00D108FA"/>
    <w:rsid w:val="00D10932"/>
    <w:rsid w:val="00D109D3"/>
    <w:rsid w:val="00D10A8D"/>
    <w:rsid w:val="00D10CE4"/>
    <w:rsid w:val="00D10CF5"/>
    <w:rsid w:val="00D10EDF"/>
    <w:rsid w:val="00D1101B"/>
    <w:rsid w:val="00D1140E"/>
    <w:rsid w:val="00D11660"/>
    <w:rsid w:val="00D1194F"/>
    <w:rsid w:val="00D11AA4"/>
    <w:rsid w:val="00D1200E"/>
    <w:rsid w:val="00D122F0"/>
    <w:rsid w:val="00D12397"/>
    <w:rsid w:val="00D12421"/>
    <w:rsid w:val="00D12B5A"/>
    <w:rsid w:val="00D12B98"/>
    <w:rsid w:val="00D12BF4"/>
    <w:rsid w:val="00D12CE1"/>
    <w:rsid w:val="00D12E33"/>
    <w:rsid w:val="00D13304"/>
    <w:rsid w:val="00D13358"/>
    <w:rsid w:val="00D13392"/>
    <w:rsid w:val="00D137F5"/>
    <w:rsid w:val="00D13812"/>
    <w:rsid w:val="00D13AD5"/>
    <w:rsid w:val="00D13CAE"/>
    <w:rsid w:val="00D13D73"/>
    <w:rsid w:val="00D13FF5"/>
    <w:rsid w:val="00D1422F"/>
    <w:rsid w:val="00D1436D"/>
    <w:rsid w:val="00D1474E"/>
    <w:rsid w:val="00D14880"/>
    <w:rsid w:val="00D149B3"/>
    <w:rsid w:val="00D14CBC"/>
    <w:rsid w:val="00D14E5A"/>
    <w:rsid w:val="00D14FF6"/>
    <w:rsid w:val="00D150EF"/>
    <w:rsid w:val="00D15477"/>
    <w:rsid w:val="00D15B5E"/>
    <w:rsid w:val="00D15F3F"/>
    <w:rsid w:val="00D16115"/>
    <w:rsid w:val="00D1622C"/>
    <w:rsid w:val="00D1631F"/>
    <w:rsid w:val="00D1662B"/>
    <w:rsid w:val="00D1668A"/>
    <w:rsid w:val="00D1671C"/>
    <w:rsid w:val="00D16779"/>
    <w:rsid w:val="00D16A24"/>
    <w:rsid w:val="00D16B1A"/>
    <w:rsid w:val="00D16D50"/>
    <w:rsid w:val="00D16D62"/>
    <w:rsid w:val="00D16FF6"/>
    <w:rsid w:val="00D17113"/>
    <w:rsid w:val="00D17197"/>
    <w:rsid w:val="00D17720"/>
    <w:rsid w:val="00D178C4"/>
    <w:rsid w:val="00D179C6"/>
    <w:rsid w:val="00D179C8"/>
    <w:rsid w:val="00D17AFD"/>
    <w:rsid w:val="00D17B38"/>
    <w:rsid w:val="00D17D47"/>
    <w:rsid w:val="00D17D84"/>
    <w:rsid w:val="00D17DA4"/>
    <w:rsid w:val="00D200AA"/>
    <w:rsid w:val="00D20172"/>
    <w:rsid w:val="00D201AE"/>
    <w:rsid w:val="00D203F1"/>
    <w:rsid w:val="00D20567"/>
    <w:rsid w:val="00D205AB"/>
    <w:rsid w:val="00D20B1D"/>
    <w:rsid w:val="00D20D90"/>
    <w:rsid w:val="00D20E10"/>
    <w:rsid w:val="00D20E41"/>
    <w:rsid w:val="00D210E0"/>
    <w:rsid w:val="00D211E8"/>
    <w:rsid w:val="00D214DC"/>
    <w:rsid w:val="00D216BA"/>
    <w:rsid w:val="00D217BC"/>
    <w:rsid w:val="00D217F7"/>
    <w:rsid w:val="00D2182F"/>
    <w:rsid w:val="00D21ACB"/>
    <w:rsid w:val="00D21AF8"/>
    <w:rsid w:val="00D21CD4"/>
    <w:rsid w:val="00D21D03"/>
    <w:rsid w:val="00D21E32"/>
    <w:rsid w:val="00D21E96"/>
    <w:rsid w:val="00D21F6E"/>
    <w:rsid w:val="00D22046"/>
    <w:rsid w:val="00D2214D"/>
    <w:rsid w:val="00D222F8"/>
    <w:rsid w:val="00D22696"/>
    <w:rsid w:val="00D22839"/>
    <w:rsid w:val="00D22999"/>
    <w:rsid w:val="00D22BB1"/>
    <w:rsid w:val="00D22C1F"/>
    <w:rsid w:val="00D22D26"/>
    <w:rsid w:val="00D22DB1"/>
    <w:rsid w:val="00D22F22"/>
    <w:rsid w:val="00D22FF0"/>
    <w:rsid w:val="00D234CD"/>
    <w:rsid w:val="00D2368C"/>
    <w:rsid w:val="00D237B2"/>
    <w:rsid w:val="00D23851"/>
    <w:rsid w:val="00D23AB5"/>
    <w:rsid w:val="00D24215"/>
    <w:rsid w:val="00D24225"/>
    <w:rsid w:val="00D24357"/>
    <w:rsid w:val="00D24595"/>
    <w:rsid w:val="00D24601"/>
    <w:rsid w:val="00D24808"/>
    <w:rsid w:val="00D24AD8"/>
    <w:rsid w:val="00D24B50"/>
    <w:rsid w:val="00D24C99"/>
    <w:rsid w:val="00D24CAC"/>
    <w:rsid w:val="00D2516D"/>
    <w:rsid w:val="00D251D1"/>
    <w:rsid w:val="00D2547F"/>
    <w:rsid w:val="00D25721"/>
    <w:rsid w:val="00D2588E"/>
    <w:rsid w:val="00D258DA"/>
    <w:rsid w:val="00D25B66"/>
    <w:rsid w:val="00D25C28"/>
    <w:rsid w:val="00D26092"/>
    <w:rsid w:val="00D26253"/>
    <w:rsid w:val="00D264AE"/>
    <w:rsid w:val="00D265E7"/>
    <w:rsid w:val="00D266FF"/>
    <w:rsid w:val="00D268FD"/>
    <w:rsid w:val="00D26900"/>
    <w:rsid w:val="00D26ADC"/>
    <w:rsid w:val="00D26BA3"/>
    <w:rsid w:val="00D26CC8"/>
    <w:rsid w:val="00D271CD"/>
    <w:rsid w:val="00D272C0"/>
    <w:rsid w:val="00D275C6"/>
    <w:rsid w:val="00D27859"/>
    <w:rsid w:val="00D27879"/>
    <w:rsid w:val="00D27897"/>
    <w:rsid w:val="00D27CD4"/>
    <w:rsid w:val="00D27FED"/>
    <w:rsid w:val="00D30072"/>
    <w:rsid w:val="00D30477"/>
    <w:rsid w:val="00D304BA"/>
    <w:rsid w:val="00D30760"/>
    <w:rsid w:val="00D307E5"/>
    <w:rsid w:val="00D308B4"/>
    <w:rsid w:val="00D30A3B"/>
    <w:rsid w:val="00D30D5F"/>
    <w:rsid w:val="00D30FAF"/>
    <w:rsid w:val="00D31260"/>
    <w:rsid w:val="00D314E9"/>
    <w:rsid w:val="00D31DD5"/>
    <w:rsid w:val="00D31EB9"/>
    <w:rsid w:val="00D31FE7"/>
    <w:rsid w:val="00D3234A"/>
    <w:rsid w:val="00D3262E"/>
    <w:rsid w:val="00D3263A"/>
    <w:rsid w:val="00D3299A"/>
    <w:rsid w:val="00D32CB1"/>
    <w:rsid w:val="00D32D8B"/>
    <w:rsid w:val="00D33287"/>
    <w:rsid w:val="00D3338F"/>
    <w:rsid w:val="00D33665"/>
    <w:rsid w:val="00D336F7"/>
    <w:rsid w:val="00D33712"/>
    <w:rsid w:val="00D33922"/>
    <w:rsid w:val="00D33C1E"/>
    <w:rsid w:val="00D33D05"/>
    <w:rsid w:val="00D33EA6"/>
    <w:rsid w:val="00D33EBA"/>
    <w:rsid w:val="00D345D0"/>
    <w:rsid w:val="00D34751"/>
    <w:rsid w:val="00D34766"/>
    <w:rsid w:val="00D35018"/>
    <w:rsid w:val="00D350EA"/>
    <w:rsid w:val="00D355EE"/>
    <w:rsid w:val="00D3562A"/>
    <w:rsid w:val="00D359F5"/>
    <w:rsid w:val="00D35A85"/>
    <w:rsid w:val="00D35B90"/>
    <w:rsid w:val="00D35E0F"/>
    <w:rsid w:val="00D35EE2"/>
    <w:rsid w:val="00D3613D"/>
    <w:rsid w:val="00D362EE"/>
    <w:rsid w:val="00D364E4"/>
    <w:rsid w:val="00D366E9"/>
    <w:rsid w:val="00D36ACC"/>
    <w:rsid w:val="00D36BF5"/>
    <w:rsid w:val="00D36C31"/>
    <w:rsid w:val="00D36CF2"/>
    <w:rsid w:val="00D36F63"/>
    <w:rsid w:val="00D370FA"/>
    <w:rsid w:val="00D37310"/>
    <w:rsid w:val="00D3741A"/>
    <w:rsid w:val="00D374D8"/>
    <w:rsid w:val="00D37663"/>
    <w:rsid w:val="00D37750"/>
    <w:rsid w:val="00D378CF"/>
    <w:rsid w:val="00D379F1"/>
    <w:rsid w:val="00D37A83"/>
    <w:rsid w:val="00D37D63"/>
    <w:rsid w:val="00D40050"/>
    <w:rsid w:val="00D40093"/>
    <w:rsid w:val="00D405C6"/>
    <w:rsid w:val="00D40678"/>
    <w:rsid w:val="00D40742"/>
    <w:rsid w:val="00D40A4D"/>
    <w:rsid w:val="00D40C4E"/>
    <w:rsid w:val="00D40FE8"/>
    <w:rsid w:val="00D41010"/>
    <w:rsid w:val="00D41640"/>
    <w:rsid w:val="00D419E2"/>
    <w:rsid w:val="00D41BC3"/>
    <w:rsid w:val="00D41D3F"/>
    <w:rsid w:val="00D420D8"/>
    <w:rsid w:val="00D421D2"/>
    <w:rsid w:val="00D42384"/>
    <w:rsid w:val="00D4248F"/>
    <w:rsid w:val="00D424C0"/>
    <w:rsid w:val="00D42A0D"/>
    <w:rsid w:val="00D42AE5"/>
    <w:rsid w:val="00D42C4C"/>
    <w:rsid w:val="00D42D84"/>
    <w:rsid w:val="00D42EF4"/>
    <w:rsid w:val="00D4301D"/>
    <w:rsid w:val="00D430A1"/>
    <w:rsid w:val="00D43227"/>
    <w:rsid w:val="00D432C6"/>
    <w:rsid w:val="00D43376"/>
    <w:rsid w:val="00D43423"/>
    <w:rsid w:val="00D43485"/>
    <w:rsid w:val="00D434B2"/>
    <w:rsid w:val="00D43926"/>
    <w:rsid w:val="00D43956"/>
    <w:rsid w:val="00D43DC7"/>
    <w:rsid w:val="00D44168"/>
    <w:rsid w:val="00D44220"/>
    <w:rsid w:val="00D44411"/>
    <w:rsid w:val="00D444CA"/>
    <w:rsid w:val="00D44917"/>
    <w:rsid w:val="00D44C11"/>
    <w:rsid w:val="00D44D96"/>
    <w:rsid w:val="00D44D9C"/>
    <w:rsid w:val="00D44EB1"/>
    <w:rsid w:val="00D44EB9"/>
    <w:rsid w:val="00D451AC"/>
    <w:rsid w:val="00D45335"/>
    <w:rsid w:val="00D45670"/>
    <w:rsid w:val="00D45681"/>
    <w:rsid w:val="00D456B8"/>
    <w:rsid w:val="00D458AB"/>
    <w:rsid w:val="00D45931"/>
    <w:rsid w:val="00D45AA9"/>
    <w:rsid w:val="00D45C87"/>
    <w:rsid w:val="00D45F24"/>
    <w:rsid w:val="00D46072"/>
    <w:rsid w:val="00D4629C"/>
    <w:rsid w:val="00D4684C"/>
    <w:rsid w:val="00D4696F"/>
    <w:rsid w:val="00D46D43"/>
    <w:rsid w:val="00D46E77"/>
    <w:rsid w:val="00D4711A"/>
    <w:rsid w:val="00D474C3"/>
    <w:rsid w:val="00D4778E"/>
    <w:rsid w:val="00D477C2"/>
    <w:rsid w:val="00D479C5"/>
    <w:rsid w:val="00D47A47"/>
    <w:rsid w:val="00D47A59"/>
    <w:rsid w:val="00D47C20"/>
    <w:rsid w:val="00D47D20"/>
    <w:rsid w:val="00D47DE0"/>
    <w:rsid w:val="00D47DF7"/>
    <w:rsid w:val="00D47F0D"/>
    <w:rsid w:val="00D50031"/>
    <w:rsid w:val="00D500A8"/>
    <w:rsid w:val="00D50273"/>
    <w:rsid w:val="00D502F4"/>
    <w:rsid w:val="00D5050A"/>
    <w:rsid w:val="00D5059C"/>
    <w:rsid w:val="00D506B6"/>
    <w:rsid w:val="00D508F0"/>
    <w:rsid w:val="00D50C53"/>
    <w:rsid w:val="00D50D5C"/>
    <w:rsid w:val="00D50DB5"/>
    <w:rsid w:val="00D50ED1"/>
    <w:rsid w:val="00D5121D"/>
    <w:rsid w:val="00D51358"/>
    <w:rsid w:val="00D513D4"/>
    <w:rsid w:val="00D51761"/>
    <w:rsid w:val="00D5197B"/>
    <w:rsid w:val="00D51985"/>
    <w:rsid w:val="00D51B73"/>
    <w:rsid w:val="00D51C48"/>
    <w:rsid w:val="00D52519"/>
    <w:rsid w:val="00D52529"/>
    <w:rsid w:val="00D525B0"/>
    <w:rsid w:val="00D526E7"/>
    <w:rsid w:val="00D52770"/>
    <w:rsid w:val="00D5287D"/>
    <w:rsid w:val="00D52C04"/>
    <w:rsid w:val="00D52C5F"/>
    <w:rsid w:val="00D52E83"/>
    <w:rsid w:val="00D530B9"/>
    <w:rsid w:val="00D537AC"/>
    <w:rsid w:val="00D5393D"/>
    <w:rsid w:val="00D53E10"/>
    <w:rsid w:val="00D541CB"/>
    <w:rsid w:val="00D546C0"/>
    <w:rsid w:val="00D546E8"/>
    <w:rsid w:val="00D5472D"/>
    <w:rsid w:val="00D54775"/>
    <w:rsid w:val="00D547C0"/>
    <w:rsid w:val="00D547D2"/>
    <w:rsid w:val="00D54D95"/>
    <w:rsid w:val="00D55136"/>
    <w:rsid w:val="00D552F8"/>
    <w:rsid w:val="00D55536"/>
    <w:rsid w:val="00D55657"/>
    <w:rsid w:val="00D55763"/>
    <w:rsid w:val="00D559E7"/>
    <w:rsid w:val="00D55BE6"/>
    <w:rsid w:val="00D55C4D"/>
    <w:rsid w:val="00D55ECD"/>
    <w:rsid w:val="00D56027"/>
    <w:rsid w:val="00D56075"/>
    <w:rsid w:val="00D5635C"/>
    <w:rsid w:val="00D56541"/>
    <w:rsid w:val="00D56681"/>
    <w:rsid w:val="00D56779"/>
    <w:rsid w:val="00D56803"/>
    <w:rsid w:val="00D56983"/>
    <w:rsid w:val="00D56A41"/>
    <w:rsid w:val="00D56B25"/>
    <w:rsid w:val="00D56C2C"/>
    <w:rsid w:val="00D56C8D"/>
    <w:rsid w:val="00D56D87"/>
    <w:rsid w:val="00D56DEE"/>
    <w:rsid w:val="00D56E46"/>
    <w:rsid w:val="00D5703D"/>
    <w:rsid w:val="00D570CA"/>
    <w:rsid w:val="00D570F2"/>
    <w:rsid w:val="00D572D7"/>
    <w:rsid w:val="00D57391"/>
    <w:rsid w:val="00D5783D"/>
    <w:rsid w:val="00D60205"/>
    <w:rsid w:val="00D6037F"/>
    <w:rsid w:val="00D6065C"/>
    <w:rsid w:val="00D60783"/>
    <w:rsid w:val="00D6081B"/>
    <w:rsid w:val="00D60AEC"/>
    <w:rsid w:val="00D60B8E"/>
    <w:rsid w:val="00D60CC8"/>
    <w:rsid w:val="00D60EE3"/>
    <w:rsid w:val="00D610D2"/>
    <w:rsid w:val="00D61306"/>
    <w:rsid w:val="00D61367"/>
    <w:rsid w:val="00D61404"/>
    <w:rsid w:val="00D6166D"/>
    <w:rsid w:val="00D61750"/>
    <w:rsid w:val="00D6183D"/>
    <w:rsid w:val="00D6195A"/>
    <w:rsid w:val="00D61C9E"/>
    <w:rsid w:val="00D61E2B"/>
    <w:rsid w:val="00D61EF2"/>
    <w:rsid w:val="00D61F3C"/>
    <w:rsid w:val="00D620AD"/>
    <w:rsid w:val="00D62265"/>
    <w:rsid w:val="00D62555"/>
    <w:rsid w:val="00D62657"/>
    <w:rsid w:val="00D6269C"/>
    <w:rsid w:val="00D62758"/>
    <w:rsid w:val="00D6275C"/>
    <w:rsid w:val="00D628A4"/>
    <w:rsid w:val="00D628E4"/>
    <w:rsid w:val="00D629E1"/>
    <w:rsid w:val="00D62B3B"/>
    <w:rsid w:val="00D62C15"/>
    <w:rsid w:val="00D62FA8"/>
    <w:rsid w:val="00D631CB"/>
    <w:rsid w:val="00D633F7"/>
    <w:rsid w:val="00D63433"/>
    <w:rsid w:val="00D6350E"/>
    <w:rsid w:val="00D63624"/>
    <w:rsid w:val="00D636A4"/>
    <w:rsid w:val="00D63871"/>
    <w:rsid w:val="00D63AF5"/>
    <w:rsid w:val="00D63B1F"/>
    <w:rsid w:val="00D63CD0"/>
    <w:rsid w:val="00D63F48"/>
    <w:rsid w:val="00D641DC"/>
    <w:rsid w:val="00D644F2"/>
    <w:rsid w:val="00D64645"/>
    <w:rsid w:val="00D6468A"/>
    <w:rsid w:val="00D64726"/>
    <w:rsid w:val="00D6475E"/>
    <w:rsid w:val="00D6476A"/>
    <w:rsid w:val="00D6477A"/>
    <w:rsid w:val="00D64AB9"/>
    <w:rsid w:val="00D64CAB"/>
    <w:rsid w:val="00D64EB0"/>
    <w:rsid w:val="00D6513D"/>
    <w:rsid w:val="00D65150"/>
    <w:rsid w:val="00D651DD"/>
    <w:rsid w:val="00D655BC"/>
    <w:rsid w:val="00D658C9"/>
    <w:rsid w:val="00D658D9"/>
    <w:rsid w:val="00D658E9"/>
    <w:rsid w:val="00D6596F"/>
    <w:rsid w:val="00D65A48"/>
    <w:rsid w:val="00D65C17"/>
    <w:rsid w:val="00D65CB6"/>
    <w:rsid w:val="00D65CC9"/>
    <w:rsid w:val="00D65D3B"/>
    <w:rsid w:val="00D65DB0"/>
    <w:rsid w:val="00D65E3C"/>
    <w:rsid w:val="00D65E76"/>
    <w:rsid w:val="00D661A3"/>
    <w:rsid w:val="00D66323"/>
    <w:rsid w:val="00D663E8"/>
    <w:rsid w:val="00D6665E"/>
    <w:rsid w:val="00D66681"/>
    <w:rsid w:val="00D669D7"/>
    <w:rsid w:val="00D66B8B"/>
    <w:rsid w:val="00D66E0D"/>
    <w:rsid w:val="00D671B2"/>
    <w:rsid w:val="00D67396"/>
    <w:rsid w:val="00D673A2"/>
    <w:rsid w:val="00D674A9"/>
    <w:rsid w:val="00D674B0"/>
    <w:rsid w:val="00D6750A"/>
    <w:rsid w:val="00D67579"/>
    <w:rsid w:val="00D67818"/>
    <w:rsid w:val="00D67A7C"/>
    <w:rsid w:val="00D67C9C"/>
    <w:rsid w:val="00D67CAF"/>
    <w:rsid w:val="00D67D67"/>
    <w:rsid w:val="00D67EFA"/>
    <w:rsid w:val="00D700B7"/>
    <w:rsid w:val="00D703C6"/>
    <w:rsid w:val="00D70696"/>
    <w:rsid w:val="00D706D4"/>
    <w:rsid w:val="00D7088C"/>
    <w:rsid w:val="00D70980"/>
    <w:rsid w:val="00D70A41"/>
    <w:rsid w:val="00D70A58"/>
    <w:rsid w:val="00D70AA9"/>
    <w:rsid w:val="00D70AF5"/>
    <w:rsid w:val="00D70C5F"/>
    <w:rsid w:val="00D70F5D"/>
    <w:rsid w:val="00D7118B"/>
    <w:rsid w:val="00D71213"/>
    <w:rsid w:val="00D712C9"/>
    <w:rsid w:val="00D7146D"/>
    <w:rsid w:val="00D71482"/>
    <w:rsid w:val="00D714D2"/>
    <w:rsid w:val="00D715EA"/>
    <w:rsid w:val="00D7194D"/>
    <w:rsid w:val="00D71B8B"/>
    <w:rsid w:val="00D71CFC"/>
    <w:rsid w:val="00D71D54"/>
    <w:rsid w:val="00D71EC7"/>
    <w:rsid w:val="00D72434"/>
    <w:rsid w:val="00D72525"/>
    <w:rsid w:val="00D726C0"/>
    <w:rsid w:val="00D72E52"/>
    <w:rsid w:val="00D73195"/>
    <w:rsid w:val="00D73497"/>
    <w:rsid w:val="00D73508"/>
    <w:rsid w:val="00D737B6"/>
    <w:rsid w:val="00D7382C"/>
    <w:rsid w:val="00D73B51"/>
    <w:rsid w:val="00D73C9F"/>
    <w:rsid w:val="00D7413A"/>
    <w:rsid w:val="00D7413D"/>
    <w:rsid w:val="00D7414D"/>
    <w:rsid w:val="00D741C3"/>
    <w:rsid w:val="00D74764"/>
    <w:rsid w:val="00D74984"/>
    <w:rsid w:val="00D74A47"/>
    <w:rsid w:val="00D74C29"/>
    <w:rsid w:val="00D74E6B"/>
    <w:rsid w:val="00D750C3"/>
    <w:rsid w:val="00D755A2"/>
    <w:rsid w:val="00D756D8"/>
    <w:rsid w:val="00D75765"/>
    <w:rsid w:val="00D75ADB"/>
    <w:rsid w:val="00D75C21"/>
    <w:rsid w:val="00D75D0C"/>
    <w:rsid w:val="00D75DD1"/>
    <w:rsid w:val="00D75F11"/>
    <w:rsid w:val="00D7608A"/>
    <w:rsid w:val="00D761DF"/>
    <w:rsid w:val="00D76562"/>
    <w:rsid w:val="00D769CD"/>
    <w:rsid w:val="00D769EC"/>
    <w:rsid w:val="00D76A5B"/>
    <w:rsid w:val="00D76D72"/>
    <w:rsid w:val="00D76E35"/>
    <w:rsid w:val="00D76E37"/>
    <w:rsid w:val="00D7710E"/>
    <w:rsid w:val="00D77332"/>
    <w:rsid w:val="00D77547"/>
    <w:rsid w:val="00D77AC4"/>
    <w:rsid w:val="00D77BBC"/>
    <w:rsid w:val="00D77FDE"/>
    <w:rsid w:val="00D800E4"/>
    <w:rsid w:val="00D801D5"/>
    <w:rsid w:val="00D803B5"/>
    <w:rsid w:val="00D80514"/>
    <w:rsid w:val="00D8055B"/>
    <w:rsid w:val="00D80894"/>
    <w:rsid w:val="00D808E3"/>
    <w:rsid w:val="00D80955"/>
    <w:rsid w:val="00D80BBC"/>
    <w:rsid w:val="00D80BEA"/>
    <w:rsid w:val="00D80CB8"/>
    <w:rsid w:val="00D80D31"/>
    <w:rsid w:val="00D80D40"/>
    <w:rsid w:val="00D80E78"/>
    <w:rsid w:val="00D80F91"/>
    <w:rsid w:val="00D811EB"/>
    <w:rsid w:val="00D81436"/>
    <w:rsid w:val="00D8177D"/>
    <w:rsid w:val="00D818D9"/>
    <w:rsid w:val="00D81ACB"/>
    <w:rsid w:val="00D81B78"/>
    <w:rsid w:val="00D81E86"/>
    <w:rsid w:val="00D820A0"/>
    <w:rsid w:val="00D821E9"/>
    <w:rsid w:val="00D82343"/>
    <w:rsid w:val="00D82489"/>
    <w:rsid w:val="00D8252F"/>
    <w:rsid w:val="00D826D2"/>
    <w:rsid w:val="00D828F8"/>
    <w:rsid w:val="00D82935"/>
    <w:rsid w:val="00D82B5F"/>
    <w:rsid w:val="00D82BAC"/>
    <w:rsid w:val="00D82D35"/>
    <w:rsid w:val="00D82D3E"/>
    <w:rsid w:val="00D82E10"/>
    <w:rsid w:val="00D82E6D"/>
    <w:rsid w:val="00D83045"/>
    <w:rsid w:val="00D8314F"/>
    <w:rsid w:val="00D83291"/>
    <w:rsid w:val="00D833DA"/>
    <w:rsid w:val="00D83485"/>
    <w:rsid w:val="00D834E3"/>
    <w:rsid w:val="00D83506"/>
    <w:rsid w:val="00D83550"/>
    <w:rsid w:val="00D83C34"/>
    <w:rsid w:val="00D84022"/>
    <w:rsid w:val="00D84310"/>
    <w:rsid w:val="00D844EE"/>
    <w:rsid w:val="00D84795"/>
    <w:rsid w:val="00D84933"/>
    <w:rsid w:val="00D84A13"/>
    <w:rsid w:val="00D84ABB"/>
    <w:rsid w:val="00D84C30"/>
    <w:rsid w:val="00D84E95"/>
    <w:rsid w:val="00D8539A"/>
    <w:rsid w:val="00D853CD"/>
    <w:rsid w:val="00D857CF"/>
    <w:rsid w:val="00D85872"/>
    <w:rsid w:val="00D859C7"/>
    <w:rsid w:val="00D85A5B"/>
    <w:rsid w:val="00D85C41"/>
    <w:rsid w:val="00D85E2A"/>
    <w:rsid w:val="00D85E8E"/>
    <w:rsid w:val="00D860AE"/>
    <w:rsid w:val="00D8638A"/>
    <w:rsid w:val="00D863CC"/>
    <w:rsid w:val="00D86493"/>
    <w:rsid w:val="00D86522"/>
    <w:rsid w:val="00D865B5"/>
    <w:rsid w:val="00D86696"/>
    <w:rsid w:val="00D86D67"/>
    <w:rsid w:val="00D86DBD"/>
    <w:rsid w:val="00D86DDB"/>
    <w:rsid w:val="00D871FB"/>
    <w:rsid w:val="00D873B6"/>
    <w:rsid w:val="00D8743F"/>
    <w:rsid w:val="00D875F1"/>
    <w:rsid w:val="00D875FC"/>
    <w:rsid w:val="00D87AB0"/>
    <w:rsid w:val="00D87B20"/>
    <w:rsid w:val="00D87C6D"/>
    <w:rsid w:val="00D87F8C"/>
    <w:rsid w:val="00D90202"/>
    <w:rsid w:val="00D902AC"/>
    <w:rsid w:val="00D90573"/>
    <w:rsid w:val="00D90ED3"/>
    <w:rsid w:val="00D90F62"/>
    <w:rsid w:val="00D91015"/>
    <w:rsid w:val="00D9117C"/>
    <w:rsid w:val="00D91412"/>
    <w:rsid w:val="00D9196A"/>
    <w:rsid w:val="00D91A02"/>
    <w:rsid w:val="00D91C05"/>
    <w:rsid w:val="00D91E2A"/>
    <w:rsid w:val="00D91E3C"/>
    <w:rsid w:val="00D91EA5"/>
    <w:rsid w:val="00D92706"/>
    <w:rsid w:val="00D927B7"/>
    <w:rsid w:val="00D92D22"/>
    <w:rsid w:val="00D931E0"/>
    <w:rsid w:val="00D934B9"/>
    <w:rsid w:val="00D93680"/>
    <w:rsid w:val="00D936D7"/>
    <w:rsid w:val="00D93800"/>
    <w:rsid w:val="00D9391A"/>
    <w:rsid w:val="00D93993"/>
    <w:rsid w:val="00D93C57"/>
    <w:rsid w:val="00D93FA5"/>
    <w:rsid w:val="00D94048"/>
    <w:rsid w:val="00D9413A"/>
    <w:rsid w:val="00D9416C"/>
    <w:rsid w:val="00D9434D"/>
    <w:rsid w:val="00D9451E"/>
    <w:rsid w:val="00D945E6"/>
    <w:rsid w:val="00D94A91"/>
    <w:rsid w:val="00D94D5B"/>
    <w:rsid w:val="00D94DF0"/>
    <w:rsid w:val="00D94E04"/>
    <w:rsid w:val="00D94E3C"/>
    <w:rsid w:val="00D9521D"/>
    <w:rsid w:val="00D952A1"/>
    <w:rsid w:val="00D952EA"/>
    <w:rsid w:val="00D953FE"/>
    <w:rsid w:val="00D9567B"/>
    <w:rsid w:val="00D95683"/>
    <w:rsid w:val="00D958AF"/>
    <w:rsid w:val="00D95A15"/>
    <w:rsid w:val="00D95A7C"/>
    <w:rsid w:val="00D95AE1"/>
    <w:rsid w:val="00D95D2A"/>
    <w:rsid w:val="00D96040"/>
    <w:rsid w:val="00D96094"/>
    <w:rsid w:val="00D96508"/>
    <w:rsid w:val="00D96586"/>
    <w:rsid w:val="00D9664C"/>
    <w:rsid w:val="00D96961"/>
    <w:rsid w:val="00D96A13"/>
    <w:rsid w:val="00D96D25"/>
    <w:rsid w:val="00D96DDE"/>
    <w:rsid w:val="00D97145"/>
    <w:rsid w:val="00D97397"/>
    <w:rsid w:val="00D973C6"/>
    <w:rsid w:val="00D97781"/>
    <w:rsid w:val="00D9789A"/>
    <w:rsid w:val="00D97977"/>
    <w:rsid w:val="00D97B3C"/>
    <w:rsid w:val="00D97D8F"/>
    <w:rsid w:val="00D97DBE"/>
    <w:rsid w:val="00D97E9A"/>
    <w:rsid w:val="00DA0192"/>
    <w:rsid w:val="00DA022C"/>
    <w:rsid w:val="00DA0653"/>
    <w:rsid w:val="00DA069A"/>
    <w:rsid w:val="00DA06F8"/>
    <w:rsid w:val="00DA0997"/>
    <w:rsid w:val="00DA0CF4"/>
    <w:rsid w:val="00DA0E13"/>
    <w:rsid w:val="00DA10DA"/>
    <w:rsid w:val="00DA1209"/>
    <w:rsid w:val="00DA166D"/>
    <w:rsid w:val="00DA1787"/>
    <w:rsid w:val="00DA181C"/>
    <w:rsid w:val="00DA219E"/>
    <w:rsid w:val="00DA2424"/>
    <w:rsid w:val="00DA2428"/>
    <w:rsid w:val="00DA2479"/>
    <w:rsid w:val="00DA24BD"/>
    <w:rsid w:val="00DA2565"/>
    <w:rsid w:val="00DA2653"/>
    <w:rsid w:val="00DA2800"/>
    <w:rsid w:val="00DA283C"/>
    <w:rsid w:val="00DA2915"/>
    <w:rsid w:val="00DA29B8"/>
    <w:rsid w:val="00DA2C31"/>
    <w:rsid w:val="00DA2D49"/>
    <w:rsid w:val="00DA359E"/>
    <w:rsid w:val="00DA3669"/>
    <w:rsid w:val="00DA369F"/>
    <w:rsid w:val="00DA37A3"/>
    <w:rsid w:val="00DA3BEE"/>
    <w:rsid w:val="00DA3D41"/>
    <w:rsid w:val="00DA40A3"/>
    <w:rsid w:val="00DA44EF"/>
    <w:rsid w:val="00DA45B2"/>
    <w:rsid w:val="00DA45F9"/>
    <w:rsid w:val="00DA4835"/>
    <w:rsid w:val="00DA4850"/>
    <w:rsid w:val="00DA4998"/>
    <w:rsid w:val="00DA49A7"/>
    <w:rsid w:val="00DA49C6"/>
    <w:rsid w:val="00DA49F9"/>
    <w:rsid w:val="00DA4A04"/>
    <w:rsid w:val="00DA4A52"/>
    <w:rsid w:val="00DA4A5A"/>
    <w:rsid w:val="00DA4CD2"/>
    <w:rsid w:val="00DA4DEE"/>
    <w:rsid w:val="00DA4DFF"/>
    <w:rsid w:val="00DA51BC"/>
    <w:rsid w:val="00DA51D9"/>
    <w:rsid w:val="00DA52D8"/>
    <w:rsid w:val="00DA5498"/>
    <w:rsid w:val="00DA57BB"/>
    <w:rsid w:val="00DA5900"/>
    <w:rsid w:val="00DA5EA1"/>
    <w:rsid w:val="00DA5F0E"/>
    <w:rsid w:val="00DA661E"/>
    <w:rsid w:val="00DA6635"/>
    <w:rsid w:val="00DA6735"/>
    <w:rsid w:val="00DA67AC"/>
    <w:rsid w:val="00DA6805"/>
    <w:rsid w:val="00DA68BB"/>
    <w:rsid w:val="00DA6956"/>
    <w:rsid w:val="00DA696B"/>
    <w:rsid w:val="00DA6BB0"/>
    <w:rsid w:val="00DA6C62"/>
    <w:rsid w:val="00DA6E0B"/>
    <w:rsid w:val="00DA6EC7"/>
    <w:rsid w:val="00DA7289"/>
    <w:rsid w:val="00DA7762"/>
    <w:rsid w:val="00DA7A39"/>
    <w:rsid w:val="00DA7D03"/>
    <w:rsid w:val="00DA7E4E"/>
    <w:rsid w:val="00DB0141"/>
    <w:rsid w:val="00DB048F"/>
    <w:rsid w:val="00DB0496"/>
    <w:rsid w:val="00DB0843"/>
    <w:rsid w:val="00DB08FB"/>
    <w:rsid w:val="00DB0A1C"/>
    <w:rsid w:val="00DB0D39"/>
    <w:rsid w:val="00DB106A"/>
    <w:rsid w:val="00DB133E"/>
    <w:rsid w:val="00DB1567"/>
    <w:rsid w:val="00DB1692"/>
    <w:rsid w:val="00DB1848"/>
    <w:rsid w:val="00DB1DC8"/>
    <w:rsid w:val="00DB1F14"/>
    <w:rsid w:val="00DB2017"/>
    <w:rsid w:val="00DB207A"/>
    <w:rsid w:val="00DB20A5"/>
    <w:rsid w:val="00DB20B2"/>
    <w:rsid w:val="00DB22CB"/>
    <w:rsid w:val="00DB257F"/>
    <w:rsid w:val="00DB2617"/>
    <w:rsid w:val="00DB26F7"/>
    <w:rsid w:val="00DB271A"/>
    <w:rsid w:val="00DB2775"/>
    <w:rsid w:val="00DB2B29"/>
    <w:rsid w:val="00DB2FD6"/>
    <w:rsid w:val="00DB300D"/>
    <w:rsid w:val="00DB322E"/>
    <w:rsid w:val="00DB32D9"/>
    <w:rsid w:val="00DB35DD"/>
    <w:rsid w:val="00DB3669"/>
    <w:rsid w:val="00DB3682"/>
    <w:rsid w:val="00DB36C4"/>
    <w:rsid w:val="00DB3865"/>
    <w:rsid w:val="00DB39B3"/>
    <w:rsid w:val="00DB3D2B"/>
    <w:rsid w:val="00DB3F39"/>
    <w:rsid w:val="00DB3F55"/>
    <w:rsid w:val="00DB3F6C"/>
    <w:rsid w:val="00DB3FC2"/>
    <w:rsid w:val="00DB418B"/>
    <w:rsid w:val="00DB432A"/>
    <w:rsid w:val="00DB4537"/>
    <w:rsid w:val="00DB45E6"/>
    <w:rsid w:val="00DB4872"/>
    <w:rsid w:val="00DB4B58"/>
    <w:rsid w:val="00DB4BBE"/>
    <w:rsid w:val="00DB4FCF"/>
    <w:rsid w:val="00DB5449"/>
    <w:rsid w:val="00DB5673"/>
    <w:rsid w:val="00DB574B"/>
    <w:rsid w:val="00DB5A34"/>
    <w:rsid w:val="00DB5D4B"/>
    <w:rsid w:val="00DB6316"/>
    <w:rsid w:val="00DB6319"/>
    <w:rsid w:val="00DB6525"/>
    <w:rsid w:val="00DB68F2"/>
    <w:rsid w:val="00DB6A16"/>
    <w:rsid w:val="00DB6A85"/>
    <w:rsid w:val="00DB6B91"/>
    <w:rsid w:val="00DB766C"/>
    <w:rsid w:val="00DB7868"/>
    <w:rsid w:val="00DB7A3B"/>
    <w:rsid w:val="00DB7D5F"/>
    <w:rsid w:val="00DB7EEA"/>
    <w:rsid w:val="00DC004A"/>
    <w:rsid w:val="00DC019C"/>
    <w:rsid w:val="00DC02FC"/>
    <w:rsid w:val="00DC0354"/>
    <w:rsid w:val="00DC093C"/>
    <w:rsid w:val="00DC0944"/>
    <w:rsid w:val="00DC0D2A"/>
    <w:rsid w:val="00DC14E1"/>
    <w:rsid w:val="00DC15E3"/>
    <w:rsid w:val="00DC1733"/>
    <w:rsid w:val="00DC174F"/>
    <w:rsid w:val="00DC1A92"/>
    <w:rsid w:val="00DC1B5B"/>
    <w:rsid w:val="00DC1B6F"/>
    <w:rsid w:val="00DC22E1"/>
    <w:rsid w:val="00DC2462"/>
    <w:rsid w:val="00DC25BA"/>
    <w:rsid w:val="00DC2601"/>
    <w:rsid w:val="00DC2688"/>
    <w:rsid w:val="00DC2A8C"/>
    <w:rsid w:val="00DC2CA1"/>
    <w:rsid w:val="00DC2EE3"/>
    <w:rsid w:val="00DC2F8C"/>
    <w:rsid w:val="00DC2FE5"/>
    <w:rsid w:val="00DC310E"/>
    <w:rsid w:val="00DC33A4"/>
    <w:rsid w:val="00DC3467"/>
    <w:rsid w:val="00DC386D"/>
    <w:rsid w:val="00DC3C1F"/>
    <w:rsid w:val="00DC3DA4"/>
    <w:rsid w:val="00DC3E7A"/>
    <w:rsid w:val="00DC40F0"/>
    <w:rsid w:val="00DC40FA"/>
    <w:rsid w:val="00DC41BF"/>
    <w:rsid w:val="00DC43F3"/>
    <w:rsid w:val="00DC4474"/>
    <w:rsid w:val="00DC47E2"/>
    <w:rsid w:val="00DC49A2"/>
    <w:rsid w:val="00DC4C8A"/>
    <w:rsid w:val="00DC4DD4"/>
    <w:rsid w:val="00DC4E89"/>
    <w:rsid w:val="00DC4E8F"/>
    <w:rsid w:val="00DC556E"/>
    <w:rsid w:val="00DC5659"/>
    <w:rsid w:val="00DC59CE"/>
    <w:rsid w:val="00DC5A03"/>
    <w:rsid w:val="00DC5BA1"/>
    <w:rsid w:val="00DC600F"/>
    <w:rsid w:val="00DC6011"/>
    <w:rsid w:val="00DC61F4"/>
    <w:rsid w:val="00DC620D"/>
    <w:rsid w:val="00DC6254"/>
    <w:rsid w:val="00DC62CE"/>
    <w:rsid w:val="00DC635E"/>
    <w:rsid w:val="00DC64B3"/>
    <w:rsid w:val="00DC6F7E"/>
    <w:rsid w:val="00DC7124"/>
    <w:rsid w:val="00DC72F5"/>
    <w:rsid w:val="00DC73FF"/>
    <w:rsid w:val="00DC7A9D"/>
    <w:rsid w:val="00DC7CED"/>
    <w:rsid w:val="00DC7D00"/>
    <w:rsid w:val="00DC7ED6"/>
    <w:rsid w:val="00DD013B"/>
    <w:rsid w:val="00DD02A9"/>
    <w:rsid w:val="00DD05DA"/>
    <w:rsid w:val="00DD0778"/>
    <w:rsid w:val="00DD08E9"/>
    <w:rsid w:val="00DD0922"/>
    <w:rsid w:val="00DD0A41"/>
    <w:rsid w:val="00DD0BE6"/>
    <w:rsid w:val="00DD0D81"/>
    <w:rsid w:val="00DD0DBA"/>
    <w:rsid w:val="00DD0DF8"/>
    <w:rsid w:val="00DD0FE0"/>
    <w:rsid w:val="00DD1114"/>
    <w:rsid w:val="00DD12FC"/>
    <w:rsid w:val="00DD1831"/>
    <w:rsid w:val="00DD1904"/>
    <w:rsid w:val="00DD1CA0"/>
    <w:rsid w:val="00DD1D1A"/>
    <w:rsid w:val="00DD1EA8"/>
    <w:rsid w:val="00DD1F87"/>
    <w:rsid w:val="00DD269C"/>
    <w:rsid w:val="00DD27E0"/>
    <w:rsid w:val="00DD2818"/>
    <w:rsid w:val="00DD2904"/>
    <w:rsid w:val="00DD294F"/>
    <w:rsid w:val="00DD2C30"/>
    <w:rsid w:val="00DD2C78"/>
    <w:rsid w:val="00DD2DD0"/>
    <w:rsid w:val="00DD2EDF"/>
    <w:rsid w:val="00DD2FBA"/>
    <w:rsid w:val="00DD30B0"/>
    <w:rsid w:val="00DD30F8"/>
    <w:rsid w:val="00DD31E9"/>
    <w:rsid w:val="00DD3298"/>
    <w:rsid w:val="00DD33EB"/>
    <w:rsid w:val="00DD3451"/>
    <w:rsid w:val="00DD382B"/>
    <w:rsid w:val="00DD3869"/>
    <w:rsid w:val="00DD3A5B"/>
    <w:rsid w:val="00DD3CF8"/>
    <w:rsid w:val="00DD3F10"/>
    <w:rsid w:val="00DD41FB"/>
    <w:rsid w:val="00DD4260"/>
    <w:rsid w:val="00DD481D"/>
    <w:rsid w:val="00DD4E3B"/>
    <w:rsid w:val="00DD512D"/>
    <w:rsid w:val="00DD512F"/>
    <w:rsid w:val="00DD51D1"/>
    <w:rsid w:val="00DD52D7"/>
    <w:rsid w:val="00DD55FD"/>
    <w:rsid w:val="00DD58C3"/>
    <w:rsid w:val="00DD593C"/>
    <w:rsid w:val="00DD59BB"/>
    <w:rsid w:val="00DD5D1B"/>
    <w:rsid w:val="00DD5D4A"/>
    <w:rsid w:val="00DD5DBE"/>
    <w:rsid w:val="00DD5F08"/>
    <w:rsid w:val="00DD6047"/>
    <w:rsid w:val="00DD604F"/>
    <w:rsid w:val="00DD60E4"/>
    <w:rsid w:val="00DD614B"/>
    <w:rsid w:val="00DD6155"/>
    <w:rsid w:val="00DD61A4"/>
    <w:rsid w:val="00DD6295"/>
    <w:rsid w:val="00DD62B7"/>
    <w:rsid w:val="00DD656D"/>
    <w:rsid w:val="00DD6653"/>
    <w:rsid w:val="00DD6678"/>
    <w:rsid w:val="00DD6684"/>
    <w:rsid w:val="00DD67FD"/>
    <w:rsid w:val="00DD6B58"/>
    <w:rsid w:val="00DD6C71"/>
    <w:rsid w:val="00DD70F3"/>
    <w:rsid w:val="00DD7559"/>
    <w:rsid w:val="00DD77CA"/>
    <w:rsid w:val="00DD7952"/>
    <w:rsid w:val="00DD79F7"/>
    <w:rsid w:val="00DD7AB0"/>
    <w:rsid w:val="00DD7B2A"/>
    <w:rsid w:val="00DD7B72"/>
    <w:rsid w:val="00DD7C93"/>
    <w:rsid w:val="00DD7CFF"/>
    <w:rsid w:val="00DD7DC5"/>
    <w:rsid w:val="00DD7E47"/>
    <w:rsid w:val="00DD7E84"/>
    <w:rsid w:val="00DE0037"/>
    <w:rsid w:val="00DE008F"/>
    <w:rsid w:val="00DE010C"/>
    <w:rsid w:val="00DE0114"/>
    <w:rsid w:val="00DE0375"/>
    <w:rsid w:val="00DE064F"/>
    <w:rsid w:val="00DE0673"/>
    <w:rsid w:val="00DE069A"/>
    <w:rsid w:val="00DE0C38"/>
    <w:rsid w:val="00DE0FCC"/>
    <w:rsid w:val="00DE103A"/>
    <w:rsid w:val="00DE1066"/>
    <w:rsid w:val="00DE153A"/>
    <w:rsid w:val="00DE1655"/>
    <w:rsid w:val="00DE167B"/>
    <w:rsid w:val="00DE168D"/>
    <w:rsid w:val="00DE1834"/>
    <w:rsid w:val="00DE20C7"/>
    <w:rsid w:val="00DE2131"/>
    <w:rsid w:val="00DE2152"/>
    <w:rsid w:val="00DE24BB"/>
    <w:rsid w:val="00DE2BF5"/>
    <w:rsid w:val="00DE2C09"/>
    <w:rsid w:val="00DE2C9B"/>
    <w:rsid w:val="00DE2D7A"/>
    <w:rsid w:val="00DE2EF8"/>
    <w:rsid w:val="00DE2F68"/>
    <w:rsid w:val="00DE2FDF"/>
    <w:rsid w:val="00DE302D"/>
    <w:rsid w:val="00DE3819"/>
    <w:rsid w:val="00DE382C"/>
    <w:rsid w:val="00DE386C"/>
    <w:rsid w:val="00DE38C6"/>
    <w:rsid w:val="00DE39E8"/>
    <w:rsid w:val="00DE3CC6"/>
    <w:rsid w:val="00DE3F68"/>
    <w:rsid w:val="00DE4243"/>
    <w:rsid w:val="00DE4331"/>
    <w:rsid w:val="00DE4384"/>
    <w:rsid w:val="00DE469F"/>
    <w:rsid w:val="00DE4810"/>
    <w:rsid w:val="00DE48D2"/>
    <w:rsid w:val="00DE4A7F"/>
    <w:rsid w:val="00DE4CC7"/>
    <w:rsid w:val="00DE4E02"/>
    <w:rsid w:val="00DE5092"/>
    <w:rsid w:val="00DE526B"/>
    <w:rsid w:val="00DE53AF"/>
    <w:rsid w:val="00DE551E"/>
    <w:rsid w:val="00DE553A"/>
    <w:rsid w:val="00DE556A"/>
    <w:rsid w:val="00DE55B3"/>
    <w:rsid w:val="00DE6105"/>
    <w:rsid w:val="00DE611E"/>
    <w:rsid w:val="00DE617B"/>
    <w:rsid w:val="00DE65C9"/>
    <w:rsid w:val="00DE6961"/>
    <w:rsid w:val="00DE6B13"/>
    <w:rsid w:val="00DE70C6"/>
    <w:rsid w:val="00DE70FD"/>
    <w:rsid w:val="00DE71C0"/>
    <w:rsid w:val="00DE7341"/>
    <w:rsid w:val="00DE73F7"/>
    <w:rsid w:val="00DE78C6"/>
    <w:rsid w:val="00DE7AC4"/>
    <w:rsid w:val="00DE7BA3"/>
    <w:rsid w:val="00DE7BC1"/>
    <w:rsid w:val="00DE7BF8"/>
    <w:rsid w:val="00DE7C23"/>
    <w:rsid w:val="00DE7C5E"/>
    <w:rsid w:val="00DE7E26"/>
    <w:rsid w:val="00DE7E48"/>
    <w:rsid w:val="00DE7EA1"/>
    <w:rsid w:val="00DF025E"/>
    <w:rsid w:val="00DF039F"/>
    <w:rsid w:val="00DF03A4"/>
    <w:rsid w:val="00DF04F6"/>
    <w:rsid w:val="00DF064E"/>
    <w:rsid w:val="00DF0722"/>
    <w:rsid w:val="00DF0781"/>
    <w:rsid w:val="00DF09B2"/>
    <w:rsid w:val="00DF0A42"/>
    <w:rsid w:val="00DF0C15"/>
    <w:rsid w:val="00DF0C92"/>
    <w:rsid w:val="00DF0EEA"/>
    <w:rsid w:val="00DF1231"/>
    <w:rsid w:val="00DF1282"/>
    <w:rsid w:val="00DF13F1"/>
    <w:rsid w:val="00DF164C"/>
    <w:rsid w:val="00DF175D"/>
    <w:rsid w:val="00DF17D8"/>
    <w:rsid w:val="00DF198D"/>
    <w:rsid w:val="00DF1BB8"/>
    <w:rsid w:val="00DF1F97"/>
    <w:rsid w:val="00DF2036"/>
    <w:rsid w:val="00DF283D"/>
    <w:rsid w:val="00DF287B"/>
    <w:rsid w:val="00DF2AAF"/>
    <w:rsid w:val="00DF2F30"/>
    <w:rsid w:val="00DF3160"/>
    <w:rsid w:val="00DF367F"/>
    <w:rsid w:val="00DF37D9"/>
    <w:rsid w:val="00DF3CE0"/>
    <w:rsid w:val="00DF3F53"/>
    <w:rsid w:val="00DF3FDF"/>
    <w:rsid w:val="00DF4181"/>
    <w:rsid w:val="00DF42A1"/>
    <w:rsid w:val="00DF44F0"/>
    <w:rsid w:val="00DF44FD"/>
    <w:rsid w:val="00DF455E"/>
    <w:rsid w:val="00DF4836"/>
    <w:rsid w:val="00DF4C20"/>
    <w:rsid w:val="00DF4DE9"/>
    <w:rsid w:val="00DF4E02"/>
    <w:rsid w:val="00DF4EC8"/>
    <w:rsid w:val="00DF4EEF"/>
    <w:rsid w:val="00DF4F1E"/>
    <w:rsid w:val="00DF4FD9"/>
    <w:rsid w:val="00DF510C"/>
    <w:rsid w:val="00DF5380"/>
    <w:rsid w:val="00DF56FB"/>
    <w:rsid w:val="00DF5D2D"/>
    <w:rsid w:val="00DF5DDD"/>
    <w:rsid w:val="00DF5E86"/>
    <w:rsid w:val="00DF5E89"/>
    <w:rsid w:val="00DF5EFC"/>
    <w:rsid w:val="00DF5F86"/>
    <w:rsid w:val="00DF6226"/>
    <w:rsid w:val="00DF6490"/>
    <w:rsid w:val="00DF6868"/>
    <w:rsid w:val="00DF691C"/>
    <w:rsid w:val="00DF6AA3"/>
    <w:rsid w:val="00DF6D68"/>
    <w:rsid w:val="00DF71EA"/>
    <w:rsid w:val="00DF7480"/>
    <w:rsid w:val="00DF75E2"/>
    <w:rsid w:val="00DF789A"/>
    <w:rsid w:val="00DF7EB0"/>
    <w:rsid w:val="00DF7F93"/>
    <w:rsid w:val="00E000D5"/>
    <w:rsid w:val="00E00119"/>
    <w:rsid w:val="00E0049A"/>
    <w:rsid w:val="00E0053A"/>
    <w:rsid w:val="00E0060B"/>
    <w:rsid w:val="00E006B9"/>
    <w:rsid w:val="00E0075E"/>
    <w:rsid w:val="00E0083D"/>
    <w:rsid w:val="00E008AD"/>
    <w:rsid w:val="00E00AB0"/>
    <w:rsid w:val="00E00AE0"/>
    <w:rsid w:val="00E00B2B"/>
    <w:rsid w:val="00E00D5D"/>
    <w:rsid w:val="00E0104A"/>
    <w:rsid w:val="00E014BF"/>
    <w:rsid w:val="00E015B7"/>
    <w:rsid w:val="00E015CF"/>
    <w:rsid w:val="00E0170F"/>
    <w:rsid w:val="00E01976"/>
    <w:rsid w:val="00E019FD"/>
    <w:rsid w:val="00E01A1A"/>
    <w:rsid w:val="00E01C57"/>
    <w:rsid w:val="00E01C83"/>
    <w:rsid w:val="00E01C95"/>
    <w:rsid w:val="00E01DDE"/>
    <w:rsid w:val="00E01FF1"/>
    <w:rsid w:val="00E02226"/>
    <w:rsid w:val="00E02682"/>
    <w:rsid w:val="00E027B2"/>
    <w:rsid w:val="00E02ADD"/>
    <w:rsid w:val="00E02EC6"/>
    <w:rsid w:val="00E02F31"/>
    <w:rsid w:val="00E03083"/>
    <w:rsid w:val="00E0323D"/>
    <w:rsid w:val="00E032FF"/>
    <w:rsid w:val="00E0343A"/>
    <w:rsid w:val="00E035BF"/>
    <w:rsid w:val="00E0381E"/>
    <w:rsid w:val="00E03AA8"/>
    <w:rsid w:val="00E03BEF"/>
    <w:rsid w:val="00E03C3C"/>
    <w:rsid w:val="00E03D45"/>
    <w:rsid w:val="00E04295"/>
    <w:rsid w:val="00E043D6"/>
    <w:rsid w:val="00E0445B"/>
    <w:rsid w:val="00E04710"/>
    <w:rsid w:val="00E048A6"/>
    <w:rsid w:val="00E048D6"/>
    <w:rsid w:val="00E04BD1"/>
    <w:rsid w:val="00E04ED8"/>
    <w:rsid w:val="00E04F23"/>
    <w:rsid w:val="00E04F50"/>
    <w:rsid w:val="00E0510F"/>
    <w:rsid w:val="00E05126"/>
    <w:rsid w:val="00E05197"/>
    <w:rsid w:val="00E052C5"/>
    <w:rsid w:val="00E05331"/>
    <w:rsid w:val="00E053C7"/>
    <w:rsid w:val="00E05644"/>
    <w:rsid w:val="00E05685"/>
    <w:rsid w:val="00E05834"/>
    <w:rsid w:val="00E05A66"/>
    <w:rsid w:val="00E05B66"/>
    <w:rsid w:val="00E05C1E"/>
    <w:rsid w:val="00E05E56"/>
    <w:rsid w:val="00E05FAC"/>
    <w:rsid w:val="00E0613D"/>
    <w:rsid w:val="00E062C8"/>
    <w:rsid w:val="00E062E9"/>
    <w:rsid w:val="00E06341"/>
    <w:rsid w:val="00E06544"/>
    <w:rsid w:val="00E06907"/>
    <w:rsid w:val="00E06B90"/>
    <w:rsid w:val="00E072CB"/>
    <w:rsid w:val="00E07581"/>
    <w:rsid w:val="00E076C5"/>
    <w:rsid w:val="00E076E3"/>
    <w:rsid w:val="00E07B74"/>
    <w:rsid w:val="00E10106"/>
    <w:rsid w:val="00E10442"/>
    <w:rsid w:val="00E104CE"/>
    <w:rsid w:val="00E105F5"/>
    <w:rsid w:val="00E106C7"/>
    <w:rsid w:val="00E10803"/>
    <w:rsid w:val="00E10936"/>
    <w:rsid w:val="00E10DBD"/>
    <w:rsid w:val="00E10F8C"/>
    <w:rsid w:val="00E11048"/>
    <w:rsid w:val="00E1161D"/>
    <w:rsid w:val="00E11AF5"/>
    <w:rsid w:val="00E11B23"/>
    <w:rsid w:val="00E11B2B"/>
    <w:rsid w:val="00E11C33"/>
    <w:rsid w:val="00E11E12"/>
    <w:rsid w:val="00E11FFC"/>
    <w:rsid w:val="00E12169"/>
    <w:rsid w:val="00E123A5"/>
    <w:rsid w:val="00E12489"/>
    <w:rsid w:val="00E12517"/>
    <w:rsid w:val="00E12794"/>
    <w:rsid w:val="00E12DAC"/>
    <w:rsid w:val="00E12F3E"/>
    <w:rsid w:val="00E12FB8"/>
    <w:rsid w:val="00E13028"/>
    <w:rsid w:val="00E13258"/>
    <w:rsid w:val="00E132BE"/>
    <w:rsid w:val="00E134D7"/>
    <w:rsid w:val="00E13537"/>
    <w:rsid w:val="00E1367F"/>
    <w:rsid w:val="00E138C7"/>
    <w:rsid w:val="00E13942"/>
    <w:rsid w:val="00E13976"/>
    <w:rsid w:val="00E13AE7"/>
    <w:rsid w:val="00E13C39"/>
    <w:rsid w:val="00E1415C"/>
    <w:rsid w:val="00E14345"/>
    <w:rsid w:val="00E14433"/>
    <w:rsid w:val="00E144B1"/>
    <w:rsid w:val="00E14F2C"/>
    <w:rsid w:val="00E152FC"/>
    <w:rsid w:val="00E15303"/>
    <w:rsid w:val="00E15453"/>
    <w:rsid w:val="00E15699"/>
    <w:rsid w:val="00E15DC3"/>
    <w:rsid w:val="00E15FE7"/>
    <w:rsid w:val="00E16036"/>
    <w:rsid w:val="00E16304"/>
    <w:rsid w:val="00E16C1E"/>
    <w:rsid w:val="00E16C8F"/>
    <w:rsid w:val="00E16DD8"/>
    <w:rsid w:val="00E16F38"/>
    <w:rsid w:val="00E1710E"/>
    <w:rsid w:val="00E173D3"/>
    <w:rsid w:val="00E17525"/>
    <w:rsid w:val="00E17792"/>
    <w:rsid w:val="00E177A0"/>
    <w:rsid w:val="00E17BBB"/>
    <w:rsid w:val="00E17F88"/>
    <w:rsid w:val="00E20138"/>
    <w:rsid w:val="00E20343"/>
    <w:rsid w:val="00E2035D"/>
    <w:rsid w:val="00E203DA"/>
    <w:rsid w:val="00E2063E"/>
    <w:rsid w:val="00E20B1F"/>
    <w:rsid w:val="00E20F8A"/>
    <w:rsid w:val="00E21532"/>
    <w:rsid w:val="00E21615"/>
    <w:rsid w:val="00E216E5"/>
    <w:rsid w:val="00E218D0"/>
    <w:rsid w:val="00E2191E"/>
    <w:rsid w:val="00E21A6B"/>
    <w:rsid w:val="00E21E02"/>
    <w:rsid w:val="00E21E30"/>
    <w:rsid w:val="00E21E5B"/>
    <w:rsid w:val="00E22041"/>
    <w:rsid w:val="00E22211"/>
    <w:rsid w:val="00E222A3"/>
    <w:rsid w:val="00E2240E"/>
    <w:rsid w:val="00E227D6"/>
    <w:rsid w:val="00E22865"/>
    <w:rsid w:val="00E22998"/>
    <w:rsid w:val="00E22A6A"/>
    <w:rsid w:val="00E22A97"/>
    <w:rsid w:val="00E22BA3"/>
    <w:rsid w:val="00E22BE2"/>
    <w:rsid w:val="00E22E3B"/>
    <w:rsid w:val="00E22F15"/>
    <w:rsid w:val="00E23159"/>
    <w:rsid w:val="00E23258"/>
    <w:rsid w:val="00E234CD"/>
    <w:rsid w:val="00E23B58"/>
    <w:rsid w:val="00E23CE0"/>
    <w:rsid w:val="00E23D0D"/>
    <w:rsid w:val="00E23D14"/>
    <w:rsid w:val="00E241BF"/>
    <w:rsid w:val="00E246D2"/>
    <w:rsid w:val="00E2482E"/>
    <w:rsid w:val="00E248A6"/>
    <w:rsid w:val="00E249FA"/>
    <w:rsid w:val="00E24B33"/>
    <w:rsid w:val="00E24BCA"/>
    <w:rsid w:val="00E24E58"/>
    <w:rsid w:val="00E24ED1"/>
    <w:rsid w:val="00E25008"/>
    <w:rsid w:val="00E25502"/>
    <w:rsid w:val="00E2557F"/>
    <w:rsid w:val="00E25A8B"/>
    <w:rsid w:val="00E25D45"/>
    <w:rsid w:val="00E25F4D"/>
    <w:rsid w:val="00E25FEE"/>
    <w:rsid w:val="00E261E0"/>
    <w:rsid w:val="00E266DF"/>
    <w:rsid w:val="00E26718"/>
    <w:rsid w:val="00E2695F"/>
    <w:rsid w:val="00E26A29"/>
    <w:rsid w:val="00E26BBC"/>
    <w:rsid w:val="00E26E97"/>
    <w:rsid w:val="00E26ED8"/>
    <w:rsid w:val="00E27013"/>
    <w:rsid w:val="00E27101"/>
    <w:rsid w:val="00E27185"/>
    <w:rsid w:val="00E271F2"/>
    <w:rsid w:val="00E277F6"/>
    <w:rsid w:val="00E2788F"/>
    <w:rsid w:val="00E27B02"/>
    <w:rsid w:val="00E30446"/>
    <w:rsid w:val="00E304A8"/>
    <w:rsid w:val="00E304CD"/>
    <w:rsid w:val="00E304E7"/>
    <w:rsid w:val="00E305A6"/>
    <w:rsid w:val="00E307A4"/>
    <w:rsid w:val="00E30C11"/>
    <w:rsid w:val="00E30E64"/>
    <w:rsid w:val="00E30E75"/>
    <w:rsid w:val="00E311B9"/>
    <w:rsid w:val="00E311ED"/>
    <w:rsid w:val="00E314DC"/>
    <w:rsid w:val="00E315C0"/>
    <w:rsid w:val="00E31736"/>
    <w:rsid w:val="00E31772"/>
    <w:rsid w:val="00E3196B"/>
    <w:rsid w:val="00E319B6"/>
    <w:rsid w:val="00E31B21"/>
    <w:rsid w:val="00E31BC7"/>
    <w:rsid w:val="00E3203B"/>
    <w:rsid w:val="00E320BB"/>
    <w:rsid w:val="00E322D4"/>
    <w:rsid w:val="00E324ED"/>
    <w:rsid w:val="00E3267B"/>
    <w:rsid w:val="00E32775"/>
    <w:rsid w:val="00E3295C"/>
    <w:rsid w:val="00E3299F"/>
    <w:rsid w:val="00E32A0B"/>
    <w:rsid w:val="00E32B15"/>
    <w:rsid w:val="00E32B75"/>
    <w:rsid w:val="00E32CCA"/>
    <w:rsid w:val="00E32F6A"/>
    <w:rsid w:val="00E33532"/>
    <w:rsid w:val="00E335F7"/>
    <w:rsid w:val="00E336A7"/>
    <w:rsid w:val="00E336D0"/>
    <w:rsid w:val="00E336D6"/>
    <w:rsid w:val="00E3383A"/>
    <w:rsid w:val="00E339BC"/>
    <w:rsid w:val="00E33C29"/>
    <w:rsid w:val="00E342F6"/>
    <w:rsid w:val="00E3474F"/>
    <w:rsid w:val="00E34A56"/>
    <w:rsid w:val="00E34B11"/>
    <w:rsid w:val="00E34DAA"/>
    <w:rsid w:val="00E34F74"/>
    <w:rsid w:val="00E3577B"/>
    <w:rsid w:val="00E357BE"/>
    <w:rsid w:val="00E3584F"/>
    <w:rsid w:val="00E358CE"/>
    <w:rsid w:val="00E35A3F"/>
    <w:rsid w:val="00E35AAB"/>
    <w:rsid w:val="00E36004"/>
    <w:rsid w:val="00E362B7"/>
    <w:rsid w:val="00E36366"/>
    <w:rsid w:val="00E36551"/>
    <w:rsid w:val="00E36656"/>
    <w:rsid w:val="00E36A31"/>
    <w:rsid w:val="00E371DC"/>
    <w:rsid w:val="00E37327"/>
    <w:rsid w:val="00E373C7"/>
    <w:rsid w:val="00E37A3D"/>
    <w:rsid w:val="00E37B35"/>
    <w:rsid w:val="00E37C18"/>
    <w:rsid w:val="00E37D89"/>
    <w:rsid w:val="00E37E4F"/>
    <w:rsid w:val="00E40024"/>
    <w:rsid w:val="00E4099B"/>
    <w:rsid w:val="00E409D8"/>
    <w:rsid w:val="00E40B1D"/>
    <w:rsid w:val="00E40B6A"/>
    <w:rsid w:val="00E40DDD"/>
    <w:rsid w:val="00E40E33"/>
    <w:rsid w:val="00E40ED4"/>
    <w:rsid w:val="00E41073"/>
    <w:rsid w:val="00E4108C"/>
    <w:rsid w:val="00E4133E"/>
    <w:rsid w:val="00E413D8"/>
    <w:rsid w:val="00E4141D"/>
    <w:rsid w:val="00E41591"/>
    <w:rsid w:val="00E41A36"/>
    <w:rsid w:val="00E41A61"/>
    <w:rsid w:val="00E41A94"/>
    <w:rsid w:val="00E41F28"/>
    <w:rsid w:val="00E4215D"/>
    <w:rsid w:val="00E421D9"/>
    <w:rsid w:val="00E425BB"/>
    <w:rsid w:val="00E426CA"/>
    <w:rsid w:val="00E42772"/>
    <w:rsid w:val="00E427E1"/>
    <w:rsid w:val="00E42B80"/>
    <w:rsid w:val="00E42B92"/>
    <w:rsid w:val="00E42E35"/>
    <w:rsid w:val="00E4330D"/>
    <w:rsid w:val="00E434B4"/>
    <w:rsid w:val="00E439F7"/>
    <w:rsid w:val="00E43B62"/>
    <w:rsid w:val="00E43EC8"/>
    <w:rsid w:val="00E43FCF"/>
    <w:rsid w:val="00E44398"/>
    <w:rsid w:val="00E4443B"/>
    <w:rsid w:val="00E4484B"/>
    <w:rsid w:val="00E4486E"/>
    <w:rsid w:val="00E4496D"/>
    <w:rsid w:val="00E44A3C"/>
    <w:rsid w:val="00E44DF4"/>
    <w:rsid w:val="00E44F4B"/>
    <w:rsid w:val="00E45127"/>
    <w:rsid w:val="00E4524A"/>
    <w:rsid w:val="00E455ED"/>
    <w:rsid w:val="00E4587A"/>
    <w:rsid w:val="00E45B0D"/>
    <w:rsid w:val="00E45D81"/>
    <w:rsid w:val="00E46092"/>
    <w:rsid w:val="00E463E5"/>
    <w:rsid w:val="00E46660"/>
    <w:rsid w:val="00E46699"/>
    <w:rsid w:val="00E46D1F"/>
    <w:rsid w:val="00E46ED4"/>
    <w:rsid w:val="00E46F2B"/>
    <w:rsid w:val="00E47052"/>
    <w:rsid w:val="00E47349"/>
    <w:rsid w:val="00E473CA"/>
    <w:rsid w:val="00E475BD"/>
    <w:rsid w:val="00E47626"/>
    <w:rsid w:val="00E478CF"/>
    <w:rsid w:val="00E4795E"/>
    <w:rsid w:val="00E47B03"/>
    <w:rsid w:val="00E47B87"/>
    <w:rsid w:val="00E47D7B"/>
    <w:rsid w:val="00E47EF4"/>
    <w:rsid w:val="00E5013A"/>
    <w:rsid w:val="00E5017E"/>
    <w:rsid w:val="00E50282"/>
    <w:rsid w:val="00E505ED"/>
    <w:rsid w:val="00E5064B"/>
    <w:rsid w:val="00E506EC"/>
    <w:rsid w:val="00E508E8"/>
    <w:rsid w:val="00E50921"/>
    <w:rsid w:val="00E50BEA"/>
    <w:rsid w:val="00E50C2A"/>
    <w:rsid w:val="00E50DB6"/>
    <w:rsid w:val="00E50DBE"/>
    <w:rsid w:val="00E50DE0"/>
    <w:rsid w:val="00E50EB0"/>
    <w:rsid w:val="00E510D8"/>
    <w:rsid w:val="00E51113"/>
    <w:rsid w:val="00E51169"/>
    <w:rsid w:val="00E51290"/>
    <w:rsid w:val="00E51306"/>
    <w:rsid w:val="00E51370"/>
    <w:rsid w:val="00E514E4"/>
    <w:rsid w:val="00E514EA"/>
    <w:rsid w:val="00E516DE"/>
    <w:rsid w:val="00E5176C"/>
    <w:rsid w:val="00E51806"/>
    <w:rsid w:val="00E51B38"/>
    <w:rsid w:val="00E51B4B"/>
    <w:rsid w:val="00E51B8E"/>
    <w:rsid w:val="00E51D37"/>
    <w:rsid w:val="00E51E0F"/>
    <w:rsid w:val="00E51ED9"/>
    <w:rsid w:val="00E52176"/>
    <w:rsid w:val="00E5223B"/>
    <w:rsid w:val="00E5229F"/>
    <w:rsid w:val="00E52457"/>
    <w:rsid w:val="00E525DC"/>
    <w:rsid w:val="00E5301A"/>
    <w:rsid w:val="00E530C2"/>
    <w:rsid w:val="00E53359"/>
    <w:rsid w:val="00E534E7"/>
    <w:rsid w:val="00E53787"/>
    <w:rsid w:val="00E537F4"/>
    <w:rsid w:val="00E53A5B"/>
    <w:rsid w:val="00E53B74"/>
    <w:rsid w:val="00E53CC6"/>
    <w:rsid w:val="00E53CCE"/>
    <w:rsid w:val="00E53D44"/>
    <w:rsid w:val="00E53DAC"/>
    <w:rsid w:val="00E542B5"/>
    <w:rsid w:val="00E54571"/>
    <w:rsid w:val="00E547B2"/>
    <w:rsid w:val="00E549E6"/>
    <w:rsid w:val="00E54B35"/>
    <w:rsid w:val="00E551B5"/>
    <w:rsid w:val="00E554CB"/>
    <w:rsid w:val="00E5593F"/>
    <w:rsid w:val="00E5594C"/>
    <w:rsid w:val="00E55A4A"/>
    <w:rsid w:val="00E55B48"/>
    <w:rsid w:val="00E55CD8"/>
    <w:rsid w:val="00E55F42"/>
    <w:rsid w:val="00E56045"/>
    <w:rsid w:val="00E56246"/>
    <w:rsid w:val="00E56324"/>
    <w:rsid w:val="00E5632D"/>
    <w:rsid w:val="00E56445"/>
    <w:rsid w:val="00E564FA"/>
    <w:rsid w:val="00E56675"/>
    <w:rsid w:val="00E56787"/>
    <w:rsid w:val="00E567EE"/>
    <w:rsid w:val="00E56850"/>
    <w:rsid w:val="00E56CC1"/>
    <w:rsid w:val="00E56EA6"/>
    <w:rsid w:val="00E56F10"/>
    <w:rsid w:val="00E56F98"/>
    <w:rsid w:val="00E570BF"/>
    <w:rsid w:val="00E570D7"/>
    <w:rsid w:val="00E57362"/>
    <w:rsid w:val="00E57885"/>
    <w:rsid w:val="00E57A83"/>
    <w:rsid w:val="00E57DEB"/>
    <w:rsid w:val="00E57F86"/>
    <w:rsid w:val="00E60018"/>
    <w:rsid w:val="00E60063"/>
    <w:rsid w:val="00E60174"/>
    <w:rsid w:val="00E60282"/>
    <w:rsid w:val="00E602ED"/>
    <w:rsid w:val="00E6048C"/>
    <w:rsid w:val="00E60A50"/>
    <w:rsid w:val="00E60E3D"/>
    <w:rsid w:val="00E612C5"/>
    <w:rsid w:val="00E612ED"/>
    <w:rsid w:val="00E615D1"/>
    <w:rsid w:val="00E618C5"/>
    <w:rsid w:val="00E619FF"/>
    <w:rsid w:val="00E61A8C"/>
    <w:rsid w:val="00E61AA9"/>
    <w:rsid w:val="00E61C12"/>
    <w:rsid w:val="00E61C20"/>
    <w:rsid w:val="00E61EFB"/>
    <w:rsid w:val="00E61FAC"/>
    <w:rsid w:val="00E622BF"/>
    <w:rsid w:val="00E62491"/>
    <w:rsid w:val="00E6295C"/>
    <w:rsid w:val="00E62BD8"/>
    <w:rsid w:val="00E62FE8"/>
    <w:rsid w:val="00E63060"/>
    <w:rsid w:val="00E63103"/>
    <w:rsid w:val="00E63133"/>
    <w:rsid w:val="00E632F2"/>
    <w:rsid w:val="00E63AA8"/>
    <w:rsid w:val="00E64016"/>
    <w:rsid w:val="00E6408D"/>
    <w:rsid w:val="00E64309"/>
    <w:rsid w:val="00E6432F"/>
    <w:rsid w:val="00E643CC"/>
    <w:rsid w:val="00E648AB"/>
    <w:rsid w:val="00E64A1B"/>
    <w:rsid w:val="00E64A32"/>
    <w:rsid w:val="00E64F03"/>
    <w:rsid w:val="00E65126"/>
    <w:rsid w:val="00E6533F"/>
    <w:rsid w:val="00E653A6"/>
    <w:rsid w:val="00E65649"/>
    <w:rsid w:val="00E658F1"/>
    <w:rsid w:val="00E65CE5"/>
    <w:rsid w:val="00E65EED"/>
    <w:rsid w:val="00E65F78"/>
    <w:rsid w:val="00E6615C"/>
    <w:rsid w:val="00E662DE"/>
    <w:rsid w:val="00E66421"/>
    <w:rsid w:val="00E6642B"/>
    <w:rsid w:val="00E666A0"/>
    <w:rsid w:val="00E66713"/>
    <w:rsid w:val="00E6675F"/>
    <w:rsid w:val="00E667F0"/>
    <w:rsid w:val="00E66900"/>
    <w:rsid w:val="00E66AA7"/>
    <w:rsid w:val="00E66BAD"/>
    <w:rsid w:val="00E66F4F"/>
    <w:rsid w:val="00E671FA"/>
    <w:rsid w:val="00E67773"/>
    <w:rsid w:val="00E67BFA"/>
    <w:rsid w:val="00E67D43"/>
    <w:rsid w:val="00E67F1E"/>
    <w:rsid w:val="00E67FA5"/>
    <w:rsid w:val="00E70102"/>
    <w:rsid w:val="00E708A6"/>
    <w:rsid w:val="00E70A1D"/>
    <w:rsid w:val="00E70BFE"/>
    <w:rsid w:val="00E70D8C"/>
    <w:rsid w:val="00E70E66"/>
    <w:rsid w:val="00E7129B"/>
    <w:rsid w:val="00E71533"/>
    <w:rsid w:val="00E71959"/>
    <w:rsid w:val="00E71EBD"/>
    <w:rsid w:val="00E71ED0"/>
    <w:rsid w:val="00E72108"/>
    <w:rsid w:val="00E721CD"/>
    <w:rsid w:val="00E72220"/>
    <w:rsid w:val="00E723C6"/>
    <w:rsid w:val="00E7292F"/>
    <w:rsid w:val="00E72A3F"/>
    <w:rsid w:val="00E72ADE"/>
    <w:rsid w:val="00E72E07"/>
    <w:rsid w:val="00E73650"/>
    <w:rsid w:val="00E73747"/>
    <w:rsid w:val="00E73920"/>
    <w:rsid w:val="00E73A18"/>
    <w:rsid w:val="00E73A1A"/>
    <w:rsid w:val="00E73C83"/>
    <w:rsid w:val="00E73D56"/>
    <w:rsid w:val="00E73D7D"/>
    <w:rsid w:val="00E73EA7"/>
    <w:rsid w:val="00E73FBE"/>
    <w:rsid w:val="00E73FC5"/>
    <w:rsid w:val="00E7419E"/>
    <w:rsid w:val="00E74284"/>
    <w:rsid w:val="00E743D2"/>
    <w:rsid w:val="00E744BE"/>
    <w:rsid w:val="00E7458E"/>
    <w:rsid w:val="00E74B5B"/>
    <w:rsid w:val="00E74B72"/>
    <w:rsid w:val="00E74C86"/>
    <w:rsid w:val="00E74FAA"/>
    <w:rsid w:val="00E7534B"/>
    <w:rsid w:val="00E755E7"/>
    <w:rsid w:val="00E756D3"/>
    <w:rsid w:val="00E7577F"/>
    <w:rsid w:val="00E757FA"/>
    <w:rsid w:val="00E75B53"/>
    <w:rsid w:val="00E75BC0"/>
    <w:rsid w:val="00E75D0C"/>
    <w:rsid w:val="00E75D68"/>
    <w:rsid w:val="00E75D79"/>
    <w:rsid w:val="00E76014"/>
    <w:rsid w:val="00E760FB"/>
    <w:rsid w:val="00E761A6"/>
    <w:rsid w:val="00E7627C"/>
    <w:rsid w:val="00E7634B"/>
    <w:rsid w:val="00E766A6"/>
    <w:rsid w:val="00E7672B"/>
    <w:rsid w:val="00E76762"/>
    <w:rsid w:val="00E76D23"/>
    <w:rsid w:val="00E76D32"/>
    <w:rsid w:val="00E7712F"/>
    <w:rsid w:val="00E7727F"/>
    <w:rsid w:val="00E772FF"/>
    <w:rsid w:val="00E77347"/>
    <w:rsid w:val="00E7742A"/>
    <w:rsid w:val="00E77492"/>
    <w:rsid w:val="00E77500"/>
    <w:rsid w:val="00E7750E"/>
    <w:rsid w:val="00E776DE"/>
    <w:rsid w:val="00E77712"/>
    <w:rsid w:val="00E77996"/>
    <w:rsid w:val="00E77E79"/>
    <w:rsid w:val="00E77EEE"/>
    <w:rsid w:val="00E77FA9"/>
    <w:rsid w:val="00E80089"/>
    <w:rsid w:val="00E80191"/>
    <w:rsid w:val="00E801D0"/>
    <w:rsid w:val="00E802EA"/>
    <w:rsid w:val="00E8058C"/>
    <w:rsid w:val="00E806DB"/>
    <w:rsid w:val="00E807FC"/>
    <w:rsid w:val="00E80982"/>
    <w:rsid w:val="00E80A1E"/>
    <w:rsid w:val="00E80A34"/>
    <w:rsid w:val="00E80B80"/>
    <w:rsid w:val="00E80C77"/>
    <w:rsid w:val="00E813B0"/>
    <w:rsid w:val="00E816A7"/>
    <w:rsid w:val="00E816B1"/>
    <w:rsid w:val="00E81CD2"/>
    <w:rsid w:val="00E82069"/>
    <w:rsid w:val="00E820F9"/>
    <w:rsid w:val="00E821F9"/>
    <w:rsid w:val="00E82957"/>
    <w:rsid w:val="00E829F1"/>
    <w:rsid w:val="00E82A5F"/>
    <w:rsid w:val="00E82ED7"/>
    <w:rsid w:val="00E82FD8"/>
    <w:rsid w:val="00E83144"/>
    <w:rsid w:val="00E838DB"/>
    <w:rsid w:val="00E84232"/>
    <w:rsid w:val="00E842AF"/>
    <w:rsid w:val="00E84359"/>
    <w:rsid w:val="00E8437E"/>
    <w:rsid w:val="00E84448"/>
    <w:rsid w:val="00E84449"/>
    <w:rsid w:val="00E845AB"/>
    <w:rsid w:val="00E84674"/>
    <w:rsid w:val="00E84C94"/>
    <w:rsid w:val="00E84CA0"/>
    <w:rsid w:val="00E84EDF"/>
    <w:rsid w:val="00E84EFA"/>
    <w:rsid w:val="00E84F6C"/>
    <w:rsid w:val="00E85451"/>
    <w:rsid w:val="00E85509"/>
    <w:rsid w:val="00E8570C"/>
    <w:rsid w:val="00E858D8"/>
    <w:rsid w:val="00E8590B"/>
    <w:rsid w:val="00E85AC3"/>
    <w:rsid w:val="00E85B02"/>
    <w:rsid w:val="00E85CCD"/>
    <w:rsid w:val="00E85D90"/>
    <w:rsid w:val="00E8611B"/>
    <w:rsid w:val="00E86170"/>
    <w:rsid w:val="00E86190"/>
    <w:rsid w:val="00E86523"/>
    <w:rsid w:val="00E86699"/>
    <w:rsid w:val="00E8670B"/>
    <w:rsid w:val="00E86798"/>
    <w:rsid w:val="00E87039"/>
    <w:rsid w:val="00E870CA"/>
    <w:rsid w:val="00E870E5"/>
    <w:rsid w:val="00E873A5"/>
    <w:rsid w:val="00E87463"/>
    <w:rsid w:val="00E87557"/>
    <w:rsid w:val="00E87649"/>
    <w:rsid w:val="00E87693"/>
    <w:rsid w:val="00E8775D"/>
    <w:rsid w:val="00E878E6"/>
    <w:rsid w:val="00E87A0B"/>
    <w:rsid w:val="00E87A85"/>
    <w:rsid w:val="00E87B82"/>
    <w:rsid w:val="00E87BC1"/>
    <w:rsid w:val="00E87FC6"/>
    <w:rsid w:val="00E90029"/>
    <w:rsid w:val="00E90292"/>
    <w:rsid w:val="00E90301"/>
    <w:rsid w:val="00E9060D"/>
    <w:rsid w:val="00E9090E"/>
    <w:rsid w:val="00E90A19"/>
    <w:rsid w:val="00E90A43"/>
    <w:rsid w:val="00E90AAD"/>
    <w:rsid w:val="00E90BC6"/>
    <w:rsid w:val="00E90D17"/>
    <w:rsid w:val="00E914A0"/>
    <w:rsid w:val="00E918D7"/>
    <w:rsid w:val="00E91A3F"/>
    <w:rsid w:val="00E91CD2"/>
    <w:rsid w:val="00E91D5E"/>
    <w:rsid w:val="00E91E3D"/>
    <w:rsid w:val="00E920F0"/>
    <w:rsid w:val="00E923BD"/>
    <w:rsid w:val="00E92562"/>
    <w:rsid w:val="00E92B42"/>
    <w:rsid w:val="00E92C31"/>
    <w:rsid w:val="00E92E0B"/>
    <w:rsid w:val="00E93198"/>
    <w:rsid w:val="00E932D8"/>
    <w:rsid w:val="00E93395"/>
    <w:rsid w:val="00E936F4"/>
    <w:rsid w:val="00E938B6"/>
    <w:rsid w:val="00E93A41"/>
    <w:rsid w:val="00E93B4F"/>
    <w:rsid w:val="00E93DF8"/>
    <w:rsid w:val="00E93FA2"/>
    <w:rsid w:val="00E942FF"/>
    <w:rsid w:val="00E94460"/>
    <w:rsid w:val="00E94506"/>
    <w:rsid w:val="00E9451F"/>
    <w:rsid w:val="00E946ED"/>
    <w:rsid w:val="00E94748"/>
    <w:rsid w:val="00E9477B"/>
    <w:rsid w:val="00E94CF9"/>
    <w:rsid w:val="00E951E8"/>
    <w:rsid w:val="00E95259"/>
    <w:rsid w:val="00E952D2"/>
    <w:rsid w:val="00E956B1"/>
    <w:rsid w:val="00E95722"/>
    <w:rsid w:val="00E95740"/>
    <w:rsid w:val="00E95963"/>
    <w:rsid w:val="00E95AC4"/>
    <w:rsid w:val="00E95C4C"/>
    <w:rsid w:val="00E96072"/>
    <w:rsid w:val="00E962F2"/>
    <w:rsid w:val="00E9651B"/>
    <w:rsid w:val="00E965A3"/>
    <w:rsid w:val="00E965EF"/>
    <w:rsid w:val="00E9682C"/>
    <w:rsid w:val="00E968D1"/>
    <w:rsid w:val="00E968FE"/>
    <w:rsid w:val="00E96A9E"/>
    <w:rsid w:val="00E96BFD"/>
    <w:rsid w:val="00E96C2F"/>
    <w:rsid w:val="00E96C39"/>
    <w:rsid w:val="00E96FDB"/>
    <w:rsid w:val="00E97040"/>
    <w:rsid w:val="00E97227"/>
    <w:rsid w:val="00E9745B"/>
    <w:rsid w:val="00E9747F"/>
    <w:rsid w:val="00E9751A"/>
    <w:rsid w:val="00E975A0"/>
    <w:rsid w:val="00E976AA"/>
    <w:rsid w:val="00E97B00"/>
    <w:rsid w:val="00E97D62"/>
    <w:rsid w:val="00E97DEE"/>
    <w:rsid w:val="00E97F81"/>
    <w:rsid w:val="00E97FB0"/>
    <w:rsid w:val="00EA0020"/>
    <w:rsid w:val="00EA0116"/>
    <w:rsid w:val="00EA0145"/>
    <w:rsid w:val="00EA04EC"/>
    <w:rsid w:val="00EA0566"/>
    <w:rsid w:val="00EA0689"/>
    <w:rsid w:val="00EA073E"/>
    <w:rsid w:val="00EA080D"/>
    <w:rsid w:val="00EA082A"/>
    <w:rsid w:val="00EA08B8"/>
    <w:rsid w:val="00EA09C7"/>
    <w:rsid w:val="00EA0A00"/>
    <w:rsid w:val="00EA0C42"/>
    <w:rsid w:val="00EA0CA6"/>
    <w:rsid w:val="00EA0D2C"/>
    <w:rsid w:val="00EA0D93"/>
    <w:rsid w:val="00EA0F7F"/>
    <w:rsid w:val="00EA101D"/>
    <w:rsid w:val="00EA1052"/>
    <w:rsid w:val="00EA1158"/>
    <w:rsid w:val="00EA11B7"/>
    <w:rsid w:val="00EA138F"/>
    <w:rsid w:val="00EA1724"/>
    <w:rsid w:val="00EA1782"/>
    <w:rsid w:val="00EA1857"/>
    <w:rsid w:val="00EA1AC7"/>
    <w:rsid w:val="00EA1BBC"/>
    <w:rsid w:val="00EA1CB3"/>
    <w:rsid w:val="00EA1D7D"/>
    <w:rsid w:val="00EA1E82"/>
    <w:rsid w:val="00EA241F"/>
    <w:rsid w:val="00EA269A"/>
    <w:rsid w:val="00EA2A8C"/>
    <w:rsid w:val="00EA2CE0"/>
    <w:rsid w:val="00EA2F03"/>
    <w:rsid w:val="00EA33A1"/>
    <w:rsid w:val="00EA3535"/>
    <w:rsid w:val="00EA35A6"/>
    <w:rsid w:val="00EA361E"/>
    <w:rsid w:val="00EA3A2C"/>
    <w:rsid w:val="00EA3EF2"/>
    <w:rsid w:val="00EA3FE5"/>
    <w:rsid w:val="00EA4110"/>
    <w:rsid w:val="00EA42A0"/>
    <w:rsid w:val="00EA4392"/>
    <w:rsid w:val="00EA4625"/>
    <w:rsid w:val="00EA4756"/>
    <w:rsid w:val="00EA4794"/>
    <w:rsid w:val="00EA48D0"/>
    <w:rsid w:val="00EA4B12"/>
    <w:rsid w:val="00EA4B9E"/>
    <w:rsid w:val="00EA4EDE"/>
    <w:rsid w:val="00EA5086"/>
    <w:rsid w:val="00EA544E"/>
    <w:rsid w:val="00EA5B6E"/>
    <w:rsid w:val="00EA5B92"/>
    <w:rsid w:val="00EA5C9F"/>
    <w:rsid w:val="00EA5CED"/>
    <w:rsid w:val="00EA5D24"/>
    <w:rsid w:val="00EA62CF"/>
    <w:rsid w:val="00EA65C3"/>
    <w:rsid w:val="00EA666B"/>
    <w:rsid w:val="00EA6810"/>
    <w:rsid w:val="00EA6DAE"/>
    <w:rsid w:val="00EA6F7A"/>
    <w:rsid w:val="00EA7057"/>
    <w:rsid w:val="00EA71C3"/>
    <w:rsid w:val="00EA7392"/>
    <w:rsid w:val="00EA73AC"/>
    <w:rsid w:val="00EA75E6"/>
    <w:rsid w:val="00EA7614"/>
    <w:rsid w:val="00EA797B"/>
    <w:rsid w:val="00EA79BD"/>
    <w:rsid w:val="00EA7BE1"/>
    <w:rsid w:val="00EA7F98"/>
    <w:rsid w:val="00EB00AA"/>
    <w:rsid w:val="00EB0149"/>
    <w:rsid w:val="00EB0A41"/>
    <w:rsid w:val="00EB0C6B"/>
    <w:rsid w:val="00EB0D87"/>
    <w:rsid w:val="00EB1058"/>
    <w:rsid w:val="00EB1108"/>
    <w:rsid w:val="00EB13CD"/>
    <w:rsid w:val="00EB153C"/>
    <w:rsid w:val="00EB157B"/>
    <w:rsid w:val="00EB1D0F"/>
    <w:rsid w:val="00EB2090"/>
    <w:rsid w:val="00EB2108"/>
    <w:rsid w:val="00EB221C"/>
    <w:rsid w:val="00EB2243"/>
    <w:rsid w:val="00EB24A3"/>
    <w:rsid w:val="00EB26FB"/>
    <w:rsid w:val="00EB275D"/>
    <w:rsid w:val="00EB28CD"/>
    <w:rsid w:val="00EB2ADF"/>
    <w:rsid w:val="00EB2B11"/>
    <w:rsid w:val="00EB2CD7"/>
    <w:rsid w:val="00EB2CEB"/>
    <w:rsid w:val="00EB2D5E"/>
    <w:rsid w:val="00EB2F0B"/>
    <w:rsid w:val="00EB2F17"/>
    <w:rsid w:val="00EB2FBF"/>
    <w:rsid w:val="00EB30EA"/>
    <w:rsid w:val="00EB35BB"/>
    <w:rsid w:val="00EB35D6"/>
    <w:rsid w:val="00EB3638"/>
    <w:rsid w:val="00EB3BBA"/>
    <w:rsid w:val="00EB3CA3"/>
    <w:rsid w:val="00EB3D09"/>
    <w:rsid w:val="00EB3F78"/>
    <w:rsid w:val="00EB439A"/>
    <w:rsid w:val="00EB44D4"/>
    <w:rsid w:val="00EB460E"/>
    <w:rsid w:val="00EB48E5"/>
    <w:rsid w:val="00EB49E9"/>
    <w:rsid w:val="00EB4D04"/>
    <w:rsid w:val="00EB4D2D"/>
    <w:rsid w:val="00EB4FB4"/>
    <w:rsid w:val="00EB55DB"/>
    <w:rsid w:val="00EB5638"/>
    <w:rsid w:val="00EB5E5D"/>
    <w:rsid w:val="00EB6050"/>
    <w:rsid w:val="00EB62B4"/>
    <w:rsid w:val="00EB65A7"/>
    <w:rsid w:val="00EB66C5"/>
    <w:rsid w:val="00EB6878"/>
    <w:rsid w:val="00EB6B95"/>
    <w:rsid w:val="00EB6CF1"/>
    <w:rsid w:val="00EB709E"/>
    <w:rsid w:val="00EB780D"/>
    <w:rsid w:val="00EB7A76"/>
    <w:rsid w:val="00EB7B34"/>
    <w:rsid w:val="00EB7B8C"/>
    <w:rsid w:val="00EB7E5B"/>
    <w:rsid w:val="00EC00BA"/>
    <w:rsid w:val="00EC00C5"/>
    <w:rsid w:val="00EC0388"/>
    <w:rsid w:val="00EC0530"/>
    <w:rsid w:val="00EC06F4"/>
    <w:rsid w:val="00EC0B1E"/>
    <w:rsid w:val="00EC0B52"/>
    <w:rsid w:val="00EC0B8F"/>
    <w:rsid w:val="00EC0D22"/>
    <w:rsid w:val="00EC0E02"/>
    <w:rsid w:val="00EC0E30"/>
    <w:rsid w:val="00EC0F96"/>
    <w:rsid w:val="00EC0FC1"/>
    <w:rsid w:val="00EC10F2"/>
    <w:rsid w:val="00EC1414"/>
    <w:rsid w:val="00EC167F"/>
    <w:rsid w:val="00EC1A6D"/>
    <w:rsid w:val="00EC1C55"/>
    <w:rsid w:val="00EC1CE6"/>
    <w:rsid w:val="00EC2339"/>
    <w:rsid w:val="00EC26E1"/>
    <w:rsid w:val="00EC2838"/>
    <w:rsid w:val="00EC29D8"/>
    <w:rsid w:val="00EC2A1A"/>
    <w:rsid w:val="00EC2B6F"/>
    <w:rsid w:val="00EC2CE8"/>
    <w:rsid w:val="00EC2F21"/>
    <w:rsid w:val="00EC2FA3"/>
    <w:rsid w:val="00EC3147"/>
    <w:rsid w:val="00EC3205"/>
    <w:rsid w:val="00EC32D4"/>
    <w:rsid w:val="00EC352C"/>
    <w:rsid w:val="00EC3761"/>
    <w:rsid w:val="00EC37E7"/>
    <w:rsid w:val="00EC3912"/>
    <w:rsid w:val="00EC3AE0"/>
    <w:rsid w:val="00EC416B"/>
    <w:rsid w:val="00EC4412"/>
    <w:rsid w:val="00EC4945"/>
    <w:rsid w:val="00EC4958"/>
    <w:rsid w:val="00EC49F4"/>
    <w:rsid w:val="00EC4ADB"/>
    <w:rsid w:val="00EC4D63"/>
    <w:rsid w:val="00EC4EB4"/>
    <w:rsid w:val="00EC4EC9"/>
    <w:rsid w:val="00EC55CA"/>
    <w:rsid w:val="00EC59CA"/>
    <w:rsid w:val="00EC5CE9"/>
    <w:rsid w:val="00EC5DAF"/>
    <w:rsid w:val="00EC5FAC"/>
    <w:rsid w:val="00EC6003"/>
    <w:rsid w:val="00EC613B"/>
    <w:rsid w:val="00EC61EC"/>
    <w:rsid w:val="00EC65D7"/>
    <w:rsid w:val="00EC67CF"/>
    <w:rsid w:val="00EC6B59"/>
    <w:rsid w:val="00EC6C91"/>
    <w:rsid w:val="00EC6CD7"/>
    <w:rsid w:val="00EC6E78"/>
    <w:rsid w:val="00EC73A3"/>
    <w:rsid w:val="00EC7522"/>
    <w:rsid w:val="00EC753B"/>
    <w:rsid w:val="00EC76BE"/>
    <w:rsid w:val="00EC76D1"/>
    <w:rsid w:val="00EC7704"/>
    <w:rsid w:val="00EC780D"/>
    <w:rsid w:val="00EC79A8"/>
    <w:rsid w:val="00EC7B09"/>
    <w:rsid w:val="00EC7BFC"/>
    <w:rsid w:val="00EC7C01"/>
    <w:rsid w:val="00EC7DD0"/>
    <w:rsid w:val="00ED009A"/>
    <w:rsid w:val="00ED0244"/>
    <w:rsid w:val="00ED02BA"/>
    <w:rsid w:val="00ED02E0"/>
    <w:rsid w:val="00ED0752"/>
    <w:rsid w:val="00ED0766"/>
    <w:rsid w:val="00ED0F7E"/>
    <w:rsid w:val="00ED105E"/>
    <w:rsid w:val="00ED124A"/>
    <w:rsid w:val="00ED13BF"/>
    <w:rsid w:val="00ED1B93"/>
    <w:rsid w:val="00ED1C04"/>
    <w:rsid w:val="00ED1D03"/>
    <w:rsid w:val="00ED1DE1"/>
    <w:rsid w:val="00ED2003"/>
    <w:rsid w:val="00ED20C0"/>
    <w:rsid w:val="00ED210A"/>
    <w:rsid w:val="00ED26C9"/>
    <w:rsid w:val="00ED28D9"/>
    <w:rsid w:val="00ED2B00"/>
    <w:rsid w:val="00ED2E89"/>
    <w:rsid w:val="00ED3010"/>
    <w:rsid w:val="00ED304E"/>
    <w:rsid w:val="00ED3996"/>
    <w:rsid w:val="00ED3BAD"/>
    <w:rsid w:val="00ED3C22"/>
    <w:rsid w:val="00ED3E7B"/>
    <w:rsid w:val="00ED3F25"/>
    <w:rsid w:val="00ED4080"/>
    <w:rsid w:val="00ED40F5"/>
    <w:rsid w:val="00ED4202"/>
    <w:rsid w:val="00ED4698"/>
    <w:rsid w:val="00ED4798"/>
    <w:rsid w:val="00ED4883"/>
    <w:rsid w:val="00ED4B5E"/>
    <w:rsid w:val="00ED4CA0"/>
    <w:rsid w:val="00ED5074"/>
    <w:rsid w:val="00ED5366"/>
    <w:rsid w:val="00ED53E8"/>
    <w:rsid w:val="00ED5912"/>
    <w:rsid w:val="00ED59ED"/>
    <w:rsid w:val="00ED5EBB"/>
    <w:rsid w:val="00ED61CE"/>
    <w:rsid w:val="00ED64AA"/>
    <w:rsid w:val="00ED6581"/>
    <w:rsid w:val="00ED68CC"/>
    <w:rsid w:val="00ED6A1D"/>
    <w:rsid w:val="00ED6AED"/>
    <w:rsid w:val="00ED6BD2"/>
    <w:rsid w:val="00ED74AA"/>
    <w:rsid w:val="00ED74CE"/>
    <w:rsid w:val="00ED77BE"/>
    <w:rsid w:val="00ED7F61"/>
    <w:rsid w:val="00EE0359"/>
    <w:rsid w:val="00EE0614"/>
    <w:rsid w:val="00EE0615"/>
    <w:rsid w:val="00EE069D"/>
    <w:rsid w:val="00EE0835"/>
    <w:rsid w:val="00EE08E9"/>
    <w:rsid w:val="00EE09A2"/>
    <w:rsid w:val="00EE1147"/>
    <w:rsid w:val="00EE1169"/>
    <w:rsid w:val="00EE13C8"/>
    <w:rsid w:val="00EE1426"/>
    <w:rsid w:val="00EE146B"/>
    <w:rsid w:val="00EE1532"/>
    <w:rsid w:val="00EE1693"/>
    <w:rsid w:val="00EE16EB"/>
    <w:rsid w:val="00EE174E"/>
    <w:rsid w:val="00EE1AD5"/>
    <w:rsid w:val="00EE1D5C"/>
    <w:rsid w:val="00EE21EB"/>
    <w:rsid w:val="00EE2599"/>
    <w:rsid w:val="00EE2841"/>
    <w:rsid w:val="00EE306A"/>
    <w:rsid w:val="00EE332F"/>
    <w:rsid w:val="00EE3586"/>
    <w:rsid w:val="00EE370F"/>
    <w:rsid w:val="00EE3A3A"/>
    <w:rsid w:val="00EE3AFA"/>
    <w:rsid w:val="00EE3C1B"/>
    <w:rsid w:val="00EE3CDF"/>
    <w:rsid w:val="00EE3CEC"/>
    <w:rsid w:val="00EE3D15"/>
    <w:rsid w:val="00EE3DB0"/>
    <w:rsid w:val="00EE3EBD"/>
    <w:rsid w:val="00EE42F6"/>
    <w:rsid w:val="00EE4593"/>
    <w:rsid w:val="00EE463D"/>
    <w:rsid w:val="00EE4766"/>
    <w:rsid w:val="00EE48FD"/>
    <w:rsid w:val="00EE4B27"/>
    <w:rsid w:val="00EE4D17"/>
    <w:rsid w:val="00EE4FF1"/>
    <w:rsid w:val="00EE55D4"/>
    <w:rsid w:val="00EE5852"/>
    <w:rsid w:val="00EE58B6"/>
    <w:rsid w:val="00EE5952"/>
    <w:rsid w:val="00EE5AFF"/>
    <w:rsid w:val="00EE5D51"/>
    <w:rsid w:val="00EE5F92"/>
    <w:rsid w:val="00EE60DE"/>
    <w:rsid w:val="00EE6116"/>
    <w:rsid w:val="00EE632D"/>
    <w:rsid w:val="00EE634C"/>
    <w:rsid w:val="00EE63E6"/>
    <w:rsid w:val="00EE6455"/>
    <w:rsid w:val="00EE665D"/>
    <w:rsid w:val="00EE66C1"/>
    <w:rsid w:val="00EE6752"/>
    <w:rsid w:val="00EE6754"/>
    <w:rsid w:val="00EE68CF"/>
    <w:rsid w:val="00EE6F8A"/>
    <w:rsid w:val="00EE7057"/>
    <w:rsid w:val="00EE72B3"/>
    <w:rsid w:val="00EE72BB"/>
    <w:rsid w:val="00EE73F9"/>
    <w:rsid w:val="00EE768A"/>
    <w:rsid w:val="00EE78A9"/>
    <w:rsid w:val="00EE7A52"/>
    <w:rsid w:val="00EE7E5D"/>
    <w:rsid w:val="00EF005F"/>
    <w:rsid w:val="00EF01BF"/>
    <w:rsid w:val="00EF02C5"/>
    <w:rsid w:val="00EF0357"/>
    <w:rsid w:val="00EF0804"/>
    <w:rsid w:val="00EF085D"/>
    <w:rsid w:val="00EF0B7F"/>
    <w:rsid w:val="00EF0C5B"/>
    <w:rsid w:val="00EF0D02"/>
    <w:rsid w:val="00EF135A"/>
    <w:rsid w:val="00EF1441"/>
    <w:rsid w:val="00EF14CB"/>
    <w:rsid w:val="00EF164D"/>
    <w:rsid w:val="00EF16A2"/>
    <w:rsid w:val="00EF16F6"/>
    <w:rsid w:val="00EF1740"/>
    <w:rsid w:val="00EF186C"/>
    <w:rsid w:val="00EF19EB"/>
    <w:rsid w:val="00EF1B55"/>
    <w:rsid w:val="00EF1CFB"/>
    <w:rsid w:val="00EF1FBA"/>
    <w:rsid w:val="00EF2027"/>
    <w:rsid w:val="00EF22C0"/>
    <w:rsid w:val="00EF2325"/>
    <w:rsid w:val="00EF23DF"/>
    <w:rsid w:val="00EF265A"/>
    <w:rsid w:val="00EF265B"/>
    <w:rsid w:val="00EF286A"/>
    <w:rsid w:val="00EF2B8F"/>
    <w:rsid w:val="00EF2C55"/>
    <w:rsid w:val="00EF2F3C"/>
    <w:rsid w:val="00EF2FA1"/>
    <w:rsid w:val="00EF2FB5"/>
    <w:rsid w:val="00EF327D"/>
    <w:rsid w:val="00EF35A8"/>
    <w:rsid w:val="00EF38D9"/>
    <w:rsid w:val="00EF39B1"/>
    <w:rsid w:val="00EF3A03"/>
    <w:rsid w:val="00EF3DA3"/>
    <w:rsid w:val="00EF4065"/>
    <w:rsid w:val="00EF4083"/>
    <w:rsid w:val="00EF44B2"/>
    <w:rsid w:val="00EF4579"/>
    <w:rsid w:val="00EF4AFB"/>
    <w:rsid w:val="00EF4B72"/>
    <w:rsid w:val="00EF4B8D"/>
    <w:rsid w:val="00EF4CB1"/>
    <w:rsid w:val="00EF4E55"/>
    <w:rsid w:val="00EF51F5"/>
    <w:rsid w:val="00EF5274"/>
    <w:rsid w:val="00EF5692"/>
    <w:rsid w:val="00EF56A5"/>
    <w:rsid w:val="00EF5B45"/>
    <w:rsid w:val="00EF5D5B"/>
    <w:rsid w:val="00EF607C"/>
    <w:rsid w:val="00EF609B"/>
    <w:rsid w:val="00EF6708"/>
    <w:rsid w:val="00EF694C"/>
    <w:rsid w:val="00EF6971"/>
    <w:rsid w:val="00EF6BFE"/>
    <w:rsid w:val="00EF6D55"/>
    <w:rsid w:val="00EF6ED2"/>
    <w:rsid w:val="00EF7001"/>
    <w:rsid w:val="00EF72E3"/>
    <w:rsid w:val="00EF7622"/>
    <w:rsid w:val="00EF7742"/>
    <w:rsid w:val="00F000D9"/>
    <w:rsid w:val="00F00118"/>
    <w:rsid w:val="00F00406"/>
    <w:rsid w:val="00F00444"/>
    <w:rsid w:val="00F0048B"/>
    <w:rsid w:val="00F007D6"/>
    <w:rsid w:val="00F00897"/>
    <w:rsid w:val="00F00BC3"/>
    <w:rsid w:val="00F00DEC"/>
    <w:rsid w:val="00F00F12"/>
    <w:rsid w:val="00F0109E"/>
    <w:rsid w:val="00F0144B"/>
    <w:rsid w:val="00F016FE"/>
    <w:rsid w:val="00F0187C"/>
    <w:rsid w:val="00F01B17"/>
    <w:rsid w:val="00F01C19"/>
    <w:rsid w:val="00F01E9F"/>
    <w:rsid w:val="00F021F6"/>
    <w:rsid w:val="00F025CD"/>
    <w:rsid w:val="00F02685"/>
    <w:rsid w:val="00F02923"/>
    <w:rsid w:val="00F02A8E"/>
    <w:rsid w:val="00F02C6E"/>
    <w:rsid w:val="00F02EF5"/>
    <w:rsid w:val="00F02FD0"/>
    <w:rsid w:val="00F0370E"/>
    <w:rsid w:val="00F03B1A"/>
    <w:rsid w:val="00F03D60"/>
    <w:rsid w:val="00F03E93"/>
    <w:rsid w:val="00F03EE6"/>
    <w:rsid w:val="00F03FE5"/>
    <w:rsid w:val="00F03FF7"/>
    <w:rsid w:val="00F041D3"/>
    <w:rsid w:val="00F041E8"/>
    <w:rsid w:val="00F046DE"/>
    <w:rsid w:val="00F047FF"/>
    <w:rsid w:val="00F04893"/>
    <w:rsid w:val="00F04C7E"/>
    <w:rsid w:val="00F04CCB"/>
    <w:rsid w:val="00F04E2E"/>
    <w:rsid w:val="00F04EEB"/>
    <w:rsid w:val="00F050C5"/>
    <w:rsid w:val="00F055C9"/>
    <w:rsid w:val="00F05932"/>
    <w:rsid w:val="00F05ABB"/>
    <w:rsid w:val="00F05FC9"/>
    <w:rsid w:val="00F061EF"/>
    <w:rsid w:val="00F0633D"/>
    <w:rsid w:val="00F067DC"/>
    <w:rsid w:val="00F06804"/>
    <w:rsid w:val="00F06D94"/>
    <w:rsid w:val="00F06D96"/>
    <w:rsid w:val="00F070BC"/>
    <w:rsid w:val="00F07366"/>
    <w:rsid w:val="00F074FC"/>
    <w:rsid w:val="00F0762D"/>
    <w:rsid w:val="00F0784F"/>
    <w:rsid w:val="00F079B5"/>
    <w:rsid w:val="00F10064"/>
    <w:rsid w:val="00F105AD"/>
    <w:rsid w:val="00F105D7"/>
    <w:rsid w:val="00F10663"/>
    <w:rsid w:val="00F106E0"/>
    <w:rsid w:val="00F109E4"/>
    <w:rsid w:val="00F10D34"/>
    <w:rsid w:val="00F10EEB"/>
    <w:rsid w:val="00F10F77"/>
    <w:rsid w:val="00F11068"/>
    <w:rsid w:val="00F112CE"/>
    <w:rsid w:val="00F1134C"/>
    <w:rsid w:val="00F11397"/>
    <w:rsid w:val="00F1140B"/>
    <w:rsid w:val="00F116FE"/>
    <w:rsid w:val="00F11CB7"/>
    <w:rsid w:val="00F11DE9"/>
    <w:rsid w:val="00F12013"/>
    <w:rsid w:val="00F12458"/>
    <w:rsid w:val="00F126B9"/>
    <w:rsid w:val="00F12844"/>
    <w:rsid w:val="00F128D5"/>
    <w:rsid w:val="00F12B0B"/>
    <w:rsid w:val="00F12B2B"/>
    <w:rsid w:val="00F12FC8"/>
    <w:rsid w:val="00F13007"/>
    <w:rsid w:val="00F13294"/>
    <w:rsid w:val="00F1339D"/>
    <w:rsid w:val="00F133A2"/>
    <w:rsid w:val="00F1383E"/>
    <w:rsid w:val="00F1386F"/>
    <w:rsid w:val="00F138DF"/>
    <w:rsid w:val="00F13A71"/>
    <w:rsid w:val="00F13C43"/>
    <w:rsid w:val="00F13F01"/>
    <w:rsid w:val="00F142AB"/>
    <w:rsid w:val="00F142B9"/>
    <w:rsid w:val="00F1447D"/>
    <w:rsid w:val="00F144CD"/>
    <w:rsid w:val="00F14654"/>
    <w:rsid w:val="00F14979"/>
    <w:rsid w:val="00F14A45"/>
    <w:rsid w:val="00F14E2E"/>
    <w:rsid w:val="00F14E70"/>
    <w:rsid w:val="00F15036"/>
    <w:rsid w:val="00F15047"/>
    <w:rsid w:val="00F1540B"/>
    <w:rsid w:val="00F15B18"/>
    <w:rsid w:val="00F15B2C"/>
    <w:rsid w:val="00F15FC1"/>
    <w:rsid w:val="00F16111"/>
    <w:rsid w:val="00F16486"/>
    <w:rsid w:val="00F16683"/>
    <w:rsid w:val="00F16A71"/>
    <w:rsid w:val="00F16AAF"/>
    <w:rsid w:val="00F1704A"/>
    <w:rsid w:val="00F1705A"/>
    <w:rsid w:val="00F1750A"/>
    <w:rsid w:val="00F17544"/>
    <w:rsid w:val="00F17663"/>
    <w:rsid w:val="00F17790"/>
    <w:rsid w:val="00F1782E"/>
    <w:rsid w:val="00F17864"/>
    <w:rsid w:val="00F178BF"/>
    <w:rsid w:val="00F178CF"/>
    <w:rsid w:val="00F178D3"/>
    <w:rsid w:val="00F178D4"/>
    <w:rsid w:val="00F17DEB"/>
    <w:rsid w:val="00F17F6D"/>
    <w:rsid w:val="00F201EF"/>
    <w:rsid w:val="00F20204"/>
    <w:rsid w:val="00F20229"/>
    <w:rsid w:val="00F203C4"/>
    <w:rsid w:val="00F20471"/>
    <w:rsid w:val="00F20507"/>
    <w:rsid w:val="00F20519"/>
    <w:rsid w:val="00F20745"/>
    <w:rsid w:val="00F20AB7"/>
    <w:rsid w:val="00F20FD7"/>
    <w:rsid w:val="00F2126A"/>
    <w:rsid w:val="00F2186B"/>
    <w:rsid w:val="00F21998"/>
    <w:rsid w:val="00F21E16"/>
    <w:rsid w:val="00F21EB8"/>
    <w:rsid w:val="00F21EFE"/>
    <w:rsid w:val="00F21F93"/>
    <w:rsid w:val="00F21FEA"/>
    <w:rsid w:val="00F2205F"/>
    <w:rsid w:val="00F22345"/>
    <w:rsid w:val="00F2260C"/>
    <w:rsid w:val="00F22795"/>
    <w:rsid w:val="00F227E8"/>
    <w:rsid w:val="00F22858"/>
    <w:rsid w:val="00F22BEB"/>
    <w:rsid w:val="00F22BF9"/>
    <w:rsid w:val="00F22CB3"/>
    <w:rsid w:val="00F22CF8"/>
    <w:rsid w:val="00F22F40"/>
    <w:rsid w:val="00F23191"/>
    <w:rsid w:val="00F23511"/>
    <w:rsid w:val="00F2372C"/>
    <w:rsid w:val="00F23DE8"/>
    <w:rsid w:val="00F23EFA"/>
    <w:rsid w:val="00F23F12"/>
    <w:rsid w:val="00F2430F"/>
    <w:rsid w:val="00F2439A"/>
    <w:rsid w:val="00F2478F"/>
    <w:rsid w:val="00F24860"/>
    <w:rsid w:val="00F2489E"/>
    <w:rsid w:val="00F24C3C"/>
    <w:rsid w:val="00F24D0A"/>
    <w:rsid w:val="00F24D30"/>
    <w:rsid w:val="00F24EBE"/>
    <w:rsid w:val="00F24EF3"/>
    <w:rsid w:val="00F24F7B"/>
    <w:rsid w:val="00F25060"/>
    <w:rsid w:val="00F250E6"/>
    <w:rsid w:val="00F251E8"/>
    <w:rsid w:val="00F25323"/>
    <w:rsid w:val="00F25756"/>
    <w:rsid w:val="00F2575D"/>
    <w:rsid w:val="00F25792"/>
    <w:rsid w:val="00F258C8"/>
    <w:rsid w:val="00F25A92"/>
    <w:rsid w:val="00F25AB6"/>
    <w:rsid w:val="00F25CA3"/>
    <w:rsid w:val="00F261F7"/>
    <w:rsid w:val="00F2634E"/>
    <w:rsid w:val="00F263C9"/>
    <w:rsid w:val="00F26609"/>
    <w:rsid w:val="00F26816"/>
    <w:rsid w:val="00F268D3"/>
    <w:rsid w:val="00F26DA6"/>
    <w:rsid w:val="00F26E54"/>
    <w:rsid w:val="00F26EE5"/>
    <w:rsid w:val="00F27057"/>
    <w:rsid w:val="00F27076"/>
    <w:rsid w:val="00F27639"/>
    <w:rsid w:val="00F27663"/>
    <w:rsid w:val="00F276F2"/>
    <w:rsid w:val="00F278FA"/>
    <w:rsid w:val="00F27975"/>
    <w:rsid w:val="00F27B2E"/>
    <w:rsid w:val="00F27BF1"/>
    <w:rsid w:val="00F27C55"/>
    <w:rsid w:val="00F27C8B"/>
    <w:rsid w:val="00F27C8E"/>
    <w:rsid w:val="00F27EF4"/>
    <w:rsid w:val="00F27F5F"/>
    <w:rsid w:val="00F27FC0"/>
    <w:rsid w:val="00F30258"/>
    <w:rsid w:val="00F308D8"/>
    <w:rsid w:val="00F30A9F"/>
    <w:rsid w:val="00F30E41"/>
    <w:rsid w:val="00F30E8C"/>
    <w:rsid w:val="00F31132"/>
    <w:rsid w:val="00F3141C"/>
    <w:rsid w:val="00F3155C"/>
    <w:rsid w:val="00F316DB"/>
    <w:rsid w:val="00F31956"/>
    <w:rsid w:val="00F319B0"/>
    <w:rsid w:val="00F31A7C"/>
    <w:rsid w:val="00F31D41"/>
    <w:rsid w:val="00F31F23"/>
    <w:rsid w:val="00F3212C"/>
    <w:rsid w:val="00F32330"/>
    <w:rsid w:val="00F3243D"/>
    <w:rsid w:val="00F32576"/>
    <w:rsid w:val="00F3265B"/>
    <w:rsid w:val="00F3273C"/>
    <w:rsid w:val="00F327CA"/>
    <w:rsid w:val="00F32C4E"/>
    <w:rsid w:val="00F32C98"/>
    <w:rsid w:val="00F32F18"/>
    <w:rsid w:val="00F32F22"/>
    <w:rsid w:val="00F330D2"/>
    <w:rsid w:val="00F3351C"/>
    <w:rsid w:val="00F33705"/>
    <w:rsid w:val="00F33907"/>
    <w:rsid w:val="00F33B74"/>
    <w:rsid w:val="00F33E26"/>
    <w:rsid w:val="00F33F0F"/>
    <w:rsid w:val="00F341A7"/>
    <w:rsid w:val="00F34313"/>
    <w:rsid w:val="00F34395"/>
    <w:rsid w:val="00F343CC"/>
    <w:rsid w:val="00F34412"/>
    <w:rsid w:val="00F345E1"/>
    <w:rsid w:val="00F346DC"/>
    <w:rsid w:val="00F348B6"/>
    <w:rsid w:val="00F348F7"/>
    <w:rsid w:val="00F34B9C"/>
    <w:rsid w:val="00F34DC8"/>
    <w:rsid w:val="00F34EC6"/>
    <w:rsid w:val="00F34F3A"/>
    <w:rsid w:val="00F350D0"/>
    <w:rsid w:val="00F351A7"/>
    <w:rsid w:val="00F351AA"/>
    <w:rsid w:val="00F352FE"/>
    <w:rsid w:val="00F35457"/>
    <w:rsid w:val="00F3576A"/>
    <w:rsid w:val="00F35A6F"/>
    <w:rsid w:val="00F36333"/>
    <w:rsid w:val="00F364D0"/>
    <w:rsid w:val="00F3651E"/>
    <w:rsid w:val="00F365CB"/>
    <w:rsid w:val="00F365DF"/>
    <w:rsid w:val="00F36B93"/>
    <w:rsid w:val="00F36EE7"/>
    <w:rsid w:val="00F371BF"/>
    <w:rsid w:val="00F37204"/>
    <w:rsid w:val="00F3742D"/>
    <w:rsid w:val="00F3768A"/>
    <w:rsid w:val="00F37C41"/>
    <w:rsid w:val="00F37D23"/>
    <w:rsid w:val="00F37DFA"/>
    <w:rsid w:val="00F37E02"/>
    <w:rsid w:val="00F37F15"/>
    <w:rsid w:val="00F40288"/>
    <w:rsid w:val="00F403F6"/>
    <w:rsid w:val="00F40610"/>
    <w:rsid w:val="00F40616"/>
    <w:rsid w:val="00F4079D"/>
    <w:rsid w:val="00F40E2D"/>
    <w:rsid w:val="00F4104F"/>
    <w:rsid w:val="00F4106C"/>
    <w:rsid w:val="00F410BC"/>
    <w:rsid w:val="00F4144C"/>
    <w:rsid w:val="00F41A48"/>
    <w:rsid w:val="00F41C5E"/>
    <w:rsid w:val="00F41E4B"/>
    <w:rsid w:val="00F41F70"/>
    <w:rsid w:val="00F422E4"/>
    <w:rsid w:val="00F42668"/>
    <w:rsid w:val="00F42ED2"/>
    <w:rsid w:val="00F433A9"/>
    <w:rsid w:val="00F4348F"/>
    <w:rsid w:val="00F43522"/>
    <w:rsid w:val="00F4355B"/>
    <w:rsid w:val="00F43901"/>
    <w:rsid w:val="00F439E8"/>
    <w:rsid w:val="00F43D37"/>
    <w:rsid w:val="00F43E0E"/>
    <w:rsid w:val="00F440C9"/>
    <w:rsid w:val="00F44153"/>
    <w:rsid w:val="00F44572"/>
    <w:rsid w:val="00F4467D"/>
    <w:rsid w:val="00F4483D"/>
    <w:rsid w:val="00F4493D"/>
    <w:rsid w:val="00F44AA6"/>
    <w:rsid w:val="00F44FA2"/>
    <w:rsid w:val="00F45142"/>
    <w:rsid w:val="00F453D8"/>
    <w:rsid w:val="00F45410"/>
    <w:rsid w:val="00F4556A"/>
    <w:rsid w:val="00F455C0"/>
    <w:rsid w:val="00F4571E"/>
    <w:rsid w:val="00F457E1"/>
    <w:rsid w:val="00F457EB"/>
    <w:rsid w:val="00F45835"/>
    <w:rsid w:val="00F45851"/>
    <w:rsid w:val="00F45B5D"/>
    <w:rsid w:val="00F45BA3"/>
    <w:rsid w:val="00F46578"/>
    <w:rsid w:val="00F46659"/>
    <w:rsid w:val="00F469B4"/>
    <w:rsid w:val="00F469BD"/>
    <w:rsid w:val="00F46CAD"/>
    <w:rsid w:val="00F47085"/>
    <w:rsid w:val="00F474E2"/>
    <w:rsid w:val="00F4750D"/>
    <w:rsid w:val="00F47A12"/>
    <w:rsid w:val="00F47C18"/>
    <w:rsid w:val="00F47D1F"/>
    <w:rsid w:val="00F47EA2"/>
    <w:rsid w:val="00F47FF7"/>
    <w:rsid w:val="00F50344"/>
    <w:rsid w:val="00F50594"/>
    <w:rsid w:val="00F506F8"/>
    <w:rsid w:val="00F50CAA"/>
    <w:rsid w:val="00F50CD5"/>
    <w:rsid w:val="00F50D88"/>
    <w:rsid w:val="00F50F75"/>
    <w:rsid w:val="00F50F8F"/>
    <w:rsid w:val="00F511D5"/>
    <w:rsid w:val="00F512A7"/>
    <w:rsid w:val="00F5147F"/>
    <w:rsid w:val="00F515FC"/>
    <w:rsid w:val="00F517DD"/>
    <w:rsid w:val="00F51C93"/>
    <w:rsid w:val="00F51E47"/>
    <w:rsid w:val="00F51E52"/>
    <w:rsid w:val="00F51EFF"/>
    <w:rsid w:val="00F51F27"/>
    <w:rsid w:val="00F5216A"/>
    <w:rsid w:val="00F523C1"/>
    <w:rsid w:val="00F52644"/>
    <w:rsid w:val="00F52769"/>
    <w:rsid w:val="00F528E7"/>
    <w:rsid w:val="00F52D85"/>
    <w:rsid w:val="00F52DF2"/>
    <w:rsid w:val="00F5328B"/>
    <w:rsid w:val="00F5341E"/>
    <w:rsid w:val="00F538B1"/>
    <w:rsid w:val="00F5390F"/>
    <w:rsid w:val="00F53B2E"/>
    <w:rsid w:val="00F53C26"/>
    <w:rsid w:val="00F53E6A"/>
    <w:rsid w:val="00F5403C"/>
    <w:rsid w:val="00F54915"/>
    <w:rsid w:val="00F54C47"/>
    <w:rsid w:val="00F54EE6"/>
    <w:rsid w:val="00F54F7A"/>
    <w:rsid w:val="00F55013"/>
    <w:rsid w:val="00F550E4"/>
    <w:rsid w:val="00F55650"/>
    <w:rsid w:val="00F5568D"/>
    <w:rsid w:val="00F55729"/>
    <w:rsid w:val="00F558B8"/>
    <w:rsid w:val="00F55CF5"/>
    <w:rsid w:val="00F5638B"/>
    <w:rsid w:val="00F56523"/>
    <w:rsid w:val="00F56575"/>
    <w:rsid w:val="00F567E1"/>
    <w:rsid w:val="00F5680A"/>
    <w:rsid w:val="00F56B1F"/>
    <w:rsid w:val="00F56E7D"/>
    <w:rsid w:val="00F5701C"/>
    <w:rsid w:val="00F57467"/>
    <w:rsid w:val="00F574B7"/>
    <w:rsid w:val="00F578C0"/>
    <w:rsid w:val="00F57C6D"/>
    <w:rsid w:val="00F57F00"/>
    <w:rsid w:val="00F60162"/>
    <w:rsid w:val="00F603DE"/>
    <w:rsid w:val="00F60560"/>
    <w:rsid w:val="00F607E8"/>
    <w:rsid w:val="00F60A73"/>
    <w:rsid w:val="00F60AC4"/>
    <w:rsid w:val="00F60B6C"/>
    <w:rsid w:val="00F60D01"/>
    <w:rsid w:val="00F61095"/>
    <w:rsid w:val="00F61635"/>
    <w:rsid w:val="00F61904"/>
    <w:rsid w:val="00F61A32"/>
    <w:rsid w:val="00F61A56"/>
    <w:rsid w:val="00F61A8B"/>
    <w:rsid w:val="00F61BA1"/>
    <w:rsid w:val="00F61E1F"/>
    <w:rsid w:val="00F61FF8"/>
    <w:rsid w:val="00F62470"/>
    <w:rsid w:val="00F625E6"/>
    <w:rsid w:val="00F62829"/>
    <w:rsid w:val="00F62916"/>
    <w:rsid w:val="00F62BA9"/>
    <w:rsid w:val="00F630C6"/>
    <w:rsid w:val="00F6313A"/>
    <w:rsid w:val="00F631F0"/>
    <w:rsid w:val="00F635EE"/>
    <w:rsid w:val="00F63851"/>
    <w:rsid w:val="00F638FF"/>
    <w:rsid w:val="00F639AF"/>
    <w:rsid w:val="00F639D5"/>
    <w:rsid w:val="00F639E8"/>
    <w:rsid w:val="00F63AB0"/>
    <w:rsid w:val="00F63BB2"/>
    <w:rsid w:val="00F63BEA"/>
    <w:rsid w:val="00F6414F"/>
    <w:rsid w:val="00F6443D"/>
    <w:rsid w:val="00F644B2"/>
    <w:rsid w:val="00F644FF"/>
    <w:rsid w:val="00F645E6"/>
    <w:rsid w:val="00F646BD"/>
    <w:rsid w:val="00F64BBF"/>
    <w:rsid w:val="00F64C41"/>
    <w:rsid w:val="00F64F06"/>
    <w:rsid w:val="00F64F30"/>
    <w:rsid w:val="00F650EF"/>
    <w:rsid w:val="00F6512D"/>
    <w:rsid w:val="00F65485"/>
    <w:rsid w:val="00F654C5"/>
    <w:rsid w:val="00F65569"/>
    <w:rsid w:val="00F655D9"/>
    <w:rsid w:val="00F65604"/>
    <w:rsid w:val="00F6560B"/>
    <w:rsid w:val="00F657CA"/>
    <w:rsid w:val="00F657DF"/>
    <w:rsid w:val="00F65B83"/>
    <w:rsid w:val="00F65C9F"/>
    <w:rsid w:val="00F65D54"/>
    <w:rsid w:val="00F66116"/>
    <w:rsid w:val="00F661A1"/>
    <w:rsid w:val="00F66337"/>
    <w:rsid w:val="00F66382"/>
    <w:rsid w:val="00F664B8"/>
    <w:rsid w:val="00F66825"/>
    <w:rsid w:val="00F669CB"/>
    <w:rsid w:val="00F66A50"/>
    <w:rsid w:val="00F66AD9"/>
    <w:rsid w:val="00F66D7B"/>
    <w:rsid w:val="00F66F4D"/>
    <w:rsid w:val="00F67019"/>
    <w:rsid w:val="00F671D8"/>
    <w:rsid w:val="00F672EE"/>
    <w:rsid w:val="00F672F9"/>
    <w:rsid w:val="00F674B0"/>
    <w:rsid w:val="00F677E5"/>
    <w:rsid w:val="00F67B50"/>
    <w:rsid w:val="00F67C82"/>
    <w:rsid w:val="00F67D24"/>
    <w:rsid w:val="00F700F1"/>
    <w:rsid w:val="00F7075F"/>
    <w:rsid w:val="00F709AC"/>
    <w:rsid w:val="00F709D5"/>
    <w:rsid w:val="00F70A31"/>
    <w:rsid w:val="00F70BBB"/>
    <w:rsid w:val="00F70D3D"/>
    <w:rsid w:val="00F71122"/>
    <w:rsid w:val="00F711F0"/>
    <w:rsid w:val="00F71244"/>
    <w:rsid w:val="00F71292"/>
    <w:rsid w:val="00F713A7"/>
    <w:rsid w:val="00F71633"/>
    <w:rsid w:val="00F71677"/>
    <w:rsid w:val="00F717E7"/>
    <w:rsid w:val="00F718B5"/>
    <w:rsid w:val="00F71BE2"/>
    <w:rsid w:val="00F71C99"/>
    <w:rsid w:val="00F71D89"/>
    <w:rsid w:val="00F71D8B"/>
    <w:rsid w:val="00F71DB0"/>
    <w:rsid w:val="00F71DF7"/>
    <w:rsid w:val="00F71F5A"/>
    <w:rsid w:val="00F72779"/>
    <w:rsid w:val="00F72A33"/>
    <w:rsid w:val="00F72CE8"/>
    <w:rsid w:val="00F72DD9"/>
    <w:rsid w:val="00F72FB2"/>
    <w:rsid w:val="00F734A1"/>
    <w:rsid w:val="00F7367B"/>
    <w:rsid w:val="00F7385F"/>
    <w:rsid w:val="00F73B0E"/>
    <w:rsid w:val="00F73B48"/>
    <w:rsid w:val="00F74055"/>
    <w:rsid w:val="00F741A5"/>
    <w:rsid w:val="00F74226"/>
    <w:rsid w:val="00F7430E"/>
    <w:rsid w:val="00F743C7"/>
    <w:rsid w:val="00F745B9"/>
    <w:rsid w:val="00F74605"/>
    <w:rsid w:val="00F74852"/>
    <w:rsid w:val="00F74985"/>
    <w:rsid w:val="00F74B33"/>
    <w:rsid w:val="00F75310"/>
    <w:rsid w:val="00F753E5"/>
    <w:rsid w:val="00F75479"/>
    <w:rsid w:val="00F7561C"/>
    <w:rsid w:val="00F75701"/>
    <w:rsid w:val="00F757AB"/>
    <w:rsid w:val="00F75988"/>
    <w:rsid w:val="00F75C3B"/>
    <w:rsid w:val="00F75C51"/>
    <w:rsid w:val="00F75F25"/>
    <w:rsid w:val="00F75F9E"/>
    <w:rsid w:val="00F75FD8"/>
    <w:rsid w:val="00F760A4"/>
    <w:rsid w:val="00F761FC"/>
    <w:rsid w:val="00F763B6"/>
    <w:rsid w:val="00F767A1"/>
    <w:rsid w:val="00F76C13"/>
    <w:rsid w:val="00F76D96"/>
    <w:rsid w:val="00F771EE"/>
    <w:rsid w:val="00F7748E"/>
    <w:rsid w:val="00F77510"/>
    <w:rsid w:val="00F776DE"/>
    <w:rsid w:val="00F7797D"/>
    <w:rsid w:val="00F77ADD"/>
    <w:rsid w:val="00F77D33"/>
    <w:rsid w:val="00F80344"/>
    <w:rsid w:val="00F80452"/>
    <w:rsid w:val="00F8053C"/>
    <w:rsid w:val="00F80682"/>
    <w:rsid w:val="00F80683"/>
    <w:rsid w:val="00F8098D"/>
    <w:rsid w:val="00F809F6"/>
    <w:rsid w:val="00F80F0A"/>
    <w:rsid w:val="00F80FFB"/>
    <w:rsid w:val="00F810D8"/>
    <w:rsid w:val="00F816DD"/>
    <w:rsid w:val="00F816F1"/>
    <w:rsid w:val="00F81914"/>
    <w:rsid w:val="00F8192D"/>
    <w:rsid w:val="00F81B9D"/>
    <w:rsid w:val="00F81BDA"/>
    <w:rsid w:val="00F81CEA"/>
    <w:rsid w:val="00F82007"/>
    <w:rsid w:val="00F8203D"/>
    <w:rsid w:val="00F8203F"/>
    <w:rsid w:val="00F820A6"/>
    <w:rsid w:val="00F820C2"/>
    <w:rsid w:val="00F8226A"/>
    <w:rsid w:val="00F82384"/>
    <w:rsid w:val="00F8239C"/>
    <w:rsid w:val="00F824ED"/>
    <w:rsid w:val="00F825CD"/>
    <w:rsid w:val="00F82605"/>
    <w:rsid w:val="00F82802"/>
    <w:rsid w:val="00F82851"/>
    <w:rsid w:val="00F82A21"/>
    <w:rsid w:val="00F82A71"/>
    <w:rsid w:val="00F82AC9"/>
    <w:rsid w:val="00F82CC7"/>
    <w:rsid w:val="00F82EB6"/>
    <w:rsid w:val="00F83211"/>
    <w:rsid w:val="00F832DE"/>
    <w:rsid w:val="00F834E1"/>
    <w:rsid w:val="00F835C4"/>
    <w:rsid w:val="00F8362E"/>
    <w:rsid w:val="00F8380C"/>
    <w:rsid w:val="00F83B6A"/>
    <w:rsid w:val="00F83BB3"/>
    <w:rsid w:val="00F83C5A"/>
    <w:rsid w:val="00F83C97"/>
    <w:rsid w:val="00F83E67"/>
    <w:rsid w:val="00F83F46"/>
    <w:rsid w:val="00F83FF6"/>
    <w:rsid w:val="00F8403D"/>
    <w:rsid w:val="00F8437B"/>
    <w:rsid w:val="00F8450C"/>
    <w:rsid w:val="00F845A2"/>
    <w:rsid w:val="00F845C9"/>
    <w:rsid w:val="00F84C7D"/>
    <w:rsid w:val="00F84D0A"/>
    <w:rsid w:val="00F84D3C"/>
    <w:rsid w:val="00F84E43"/>
    <w:rsid w:val="00F85307"/>
    <w:rsid w:val="00F85375"/>
    <w:rsid w:val="00F854B9"/>
    <w:rsid w:val="00F8553B"/>
    <w:rsid w:val="00F8568F"/>
    <w:rsid w:val="00F85B7F"/>
    <w:rsid w:val="00F85D0A"/>
    <w:rsid w:val="00F85DE9"/>
    <w:rsid w:val="00F85F27"/>
    <w:rsid w:val="00F86334"/>
    <w:rsid w:val="00F86683"/>
    <w:rsid w:val="00F86775"/>
    <w:rsid w:val="00F867F3"/>
    <w:rsid w:val="00F8680F"/>
    <w:rsid w:val="00F86C1A"/>
    <w:rsid w:val="00F86EC9"/>
    <w:rsid w:val="00F8716B"/>
    <w:rsid w:val="00F871B1"/>
    <w:rsid w:val="00F875BE"/>
    <w:rsid w:val="00F877C4"/>
    <w:rsid w:val="00F8784F"/>
    <w:rsid w:val="00F879D6"/>
    <w:rsid w:val="00F87AD0"/>
    <w:rsid w:val="00F87BE7"/>
    <w:rsid w:val="00F87C22"/>
    <w:rsid w:val="00F87D48"/>
    <w:rsid w:val="00F900F0"/>
    <w:rsid w:val="00F90274"/>
    <w:rsid w:val="00F908AF"/>
    <w:rsid w:val="00F90916"/>
    <w:rsid w:val="00F90971"/>
    <w:rsid w:val="00F90A5C"/>
    <w:rsid w:val="00F90AC1"/>
    <w:rsid w:val="00F90CB5"/>
    <w:rsid w:val="00F90D64"/>
    <w:rsid w:val="00F90DEF"/>
    <w:rsid w:val="00F90E0B"/>
    <w:rsid w:val="00F91059"/>
    <w:rsid w:val="00F9106F"/>
    <w:rsid w:val="00F91162"/>
    <w:rsid w:val="00F917DE"/>
    <w:rsid w:val="00F91929"/>
    <w:rsid w:val="00F91B0A"/>
    <w:rsid w:val="00F91FB6"/>
    <w:rsid w:val="00F91FD1"/>
    <w:rsid w:val="00F9231A"/>
    <w:rsid w:val="00F92623"/>
    <w:rsid w:val="00F9292E"/>
    <w:rsid w:val="00F9293F"/>
    <w:rsid w:val="00F92988"/>
    <w:rsid w:val="00F929BF"/>
    <w:rsid w:val="00F92E54"/>
    <w:rsid w:val="00F92F1D"/>
    <w:rsid w:val="00F93084"/>
    <w:rsid w:val="00F93167"/>
    <w:rsid w:val="00F931A2"/>
    <w:rsid w:val="00F9323B"/>
    <w:rsid w:val="00F9324A"/>
    <w:rsid w:val="00F933C4"/>
    <w:rsid w:val="00F936E3"/>
    <w:rsid w:val="00F93B24"/>
    <w:rsid w:val="00F93B93"/>
    <w:rsid w:val="00F93CEF"/>
    <w:rsid w:val="00F93CFD"/>
    <w:rsid w:val="00F941F6"/>
    <w:rsid w:val="00F94294"/>
    <w:rsid w:val="00F942B2"/>
    <w:rsid w:val="00F9476B"/>
    <w:rsid w:val="00F94AA4"/>
    <w:rsid w:val="00F94C10"/>
    <w:rsid w:val="00F94C2D"/>
    <w:rsid w:val="00F94E05"/>
    <w:rsid w:val="00F95300"/>
    <w:rsid w:val="00F9553A"/>
    <w:rsid w:val="00F956A1"/>
    <w:rsid w:val="00F95B39"/>
    <w:rsid w:val="00F95B47"/>
    <w:rsid w:val="00F95B58"/>
    <w:rsid w:val="00F95E14"/>
    <w:rsid w:val="00F95F7D"/>
    <w:rsid w:val="00F96154"/>
    <w:rsid w:val="00F96319"/>
    <w:rsid w:val="00F963C3"/>
    <w:rsid w:val="00F963CD"/>
    <w:rsid w:val="00F967A5"/>
    <w:rsid w:val="00F967A9"/>
    <w:rsid w:val="00F967C5"/>
    <w:rsid w:val="00F96C9F"/>
    <w:rsid w:val="00F96F90"/>
    <w:rsid w:val="00F9743B"/>
    <w:rsid w:val="00F97634"/>
    <w:rsid w:val="00F978C1"/>
    <w:rsid w:val="00F97B80"/>
    <w:rsid w:val="00F97E02"/>
    <w:rsid w:val="00F97E34"/>
    <w:rsid w:val="00FA0407"/>
    <w:rsid w:val="00FA06A3"/>
    <w:rsid w:val="00FA06F2"/>
    <w:rsid w:val="00FA08DD"/>
    <w:rsid w:val="00FA0ADA"/>
    <w:rsid w:val="00FA0D9C"/>
    <w:rsid w:val="00FA0EFC"/>
    <w:rsid w:val="00FA0F15"/>
    <w:rsid w:val="00FA0F97"/>
    <w:rsid w:val="00FA0FBB"/>
    <w:rsid w:val="00FA10AF"/>
    <w:rsid w:val="00FA10FC"/>
    <w:rsid w:val="00FA132B"/>
    <w:rsid w:val="00FA1468"/>
    <w:rsid w:val="00FA157C"/>
    <w:rsid w:val="00FA1989"/>
    <w:rsid w:val="00FA19E1"/>
    <w:rsid w:val="00FA1A41"/>
    <w:rsid w:val="00FA1E6C"/>
    <w:rsid w:val="00FA1FEC"/>
    <w:rsid w:val="00FA201A"/>
    <w:rsid w:val="00FA230C"/>
    <w:rsid w:val="00FA278C"/>
    <w:rsid w:val="00FA28B2"/>
    <w:rsid w:val="00FA2B52"/>
    <w:rsid w:val="00FA2C64"/>
    <w:rsid w:val="00FA2E33"/>
    <w:rsid w:val="00FA2F00"/>
    <w:rsid w:val="00FA2FC7"/>
    <w:rsid w:val="00FA2FD8"/>
    <w:rsid w:val="00FA337A"/>
    <w:rsid w:val="00FA33AC"/>
    <w:rsid w:val="00FA33C3"/>
    <w:rsid w:val="00FA3543"/>
    <w:rsid w:val="00FA35D7"/>
    <w:rsid w:val="00FA3776"/>
    <w:rsid w:val="00FA39CA"/>
    <w:rsid w:val="00FA3A6D"/>
    <w:rsid w:val="00FA402C"/>
    <w:rsid w:val="00FA420A"/>
    <w:rsid w:val="00FA420B"/>
    <w:rsid w:val="00FA4297"/>
    <w:rsid w:val="00FA434A"/>
    <w:rsid w:val="00FA434C"/>
    <w:rsid w:val="00FA43E6"/>
    <w:rsid w:val="00FA43EC"/>
    <w:rsid w:val="00FA44D5"/>
    <w:rsid w:val="00FA44EF"/>
    <w:rsid w:val="00FA455D"/>
    <w:rsid w:val="00FA45DA"/>
    <w:rsid w:val="00FA478A"/>
    <w:rsid w:val="00FA49BC"/>
    <w:rsid w:val="00FA5242"/>
    <w:rsid w:val="00FA5394"/>
    <w:rsid w:val="00FA5666"/>
    <w:rsid w:val="00FA58AB"/>
    <w:rsid w:val="00FA5C5D"/>
    <w:rsid w:val="00FA5CB8"/>
    <w:rsid w:val="00FA60B0"/>
    <w:rsid w:val="00FA6346"/>
    <w:rsid w:val="00FA6605"/>
    <w:rsid w:val="00FA66CC"/>
    <w:rsid w:val="00FA66EA"/>
    <w:rsid w:val="00FA6821"/>
    <w:rsid w:val="00FA69A3"/>
    <w:rsid w:val="00FA6EDE"/>
    <w:rsid w:val="00FA704A"/>
    <w:rsid w:val="00FA7145"/>
    <w:rsid w:val="00FA7206"/>
    <w:rsid w:val="00FA72FA"/>
    <w:rsid w:val="00FA7581"/>
    <w:rsid w:val="00FA76DE"/>
    <w:rsid w:val="00FA779A"/>
    <w:rsid w:val="00FA782D"/>
    <w:rsid w:val="00FA79FF"/>
    <w:rsid w:val="00FA7A88"/>
    <w:rsid w:val="00FA7DBD"/>
    <w:rsid w:val="00FB00B4"/>
    <w:rsid w:val="00FB010D"/>
    <w:rsid w:val="00FB0206"/>
    <w:rsid w:val="00FB064F"/>
    <w:rsid w:val="00FB077A"/>
    <w:rsid w:val="00FB0C42"/>
    <w:rsid w:val="00FB0C5A"/>
    <w:rsid w:val="00FB0F62"/>
    <w:rsid w:val="00FB103B"/>
    <w:rsid w:val="00FB10B0"/>
    <w:rsid w:val="00FB1211"/>
    <w:rsid w:val="00FB1234"/>
    <w:rsid w:val="00FB13FE"/>
    <w:rsid w:val="00FB141F"/>
    <w:rsid w:val="00FB18A6"/>
    <w:rsid w:val="00FB1C49"/>
    <w:rsid w:val="00FB235B"/>
    <w:rsid w:val="00FB26A3"/>
    <w:rsid w:val="00FB2A7C"/>
    <w:rsid w:val="00FB2E47"/>
    <w:rsid w:val="00FB3042"/>
    <w:rsid w:val="00FB3335"/>
    <w:rsid w:val="00FB33CA"/>
    <w:rsid w:val="00FB3425"/>
    <w:rsid w:val="00FB3427"/>
    <w:rsid w:val="00FB3501"/>
    <w:rsid w:val="00FB3605"/>
    <w:rsid w:val="00FB3841"/>
    <w:rsid w:val="00FB3A15"/>
    <w:rsid w:val="00FB3B8F"/>
    <w:rsid w:val="00FB41C9"/>
    <w:rsid w:val="00FB4383"/>
    <w:rsid w:val="00FB4437"/>
    <w:rsid w:val="00FB448B"/>
    <w:rsid w:val="00FB4A59"/>
    <w:rsid w:val="00FB4B0D"/>
    <w:rsid w:val="00FB511C"/>
    <w:rsid w:val="00FB5142"/>
    <w:rsid w:val="00FB51E5"/>
    <w:rsid w:val="00FB5243"/>
    <w:rsid w:val="00FB52E8"/>
    <w:rsid w:val="00FB5352"/>
    <w:rsid w:val="00FB549A"/>
    <w:rsid w:val="00FB5B03"/>
    <w:rsid w:val="00FB5C6B"/>
    <w:rsid w:val="00FB5ED8"/>
    <w:rsid w:val="00FB5F22"/>
    <w:rsid w:val="00FB600C"/>
    <w:rsid w:val="00FB60DD"/>
    <w:rsid w:val="00FB6416"/>
    <w:rsid w:val="00FB6447"/>
    <w:rsid w:val="00FB673B"/>
    <w:rsid w:val="00FB675D"/>
    <w:rsid w:val="00FB6798"/>
    <w:rsid w:val="00FB6F7C"/>
    <w:rsid w:val="00FB7041"/>
    <w:rsid w:val="00FB7088"/>
    <w:rsid w:val="00FB743F"/>
    <w:rsid w:val="00FB7455"/>
    <w:rsid w:val="00FB75DF"/>
    <w:rsid w:val="00FB793E"/>
    <w:rsid w:val="00FB7955"/>
    <w:rsid w:val="00FB796E"/>
    <w:rsid w:val="00FB79B5"/>
    <w:rsid w:val="00FB7E60"/>
    <w:rsid w:val="00FB7FC4"/>
    <w:rsid w:val="00FC018B"/>
    <w:rsid w:val="00FC024A"/>
    <w:rsid w:val="00FC0304"/>
    <w:rsid w:val="00FC048B"/>
    <w:rsid w:val="00FC053A"/>
    <w:rsid w:val="00FC08C7"/>
    <w:rsid w:val="00FC08F5"/>
    <w:rsid w:val="00FC09B7"/>
    <w:rsid w:val="00FC0C52"/>
    <w:rsid w:val="00FC0F6A"/>
    <w:rsid w:val="00FC0F6B"/>
    <w:rsid w:val="00FC0FD9"/>
    <w:rsid w:val="00FC0FF7"/>
    <w:rsid w:val="00FC10D7"/>
    <w:rsid w:val="00FC1471"/>
    <w:rsid w:val="00FC1532"/>
    <w:rsid w:val="00FC1608"/>
    <w:rsid w:val="00FC1655"/>
    <w:rsid w:val="00FC169C"/>
    <w:rsid w:val="00FC1723"/>
    <w:rsid w:val="00FC17EC"/>
    <w:rsid w:val="00FC1804"/>
    <w:rsid w:val="00FC192C"/>
    <w:rsid w:val="00FC1B1A"/>
    <w:rsid w:val="00FC1B7B"/>
    <w:rsid w:val="00FC1FCB"/>
    <w:rsid w:val="00FC20A2"/>
    <w:rsid w:val="00FC2152"/>
    <w:rsid w:val="00FC22AE"/>
    <w:rsid w:val="00FC2520"/>
    <w:rsid w:val="00FC26C2"/>
    <w:rsid w:val="00FC2889"/>
    <w:rsid w:val="00FC29A0"/>
    <w:rsid w:val="00FC29A2"/>
    <w:rsid w:val="00FC2EF5"/>
    <w:rsid w:val="00FC32C7"/>
    <w:rsid w:val="00FC3471"/>
    <w:rsid w:val="00FC38D9"/>
    <w:rsid w:val="00FC3AD7"/>
    <w:rsid w:val="00FC3D52"/>
    <w:rsid w:val="00FC43C6"/>
    <w:rsid w:val="00FC4539"/>
    <w:rsid w:val="00FC4ABC"/>
    <w:rsid w:val="00FC4ADC"/>
    <w:rsid w:val="00FC51EF"/>
    <w:rsid w:val="00FC53D9"/>
    <w:rsid w:val="00FC53F6"/>
    <w:rsid w:val="00FC581A"/>
    <w:rsid w:val="00FC5B68"/>
    <w:rsid w:val="00FC605E"/>
    <w:rsid w:val="00FC6078"/>
    <w:rsid w:val="00FC6121"/>
    <w:rsid w:val="00FC62B5"/>
    <w:rsid w:val="00FC63DF"/>
    <w:rsid w:val="00FC6700"/>
    <w:rsid w:val="00FC6A17"/>
    <w:rsid w:val="00FC6C91"/>
    <w:rsid w:val="00FC7409"/>
    <w:rsid w:val="00FC75E5"/>
    <w:rsid w:val="00FC7D09"/>
    <w:rsid w:val="00FC7F0B"/>
    <w:rsid w:val="00FC7FFD"/>
    <w:rsid w:val="00FD003C"/>
    <w:rsid w:val="00FD00C8"/>
    <w:rsid w:val="00FD03CE"/>
    <w:rsid w:val="00FD0646"/>
    <w:rsid w:val="00FD0664"/>
    <w:rsid w:val="00FD0675"/>
    <w:rsid w:val="00FD085B"/>
    <w:rsid w:val="00FD0A1D"/>
    <w:rsid w:val="00FD0A1E"/>
    <w:rsid w:val="00FD0A71"/>
    <w:rsid w:val="00FD0AAD"/>
    <w:rsid w:val="00FD0CA9"/>
    <w:rsid w:val="00FD103E"/>
    <w:rsid w:val="00FD10DD"/>
    <w:rsid w:val="00FD156E"/>
    <w:rsid w:val="00FD166A"/>
    <w:rsid w:val="00FD16F0"/>
    <w:rsid w:val="00FD18D8"/>
    <w:rsid w:val="00FD195D"/>
    <w:rsid w:val="00FD1A8D"/>
    <w:rsid w:val="00FD206D"/>
    <w:rsid w:val="00FD20FD"/>
    <w:rsid w:val="00FD27B9"/>
    <w:rsid w:val="00FD2B12"/>
    <w:rsid w:val="00FD2B5E"/>
    <w:rsid w:val="00FD2C47"/>
    <w:rsid w:val="00FD2D39"/>
    <w:rsid w:val="00FD2EAC"/>
    <w:rsid w:val="00FD2F67"/>
    <w:rsid w:val="00FD327C"/>
    <w:rsid w:val="00FD3706"/>
    <w:rsid w:val="00FD3A06"/>
    <w:rsid w:val="00FD3C4C"/>
    <w:rsid w:val="00FD40FE"/>
    <w:rsid w:val="00FD44A5"/>
    <w:rsid w:val="00FD47CC"/>
    <w:rsid w:val="00FD498E"/>
    <w:rsid w:val="00FD49DA"/>
    <w:rsid w:val="00FD4A50"/>
    <w:rsid w:val="00FD4FE2"/>
    <w:rsid w:val="00FD4FF4"/>
    <w:rsid w:val="00FD514D"/>
    <w:rsid w:val="00FD5266"/>
    <w:rsid w:val="00FD543D"/>
    <w:rsid w:val="00FD543E"/>
    <w:rsid w:val="00FD549F"/>
    <w:rsid w:val="00FD559A"/>
    <w:rsid w:val="00FD564A"/>
    <w:rsid w:val="00FD58B5"/>
    <w:rsid w:val="00FD5D8A"/>
    <w:rsid w:val="00FD5DAD"/>
    <w:rsid w:val="00FD6213"/>
    <w:rsid w:val="00FD6246"/>
    <w:rsid w:val="00FD66FD"/>
    <w:rsid w:val="00FD6868"/>
    <w:rsid w:val="00FD68A9"/>
    <w:rsid w:val="00FD6BED"/>
    <w:rsid w:val="00FD6CCD"/>
    <w:rsid w:val="00FD71CB"/>
    <w:rsid w:val="00FD724D"/>
    <w:rsid w:val="00FD765F"/>
    <w:rsid w:val="00FD7736"/>
    <w:rsid w:val="00FD7AEC"/>
    <w:rsid w:val="00FD7C71"/>
    <w:rsid w:val="00FD7D80"/>
    <w:rsid w:val="00FD7D8B"/>
    <w:rsid w:val="00FE001F"/>
    <w:rsid w:val="00FE0304"/>
    <w:rsid w:val="00FE03A0"/>
    <w:rsid w:val="00FE073D"/>
    <w:rsid w:val="00FE07C6"/>
    <w:rsid w:val="00FE0B84"/>
    <w:rsid w:val="00FE0DA4"/>
    <w:rsid w:val="00FE0FD9"/>
    <w:rsid w:val="00FE116E"/>
    <w:rsid w:val="00FE11C8"/>
    <w:rsid w:val="00FE1C62"/>
    <w:rsid w:val="00FE1D0C"/>
    <w:rsid w:val="00FE1F39"/>
    <w:rsid w:val="00FE21D3"/>
    <w:rsid w:val="00FE2825"/>
    <w:rsid w:val="00FE2A20"/>
    <w:rsid w:val="00FE2C4B"/>
    <w:rsid w:val="00FE2CFD"/>
    <w:rsid w:val="00FE2D0C"/>
    <w:rsid w:val="00FE2E2F"/>
    <w:rsid w:val="00FE2EC1"/>
    <w:rsid w:val="00FE30CB"/>
    <w:rsid w:val="00FE31D3"/>
    <w:rsid w:val="00FE31EB"/>
    <w:rsid w:val="00FE32C3"/>
    <w:rsid w:val="00FE348A"/>
    <w:rsid w:val="00FE38F3"/>
    <w:rsid w:val="00FE39DA"/>
    <w:rsid w:val="00FE3D20"/>
    <w:rsid w:val="00FE3E65"/>
    <w:rsid w:val="00FE427B"/>
    <w:rsid w:val="00FE4361"/>
    <w:rsid w:val="00FE45EE"/>
    <w:rsid w:val="00FE4795"/>
    <w:rsid w:val="00FE47B5"/>
    <w:rsid w:val="00FE4822"/>
    <w:rsid w:val="00FE4A0B"/>
    <w:rsid w:val="00FE4EFB"/>
    <w:rsid w:val="00FE5099"/>
    <w:rsid w:val="00FE53A0"/>
    <w:rsid w:val="00FE59B7"/>
    <w:rsid w:val="00FE59C5"/>
    <w:rsid w:val="00FE5A1E"/>
    <w:rsid w:val="00FE5BBB"/>
    <w:rsid w:val="00FE5BD9"/>
    <w:rsid w:val="00FE5DDA"/>
    <w:rsid w:val="00FE5DE6"/>
    <w:rsid w:val="00FE5EAA"/>
    <w:rsid w:val="00FE6002"/>
    <w:rsid w:val="00FE608D"/>
    <w:rsid w:val="00FE6728"/>
    <w:rsid w:val="00FE6B5F"/>
    <w:rsid w:val="00FE6C97"/>
    <w:rsid w:val="00FE6D91"/>
    <w:rsid w:val="00FE7247"/>
    <w:rsid w:val="00FE72EC"/>
    <w:rsid w:val="00FE781D"/>
    <w:rsid w:val="00FE79F3"/>
    <w:rsid w:val="00FE7A2F"/>
    <w:rsid w:val="00FE7BD8"/>
    <w:rsid w:val="00FE7C5C"/>
    <w:rsid w:val="00FE7D96"/>
    <w:rsid w:val="00FF01E2"/>
    <w:rsid w:val="00FF0442"/>
    <w:rsid w:val="00FF0718"/>
    <w:rsid w:val="00FF0891"/>
    <w:rsid w:val="00FF0AEE"/>
    <w:rsid w:val="00FF0D9C"/>
    <w:rsid w:val="00FF0EDF"/>
    <w:rsid w:val="00FF0FE7"/>
    <w:rsid w:val="00FF13B2"/>
    <w:rsid w:val="00FF164C"/>
    <w:rsid w:val="00FF1893"/>
    <w:rsid w:val="00FF1BF0"/>
    <w:rsid w:val="00FF1D44"/>
    <w:rsid w:val="00FF1EF3"/>
    <w:rsid w:val="00FF1F7E"/>
    <w:rsid w:val="00FF20F6"/>
    <w:rsid w:val="00FF273A"/>
    <w:rsid w:val="00FF2E0B"/>
    <w:rsid w:val="00FF3265"/>
    <w:rsid w:val="00FF35B3"/>
    <w:rsid w:val="00FF3823"/>
    <w:rsid w:val="00FF3D62"/>
    <w:rsid w:val="00FF3DEB"/>
    <w:rsid w:val="00FF3F70"/>
    <w:rsid w:val="00FF41E3"/>
    <w:rsid w:val="00FF451E"/>
    <w:rsid w:val="00FF46C9"/>
    <w:rsid w:val="00FF4821"/>
    <w:rsid w:val="00FF4A1F"/>
    <w:rsid w:val="00FF4BAE"/>
    <w:rsid w:val="00FF4D63"/>
    <w:rsid w:val="00FF4DDA"/>
    <w:rsid w:val="00FF4F9C"/>
    <w:rsid w:val="00FF5060"/>
    <w:rsid w:val="00FF5174"/>
    <w:rsid w:val="00FF5360"/>
    <w:rsid w:val="00FF561F"/>
    <w:rsid w:val="00FF5652"/>
    <w:rsid w:val="00FF574B"/>
    <w:rsid w:val="00FF5D5D"/>
    <w:rsid w:val="00FF5E93"/>
    <w:rsid w:val="00FF62DB"/>
    <w:rsid w:val="00FF6325"/>
    <w:rsid w:val="00FF65E9"/>
    <w:rsid w:val="00FF6A17"/>
    <w:rsid w:val="00FF6BBC"/>
    <w:rsid w:val="00FF6F80"/>
    <w:rsid w:val="00FF6FD9"/>
    <w:rsid w:val="00FF7389"/>
    <w:rsid w:val="00FF73BE"/>
    <w:rsid w:val="00FF74D6"/>
    <w:rsid w:val="00FF7799"/>
    <w:rsid w:val="00FF7922"/>
    <w:rsid w:val="00FF7A57"/>
    <w:rsid w:val="00FF7B98"/>
    <w:rsid w:val="00FF7C6A"/>
    <w:rsid w:val="00FF7CF9"/>
    <w:rsid w:val="00FF7D11"/>
    <w:rsid w:val="00FF7D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96" fill="f" fillcolor="white">
      <v:fill color="white" on="f"/>
    </o:shapedefaults>
    <o:shapelayout v:ext="edit">
      <o:idmap v:ext="edit" data="2"/>
    </o:shapelayout>
  </w:shapeDefaults>
  <w:decimalSymbol w:val=","/>
  <w:listSeparator w:val=";"/>
  <w15:docId w15:val="{41BDC366-EF73-40FA-87AE-F2E68DEE58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iPriority="0" w:unhideWhenUsed="1" w:qFormat="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qFormat="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F7D55"/>
    <w:rPr>
      <w:rFonts w:ascii="Times New Roman" w:hAnsi="Times New Roman"/>
      <w:sz w:val="24"/>
      <w:szCs w:val="24"/>
    </w:rPr>
  </w:style>
  <w:style w:type="paragraph" w:styleId="1">
    <w:name w:val="heading 1"/>
    <w:aliases w:val="БЛОК,Заголовок 1 Знак Знак,Заголовок 1 Знак Знак Знак"/>
    <w:basedOn w:val="a"/>
    <w:next w:val="a"/>
    <w:link w:val="10"/>
    <w:uiPriority w:val="9"/>
    <w:qFormat/>
    <w:rsid w:val="005651F4"/>
    <w:pPr>
      <w:keepNext/>
      <w:keepLines/>
      <w:spacing w:before="480"/>
      <w:jc w:val="both"/>
      <w:outlineLvl w:val="0"/>
    </w:pPr>
    <w:rPr>
      <w:b/>
      <w:bCs/>
      <w:szCs w:val="28"/>
      <w:lang w:eastAsia="en-US"/>
    </w:rPr>
  </w:style>
  <w:style w:type="paragraph" w:styleId="20">
    <w:name w:val="heading 2"/>
    <w:aliases w:val=" Знак2, Знак2 Знак"/>
    <w:basedOn w:val="a"/>
    <w:next w:val="a"/>
    <w:link w:val="22"/>
    <w:unhideWhenUsed/>
    <w:qFormat/>
    <w:rsid w:val="00632C00"/>
    <w:pPr>
      <w:keepNext/>
      <w:keepLines/>
      <w:spacing w:before="200"/>
      <w:jc w:val="center"/>
      <w:outlineLvl w:val="1"/>
    </w:pPr>
    <w:rPr>
      <w:b/>
      <w:bCs/>
      <w:szCs w:val="26"/>
      <w:lang w:eastAsia="en-US"/>
    </w:rPr>
  </w:style>
  <w:style w:type="paragraph" w:styleId="30">
    <w:name w:val="heading 3"/>
    <w:aliases w:val="Заголовок 3 мой, Знак,Знак,ПодЗаголовок, Знак1,OG Heading 3, Знак3, Знак3 Знак,Знак3 Знак,Знак Знак Знак"/>
    <w:basedOn w:val="a"/>
    <w:next w:val="a"/>
    <w:link w:val="32"/>
    <w:qFormat/>
    <w:rsid w:val="00AF1745"/>
    <w:pPr>
      <w:keepNext/>
      <w:ind w:left="1418" w:right="567"/>
      <w:jc w:val="center"/>
      <w:outlineLvl w:val="2"/>
    </w:pPr>
    <w:rPr>
      <w:b/>
      <w:szCs w:val="20"/>
    </w:rPr>
  </w:style>
  <w:style w:type="paragraph" w:styleId="4">
    <w:name w:val="heading 4"/>
    <w:basedOn w:val="a"/>
    <w:next w:val="a"/>
    <w:link w:val="40"/>
    <w:unhideWhenUsed/>
    <w:qFormat/>
    <w:rsid w:val="00AF1745"/>
    <w:pPr>
      <w:keepNext/>
      <w:spacing w:line="276" w:lineRule="auto"/>
      <w:jc w:val="center"/>
      <w:outlineLvl w:val="3"/>
    </w:pPr>
    <w:rPr>
      <w:b/>
      <w:bCs/>
      <w:szCs w:val="28"/>
    </w:rPr>
  </w:style>
  <w:style w:type="paragraph" w:styleId="5">
    <w:name w:val="heading 5"/>
    <w:basedOn w:val="a"/>
    <w:next w:val="a"/>
    <w:link w:val="50"/>
    <w:unhideWhenUsed/>
    <w:qFormat/>
    <w:rsid w:val="001E4667"/>
    <w:pPr>
      <w:keepNext/>
      <w:keepLines/>
      <w:spacing w:before="200"/>
      <w:jc w:val="both"/>
      <w:outlineLvl w:val="4"/>
    </w:pPr>
    <w:rPr>
      <w:rFonts w:ascii="Cambria" w:hAnsi="Cambria"/>
      <w:color w:val="243F60"/>
      <w:szCs w:val="22"/>
      <w:lang w:eastAsia="en-US"/>
    </w:rPr>
  </w:style>
  <w:style w:type="paragraph" w:styleId="6">
    <w:name w:val="heading 6"/>
    <w:basedOn w:val="a"/>
    <w:next w:val="a"/>
    <w:link w:val="60"/>
    <w:unhideWhenUsed/>
    <w:qFormat/>
    <w:rsid w:val="00585E38"/>
    <w:pPr>
      <w:keepNext/>
      <w:keepLines/>
      <w:spacing w:before="200"/>
      <w:jc w:val="both"/>
      <w:outlineLvl w:val="5"/>
    </w:pPr>
    <w:rPr>
      <w:rFonts w:ascii="Cambria" w:hAnsi="Cambria"/>
      <w:i/>
      <w:iCs/>
      <w:color w:val="243F60"/>
      <w:szCs w:val="22"/>
      <w:lang w:eastAsia="en-US"/>
    </w:rPr>
  </w:style>
  <w:style w:type="paragraph" w:styleId="7">
    <w:name w:val="heading 7"/>
    <w:basedOn w:val="a"/>
    <w:next w:val="a"/>
    <w:link w:val="70"/>
    <w:unhideWhenUsed/>
    <w:qFormat/>
    <w:rsid w:val="00585E38"/>
    <w:pPr>
      <w:keepNext/>
      <w:keepLines/>
      <w:widowControl w:val="0"/>
      <w:spacing w:before="200"/>
      <w:outlineLvl w:val="6"/>
    </w:pPr>
    <w:rPr>
      <w:rFonts w:ascii="Cambria" w:hAnsi="Cambria"/>
      <w:i/>
      <w:iCs/>
      <w:color w:val="404040"/>
      <w:sz w:val="20"/>
      <w:szCs w:val="20"/>
      <w:lang w:eastAsia="zh-CN"/>
    </w:rPr>
  </w:style>
  <w:style w:type="paragraph" w:styleId="8">
    <w:name w:val="heading 8"/>
    <w:basedOn w:val="a"/>
    <w:next w:val="a"/>
    <w:link w:val="80"/>
    <w:unhideWhenUsed/>
    <w:qFormat/>
    <w:rsid w:val="00585E38"/>
    <w:pPr>
      <w:keepNext/>
      <w:keepLines/>
      <w:spacing w:before="200"/>
      <w:jc w:val="both"/>
      <w:outlineLvl w:val="7"/>
    </w:pPr>
    <w:rPr>
      <w:rFonts w:ascii="Cambria" w:hAnsi="Cambria"/>
      <w:color w:val="404040"/>
      <w:sz w:val="20"/>
      <w:szCs w:val="20"/>
      <w:lang w:eastAsia="en-US"/>
    </w:rPr>
  </w:style>
  <w:style w:type="paragraph" w:styleId="9">
    <w:name w:val="heading 9"/>
    <w:basedOn w:val="a"/>
    <w:next w:val="a"/>
    <w:link w:val="90"/>
    <w:qFormat/>
    <w:rsid w:val="00585E38"/>
    <w:pPr>
      <w:keepNext/>
      <w:jc w:val="right"/>
      <w:outlineLvl w:val="8"/>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Абзац списка1"/>
    <w:basedOn w:val="a"/>
    <w:rsid w:val="00461368"/>
    <w:pPr>
      <w:spacing w:after="200"/>
      <w:ind w:left="720"/>
      <w:contextualSpacing/>
      <w:jc w:val="both"/>
    </w:pPr>
    <w:rPr>
      <w:szCs w:val="22"/>
      <w:lang w:eastAsia="en-US"/>
    </w:rPr>
  </w:style>
  <w:style w:type="paragraph" w:customStyle="1" w:styleId="ConsPlusNormal">
    <w:name w:val="ConsPlusNormal"/>
    <w:link w:val="ConsPlusNormal0"/>
    <w:qFormat/>
    <w:rsid w:val="00461368"/>
    <w:pPr>
      <w:widowControl w:val="0"/>
      <w:autoSpaceDE w:val="0"/>
      <w:autoSpaceDN w:val="0"/>
      <w:adjustRightInd w:val="0"/>
      <w:ind w:firstLine="720"/>
    </w:pPr>
    <w:rPr>
      <w:rFonts w:ascii="Arial" w:eastAsia="Calibri" w:hAnsi="Arial" w:cs="Arial"/>
    </w:rPr>
  </w:style>
  <w:style w:type="paragraph" w:styleId="a3">
    <w:name w:val="Body Text"/>
    <w:aliases w:val="text,Body Text2, Знак1 Знак,Основной текст1,Знак1 Знак,bt,Основной текст Знак1,Основной текст Знак Знак, Знак Знак Знак Знак, Знак Знак Знак,Основной текст отчета,Body Text Char,Îñíîâíîé òåêñò1,Iniiaiie oaeno1, Зна,Основной тек,Зна"/>
    <w:basedOn w:val="a"/>
    <w:link w:val="23"/>
    <w:qFormat/>
    <w:rsid w:val="00461368"/>
    <w:pPr>
      <w:jc w:val="both"/>
    </w:pPr>
  </w:style>
  <w:style w:type="character" w:customStyle="1" w:styleId="a4">
    <w:name w:val="Основной текст Знак"/>
    <w:aliases w:val=" Знак Знак1,Body Text Char Знак,text Знак1,Body Text2 Знак1, Знак1 Знак Знак1,Основной текст1 Знак1,Знак1 Знак Знак1,bt Знак1,Основной текст Знак1 Знак1,Основной текст Знак Знак Знак1, Знак Знак Знак Знак Знак1, Знак Знак Знак Знак2"/>
    <w:basedOn w:val="a0"/>
    <w:rsid w:val="00461368"/>
  </w:style>
  <w:style w:type="character" w:customStyle="1" w:styleId="23">
    <w:name w:val="Основной текст Знак2"/>
    <w:aliases w:val="text Знак,Body Text2 Знак, Знак1 Знак Знак,Основной текст1 Знак,Знак1 Знак Знак,bt Знак,Основной текст Знак1 Знак,Основной текст Знак Знак Знак, Знак Знак Знак Знак Знак, Знак Знак Знак Знак1,Основной текст отчета Знак, Зна Знак"/>
    <w:link w:val="a3"/>
    <w:rsid w:val="00461368"/>
    <w:rPr>
      <w:rFonts w:ascii="Times New Roman" w:eastAsia="Times New Roman" w:hAnsi="Times New Roman" w:cs="Arial"/>
      <w:sz w:val="24"/>
      <w:szCs w:val="24"/>
    </w:rPr>
  </w:style>
  <w:style w:type="paragraph" w:styleId="a5">
    <w:name w:val="List Paragraph"/>
    <w:aliases w:val="it_List1,Ненумерованный список,List Paragraph"/>
    <w:basedOn w:val="a"/>
    <w:link w:val="a6"/>
    <w:uiPriority w:val="34"/>
    <w:qFormat/>
    <w:rsid w:val="00461368"/>
    <w:pPr>
      <w:spacing w:after="60"/>
      <w:ind w:left="720" w:firstLine="709"/>
      <w:jc w:val="both"/>
    </w:pPr>
    <w:rPr>
      <w:sz w:val="28"/>
      <w:szCs w:val="20"/>
    </w:rPr>
  </w:style>
  <w:style w:type="character" w:customStyle="1" w:styleId="24">
    <w:name w:val="Заголовок №2_"/>
    <w:link w:val="25"/>
    <w:rsid w:val="00461368"/>
    <w:rPr>
      <w:rFonts w:eastAsia="Times New Roman"/>
      <w:b/>
      <w:bCs/>
      <w:shd w:val="clear" w:color="auto" w:fill="FFFFFF"/>
    </w:rPr>
  </w:style>
  <w:style w:type="paragraph" w:customStyle="1" w:styleId="25">
    <w:name w:val="Заголовок №2"/>
    <w:basedOn w:val="a"/>
    <w:link w:val="24"/>
    <w:rsid w:val="00461368"/>
    <w:pPr>
      <w:widowControl w:val="0"/>
      <w:shd w:val="clear" w:color="auto" w:fill="FFFFFF"/>
      <w:spacing w:before="300" w:after="300" w:line="0" w:lineRule="atLeast"/>
      <w:ind w:firstLine="740"/>
      <w:outlineLvl w:val="1"/>
    </w:pPr>
    <w:rPr>
      <w:rFonts w:ascii="Calibri" w:hAnsi="Calibri"/>
      <w:b/>
      <w:bCs/>
      <w:sz w:val="20"/>
      <w:szCs w:val="20"/>
    </w:rPr>
  </w:style>
  <w:style w:type="character" w:customStyle="1" w:styleId="a6">
    <w:name w:val="Абзац списка Знак"/>
    <w:aliases w:val="it_List1 Знак,Ненумерованный список Знак,List Paragraph Знак"/>
    <w:link w:val="a5"/>
    <w:uiPriority w:val="34"/>
    <w:locked/>
    <w:rsid w:val="00461368"/>
    <w:rPr>
      <w:rFonts w:ascii="Times New Roman" w:eastAsia="Times New Roman" w:hAnsi="Times New Roman" w:cs="Times New Roman"/>
      <w:sz w:val="28"/>
      <w:szCs w:val="20"/>
    </w:rPr>
  </w:style>
  <w:style w:type="character" w:customStyle="1" w:styleId="22">
    <w:name w:val="Заголовок 2 Знак"/>
    <w:aliases w:val=" Знак2 Знак1, Знак2 Знак Знак"/>
    <w:link w:val="20"/>
    <w:rsid w:val="00632C00"/>
    <w:rPr>
      <w:rFonts w:ascii="Times New Roman" w:hAnsi="Times New Roman"/>
      <w:b/>
      <w:bCs/>
      <w:sz w:val="24"/>
      <w:szCs w:val="26"/>
      <w:lang w:eastAsia="en-US"/>
    </w:rPr>
  </w:style>
  <w:style w:type="character" w:styleId="a7">
    <w:name w:val="Emphasis"/>
    <w:uiPriority w:val="20"/>
    <w:qFormat/>
    <w:rsid w:val="004E5877"/>
    <w:rPr>
      <w:rFonts w:cs="Times New Roman"/>
      <w:i/>
      <w:iCs/>
    </w:rPr>
  </w:style>
  <w:style w:type="paragraph" w:styleId="26">
    <w:name w:val="Body Text 2"/>
    <w:basedOn w:val="a"/>
    <w:link w:val="27"/>
    <w:unhideWhenUsed/>
    <w:rsid w:val="004E5877"/>
    <w:pPr>
      <w:spacing w:after="120" w:line="480" w:lineRule="auto"/>
      <w:jc w:val="both"/>
    </w:pPr>
    <w:rPr>
      <w:szCs w:val="20"/>
      <w:lang w:eastAsia="en-US"/>
    </w:rPr>
  </w:style>
  <w:style w:type="character" w:customStyle="1" w:styleId="27">
    <w:name w:val="Основной текст 2 Знак"/>
    <w:link w:val="26"/>
    <w:rsid w:val="004E5877"/>
    <w:rPr>
      <w:rFonts w:ascii="Times New Roman" w:eastAsia="Times New Roman" w:hAnsi="Times New Roman" w:cs="Times New Roman"/>
      <w:sz w:val="24"/>
      <w:lang w:eastAsia="en-US"/>
    </w:rPr>
  </w:style>
  <w:style w:type="paragraph" w:styleId="28">
    <w:name w:val="Body Text Indent 2"/>
    <w:basedOn w:val="a"/>
    <w:link w:val="29"/>
    <w:unhideWhenUsed/>
    <w:rsid w:val="004E5877"/>
    <w:pPr>
      <w:spacing w:after="120" w:line="480" w:lineRule="auto"/>
      <w:ind w:left="283"/>
      <w:jc w:val="both"/>
    </w:pPr>
    <w:rPr>
      <w:szCs w:val="20"/>
      <w:lang w:eastAsia="en-US"/>
    </w:rPr>
  </w:style>
  <w:style w:type="character" w:customStyle="1" w:styleId="29">
    <w:name w:val="Основной текст с отступом 2 Знак"/>
    <w:link w:val="28"/>
    <w:rsid w:val="004E5877"/>
    <w:rPr>
      <w:rFonts w:ascii="Times New Roman" w:eastAsia="Times New Roman" w:hAnsi="Times New Roman" w:cs="Times New Roman"/>
      <w:sz w:val="24"/>
      <w:lang w:eastAsia="en-US"/>
    </w:rPr>
  </w:style>
  <w:style w:type="paragraph" w:styleId="a8">
    <w:name w:val="header"/>
    <w:aliases w:val="ВерхКолонтитул,Header Char,Header Char Знак Знак"/>
    <w:basedOn w:val="a"/>
    <w:link w:val="a9"/>
    <w:rsid w:val="006B377D"/>
    <w:pPr>
      <w:tabs>
        <w:tab w:val="center" w:pos="4677"/>
        <w:tab w:val="right" w:pos="9355"/>
      </w:tabs>
      <w:jc w:val="both"/>
    </w:pPr>
    <w:rPr>
      <w:sz w:val="20"/>
      <w:szCs w:val="20"/>
    </w:rPr>
  </w:style>
  <w:style w:type="character" w:customStyle="1" w:styleId="a9">
    <w:name w:val="Верхний колонтитул Знак"/>
    <w:aliases w:val="ВерхКолонтитул Знак,Header Char Знак,Header Char Знак Знак Знак"/>
    <w:link w:val="a8"/>
    <w:rsid w:val="006B377D"/>
    <w:rPr>
      <w:rFonts w:ascii="Times New Roman" w:hAnsi="Times New Roman"/>
    </w:rPr>
  </w:style>
  <w:style w:type="character" w:styleId="aa">
    <w:name w:val="page number"/>
    <w:basedOn w:val="a0"/>
    <w:qFormat/>
    <w:rsid w:val="006B377D"/>
  </w:style>
  <w:style w:type="paragraph" w:customStyle="1" w:styleId="12">
    <w:name w:val="Основной текст с отступом.Основной текст 1.Нумерованный список !!.Надин стиль"/>
    <w:basedOn w:val="a"/>
    <w:rsid w:val="006B377D"/>
    <w:pPr>
      <w:suppressAutoHyphens/>
      <w:spacing w:after="120"/>
      <w:ind w:firstLine="709"/>
      <w:jc w:val="both"/>
    </w:pPr>
    <w:rPr>
      <w:rFonts w:ascii="Arial" w:hAnsi="Arial"/>
      <w:sz w:val="26"/>
      <w:szCs w:val="20"/>
      <w:lang w:eastAsia="ar-SA"/>
    </w:rPr>
  </w:style>
  <w:style w:type="paragraph" w:customStyle="1" w:styleId="13">
    <w:name w:val="Обычный (веб)1"/>
    <w:aliases w:val="Обычный (Web)"/>
    <w:basedOn w:val="a"/>
    <w:link w:val="ab"/>
    <w:uiPriority w:val="99"/>
    <w:qFormat/>
    <w:rsid w:val="006B377D"/>
    <w:pPr>
      <w:spacing w:before="100" w:beforeAutospacing="1" w:after="100" w:afterAutospacing="1"/>
      <w:jc w:val="both"/>
    </w:pPr>
  </w:style>
  <w:style w:type="paragraph" w:customStyle="1" w:styleId="Default">
    <w:name w:val="Default"/>
    <w:qFormat/>
    <w:rsid w:val="00772088"/>
    <w:pPr>
      <w:autoSpaceDE w:val="0"/>
      <w:autoSpaceDN w:val="0"/>
      <w:adjustRightInd w:val="0"/>
    </w:pPr>
    <w:rPr>
      <w:rFonts w:ascii="Times New Roman" w:hAnsi="Times New Roman"/>
      <w:color w:val="000000"/>
      <w:sz w:val="24"/>
      <w:szCs w:val="24"/>
    </w:rPr>
  </w:style>
  <w:style w:type="paragraph" w:styleId="ac">
    <w:name w:val="Body Text Indent"/>
    <w:aliases w:val="Нумерованный список !!,Основной текст 1,Надин стиль,Основной текст с отступом Знак1,Основной текст с отступом Знак Знак,Основной текст с отступом Знак Знак Знак,Íóìåðîâàííûé ñïèñîê !!,Мой Заголовок 1,Body Text 2 Char"/>
    <w:basedOn w:val="a"/>
    <w:link w:val="ad"/>
    <w:unhideWhenUsed/>
    <w:rsid w:val="00942E6A"/>
    <w:pPr>
      <w:spacing w:after="120"/>
      <w:ind w:left="283"/>
      <w:jc w:val="both"/>
    </w:pPr>
    <w:rPr>
      <w:szCs w:val="22"/>
      <w:lang w:eastAsia="en-US"/>
    </w:rPr>
  </w:style>
  <w:style w:type="character" w:customStyle="1" w:styleId="ad">
    <w:name w:val="Основной текст с отступом Знак"/>
    <w:aliases w:val="Нумерованный список !! Знак,Основной текст 1 Знак,Надин стиль Знак,Основной текст с отступом Знак1 Знак,Основной текст с отступом Знак Знак Знак1,Основной текст с отступом Знак Знак Знак Знак,Íóìåðîâàííûé ñïèñîê !! Знак"/>
    <w:link w:val="ac"/>
    <w:rsid w:val="00942E6A"/>
    <w:rPr>
      <w:rFonts w:ascii="Times New Roman" w:hAnsi="Times New Roman"/>
      <w:sz w:val="24"/>
      <w:szCs w:val="22"/>
      <w:lang w:eastAsia="en-US"/>
    </w:rPr>
  </w:style>
  <w:style w:type="character" w:customStyle="1" w:styleId="40">
    <w:name w:val="Заголовок 4 Знак"/>
    <w:link w:val="4"/>
    <w:rsid w:val="00AF1745"/>
    <w:rPr>
      <w:rFonts w:ascii="Times New Roman" w:hAnsi="Times New Roman"/>
      <w:b/>
      <w:bCs/>
      <w:sz w:val="24"/>
      <w:szCs w:val="28"/>
    </w:rPr>
  </w:style>
  <w:style w:type="character" w:customStyle="1" w:styleId="10">
    <w:name w:val="Заголовок 1 Знак"/>
    <w:aliases w:val="БЛОК Знак,Заголовок 1 Знак Знак Знак1,Заголовок 1 Знак Знак Знак Знак"/>
    <w:link w:val="1"/>
    <w:uiPriority w:val="9"/>
    <w:rsid w:val="005651F4"/>
    <w:rPr>
      <w:rFonts w:ascii="Times New Roman" w:hAnsi="Times New Roman"/>
      <w:b/>
      <w:bCs/>
      <w:sz w:val="24"/>
      <w:szCs w:val="28"/>
      <w:lang w:eastAsia="en-US"/>
    </w:rPr>
  </w:style>
  <w:style w:type="paragraph" w:customStyle="1" w:styleId="ae">
    <w:name w:val="Основа"/>
    <w:basedOn w:val="a"/>
    <w:rsid w:val="00463188"/>
    <w:pPr>
      <w:spacing w:before="120" w:after="60"/>
      <w:ind w:firstLine="720"/>
      <w:jc w:val="both"/>
    </w:pPr>
    <w:rPr>
      <w:szCs w:val="20"/>
      <w:lang w:eastAsia="ar-SA"/>
    </w:rPr>
  </w:style>
  <w:style w:type="character" w:customStyle="1" w:styleId="af">
    <w:name w:val="Основной текст + Курсив"/>
    <w:aliases w:val="Интервал 0 pt,Основной текст + 10 pt"/>
    <w:qFormat/>
    <w:rsid w:val="00463188"/>
    <w:rPr>
      <w:rFonts w:ascii="Times New Roman" w:hAnsi="Times New Roman" w:cs="Times New Roman"/>
      <w:i/>
      <w:color w:val="000000"/>
      <w:spacing w:val="0"/>
      <w:w w:val="100"/>
      <w:position w:val="0"/>
      <w:sz w:val="19"/>
      <w:shd w:val="clear" w:color="auto" w:fill="FFFFFF"/>
      <w:vertAlign w:val="baseline"/>
      <w:lang w:val="ru-RU"/>
    </w:rPr>
  </w:style>
  <w:style w:type="table" w:customStyle="1" w:styleId="TableGrid">
    <w:name w:val="TableGrid"/>
    <w:rsid w:val="00463188"/>
    <w:rPr>
      <w:sz w:val="22"/>
      <w:szCs w:val="22"/>
    </w:rPr>
    <w:tblPr>
      <w:tblCellMar>
        <w:top w:w="0" w:type="dxa"/>
        <w:left w:w="0" w:type="dxa"/>
        <w:bottom w:w="0" w:type="dxa"/>
        <w:right w:w="0" w:type="dxa"/>
      </w:tblCellMar>
    </w:tblPr>
  </w:style>
  <w:style w:type="paragraph" w:customStyle="1" w:styleId="ConsPlusNonformat">
    <w:name w:val="ConsPlusNonformat"/>
    <w:rsid w:val="001E4667"/>
    <w:pPr>
      <w:widowControl w:val="0"/>
    </w:pPr>
    <w:rPr>
      <w:rFonts w:ascii="Courier New" w:hAnsi="Courier New"/>
      <w:snapToGrid w:val="0"/>
    </w:rPr>
  </w:style>
  <w:style w:type="paragraph" w:customStyle="1" w:styleId="2a">
    <w:name w:val="Обычный2"/>
    <w:rsid w:val="001E4667"/>
    <w:pPr>
      <w:widowControl w:val="0"/>
    </w:pPr>
    <w:rPr>
      <w:rFonts w:ascii="Times New Roman" w:hAnsi="Times New Roman"/>
      <w:snapToGrid w:val="0"/>
      <w:color w:val="000000"/>
    </w:rPr>
  </w:style>
  <w:style w:type="character" w:customStyle="1" w:styleId="50">
    <w:name w:val="Заголовок 5 Знак"/>
    <w:link w:val="5"/>
    <w:rsid w:val="001E4667"/>
    <w:rPr>
      <w:rFonts w:ascii="Cambria" w:eastAsia="Times New Roman" w:hAnsi="Cambria" w:cs="Times New Roman"/>
      <w:color w:val="243F60"/>
      <w:sz w:val="24"/>
      <w:szCs w:val="22"/>
      <w:lang w:eastAsia="en-US"/>
    </w:rPr>
  </w:style>
  <w:style w:type="paragraph" w:styleId="af0">
    <w:name w:val="caption"/>
    <w:aliases w:val="Таблица название,Название объекта Знак1,Название объекта Знак Знак,Название объекта Знак Знак Знак,Название таблицы,рисунка,Таблица_номер_справа_12,111"/>
    <w:basedOn w:val="a"/>
    <w:next w:val="a"/>
    <w:link w:val="af1"/>
    <w:qFormat/>
    <w:rsid w:val="0096143E"/>
    <w:pPr>
      <w:keepNext/>
      <w:jc w:val="right"/>
      <w:outlineLvl w:val="5"/>
    </w:pPr>
    <w:rPr>
      <w:szCs w:val="26"/>
    </w:rPr>
  </w:style>
  <w:style w:type="character" w:customStyle="1" w:styleId="af1">
    <w:name w:val="Название объекта Знак"/>
    <w:aliases w:val="Таблица название Знак,Название объекта Знак1 Знак,Название объекта Знак Знак Знак1,Название объекта Знак Знак Знак Знак,Название таблицы Знак,рисунка Знак,Таблица_номер_справа_12 Знак,111 Знак"/>
    <w:link w:val="af0"/>
    <w:locked/>
    <w:rsid w:val="0096143E"/>
    <w:rPr>
      <w:rFonts w:ascii="Times New Roman" w:hAnsi="Times New Roman"/>
      <w:sz w:val="24"/>
      <w:szCs w:val="26"/>
    </w:rPr>
  </w:style>
  <w:style w:type="character" w:customStyle="1" w:styleId="32">
    <w:name w:val="Заголовок 3 Знак"/>
    <w:aliases w:val="Заголовок 3 мой Знак, Знак Знак,Знак Знак,ПодЗаголовок Знак, Знак1 Знак1,OG Heading 3 Знак, Знак3 Знак1, Знак3 Знак Знак,Знак3 Знак Знак,Знак Знак Знак Знак1"/>
    <w:link w:val="30"/>
    <w:rsid w:val="00AF1745"/>
    <w:rPr>
      <w:rFonts w:ascii="Times New Roman" w:hAnsi="Times New Roman"/>
      <w:b/>
      <w:sz w:val="24"/>
    </w:rPr>
  </w:style>
  <w:style w:type="character" w:customStyle="1" w:styleId="60">
    <w:name w:val="Заголовок 6 Знак"/>
    <w:link w:val="6"/>
    <w:rsid w:val="00585E38"/>
    <w:rPr>
      <w:rFonts w:ascii="Cambria" w:eastAsia="Times New Roman" w:hAnsi="Cambria" w:cs="Times New Roman"/>
      <w:i/>
      <w:iCs/>
      <w:color w:val="243F60"/>
      <w:sz w:val="24"/>
      <w:szCs w:val="22"/>
      <w:lang w:eastAsia="en-US"/>
    </w:rPr>
  </w:style>
  <w:style w:type="character" w:customStyle="1" w:styleId="70">
    <w:name w:val="Заголовок 7 Знак"/>
    <w:link w:val="7"/>
    <w:rsid w:val="00585E38"/>
    <w:rPr>
      <w:rFonts w:ascii="Cambria" w:eastAsia="Times New Roman" w:hAnsi="Cambria" w:cs="Times New Roman"/>
      <w:i/>
      <w:iCs/>
      <w:color w:val="404040"/>
      <w:lang w:eastAsia="zh-CN"/>
    </w:rPr>
  </w:style>
  <w:style w:type="character" w:customStyle="1" w:styleId="80">
    <w:name w:val="Заголовок 8 Знак"/>
    <w:link w:val="8"/>
    <w:rsid w:val="00585E38"/>
    <w:rPr>
      <w:rFonts w:ascii="Cambria" w:eastAsia="Times New Roman" w:hAnsi="Cambria" w:cs="Times New Roman"/>
      <w:color w:val="404040"/>
      <w:lang w:eastAsia="en-US"/>
    </w:rPr>
  </w:style>
  <w:style w:type="character" w:customStyle="1" w:styleId="90">
    <w:name w:val="Заголовок 9 Знак"/>
    <w:link w:val="9"/>
    <w:rsid w:val="00585E38"/>
    <w:rPr>
      <w:rFonts w:ascii="Times New Roman" w:hAnsi="Times New Roman"/>
      <w:b/>
      <w:sz w:val="24"/>
      <w:szCs w:val="24"/>
    </w:rPr>
  </w:style>
  <w:style w:type="paragraph" w:styleId="af2">
    <w:name w:val="Document Map"/>
    <w:basedOn w:val="a"/>
    <w:link w:val="af3"/>
    <w:uiPriority w:val="99"/>
    <w:semiHidden/>
    <w:unhideWhenUsed/>
    <w:rsid w:val="00585E38"/>
    <w:pPr>
      <w:jc w:val="both"/>
    </w:pPr>
    <w:rPr>
      <w:rFonts w:ascii="Tahoma" w:hAnsi="Tahoma"/>
      <w:sz w:val="16"/>
      <w:szCs w:val="16"/>
      <w:lang w:eastAsia="en-US"/>
    </w:rPr>
  </w:style>
  <w:style w:type="character" w:customStyle="1" w:styleId="af3">
    <w:name w:val="Схема документа Знак"/>
    <w:link w:val="af2"/>
    <w:uiPriority w:val="99"/>
    <w:semiHidden/>
    <w:rsid w:val="00585E38"/>
    <w:rPr>
      <w:rFonts w:ascii="Tahoma" w:hAnsi="Tahoma" w:cs="Tahoma"/>
      <w:sz w:val="16"/>
      <w:szCs w:val="16"/>
      <w:lang w:eastAsia="en-US"/>
    </w:rPr>
  </w:style>
  <w:style w:type="paragraph" w:customStyle="1" w:styleId="formattext">
    <w:name w:val="formattext"/>
    <w:basedOn w:val="a"/>
    <w:rsid w:val="00585E38"/>
    <w:pPr>
      <w:spacing w:before="100" w:beforeAutospacing="1" w:after="100" w:afterAutospacing="1"/>
      <w:jc w:val="both"/>
    </w:pPr>
  </w:style>
  <w:style w:type="paragraph" w:styleId="33">
    <w:name w:val="Body Text 3"/>
    <w:basedOn w:val="a"/>
    <w:link w:val="34"/>
    <w:unhideWhenUsed/>
    <w:rsid w:val="00585E38"/>
    <w:pPr>
      <w:spacing w:after="120"/>
      <w:jc w:val="both"/>
    </w:pPr>
    <w:rPr>
      <w:sz w:val="16"/>
      <w:szCs w:val="16"/>
      <w:lang w:eastAsia="en-US"/>
    </w:rPr>
  </w:style>
  <w:style w:type="character" w:customStyle="1" w:styleId="34">
    <w:name w:val="Основной текст 3 Знак"/>
    <w:link w:val="33"/>
    <w:rsid w:val="00585E38"/>
    <w:rPr>
      <w:rFonts w:ascii="Times New Roman" w:hAnsi="Times New Roman"/>
      <w:sz w:val="16"/>
      <w:szCs w:val="16"/>
      <w:lang w:eastAsia="en-US"/>
    </w:rPr>
  </w:style>
  <w:style w:type="paragraph" w:customStyle="1" w:styleId="ConsNormal">
    <w:name w:val="ConsNormal"/>
    <w:rsid w:val="00585E38"/>
    <w:pPr>
      <w:widowControl w:val="0"/>
      <w:suppressAutoHyphens/>
      <w:autoSpaceDE w:val="0"/>
      <w:ind w:firstLine="720"/>
    </w:pPr>
    <w:rPr>
      <w:rFonts w:ascii="Arial" w:eastAsia="Arial" w:hAnsi="Arial" w:cs="Arial"/>
      <w:lang w:eastAsia="ar-SA"/>
    </w:rPr>
  </w:style>
  <w:style w:type="paragraph" w:customStyle="1" w:styleId="14">
    <w:name w:val="Обычный1"/>
    <w:rsid w:val="00585E38"/>
    <w:pPr>
      <w:widowControl w:val="0"/>
    </w:pPr>
    <w:rPr>
      <w:rFonts w:ascii="Times New Roman" w:hAnsi="Times New Roman"/>
      <w:snapToGrid w:val="0"/>
      <w:color w:val="000000"/>
    </w:rPr>
  </w:style>
  <w:style w:type="paragraph" w:customStyle="1" w:styleId="210">
    <w:name w:val="Основной текст 21"/>
    <w:aliases w:val="Ioia?iaaiiue nienie !!,Body Text 2"/>
    <w:basedOn w:val="a"/>
    <w:rsid w:val="00585E38"/>
    <w:pPr>
      <w:ind w:firstLine="709"/>
      <w:jc w:val="both"/>
    </w:pPr>
  </w:style>
  <w:style w:type="paragraph" w:customStyle="1" w:styleId="S">
    <w:name w:val="S_Обычний подчёркнутый"/>
    <w:basedOn w:val="a"/>
    <w:autoRedefine/>
    <w:qFormat/>
    <w:rsid w:val="001A5545"/>
    <w:pPr>
      <w:tabs>
        <w:tab w:val="left" w:pos="540"/>
        <w:tab w:val="left" w:pos="6045"/>
      </w:tabs>
      <w:ind w:firstLine="567"/>
      <w:jc w:val="center"/>
    </w:pPr>
    <w:rPr>
      <w:b/>
      <w:bCs/>
      <w:iCs/>
      <w:szCs w:val="20"/>
      <w:lang w:eastAsia="zh-CN"/>
    </w:rPr>
  </w:style>
  <w:style w:type="paragraph" w:styleId="15">
    <w:name w:val="index 1"/>
    <w:basedOn w:val="a"/>
    <w:next w:val="a"/>
    <w:autoRedefine/>
    <w:uiPriority w:val="99"/>
    <w:semiHidden/>
    <w:unhideWhenUsed/>
    <w:rsid w:val="00585E38"/>
    <w:pPr>
      <w:ind w:left="240" w:hanging="240"/>
      <w:jc w:val="both"/>
    </w:pPr>
    <w:rPr>
      <w:szCs w:val="22"/>
      <w:lang w:eastAsia="en-US"/>
    </w:rPr>
  </w:style>
  <w:style w:type="paragraph" w:styleId="af4">
    <w:name w:val="index heading"/>
    <w:basedOn w:val="a"/>
    <w:qFormat/>
    <w:rsid w:val="00585E38"/>
    <w:pPr>
      <w:suppressLineNumbers/>
      <w:jc w:val="both"/>
    </w:pPr>
    <w:rPr>
      <w:rFonts w:cs="Tahoma"/>
      <w:sz w:val="20"/>
      <w:szCs w:val="20"/>
      <w:lang w:eastAsia="ar-SA"/>
    </w:rPr>
  </w:style>
  <w:style w:type="paragraph" w:customStyle="1" w:styleId="S0">
    <w:name w:val="S_Маркированный"/>
    <w:basedOn w:val="af5"/>
    <w:autoRedefine/>
    <w:rsid w:val="00585E38"/>
    <w:pPr>
      <w:tabs>
        <w:tab w:val="clear" w:pos="360"/>
      </w:tabs>
      <w:autoSpaceDE w:val="0"/>
      <w:autoSpaceDN w:val="0"/>
      <w:adjustRightInd w:val="0"/>
      <w:spacing w:after="0"/>
      <w:ind w:left="735"/>
      <w:contextualSpacing w:val="0"/>
    </w:pPr>
    <w:rPr>
      <w:szCs w:val="24"/>
      <w:lang w:eastAsia="ru-RU"/>
    </w:rPr>
  </w:style>
  <w:style w:type="paragraph" w:customStyle="1" w:styleId="S3">
    <w:name w:val="S_Заголовок 3"/>
    <w:basedOn w:val="30"/>
    <w:rsid w:val="00585E38"/>
    <w:pPr>
      <w:suppressAutoHyphens/>
      <w:spacing w:before="120" w:after="120"/>
      <w:ind w:left="0" w:right="0"/>
      <w:jc w:val="left"/>
    </w:pPr>
    <w:rPr>
      <w:b w:val="0"/>
      <w:szCs w:val="24"/>
      <w:u w:val="single"/>
      <w:lang w:eastAsia="ar-SA"/>
    </w:rPr>
  </w:style>
  <w:style w:type="paragraph" w:customStyle="1" w:styleId="S2">
    <w:name w:val="S_Обычный"/>
    <w:basedOn w:val="a"/>
    <w:rsid w:val="00585E38"/>
    <w:pPr>
      <w:ind w:firstLine="709"/>
      <w:jc w:val="both"/>
    </w:pPr>
    <w:rPr>
      <w:w w:val="109"/>
    </w:rPr>
  </w:style>
  <w:style w:type="paragraph" w:styleId="af5">
    <w:name w:val="List Bullet"/>
    <w:basedOn w:val="a"/>
    <w:semiHidden/>
    <w:unhideWhenUsed/>
    <w:rsid w:val="00585E38"/>
    <w:pPr>
      <w:tabs>
        <w:tab w:val="num" w:pos="360"/>
      </w:tabs>
      <w:spacing w:after="200"/>
      <w:ind w:left="360" w:hanging="360"/>
      <w:contextualSpacing/>
      <w:jc w:val="both"/>
    </w:pPr>
    <w:rPr>
      <w:szCs w:val="22"/>
      <w:lang w:eastAsia="en-US"/>
    </w:rPr>
  </w:style>
  <w:style w:type="paragraph" w:customStyle="1" w:styleId="S1">
    <w:name w:val="S_Заголовок 1"/>
    <w:basedOn w:val="a"/>
    <w:rsid w:val="00585E38"/>
    <w:pPr>
      <w:keepNext/>
      <w:pageBreakBefore/>
      <w:numPr>
        <w:numId w:val="1"/>
      </w:numPr>
      <w:tabs>
        <w:tab w:val="num" w:pos="360"/>
      </w:tabs>
      <w:suppressAutoHyphens/>
      <w:spacing w:before="120" w:after="120"/>
      <w:ind w:left="360" w:hanging="360"/>
      <w:jc w:val="center"/>
    </w:pPr>
    <w:rPr>
      <w:b/>
      <w:caps/>
      <w:lang w:eastAsia="ar-SA"/>
    </w:rPr>
  </w:style>
  <w:style w:type="character" w:customStyle="1" w:styleId="WW8Num3z0">
    <w:name w:val="WW8Num3z0"/>
    <w:qFormat/>
    <w:rsid w:val="00585E38"/>
    <w:rPr>
      <w:rFonts w:ascii="Times New Roman" w:eastAsia="Times New Roman" w:hAnsi="Times New Roman" w:cs="Times New Roman"/>
    </w:rPr>
  </w:style>
  <w:style w:type="character" w:customStyle="1" w:styleId="Absatz-Standardschriftart">
    <w:name w:val="Absatz-Standardschriftart"/>
    <w:rsid w:val="00585E38"/>
  </w:style>
  <w:style w:type="character" w:styleId="af6">
    <w:name w:val="Hyperlink"/>
    <w:uiPriority w:val="99"/>
    <w:unhideWhenUsed/>
    <w:rsid w:val="00585E38"/>
    <w:rPr>
      <w:color w:val="0000FF"/>
      <w:u w:val="single"/>
    </w:rPr>
  </w:style>
  <w:style w:type="table" w:styleId="af7">
    <w:name w:val="Table Grid"/>
    <w:aliases w:val="Table Grid Report"/>
    <w:basedOn w:val="a1"/>
    <w:uiPriority w:val="59"/>
    <w:rsid w:val="00585E38"/>
    <w:rPr>
      <w:rFonts w:ascii="Times New Roman" w:eastAsia="Calibri" w:hAnsi="Times New Roman"/>
      <w:sz w:val="26"/>
      <w:szCs w:val="26"/>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8">
    <w:name w:val="footer"/>
    <w:aliases w:val="Footer Char,Footer Char Знак Знак"/>
    <w:basedOn w:val="a"/>
    <w:link w:val="af9"/>
    <w:uiPriority w:val="99"/>
    <w:rsid w:val="00585E38"/>
    <w:pPr>
      <w:tabs>
        <w:tab w:val="center" w:pos="4677"/>
        <w:tab w:val="right" w:pos="9355"/>
      </w:tabs>
    </w:pPr>
    <w:rPr>
      <w:sz w:val="20"/>
      <w:szCs w:val="20"/>
    </w:rPr>
  </w:style>
  <w:style w:type="character" w:customStyle="1" w:styleId="af9">
    <w:name w:val="Нижний колонтитул Знак"/>
    <w:aliases w:val="Footer Char Знак,Footer Char Знак Знак Знак"/>
    <w:link w:val="af8"/>
    <w:uiPriority w:val="99"/>
    <w:rsid w:val="00585E38"/>
    <w:rPr>
      <w:rFonts w:ascii="Times New Roman" w:hAnsi="Times New Roman"/>
    </w:rPr>
  </w:style>
  <w:style w:type="character" w:customStyle="1" w:styleId="blk">
    <w:name w:val="blk"/>
    <w:basedOn w:val="a0"/>
    <w:rsid w:val="00585E38"/>
  </w:style>
  <w:style w:type="paragraph" w:styleId="afa">
    <w:name w:val="Balloon Text"/>
    <w:aliases w:val="Balloon Text Char,Balloon Text Char Знак Знак"/>
    <w:basedOn w:val="a"/>
    <w:link w:val="afb"/>
    <w:uiPriority w:val="99"/>
    <w:unhideWhenUsed/>
    <w:qFormat/>
    <w:rsid w:val="00585E38"/>
    <w:pPr>
      <w:jc w:val="both"/>
    </w:pPr>
    <w:rPr>
      <w:rFonts w:ascii="Tahoma" w:hAnsi="Tahoma"/>
      <w:sz w:val="16"/>
      <w:szCs w:val="16"/>
      <w:lang w:eastAsia="en-US"/>
    </w:rPr>
  </w:style>
  <w:style w:type="character" w:customStyle="1" w:styleId="afb">
    <w:name w:val="Текст выноски Знак"/>
    <w:aliases w:val="Balloon Text Char Знак,Balloon Text Char Знак Знак Знак"/>
    <w:link w:val="afa"/>
    <w:uiPriority w:val="99"/>
    <w:rsid w:val="00585E38"/>
    <w:rPr>
      <w:rFonts w:ascii="Tahoma" w:hAnsi="Tahoma" w:cs="Tahoma"/>
      <w:sz w:val="16"/>
      <w:szCs w:val="16"/>
      <w:lang w:eastAsia="en-US"/>
    </w:rPr>
  </w:style>
  <w:style w:type="paragraph" w:customStyle="1" w:styleId="110">
    <w:name w:val="Заголовок 11"/>
    <w:basedOn w:val="a"/>
    <w:next w:val="a"/>
    <w:qFormat/>
    <w:rsid w:val="00585E38"/>
    <w:pPr>
      <w:keepNext/>
      <w:jc w:val="both"/>
      <w:outlineLvl w:val="0"/>
    </w:pPr>
    <w:rPr>
      <w:szCs w:val="20"/>
      <w:lang w:eastAsia="zh-CN"/>
    </w:rPr>
  </w:style>
  <w:style w:type="paragraph" w:customStyle="1" w:styleId="21">
    <w:name w:val="Заголовок 21"/>
    <w:basedOn w:val="a"/>
    <w:next w:val="a"/>
    <w:qFormat/>
    <w:rsid w:val="00585E38"/>
    <w:pPr>
      <w:keepNext/>
      <w:numPr>
        <w:ilvl w:val="1"/>
        <w:numId w:val="2"/>
      </w:numPr>
      <w:outlineLvl w:val="1"/>
    </w:pPr>
    <w:rPr>
      <w:szCs w:val="20"/>
      <w:lang w:eastAsia="zh-CN"/>
    </w:rPr>
  </w:style>
  <w:style w:type="paragraph" w:customStyle="1" w:styleId="31">
    <w:name w:val="Заголовок 31"/>
    <w:basedOn w:val="a"/>
    <w:next w:val="a"/>
    <w:qFormat/>
    <w:rsid w:val="00585E38"/>
    <w:pPr>
      <w:keepNext/>
      <w:numPr>
        <w:ilvl w:val="2"/>
        <w:numId w:val="2"/>
      </w:numPr>
      <w:jc w:val="center"/>
      <w:outlineLvl w:val="2"/>
    </w:pPr>
    <w:rPr>
      <w:b/>
      <w:sz w:val="40"/>
      <w:szCs w:val="20"/>
      <w:lang w:eastAsia="zh-CN"/>
    </w:rPr>
  </w:style>
  <w:style w:type="character" w:customStyle="1" w:styleId="WW8Num1z0">
    <w:name w:val="WW8Num1z0"/>
    <w:qFormat/>
    <w:rsid w:val="00585E38"/>
  </w:style>
  <w:style w:type="character" w:customStyle="1" w:styleId="WW8Num1z1">
    <w:name w:val="WW8Num1z1"/>
    <w:qFormat/>
    <w:rsid w:val="00585E38"/>
  </w:style>
  <w:style w:type="character" w:customStyle="1" w:styleId="WW8Num1z2">
    <w:name w:val="WW8Num1z2"/>
    <w:qFormat/>
    <w:rsid w:val="00585E38"/>
  </w:style>
  <w:style w:type="character" w:customStyle="1" w:styleId="WW8Num1z3">
    <w:name w:val="WW8Num1z3"/>
    <w:qFormat/>
    <w:rsid w:val="00585E38"/>
  </w:style>
  <w:style w:type="character" w:customStyle="1" w:styleId="WW8Num1z4">
    <w:name w:val="WW8Num1z4"/>
    <w:qFormat/>
    <w:rsid w:val="00585E38"/>
  </w:style>
  <w:style w:type="character" w:customStyle="1" w:styleId="WW8Num1z5">
    <w:name w:val="WW8Num1z5"/>
    <w:qFormat/>
    <w:rsid w:val="00585E38"/>
  </w:style>
  <w:style w:type="character" w:customStyle="1" w:styleId="WW8Num1z6">
    <w:name w:val="WW8Num1z6"/>
    <w:qFormat/>
    <w:rsid w:val="00585E38"/>
  </w:style>
  <w:style w:type="character" w:customStyle="1" w:styleId="WW8Num1z7">
    <w:name w:val="WW8Num1z7"/>
    <w:qFormat/>
    <w:rsid w:val="00585E38"/>
  </w:style>
  <w:style w:type="character" w:customStyle="1" w:styleId="WW8Num1z8">
    <w:name w:val="WW8Num1z8"/>
    <w:qFormat/>
    <w:rsid w:val="00585E38"/>
  </w:style>
  <w:style w:type="character" w:customStyle="1" w:styleId="WW8Num2z0">
    <w:name w:val="WW8Num2z0"/>
    <w:qFormat/>
    <w:rsid w:val="00585E38"/>
  </w:style>
  <w:style w:type="character" w:customStyle="1" w:styleId="WW8Num2z1">
    <w:name w:val="WW8Num2z1"/>
    <w:qFormat/>
    <w:rsid w:val="00585E38"/>
  </w:style>
  <w:style w:type="character" w:customStyle="1" w:styleId="WW8Num2z2">
    <w:name w:val="WW8Num2z2"/>
    <w:qFormat/>
    <w:rsid w:val="00585E38"/>
  </w:style>
  <w:style w:type="character" w:customStyle="1" w:styleId="WW8Num2z3">
    <w:name w:val="WW8Num2z3"/>
    <w:qFormat/>
    <w:rsid w:val="00585E38"/>
  </w:style>
  <w:style w:type="character" w:customStyle="1" w:styleId="WW8Num2z4">
    <w:name w:val="WW8Num2z4"/>
    <w:qFormat/>
    <w:rsid w:val="00585E38"/>
  </w:style>
  <w:style w:type="character" w:customStyle="1" w:styleId="WW8Num2z5">
    <w:name w:val="WW8Num2z5"/>
    <w:qFormat/>
    <w:rsid w:val="00585E38"/>
  </w:style>
  <w:style w:type="character" w:customStyle="1" w:styleId="WW8Num2z6">
    <w:name w:val="WW8Num2z6"/>
    <w:qFormat/>
    <w:rsid w:val="00585E38"/>
  </w:style>
  <w:style w:type="character" w:customStyle="1" w:styleId="WW8Num2z7">
    <w:name w:val="WW8Num2z7"/>
    <w:qFormat/>
    <w:rsid w:val="00585E38"/>
  </w:style>
  <w:style w:type="character" w:customStyle="1" w:styleId="WW8Num2z8">
    <w:name w:val="WW8Num2z8"/>
    <w:qFormat/>
    <w:rsid w:val="00585E38"/>
  </w:style>
  <w:style w:type="character" w:customStyle="1" w:styleId="WW8Num3z1">
    <w:name w:val="WW8Num3z1"/>
    <w:qFormat/>
    <w:rsid w:val="00585E38"/>
  </w:style>
  <w:style w:type="character" w:customStyle="1" w:styleId="WW8Num3z2">
    <w:name w:val="WW8Num3z2"/>
    <w:qFormat/>
    <w:rsid w:val="00585E38"/>
  </w:style>
  <w:style w:type="character" w:customStyle="1" w:styleId="WW8Num3z3">
    <w:name w:val="WW8Num3z3"/>
    <w:qFormat/>
    <w:rsid w:val="00585E38"/>
  </w:style>
  <w:style w:type="character" w:customStyle="1" w:styleId="WW8Num3z4">
    <w:name w:val="WW8Num3z4"/>
    <w:qFormat/>
    <w:rsid w:val="00585E38"/>
  </w:style>
  <w:style w:type="character" w:customStyle="1" w:styleId="WW8Num3z5">
    <w:name w:val="WW8Num3z5"/>
    <w:qFormat/>
    <w:rsid w:val="00585E38"/>
  </w:style>
  <w:style w:type="character" w:customStyle="1" w:styleId="WW8Num3z6">
    <w:name w:val="WW8Num3z6"/>
    <w:qFormat/>
    <w:rsid w:val="00585E38"/>
  </w:style>
  <w:style w:type="character" w:customStyle="1" w:styleId="WW8Num3z7">
    <w:name w:val="WW8Num3z7"/>
    <w:qFormat/>
    <w:rsid w:val="00585E38"/>
  </w:style>
  <w:style w:type="character" w:customStyle="1" w:styleId="WW8Num3z8">
    <w:name w:val="WW8Num3z8"/>
    <w:qFormat/>
    <w:rsid w:val="00585E38"/>
  </w:style>
  <w:style w:type="character" w:customStyle="1" w:styleId="WW8Num4z0">
    <w:name w:val="WW8Num4z0"/>
    <w:qFormat/>
    <w:rsid w:val="00585E38"/>
  </w:style>
  <w:style w:type="character" w:customStyle="1" w:styleId="WW8Num4z1">
    <w:name w:val="WW8Num4z1"/>
    <w:qFormat/>
    <w:rsid w:val="00585E38"/>
  </w:style>
  <w:style w:type="character" w:customStyle="1" w:styleId="WW8Num4z2">
    <w:name w:val="WW8Num4z2"/>
    <w:qFormat/>
    <w:rsid w:val="00585E38"/>
  </w:style>
  <w:style w:type="character" w:customStyle="1" w:styleId="WW8Num4z3">
    <w:name w:val="WW8Num4z3"/>
    <w:qFormat/>
    <w:rsid w:val="00585E38"/>
  </w:style>
  <w:style w:type="character" w:customStyle="1" w:styleId="WW8Num4z4">
    <w:name w:val="WW8Num4z4"/>
    <w:qFormat/>
    <w:rsid w:val="00585E38"/>
  </w:style>
  <w:style w:type="character" w:customStyle="1" w:styleId="WW8Num4z5">
    <w:name w:val="WW8Num4z5"/>
    <w:qFormat/>
    <w:rsid w:val="00585E38"/>
  </w:style>
  <w:style w:type="character" w:customStyle="1" w:styleId="WW8Num4z6">
    <w:name w:val="WW8Num4z6"/>
    <w:qFormat/>
    <w:rsid w:val="00585E38"/>
  </w:style>
  <w:style w:type="character" w:customStyle="1" w:styleId="WW8Num4z7">
    <w:name w:val="WW8Num4z7"/>
    <w:qFormat/>
    <w:rsid w:val="00585E38"/>
  </w:style>
  <w:style w:type="character" w:customStyle="1" w:styleId="WW8Num4z8">
    <w:name w:val="WW8Num4z8"/>
    <w:qFormat/>
    <w:rsid w:val="00585E38"/>
  </w:style>
  <w:style w:type="character" w:customStyle="1" w:styleId="WW8Num5z0">
    <w:name w:val="WW8Num5z0"/>
    <w:qFormat/>
    <w:rsid w:val="00585E38"/>
  </w:style>
  <w:style w:type="character" w:customStyle="1" w:styleId="WW8Num5z1">
    <w:name w:val="WW8Num5z1"/>
    <w:qFormat/>
    <w:rsid w:val="00585E38"/>
  </w:style>
  <w:style w:type="character" w:customStyle="1" w:styleId="WW8Num5z2">
    <w:name w:val="WW8Num5z2"/>
    <w:qFormat/>
    <w:rsid w:val="00585E38"/>
  </w:style>
  <w:style w:type="character" w:customStyle="1" w:styleId="WW8Num5z3">
    <w:name w:val="WW8Num5z3"/>
    <w:qFormat/>
    <w:rsid w:val="00585E38"/>
  </w:style>
  <w:style w:type="character" w:customStyle="1" w:styleId="WW8Num5z4">
    <w:name w:val="WW8Num5z4"/>
    <w:qFormat/>
    <w:rsid w:val="00585E38"/>
  </w:style>
  <w:style w:type="character" w:customStyle="1" w:styleId="WW8Num5z5">
    <w:name w:val="WW8Num5z5"/>
    <w:qFormat/>
    <w:rsid w:val="00585E38"/>
  </w:style>
  <w:style w:type="character" w:customStyle="1" w:styleId="WW8Num5z6">
    <w:name w:val="WW8Num5z6"/>
    <w:qFormat/>
    <w:rsid w:val="00585E38"/>
  </w:style>
  <w:style w:type="character" w:customStyle="1" w:styleId="WW8Num5z7">
    <w:name w:val="WW8Num5z7"/>
    <w:qFormat/>
    <w:rsid w:val="00585E38"/>
  </w:style>
  <w:style w:type="character" w:customStyle="1" w:styleId="WW8Num5z8">
    <w:name w:val="WW8Num5z8"/>
    <w:qFormat/>
    <w:rsid w:val="00585E38"/>
  </w:style>
  <w:style w:type="character" w:customStyle="1" w:styleId="WW8Num6z0">
    <w:name w:val="WW8Num6z0"/>
    <w:qFormat/>
    <w:rsid w:val="00585E38"/>
    <w:rPr>
      <w:rFonts w:ascii="Symbol" w:hAnsi="Symbol" w:cs="Symbol"/>
      <w:color w:val="000000"/>
      <w:sz w:val="28"/>
      <w:szCs w:val="28"/>
    </w:rPr>
  </w:style>
  <w:style w:type="character" w:customStyle="1" w:styleId="WW8Num6z1">
    <w:name w:val="WW8Num6z1"/>
    <w:qFormat/>
    <w:rsid w:val="00585E38"/>
    <w:rPr>
      <w:rFonts w:ascii="Courier New" w:hAnsi="Courier New" w:cs="Courier New"/>
    </w:rPr>
  </w:style>
  <w:style w:type="character" w:customStyle="1" w:styleId="WW8Num6z2">
    <w:name w:val="WW8Num6z2"/>
    <w:qFormat/>
    <w:rsid w:val="00585E38"/>
    <w:rPr>
      <w:rFonts w:ascii="Wingdings" w:hAnsi="Wingdings" w:cs="Wingdings"/>
    </w:rPr>
  </w:style>
  <w:style w:type="character" w:customStyle="1" w:styleId="WW8Num7z0">
    <w:name w:val="WW8Num7z0"/>
    <w:qFormat/>
    <w:rsid w:val="00585E38"/>
  </w:style>
  <w:style w:type="character" w:customStyle="1" w:styleId="WW8Num7z1">
    <w:name w:val="WW8Num7z1"/>
    <w:qFormat/>
    <w:rsid w:val="00585E38"/>
  </w:style>
  <w:style w:type="character" w:customStyle="1" w:styleId="WW8Num7z2">
    <w:name w:val="WW8Num7z2"/>
    <w:qFormat/>
    <w:rsid w:val="00585E38"/>
  </w:style>
  <w:style w:type="character" w:customStyle="1" w:styleId="WW8Num7z3">
    <w:name w:val="WW8Num7z3"/>
    <w:qFormat/>
    <w:rsid w:val="00585E38"/>
  </w:style>
  <w:style w:type="character" w:customStyle="1" w:styleId="WW8Num7z4">
    <w:name w:val="WW8Num7z4"/>
    <w:qFormat/>
    <w:rsid w:val="00585E38"/>
  </w:style>
  <w:style w:type="character" w:customStyle="1" w:styleId="WW8Num7z5">
    <w:name w:val="WW8Num7z5"/>
    <w:qFormat/>
    <w:rsid w:val="00585E38"/>
  </w:style>
  <w:style w:type="character" w:customStyle="1" w:styleId="WW8Num7z6">
    <w:name w:val="WW8Num7z6"/>
    <w:qFormat/>
    <w:rsid w:val="00585E38"/>
  </w:style>
  <w:style w:type="character" w:customStyle="1" w:styleId="WW8Num7z7">
    <w:name w:val="WW8Num7z7"/>
    <w:qFormat/>
    <w:rsid w:val="00585E38"/>
  </w:style>
  <w:style w:type="character" w:customStyle="1" w:styleId="WW8Num7z8">
    <w:name w:val="WW8Num7z8"/>
    <w:qFormat/>
    <w:rsid w:val="00585E38"/>
  </w:style>
  <w:style w:type="character" w:customStyle="1" w:styleId="WW-">
    <w:name w:val="WW-Основной шрифт абзаца"/>
    <w:qFormat/>
    <w:rsid w:val="00585E38"/>
    <w:rPr>
      <w:sz w:val="20"/>
    </w:rPr>
  </w:style>
  <w:style w:type="character" w:customStyle="1" w:styleId="-">
    <w:name w:val="Интернет-ссылка"/>
    <w:rsid w:val="00585E38"/>
    <w:rPr>
      <w:color w:val="0000FF"/>
      <w:u w:val="single"/>
    </w:rPr>
  </w:style>
  <w:style w:type="character" w:customStyle="1" w:styleId="afc">
    <w:name w:val="Посещённая гиперссылка"/>
    <w:rsid w:val="00585E38"/>
    <w:rPr>
      <w:color w:val="800080"/>
      <w:u w:val="single"/>
    </w:rPr>
  </w:style>
  <w:style w:type="character" w:customStyle="1" w:styleId="FontStyle14">
    <w:name w:val="Font Style14"/>
    <w:qFormat/>
    <w:rsid w:val="00585E38"/>
    <w:rPr>
      <w:rFonts w:ascii="Times New Roman" w:hAnsi="Times New Roman" w:cs="Times New Roman"/>
      <w:sz w:val="22"/>
      <w:szCs w:val="22"/>
    </w:rPr>
  </w:style>
  <w:style w:type="character" w:customStyle="1" w:styleId="16">
    <w:name w:val="Неразрешенное упоминание1"/>
    <w:qFormat/>
    <w:rsid w:val="00585E38"/>
    <w:rPr>
      <w:color w:val="605E5C"/>
      <w:shd w:val="clear" w:color="auto" w:fill="E1DFDD"/>
    </w:rPr>
  </w:style>
  <w:style w:type="paragraph" w:styleId="afd">
    <w:name w:val="Title"/>
    <w:basedOn w:val="a"/>
    <w:next w:val="a3"/>
    <w:qFormat/>
    <w:rsid w:val="00C42DEC"/>
    <w:pPr>
      <w:keepNext/>
      <w:widowControl w:val="0"/>
      <w:spacing w:before="240" w:after="120"/>
      <w:jc w:val="center"/>
    </w:pPr>
    <w:rPr>
      <w:rFonts w:eastAsia="Microsoft YaHei" w:cs="Arial"/>
      <w:b/>
      <w:szCs w:val="28"/>
      <w:lang w:eastAsia="zh-CN"/>
    </w:rPr>
  </w:style>
  <w:style w:type="paragraph" w:styleId="afe">
    <w:name w:val="List"/>
    <w:basedOn w:val="a3"/>
    <w:link w:val="aff"/>
    <w:rsid w:val="00585E38"/>
    <w:pPr>
      <w:widowControl w:val="0"/>
      <w:spacing w:after="140" w:line="276" w:lineRule="auto"/>
      <w:jc w:val="left"/>
    </w:pPr>
    <w:rPr>
      <w:sz w:val="20"/>
      <w:szCs w:val="20"/>
      <w:lang w:eastAsia="zh-CN"/>
    </w:rPr>
  </w:style>
  <w:style w:type="paragraph" w:customStyle="1" w:styleId="17">
    <w:name w:val="Название объекта1"/>
    <w:basedOn w:val="a"/>
    <w:qFormat/>
    <w:rsid w:val="00585E38"/>
    <w:pPr>
      <w:widowControl w:val="0"/>
      <w:suppressLineNumbers/>
      <w:spacing w:before="120" w:after="120"/>
    </w:pPr>
    <w:rPr>
      <w:rFonts w:cs="Arial"/>
      <w:i/>
      <w:iCs/>
      <w:lang w:eastAsia="zh-CN"/>
    </w:rPr>
  </w:style>
  <w:style w:type="paragraph" w:customStyle="1" w:styleId="aff0">
    <w:name w:val="Верхний и нижний колонтитулы"/>
    <w:basedOn w:val="a"/>
    <w:qFormat/>
    <w:rsid w:val="00585E38"/>
    <w:pPr>
      <w:widowControl w:val="0"/>
      <w:suppressLineNumbers/>
      <w:tabs>
        <w:tab w:val="center" w:pos="4819"/>
        <w:tab w:val="right" w:pos="9638"/>
      </w:tabs>
    </w:pPr>
    <w:rPr>
      <w:sz w:val="20"/>
      <w:szCs w:val="20"/>
      <w:lang w:eastAsia="zh-CN"/>
    </w:rPr>
  </w:style>
  <w:style w:type="paragraph" w:customStyle="1" w:styleId="18">
    <w:name w:val="Верхний колонтитул1"/>
    <w:basedOn w:val="a"/>
    <w:rsid w:val="00585E38"/>
    <w:pPr>
      <w:widowControl w:val="0"/>
      <w:tabs>
        <w:tab w:val="center" w:pos="4153"/>
        <w:tab w:val="right" w:pos="8306"/>
      </w:tabs>
    </w:pPr>
    <w:rPr>
      <w:sz w:val="20"/>
      <w:szCs w:val="20"/>
      <w:lang w:eastAsia="zh-CN"/>
    </w:rPr>
  </w:style>
  <w:style w:type="paragraph" w:customStyle="1" w:styleId="19">
    <w:name w:val="Нижний колонтитул1"/>
    <w:basedOn w:val="a"/>
    <w:rsid w:val="00585E38"/>
    <w:pPr>
      <w:widowControl w:val="0"/>
      <w:tabs>
        <w:tab w:val="center" w:pos="4153"/>
        <w:tab w:val="right" w:pos="8306"/>
      </w:tabs>
    </w:pPr>
    <w:rPr>
      <w:sz w:val="20"/>
      <w:szCs w:val="20"/>
      <w:lang w:eastAsia="zh-CN"/>
    </w:rPr>
  </w:style>
  <w:style w:type="paragraph" w:customStyle="1" w:styleId="Char">
    <w:name w:val="Char"/>
    <w:basedOn w:val="a"/>
    <w:qFormat/>
    <w:rsid w:val="00585E38"/>
    <w:pPr>
      <w:spacing w:after="160" w:line="240" w:lineRule="exact"/>
    </w:pPr>
    <w:rPr>
      <w:rFonts w:ascii="Arial" w:hAnsi="Arial" w:cs="Arial"/>
      <w:sz w:val="20"/>
      <w:szCs w:val="20"/>
      <w:lang w:val="fr-FR" w:eastAsia="zh-CN"/>
    </w:rPr>
  </w:style>
  <w:style w:type="paragraph" w:customStyle="1" w:styleId="1a">
    <w:name w:val="Знак1"/>
    <w:basedOn w:val="a"/>
    <w:qFormat/>
    <w:rsid w:val="00585E38"/>
    <w:pPr>
      <w:tabs>
        <w:tab w:val="left" w:pos="360"/>
      </w:tabs>
      <w:spacing w:after="160" w:line="240" w:lineRule="exact"/>
    </w:pPr>
    <w:rPr>
      <w:rFonts w:ascii="Verdana" w:hAnsi="Verdana" w:cs="Verdana"/>
      <w:sz w:val="20"/>
      <w:szCs w:val="20"/>
      <w:lang w:val="en-US" w:eastAsia="zh-CN"/>
    </w:rPr>
  </w:style>
  <w:style w:type="paragraph" w:styleId="aff1">
    <w:name w:val="No Spacing"/>
    <w:link w:val="aff2"/>
    <w:uiPriority w:val="1"/>
    <w:qFormat/>
    <w:rsid w:val="00585E38"/>
    <w:rPr>
      <w:rFonts w:eastAsia="Calibri"/>
      <w:sz w:val="22"/>
      <w:szCs w:val="22"/>
      <w:lang w:eastAsia="zh-CN"/>
    </w:rPr>
  </w:style>
  <w:style w:type="paragraph" w:customStyle="1" w:styleId="ConsPlusTitle">
    <w:name w:val="ConsPlusTitle"/>
    <w:qFormat/>
    <w:rsid w:val="00585E38"/>
    <w:pPr>
      <w:widowControl w:val="0"/>
    </w:pPr>
    <w:rPr>
      <w:rFonts w:cs="Calibri"/>
      <w:b/>
      <w:sz w:val="22"/>
      <w:lang w:eastAsia="zh-CN"/>
    </w:rPr>
  </w:style>
  <w:style w:type="paragraph" w:customStyle="1" w:styleId="aff3">
    <w:name w:val="Содержимое таблицы"/>
    <w:basedOn w:val="a"/>
    <w:qFormat/>
    <w:rsid w:val="00585E38"/>
    <w:pPr>
      <w:widowControl w:val="0"/>
      <w:suppressLineNumbers/>
    </w:pPr>
    <w:rPr>
      <w:sz w:val="20"/>
      <w:szCs w:val="20"/>
      <w:lang w:eastAsia="zh-CN"/>
    </w:rPr>
  </w:style>
  <w:style w:type="paragraph" w:customStyle="1" w:styleId="aff4">
    <w:name w:val="Заголовок таблицы"/>
    <w:basedOn w:val="aff3"/>
    <w:qFormat/>
    <w:rsid w:val="00585E38"/>
    <w:pPr>
      <w:jc w:val="center"/>
    </w:pPr>
    <w:rPr>
      <w:b/>
      <w:bCs/>
    </w:rPr>
  </w:style>
  <w:style w:type="paragraph" w:customStyle="1" w:styleId="aff5">
    <w:name w:val="Содержимое врезки"/>
    <w:basedOn w:val="a"/>
    <w:qFormat/>
    <w:rsid w:val="00585E38"/>
    <w:pPr>
      <w:widowControl w:val="0"/>
    </w:pPr>
    <w:rPr>
      <w:sz w:val="20"/>
      <w:szCs w:val="20"/>
      <w:lang w:eastAsia="zh-CN"/>
    </w:rPr>
  </w:style>
  <w:style w:type="numbering" w:customStyle="1" w:styleId="WW8Num1">
    <w:name w:val="WW8Num1"/>
    <w:qFormat/>
    <w:rsid w:val="00585E38"/>
  </w:style>
  <w:style w:type="numbering" w:customStyle="1" w:styleId="WW8Num2">
    <w:name w:val="WW8Num2"/>
    <w:qFormat/>
    <w:rsid w:val="00585E38"/>
  </w:style>
  <w:style w:type="numbering" w:customStyle="1" w:styleId="WW8Num3">
    <w:name w:val="WW8Num3"/>
    <w:qFormat/>
    <w:rsid w:val="00585E38"/>
  </w:style>
  <w:style w:type="numbering" w:customStyle="1" w:styleId="WW8Num4">
    <w:name w:val="WW8Num4"/>
    <w:qFormat/>
    <w:rsid w:val="00585E38"/>
  </w:style>
  <w:style w:type="numbering" w:customStyle="1" w:styleId="WW8Num5">
    <w:name w:val="WW8Num5"/>
    <w:qFormat/>
    <w:rsid w:val="00585E38"/>
  </w:style>
  <w:style w:type="numbering" w:customStyle="1" w:styleId="WW8Num6">
    <w:name w:val="WW8Num6"/>
    <w:qFormat/>
    <w:rsid w:val="00585E38"/>
  </w:style>
  <w:style w:type="numbering" w:customStyle="1" w:styleId="WW8Num7">
    <w:name w:val="WW8Num7"/>
    <w:qFormat/>
    <w:rsid w:val="00585E38"/>
  </w:style>
  <w:style w:type="character" w:customStyle="1" w:styleId="extended-textshort">
    <w:name w:val="extended-text__short"/>
    <w:basedOn w:val="a0"/>
    <w:rsid w:val="00585E38"/>
  </w:style>
  <w:style w:type="paragraph" w:customStyle="1" w:styleId="35">
    <w:name w:val="Абзац списка3"/>
    <w:basedOn w:val="a"/>
    <w:rsid w:val="00585E38"/>
    <w:pPr>
      <w:ind w:left="720"/>
      <w:contextualSpacing/>
    </w:pPr>
  </w:style>
  <w:style w:type="character" w:styleId="aff6">
    <w:name w:val="Strong"/>
    <w:uiPriority w:val="22"/>
    <w:qFormat/>
    <w:rsid w:val="00585E38"/>
    <w:rPr>
      <w:b/>
      <w:bCs/>
    </w:rPr>
  </w:style>
  <w:style w:type="paragraph" w:styleId="aff7">
    <w:name w:val="Block Text"/>
    <w:basedOn w:val="a"/>
    <w:semiHidden/>
    <w:rsid w:val="00585E38"/>
    <w:pPr>
      <w:ind w:left="113" w:right="113"/>
      <w:jc w:val="center"/>
    </w:pPr>
    <w:rPr>
      <w:sz w:val="20"/>
      <w:szCs w:val="20"/>
    </w:rPr>
  </w:style>
  <w:style w:type="paragraph" w:customStyle="1" w:styleId="mf-popup">
    <w:name w:val="mf-popup"/>
    <w:basedOn w:val="a"/>
    <w:rsid w:val="00585E38"/>
    <w:pPr>
      <w:spacing w:before="100" w:beforeAutospacing="1" w:after="100" w:afterAutospacing="1"/>
    </w:pPr>
  </w:style>
  <w:style w:type="character" w:customStyle="1" w:styleId="num">
    <w:name w:val="num"/>
    <w:basedOn w:val="a0"/>
    <w:rsid w:val="00585E38"/>
  </w:style>
  <w:style w:type="paragraph" w:customStyle="1" w:styleId="3">
    <w:name w:val="Стиль3"/>
    <w:basedOn w:val="a"/>
    <w:rsid w:val="00585E38"/>
    <w:pPr>
      <w:numPr>
        <w:numId w:val="3"/>
      </w:numPr>
      <w:jc w:val="both"/>
    </w:pPr>
    <w:rPr>
      <w:szCs w:val="20"/>
    </w:rPr>
  </w:style>
  <w:style w:type="paragraph" w:styleId="36">
    <w:name w:val="Body Text Indent 3"/>
    <w:aliases w:val="Body Text Indent 3 Char"/>
    <w:basedOn w:val="a"/>
    <w:link w:val="37"/>
    <w:rsid w:val="00585E38"/>
    <w:pPr>
      <w:spacing w:after="120"/>
      <w:ind w:left="283"/>
    </w:pPr>
    <w:rPr>
      <w:sz w:val="16"/>
      <w:szCs w:val="16"/>
      <w:lang w:eastAsia="en-US"/>
    </w:rPr>
  </w:style>
  <w:style w:type="character" w:customStyle="1" w:styleId="37">
    <w:name w:val="Основной текст с отступом 3 Знак"/>
    <w:aliases w:val="Body Text Indent 3 Char Знак"/>
    <w:link w:val="36"/>
    <w:rsid w:val="00585E38"/>
    <w:rPr>
      <w:rFonts w:ascii="Times New Roman" w:hAnsi="Times New Roman"/>
      <w:sz w:val="16"/>
      <w:szCs w:val="16"/>
      <w:lang w:eastAsia="en-US"/>
    </w:rPr>
  </w:style>
  <w:style w:type="paragraph" w:customStyle="1" w:styleId="Normal">
    <w:name w:val="Normal Знак Знак Знак Знак Знак"/>
    <w:rsid w:val="00585E38"/>
    <w:pPr>
      <w:spacing w:before="100" w:after="100"/>
      <w:jc w:val="both"/>
    </w:pPr>
    <w:rPr>
      <w:rFonts w:ascii="Times New Roman" w:hAnsi="Times New Roman"/>
      <w:snapToGrid w:val="0"/>
      <w:sz w:val="24"/>
    </w:rPr>
  </w:style>
  <w:style w:type="paragraph" w:styleId="2">
    <w:name w:val="List Bullet 2"/>
    <w:basedOn w:val="a"/>
    <w:autoRedefine/>
    <w:rsid w:val="00585E38"/>
    <w:pPr>
      <w:numPr>
        <w:numId w:val="4"/>
      </w:numPr>
      <w:tabs>
        <w:tab w:val="clear" w:pos="1429"/>
        <w:tab w:val="left" w:pos="720"/>
        <w:tab w:val="num" w:pos="780"/>
      </w:tabs>
      <w:jc w:val="both"/>
    </w:pPr>
  </w:style>
  <w:style w:type="paragraph" w:customStyle="1" w:styleId="ConsPlusCell">
    <w:name w:val="ConsPlusCell"/>
    <w:rsid w:val="00585E38"/>
    <w:pPr>
      <w:widowControl w:val="0"/>
    </w:pPr>
    <w:rPr>
      <w:rFonts w:ascii="Arial" w:hAnsi="Arial"/>
      <w:snapToGrid w:val="0"/>
    </w:rPr>
  </w:style>
  <w:style w:type="character" w:styleId="aff8">
    <w:name w:val="footnote reference"/>
    <w:uiPriority w:val="99"/>
    <w:rsid w:val="00585E38"/>
    <w:rPr>
      <w:vertAlign w:val="superscript"/>
    </w:rPr>
  </w:style>
  <w:style w:type="paragraph" w:styleId="aff9">
    <w:name w:val="footnote text"/>
    <w:aliases w:val="Текст сноски Знак1,Текст сноски Знак Знак,Текст сноски Знак1 Знак Знак,Текст сноски Знак Знак Знак Знак,Table_Footnote_last Знак Знак Знак Знак,Table_Footnote_last Знак1 Знак Знак,Table_Footnote_last Знак,Table_Footnote_last,single space"/>
    <w:basedOn w:val="a"/>
    <w:link w:val="affa"/>
    <w:uiPriority w:val="99"/>
    <w:qFormat/>
    <w:rsid w:val="00585E38"/>
    <w:rPr>
      <w:sz w:val="20"/>
      <w:szCs w:val="20"/>
    </w:rPr>
  </w:style>
  <w:style w:type="character" w:customStyle="1" w:styleId="affa">
    <w:name w:val="Текст сноски Знак"/>
    <w:aliases w:val="Текст сноски Знак1 Знак,Текст сноски Знак Знак Знак,Текст сноски Знак1 Знак Знак Знак,Текст сноски Знак Знак Знак Знак Знак,Table_Footnote_last Знак Знак Знак Знак Знак,Table_Footnote_last Знак1 Знак Знак Знак,Table_Footnote_last Знак1"/>
    <w:link w:val="aff9"/>
    <w:uiPriority w:val="99"/>
    <w:rsid w:val="00585E38"/>
    <w:rPr>
      <w:rFonts w:ascii="Times New Roman" w:hAnsi="Times New Roman"/>
    </w:rPr>
  </w:style>
  <w:style w:type="paragraph" w:customStyle="1" w:styleId="1b">
    <w:name w:val="Название1"/>
    <w:basedOn w:val="a"/>
    <w:link w:val="affb"/>
    <w:qFormat/>
    <w:rsid w:val="00585E38"/>
    <w:pPr>
      <w:jc w:val="center"/>
    </w:pPr>
    <w:rPr>
      <w:b/>
      <w:bCs/>
      <w:lang w:eastAsia="en-US"/>
    </w:rPr>
  </w:style>
  <w:style w:type="character" w:customStyle="1" w:styleId="affb">
    <w:name w:val="Название Знак"/>
    <w:link w:val="1b"/>
    <w:rsid w:val="00585E38"/>
    <w:rPr>
      <w:rFonts w:ascii="Times New Roman" w:hAnsi="Times New Roman"/>
      <w:b/>
      <w:bCs/>
      <w:sz w:val="24"/>
      <w:szCs w:val="24"/>
      <w:lang w:eastAsia="en-US"/>
    </w:rPr>
  </w:style>
  <w:style w:type="character" w:customStyle="1" w:styleId="affc">
    <w:name w:val="Заголовок Знак"/>
    <w:rsid w:val="00585E38"/>
    <w:rPr>
      <w:rFonts w:ascii="Cambria" w:eastAsia="Times New Roman" w:hAnsi="Cambria" w:cs="Times New Roman"/>
      <w:spacing w:val="-10"/>
      <w:kern w:val="28"/>
      <w:sz w:val="56"/>
      <w:szCs w:val="56"/>
    </w:rPr>
  </w:style>
  <w:style w:type="paragraph" w:styleId="affd">
    <w:name w:val="Subtitle"/>
    <w:basedOn w:val="a"/>
    <w:link w:val="affe"/>
    <w:qFormat/>
    <w:rsid w:val="00585E38"/>
    <w:pPr>
      <w:jc w:val="both"/>
    </w:pPr>
    <w:rPr>
      <w:b/>
      <w:sz w:val="28"/>
      <w:szCs w:val="20"/>
      <w:lang w:eastAsia="en-US"/>
    </w:rPr>
  </w:style>
  <w:style w:type="character" w:customStyle="1" w:styleId="affe">
    <w:name w:val="Подзаголовок Знак"/>
    <w:link w:val="affd"/>
    <w:rsid w:val="00585E38"/>
    <w:rPr>
      <w:rFonts w:ascii="Times New Roman" w:hAnsi="Times New Roman"/>
      <w:b/>
      <w:sz w:val="28"/>
      <w:lang w:eastAsia="en-US"/>
    </w:rPr>
  </w:style>
  <w:style w:type="paragraph" w:customStyle="1" w:styleId="contentheader2cols">
    <w:name w:val="contentheader2cols"/>
    <w:basedOn w:val="a"/>
    <w:rsid w:val="00585E38"/>
    <w:pPr>
      <w:spacing w:before="100" w:beforeAutospacing="1" w:after="100" w:afterAutospacing="1"/>
    </w:pPr>
  </w:style>
  <w:style w:type="paragraph" w:customStyle="1" w:styleId="imgbuy">
    <w:name w:val="imgbuy"/>
    <w:basedOn w:val="a"/>
    <w:rsid w:val="00585E38"/>
    <w:pPr>
      <w:spacing w:before="100" w:beforeAutospacing="1" w:after="100" w:afterAutospacing="1"/>
    </w:pPr>
  </w:style>
  <w:style w:type="paragraph" w:customStyle="1" w:styleId="normalexport">
    <w:name w:val="normalexport"/>
    <w:basedOn w:val="a"/>
    <w:rsid w:val="00585E38"/>
    <w:pPr>
      <w:spacing w:before="100" w:beforeAutospacing="1" w:after="100" w:afterAutospacing="1"/>
    </w:pPr>
  </w:style>
  <w:style w:type="paragraph" w:customStyle="1" w:styleId="-0">
    <w:name w:val="Таблица - центр"/>
    <w:basedOn w:val="a"/>
    <w:rsid w:val="00585E38"/>
    <w:pPr>
      <w:jc w:val="center"/>
    </w:pPr>
    <w:rPr>
      <w:szCs w:val="20"/>
    </w:rPr>
  </w:style>
  <w:style w:type="paragraph" w:customStyle="1" w:styleId="xl46">
    <w:name w:val="xl46"/>
    <w:basedOn w:val="a"/>
    <w:rsid w:val="00585E38"/>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55">
    <w:name w:val="xl55"/>
    <w:basedOn w:val="a"/>
    <w:rsid w:val="00585E38"/>
    <w:pPr>
      <w:pBdr>
        <w:top w:val="single" w:sz="4" w:space="0" w:color="auto"/>
        <w:left w:val="single" w:sz="4" w:space="0" w:color="auto"/>
        <w:bottom w:val="single" w:sz="4" w:space="0" w:color="auto"/>
        <w:right w:val="single" w:sz="4" w:space="0" w:color="auto"/>
      </w:pBdr>
      <w:spacing w:before="100" w:beforeAutospacing="1" w:after="100" w:afterAutospacing="1"/>
      <w:jc w:val="both"/>
    </w:pPr>
  </w:style>
  <w:style w:type="paragraph" w:customStyle="1" w:styleId="xl58">
    <w:name w:val="xl58"/>
    <w:basedOn w:val="a"/>
    <w:rsid w:val="00585E38"/>
    <w:pPr>
      <w:pBdr>
        <w:top w:val="single" w:sz="4" w:space="0" w:color="auto"/>
        <w:left w:val="single" w:sz="4" w:space="0" w:color="auto"/>
        <w:bottom w:val="single" w:sz="8" w:space="0" w:color="auto"/>
        <w:right w:val="single" w:sz="4" w:space="0" w:color="auto"/>
      </w:pBdr>
      <w:spacing w:before="100" w:beforeAutospacing="1" w:after="100" w:afterAutospacing="1"/>
    </w:pPr>
  </w:style>
  <w:style w:type="paragraph" w:styleId="afff">
    <w:name w:val="Normal Indent"/>
    <w:basedOn w:val="a"/>
    <w:rsid w:val="00585E38"/>
    <w:pPr>
      <w:widowControl w:val="0"/>
      <w:ind w:left="720"/>
    </w:pPr>
    <w:rPr>
      <w:sz w:val="20"/>
      <w:szCs w:val="20"/>
    </w:rPr>
  </w:style>
  <w:style w:type="paragraph" w:customStyle="1" w:styleId="38">
    <w:name w:val="боковик3"/>
    <w:basedOn w:val="a"/>
    <w:rsid w:val="00585E38"/>
    <w:pPr>
      <w:widowControl w:val="0"/>
      <w:spacing w:before="72"/>
      <w:jc w:val="center"/>
    </w:pPr>
    <w:rPr>
      <w:rFonts w:ascii="JournalRub" w:hAnsi="JournalRub"/>
      <w:b/>
      <w:sz w:val="20"/>
      <w:szCs w:val="20"/>
    </w:rPr>
  </w:style>
  <w:style w:type="paragraph" w:customStyle="1" w:styleId="aieiaee3">
    <w:name w:val="aieiaee3"/>
    <w:basedOn w:val="a"/>
    <w:rsid w:val="00585E38"/>
    <w:pPr>
      <w:spacing w:before="72"/>
      <w:jc w:val="center"/>
    </w:pPr>
    <w:rPr>
      <w:rFonts w:ascii="JournalRub" w:hAnsi="JournalRub"/>
      <w:b/>
      <w:bCs/>
      <w:sz w:val="14"/>
      <w:szCs w:val="14"/>
    </w:rPr>
  </w:style>
  <w:style w:type="character" w:customStyle="1" w:styleId="z-">
    <w:name w:val="z-Начало формы Знак"/>
    <w:link w:val="z-0"/>
    <w:rsid w:val="00585E38"/>
    <w:rPr>
      <w:rFonts w:ascii="Arial" w:hAnsi="Arial" w:cs="Arial"/>
      <w:vanish/>
      <w:sz w:val="16"/>
      <w:szCs w:val="16"/>
    </w:rPr>
  </w:style>
  <w:style w:type="paragraph" w:styleId="z-0">
    <w:name w:val="HTML Top of Form"/>
    <w:basedOn w:val="a"/>
    <w:next w:val="a"/>
    <w:link w:val="z-"/>
    <w:hidden/>
    <w:unhideWhenUsed/>
    <w:rsid w:val="00585E38"/>
    <w:pPr>
      <w:pBdr>
        <w:bottom w:val="single" w:sz="6" w:space="1" w:color="auto"/>
      </w:pBdr>
      <w:jc w:val="center"/>
    </w:pPr>
    <w:rPr>
      <w:rFonts w:ascii="Arial" w:hAnsi="Arial"/>
      <w:vanish/>
      <w:sz w:val="16"/>
      <w:szCs w:val="16"/>
    </w:rPr>
  </w:style>
  <w:style w:type="character" w:customStyle="1" w:styleId="z-1">
    <w:name w:val="z-Начало формы Знак1"/>
    <w:uiPriority w:val="99"/>
    <w:rsid w:val="00585E38"/>
    <w:rPr>
      <w:rFonts w:ascii="Arial" w:hAnsi="Arial" w:cs="Arial"/>
      <w:vanish/>
      <w:sz w:val="16"/>
      <w:szCs w:val="16"/>
    </w:rPr>
  </w:style>
  <w:style w:type="character" w:customStyle="1" w:styleId="z-2">
    <w:name w:val="z-Конец формы Знак"/>
    <w:link w:val="z-3"/>
    <w:rsid w:val="00585E38"/>
    <w:rPr>
      <w:rFonts w:ascii="Arial" w:hAnsi="Arial" w:cs="Arial"/>
      <w:vanish/>
      <w:sz w:val="16"/>
      <w:szCs w:val="16"/>
    </w:rPr>
  </w:style>
  <w:style w:type="paragraph" w:styleId="z-3">
    <w:name w:val="HTML Bottom of Form"/>
    <w:basedOn w:val="a"/>
    <w:next w:val="a"/>
    <w:link w:val="z-2"/>
    <w:hidden/>
    <w:unhideWhenUsed/>
    <w:rsid w:val="00585E38"/>
    <w:pPr>
      <w:pBdr>
        <w:top w:val="single" w:sz="6" w:space="1" w:color="auto"/>
      </w:pBdr>
      <w:jc w:val="center"/>
    </w:pPr>
    <w:rPr>
      <w:rFonts w:ascii="Arial" w:hAnsi="Arial"/>
      <w:vanish/>
      <w:sz w:val="16"/>
      <w:szCs w:val="16"/>
    </w:rPr>
  </w:style>
  <w:style w:type="character" w:customStyle="1" w:styleId="z-10">
    <w:name w:val="z-Конец формы Знак1"/>
    <w:uiPriority w:val="99"/>
    <w:rsid w:val="00585E38"/>
    <w:rPr>
      <w:rFonts w:ascii="Arial" w:hAnsi="Arial" w:cs="Arial"/>
      <w:vanish/>
      <w:sz w:val="16"/>
      <w:szCs w:val="16"/>
    </w:rPr>
  </w:style>
  <w:style w:type="character" w:customStyle="1" w:styleId="trail-begin">
    <w:name w:val="trail-begin"/>
    <w:basedOn w:val="a0"/>
    <w:rsid w:val="00585E38"/>
  </w:style>
  <w:style w:type="character" w:customStyle="1" w:styleId="sep">
    <w:name w:val="sep"/>
    <w:basedOn w:val="a0"/>
    <w:rsid w:val="00585E38"/>
  </w:style>
  <w:style w:type="character" w:customStyle="1" w:styleId="trail-end">
    <w:name w:val="trail-end"/>
    <w:basedOn w:val="a0"/>
    <w:rsid w:val="00585E38"/>
  </w:style>
  <w:style w:type="character" w:customStyle="1" w:styleId="posted-on">
    <w:name w:val="posted-on"/>
    <w:basedOn w:val="a0"/>
    <w:rsid w:val="00585E38"/>
  </w:style>
  <w:style w:type="character" w:customStyle="1" w:styleId="metkbox">
    <w:name w:val="metkbox"/>
    <w:basedOn w:val="a0"/>
    <w:rsid w:val="00585E38"/>
  </w:style>
  <w:style w:type="paragraph" w:customStyle="1" w:styleId="sostn">
    <w:name w:val="sostn"/>
    <w:basedOn w:val="a"/>
    <w:rsid w:val="00585E38"/>
    <w:pPr>
      <w:spacing w:before="100" w:beforeAutospacing="1" w:after="100" w:afterAutospacing="1"/>
    </w:pPr>
  </w:style>
  <w:style w:type="character" w:customStyle="1" w:styleId="page-numbers">
    <w:name w:val="page-numbers"/>
    <w:basedOn w:val="a0"/>
    <w:rsid w:val="00585E38"/>
  </w:style>
  <w:style w:type="paragraph" w:customStyle="1" w:styleId="1c">
    <w:name w:val="Стиль1"/>
    <w:basedOn w:val="a"/>
    <w:link w:val="1d"/>
    <w:rsid w:val="00585E38"/>
    <w:pPr>
      <w:spacing w:before="120" w:after="120"/>
      <w:jc w:val="both"/>
    </w:pPr>
  </w:style>
  <w:style w:type="character" w:customStyle="1" w:styleId="highlight">
    <w:name w:val="highlight"/>
    <w:basedOn w:val="a0"/>
    <w:rsid w:val="00585E38"/>
  </w:style>
  <w:style w:type="character" w:customStyle="1" w:styleId="toctoggle">
    <w:name w:val="toctoggle"/>
    <w:basedOn w:val="a0"/>
    <w:rsid w:val="00585E38"/>
  </w:style>
  <w:style w:type="paragraph" w:customStyle="1" w:styleId="2b">
    <w:name w:val="Стиль2"/>
    <w:basedOn w:val="1c"/>
    <w:rsid w:val="00585E38"/>
    <w:pPr>
      <w:spacing w:before="0" w:after="0"/>
    </w:pPr>
    <w:rPr>
      <w:snapToGrid w:val="0"/>
      <w:szCs w:val="20"/>
    </w:rPr>
  </w:style>
  <w:style w:type="paragraph" w:customStyle="1" w:styleId="afff0">
    <w:name w:val="Шапка табл"/>
    <w:basedOn w:val="a"/>
    <w:rsid w:val="00585E38"/>
    <w:pPr>
      <w:widowControl w:val="0"/>
      <w:spacing w:after="120"/>
      <w:jc w:val="center"/>
    </w:pPr>
    <w:rPr>
      <w:snapToGrid w:val="0"/>
      <w:sz w:val="26"/>
      <w:szCs w:val="20"/>
    </w:rPr>
  </w:style>
  <w:style w:type="paragraph" w:styleId="1e">
    <w:name w:val="toc 1"/>
    <w:basedOn w:val="afd"/>
    <w:next w:val="afd"/>
    <w:autoRedefine/>
    <w:uiPriority w:val="39"/>
    <w:qFormat/>
    <w:rsid w:val="008B7A30"/>
    <w:pPr>
      <w:tabs>
        <w:tab w:val="right" w:leader="dot" w:pos="9628"/>
      </w:tabs>
      <w:spacing w:before="0" w:after="0"/>
    </w:pPr>
    <w:rPr>
      <w:bCs/>
      <w:noProof/>
      <w:szCs w:val="20"/>
    </w:rPr>
  </w:style>
  <w:style w:type="paragraph" w:customStyle="1" w:styleId="afff1">
    <w:name w:val="Астрахань Знак"/>
    <w:basedOn w:val="a"/>
    <w:autoRedefine/>
    <w:rsid w:val="00585E38"/>
    <w:pPr>
      <w:spacing w:before="120" w:after="120"/>
      <w:jc w:val="both"/>
    </w:pPr>
    <w:rPr>
      <w:rFonts w:ascii="Arial" w:hAnsi="Arial"/>
      <w:szCs w:val="20"/>
    </w:rPr>
  </w:style>
  <w:style w:type="character" w:customStyle="1" w:styleId="afff2">
    <w:name w:val="Цветовое выделение"/>
    <w:rsid w:val="00585E38"/>
    <w:rPr>
      <w:b/>
      <w:bCs/>
      <w:color w:val="000080"/>
      <w:sz w:val="22"/>
      <w:szCs w:val="22"/>
    </w:rPr>
  </w:style>
  <w:style w:type="paragraph" w:customStyle="1" w:styleId="afff3">
    <w:name w:val="Рисунок"/>
    <w:basedOn w:val="ac"/>
    <w:next w:val="ac"/>
    <w:rsid w:val="00585E38"/>
    <w:pPr>
      <w:keepNext/>
      <w:spacing w:after="0"/>
      <w:ind w:left="0"/>
      <w:jc w:val="center"/>
    </w:pPr>
    <w:rPr>
      <w:sz w:val="28"/>
      <w:szCs w:val="20"/>
    </w:rPr>
  </w:style>
  <w:style w:type="paragraph" w:customStyle="1" w:styleId="afff4">
    <w:name w:val="НаименованиеРисКарты"/>
    <w:basedOn w:val="ac"/>
    <w:rsid w:val="00585E38"/>
    <w:pPr>
      <w:keepLines/>
      <w:widowControl w:val="0"/>
      <w:spacing w:after="360"/>
      <w:ind w:left="0"/>
      <w:jc w:val="center"/>
    </w:pPr>
    <w:rPr>
      <w:sz w:val="28"/>
      <w:szCs w:val="20"/>
    </w:rPr>
  </w:style>
  <w:style w:type="paragraph" w:customStyle="1" w:styleId="afff5">
    <w:name w:val="ТаблицаНомер"/>
    <w:basedOn w:val="ac"/>
    <w:rsid w:val="00585E38"/>
    <w:pPr>
      <w:keepNext/>
      <w:widowControl w:val="0"/>
      <w:spacing w:before="240" w:after="0"/>
      <w:ind w:left="0" w:firstLine="709"/>
      <w:jc w:val="right"/>
    </w:pPr>
    <w:rPr>
      <w:sz w:val="28"/>
      <w:szCs w:val="20"/>
    </w:rPr>
  </w:style>
  <w:style w:type="paragraph" w:customStyle="1" w:styleId="afff6">
    <w:name w:val="НаименованиеТаблицы"/>
    <w:basedOn w:val="ac"/>
    <w:next w:val="ac"/>
    <w:rsid w:val="00585E38"/>
    <w:pPr>
      <w:keepNext/>
      <w:keepLines/>
      <w:widowControl w:val="0"/>
      <w:spacing w:before="240" w:after="0"/>
      <w:ind w:left="0"/>
      <w:jc w:val="center"/>
    </w:pPr>
    <w:rPr>
      <w:sz w:val="28"/>
      <w:szCs w:val="28"/>
    </w:rPr>
  </w:style>
  <w:style w:type="paragraph" w:customStyle="1" w:styleId="41">
    <w:name w:val="Стиль4"/>
    <w:basedOn w:val="a"/>
    <w:rsid w:val="00585E38"/>
    <w:pPr>
      <w:jc w:val="both"/>
    </w:pPr>
    <w:rPr>
      <w:szCs w:val="20"/>
    </w:rPr>
  </w:style>
  <w:style w:type="paragraph" w:styleId="afff7">
    <w:name w:val="endnote text"/>
    <w:basedOn w:val="a"/>
    <w:link w:val="afff8"/>
    <w:rsid w:val="00585E38"/>
    <w:pPr>
      <w:spacing w:before="120" w:after="120"/>
      <w:jc w:val="both"/>
    </w:pPr>
    <w:rPr>
      <w:sz w:val="20"/>
      <w:szCs w:val="20"/>
    </w:rPr>
  </w:style>
  <w:style w:type="character" w:customStyle="1" w:styleId="afff8">
    <w:name w:val="Текст концевой сноски Знак"/>
    <w:link w:val="afff7"/>
    <w:rsid w:val="00585E38"/>
    <w:rPr>
      <w:rFonts w:ascii="Times New Roman" w:hAnsi="Times New Roman"/>
    </w:rPr>
  </w:style>
  <w:style w:type="character" w:styleId="afff9">
    <w:name w:val="endnote reference"/>
    <w:rsid w:val="00585E38"/>
    <w:rPr>
      <w:vertAlign w:val="superscript"/>
    </w:rPr>
  </w:style>
  <w:style w:type="paragraph" w:customStyle="1" w:styleId="afffa">
    <w:name w:val="Знак Знак Знак Знак"/>
    <w:basedOn w:val="a"/>
    <w:rsid w:val="00585E38"/>
    <w:pPr>
      <w:widowControl w:val="0"/>
      <w:adjustRightInd w:val="0"/>
      <w:spacing w:after="160" w:line="240" w:lineRule="exact"/>
      <w:jc w:val="right"/>
    </w:pPr>
    <w:rPr>
      <w:sz w:val="20"/>
      <w:szCs w:val="20"/>
      <w:lang w:val="en-GB" w:eastAsia="en-US"/>
    </w:rPr>
  </w:style>
  <w:style w:type="paragraph" w:customStyle="1" w:styleId="1-1">
    <w:name w:val="Заголовок 1- нумерованный Знак Знак Знак1 Знак Знак Знак Знак Знак Знак Знак Знак Знак Знак"/>
    <w:basedOn w:val="a"/>
    <w:rsid w:val="00585E38"/>
    <w:pPr>
      <w:widowControl w:val="0"/>
      <w:tabs>
        <w:tab w:val="num" w:pos="3677"/>
      </w:tabs>
      <w:adjustRightInd w:val="0"/>
      <w:spacing w:after="160" w:line="240" w:lineRule="exact"/>
      <w:ind w:firstLine="709"/>
      <w:jc w:val="center"/>
    </w:pPr>
    <w:rPr>
      <w:b/>
      <w:i/>
      <w:sz w:val="28"/>
      <w:szCs w:val="20"/>
      <w:lang w:val="en-GB" w:eastAsia="en-US"/>
    </w:rPr>
  </w:style>
  <w:style w:type="character" w:customStyle="1" w:styleId="afffb">
    <w:name w:val="Гипертекстовая ссылка"/>
    <w:rsid w:val="00585E38"/>
    <w:rPr>
      <w:color w:val="106BBE"/>
    </w:rPr>
  </w:style>
  <w:style w:type="paragraph" w:customStyle="1" w:styleId="afffc">
    <w:name w:val="Заголовок группы контролов"/>
    <w:basedOn w:val="a"/>
    <w:next w:val="a"/>
    <w:rsid w:val="00585E38"/>
    <w:pPr>
      <w:autoSpaceDE w:val="0"/>
      <w:autoSpaceDN w:val="0"/>
      <w:adjustRightInd w:val="0"/>
      <w:jc w:val="both"/>
    </w:pPr>
    <w:rPr>
      <w:rFonts w:ascii="Arial" w:hAnsi="Arial"/>
      <w:b/>
      <w:bCs/>
      <w:color w:val="000000"/>
    </w:rPr>
  </w:style>
  <w:style w:type="paragraph" w:customStyle="1" w:styleId="afffd">
    <w:name w:val="Нормальный (таблица)"/>
    <w:basedOn w:val="a"/>
    <w:next w:val="a"/>
    <w:rsid w:val="00585E38"/>
    <w:pPr>
      <w:autoSpaceDE w:val="0"/>
      <w:autoSpaceDN w:val="0"/>
      <w:adjustRightInd w:val="0"/>
      <w:jc w:val="both"/>
    </w:pPr>
    <w:rPr>
      <w:rFonts w:ascii="Arial" w:hAnsi="Arial"/>
    </w:rPr>
  </w:style>
  <w:style w:type="character" w:customStyle="1" w:styleId="afffe">
    <w:name w:val="Заголовок чужого сообщения"/>
    <w:rsid w:val="00585E38"/>
    <w:rPr>
      <w:color w:val="FF0000"/>
    </w:rPr>
  </w:style>
  <w:style w:type="paragraph" w:customStyle="1" w:styleId="1f">
    <w:name w:val="Знак Знак Знак1 Знак"/>
    <w:basedOn w:val="a"/>
    <w:rsid w:val="00585E38"/>
    <w:pPr>
      <w:spacing w:before="100" w:beforeAutospacing="1" w:after="100" w:afterAutospacing="1"/>
      <w:jc w:val="both"/>
    </w:pPr>
    <w:rPr>
      <w:rFonts w:ascii="Tahoma" w:hAnsi="Tahoma"/>
      <w:sz w:val="20"/>
      <w:szCs w:val="20"/>
      <w:lang w:val="en-US" w:eastAsia="en-US"/>
    </w:rPr>
  </w:style>
  <w:style w:type="character" w:customStyle="1" w:styleId="aff2">
    <w:name w:val="Без интервала Знак"/>
    <w:link w:val="aff1"/>
    <w:uiPriority w:val="1"/>
    <w:locked/>
    <w:rsid w:val="00585E38"/>
    <w:rPr>
      <w:rFonts w:eastAsia="Calibri"/>
      <w:sz w:val="22"/>
      <w:szCs w:val="22"/>
      <w:lang w:eastAsia="zh-CN" w:bidi="ar-SA"/>
    </w:rPr>
  </w:style>
  <w:style w:type="paragraph" w:styleId="HTML">
    <w:name w:val="HTML Preformatted"/>
    <w:basedOn w:val="a"/>
    <w:link w:val="HTML0"/>
    <w:unhideWhenUsed/>
    <w:rsid w:val="00585E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eastAsia="en-US"/>
    </w:rPr>
  </w:style>
  <w:style w:type="character" w:customStyle="1" w:styleId="HTML0">
    <w:name w:val="Стандартный HTML Знак"/>
    <w:link w:val="HTML"/>
    <w:rsid w:val="00585E38"/>
    <w:rPr>
      <w:rFonts w:ascii="Courier New" w:hAnsi="Courier New"/>
      <w:lang w:eastAsia="en-US"/>
    </w:rPr>
  </w:style>
  <w:style w:type="character" w:customStyle="1" w:styleId="affff">
    <w:name w:val="Основной текст_"/>
    <w:link w:val="39"/>
    <w:locked/>
    <w:rsid w:val="00585E38"/>
    <w:rPr>
      <w:spacing w:val="1"/>
      <w:sz w:val="25"/>
      <w:shd w:val="clear" w:color="auto" w:fill="FFFFFF"/>
    </w:rPr>
  </w:style>
  <w:style w:type="paragraph" w:customStyle="1" w:styleId="39">
    <w:name w:val="Основной текст3"/>
    <w:basedOn w:val="a"/>
    <w:link w:val="affff"/>
    <w:rsid w:val="00585E38"/>
    <w:pPr>
      <w:widowControl w:val="0"/>
      <w:shd w:val="clear" w:color="auto" w:fill="FFFFFF"/>
      <w:spacing w:before="60" w:after="300" w:line="322" w:lineRule="exact"/>
      <w:jc w:val="right"/>
    </w:pPr>
    <w:rPr>
      <w:rFonts w:ascii="Calibri" w:hAnsi="Calibri"/>
      <w:spacing w:val="1"/>
      <w:sz w:val="25"/>
      <w:szCs w:val="20"/>
      <w:shd w:val="clear" w:color="auto" w:fill="FFFFFF"/>
    </w:rPr>
  </w:style>
  <w:style w:type="paragraph" w:customStyle="1" w:styleId="1f0">
    <w:name w:val="Без интервала1"/>
    <w:rsid w:val="00585E38"/>
    <w:rPr>
      <w:sz w:val="22"/>
      <w:szCs w:val="22"/>
      <w:lang w:eastAsia="en-US"/>
    </w:rPr>
  </w:style>
  <w:style w:type="character" w:customStyle="1" w:styleId="b-serp-urlb-serp-urlinlineyes">
    <w:name w:val="b-serp-url b-serp-url_inline_yes"/>
    <w:basedOn w:val="a0"/>
    <w:rsid w:val="00585E38"/>
  </w:style>
  <w:style w:type="character" w:customStyle="1" w:styleId="b-serp-urlitem1">
    <w:name w:val="b-serp-url__item1"/>
    <w:basedOn w:val="a0"/>
    <w:rsid w:val="00585E38"/>
  </w:style>
  <w:style w:type="character" w:customStyle="1" w:styleId="b-serp-urlmark1">
    <w:name w:val="b-serp-url__mark1"/>
    <w:rsid w:val="00585E38"/>
    <w:rPr>
      <w:rFonts w:ascii="Verdana" w:hAnsi="Verdana" w:hint="default"/>
    </w:rPr>
  </w:style>
  <w:style w:type="character" w:customStyle="1" w:styleId="b-serp-itemlinks-itemb-serp-itemlinks-saved">
    <w:name w:val="b-serp-item__links-item b-serp-item__links-saved"/>
    <w:basedOn w:val="a0"/>
    <w:rsid w:val="00585E38"/>
  </w:style>
  <w:style w:type="character" w:customStyle="1" w:styleId="b-serp-itemlinks-itemb-serp-itemlinks-more">
    <w:name w:val="b-serp-item__links-item b-serp-item__links-more"/>
    <w:basedOn w:val="a0"/>
    <w:rsid w:val="00585E38"/>
  </w:style>
  <w:style w:type="paragraph" w:customStyle="1" w:styleId="1f1">
    <w:name w:val="1 Знак Знак"/>
    <w:basedOn w:val="a"/>
    <w:rsid w:val="00585E38"/>
    <w:pPr>
      <w:spacing w:before="100" w:beforeAutospacing="1" w:after="100" w:afterAutospacing="1"/>
    </w:pPr>
    <w:rPr>
      <w:rFonts w:ascii="Tahoma" w:hAnsi="Tahoma"/>
      <w:sz w:val="20"/>
      <w:szCs w:val="20"/>
      <w:lang w:val="en-US" w:eastAsia="en-US"/>
    </w:rPr>
  </w:style>
  <w:style w:type="character" w:customStyle="1" w:styleId="WW8Num8z2">
    <w:name w:val="WW8Num8z2"/>
    <w:rsid w:val="00585E38"/>
    <w:rPr>
      <w:rFonts w:ascii="Wingdings" w:hAnsi="Wingdings"/>
    </w:rPr>
  </w:style>
  <w:style w:type="character" w:customStyle="1" w:styleId="WW8Num9z1">
    <w:name w:val="WW8Num9z1"/>
    <w:rsid w:val="00585E38"/>
    <w:rPr>
      <w:rFonts w:ascii="Courier New" w:hAnsi="Courier New" w:cs="Courier New"/>
    </w:rPr>
  </w:style>
  <w:style w:type="paragraph" w:customStyle="1" w:styleId="affff0">
    <w:name w:val="Таблицы (моноширинный)"/>
    <w:basedOn w:val="a"/>
    <w:next w:val="a"/>
    <w:rsid w:val="00585E38"/>
    <w:pPr>
      <w:widowControl w:val="0"/>
      <w:autoSpaceDE w:val="0"/>
      <w:autoSpaceDN w:val="0"/>
      <w:adjustRightInd w:val="0"/>
      <w:jc w:val="both"/>
    </w:pPr>
    <w:rPr>
      <w:rFonts w:ascii="Courier New" w:hAnsi="Courier New" w:cs="Courier New"/>
    </w:rPr>
  </w:style>
  <w:style w:type="character" w:customStyle="1" w:styleId="3a">
    <w:name w:val="Основной текст (3)"/>
    <w:rsid w:val="00585E38"/>
    <w:rPr>
      <w:rFonts w:ascii="Tahoma" w:eastAsia="Tahoma" w:hAnsi="Tahoma" w:cs="Tahoma"/>
      <w:b/>
      <w:bCs/>
      <w:i w:val="0"/>
      <w:iCs w:val="0"/>
      <w:smallCaps w:val="0"/>
      <w:strike w:val="0"/>
      <w:color w:val="000000"/>
      <w:spacing w:val="-10"/>
      <w:w w:val="100"/>
      <w:position w:val="0"/>
      <w:sz w:val="20"/>
      <w:szCs w:val="20"/>
      <w:u w:val="none"/>
      <w:lang w:val="ru-RU"/>
    </w:rPr>
  </w:style>
  <w:style w:type="paragraph" w:customStyle="1" w:styleId="tekstob">
    <w:name w:val="tekstob"/>
    <w:basedOn w:val="a"/>
    <w:rsid w:val="00585E38"/>
    <w:pPr>
      <w:spacing w:before="100" w:beforeAutospacing="1" w:after="100" w:afterAutospacing="1"/>
    </w:pPr>
  </w:style>
  <w:style w:type="character" w:customStyle="1" w:styleId="headernametx">
    <w:name w:val="header_name_tx"/>
    <w:basedOn w:val="a0"/>
    <w:rsid w:val="00585E38"/>
  </w:style>
  <w:style w:type="character" w:customStyle="1" w:styleId="info-title">
    <w:name w:val="info-title"/>
    <w:basedOn w:val="a0"/>
    <w:rsid w:val="00585E38"/>
  </w:style>
  <w:style w:type="paragraph" w:customStyle="1" w:styleId="headertext">
    <w:name w:val="headertext"/>
    <w:basedOn w:val="a"/>
    <w:rsid w:val="00585E38"/>
    <w:pPr>
      <w:spacing w:before="100" w:beforeAutospacing="1" w:after="100" w:afterAutospacing="1"/>
    </w:pPr>
  </w:style>
  <w:style w:type="paragraph" w:customStyle="1" w:styleId="topleveltext">
    <w:name w:val="topleveltext"/>
    <w:basedOn w:val="a"/>
    <w:rsid w:val="00585E38"/>
    <w:pPr>
      <w:spacing w:before="100" w:beforeAutospacing="1" w:after="100" w:afterAutospacing="1"/>
    </w:pPr>
  </w:style>
  <w:style w:type="paragraph" w:customStyle="1" w:styleId="copytitle">
    <w:name w:val="copytitle"/>
    <w:basedOn w:val="a"/>
    <w:rsid w:val="00585E38"/>
    <w:pPr>
      <w:spacing w:before="100" w:beforeAutospacing="1" w:after="100" w:afterAutospacing="1"/>
    </w:pPr>
  </w:style>
  <w:style w:type="paragraph" w:customStyle="1" w:styleId="copyright">
    <w:name w:val="copyright"/>
    <w:basedOn w:val="a"/>
    <w:rsid w:val="00585E38"/>
    <w:pPr>
      <w:spacing w:before="100" w:beforeAutospacing="1" w:after="100" w:afterAutospacing="1"/>
    </w:pPr>
  </w:style>
  <w:style w:type="paragraph" w:customStyle="1" w:styleId="version-site">
    <w:name w:val="version-site"/>
    <w:basedOn w:val="a"/>
    <w:rsid w:val="00585E38"/>
    <w:pPr>
      <w:spacing w:before="100" w:beforeAutospacing="1" w:after="100" w:afterAutospacing="1"/>
    </w:pPr>
  </w:style>
  <w:style w:type="character" w:customStyle="1" w:styleId="mobile-apptx">
    <w:name w:val="mobile-app_tx"/>
    <w:basedOn w:val="a0"/>
    <w:rsid w:val="00585E38"/>
  </w:style>
  <w:style w:type="paragraph" w:styleId="affff1">
    <w:name w:val="Body Text First Indent"/>
    <w:basedOn w:val="a3"/>
    <w:link w:val="affff2"/>
    <w:rsid w:val="00585E38"/>
    <w:pPr>
      <w:spacing w:after="120"/>
      <w:ind w:firstLine="210"/>
      <w:jc w:val="left"/>
    </w:pPr>
  </w:style>
  <w:style w:type="character" w:customStyle="1" w:styleId="affff2">
    <w:name w:val="Красная строка Знак"/>
    <w:link w:val="affff1"/>
    <w:rsid w:val="00585E38"/>
    <w:rPr>
      <w:rFonts w:ascii="Times New Roman" w:eastAsia="Times New Roman" w:hAnsi="Times New Roman" w:cs="Arial"/>
      <w:sz w:val="24"/>
      <w:szCs w:val="24"/>
    </w:rPr>
  </w:style>
  <w:style w:type="paragraph" w:customStyle="1" w:styleId="rvps140">
    <w:name w:val="rvps140"/>
    <w:basedOn w:val="a"/>
    <w:rsid w:val="00585E38"/>
    <w:pPr>
      <w:spacing w:before="100" w:beforeAutospacing="1" w:after="100" w:afterAutospacing="1"/>
    </w:pPr>
  </w:style>
  <w:style w:type="paragraph" w:customStyle="1" w:styleId="top2">
    <w:name w:val="top2"/>
    <w:basedOn w:val="a"/>
    <w:rsid w:val="00585E38"/>
    <w:pPr>
      <w:ind w:left="140"/>
    </w:pPr>
    <w:rPr>
      <w:rFonts w:ascii="Arial" w:hAnsi="Arial" w:cs="Arial"/>
      <w:b/>
      <w:bCs/>
      <w:color w:val="309868"/>
      <w:sz w:val="20"/>
      <w:szCs w:val="20"/>
    </w:rPr>
  </w:style>
  <w:style w:type="paragraph" w:customStyle="1" w:styleId="maintext">
    <w:name w:val="maintext"/>
    <w:basedOn w:val="a"/>
    <w:rsid w:val="00585E38"/>
    <w:pPr>
      <w:spacing w:after="70"/>
      <w:ind w:left="70"/>
    </w:pPr>
    <w:rPr>
      <w:rFonts w:ascii="Arial" w:hAnsi="Arial" w:cs="Arial"/>
      <w:color w:val="000000"/>
      <w:sz w:val="20"/>
      <w:szCs w:val="20"/>
    </w:rPr>
  </w:style>
  <w:style w:type="paragraph" w:customStyle="1" w:styleId="rvps1402">
    <w:name w:val="rvps1402"/>
    <w:basedOn w:val="a"/>
    <w:rsid w:val="00585E38"/>
    <w:pPr>
      <w:spacing w:before="100" w:beforeAutospacing="1" w:after="100" w:afterAutospacing="1"/>
    </w:pPr>
    <w:rPr>
      <w:rFonts w:ascii="Arial" w:hAnsi="Arial" w:cs="Arial"/>
      <w:color w:val="000000"/>
      <w:sz w:val="17"/>
      <w:szCs w:val="17"/>
    </w:rPr>
  </w:style>
  <w:style w:type="paragraph" w:customStyle="1" w:styleId="ConsCell">
    <w:name w:val="ConsCell"/>
    <w:rsid w:val="00585E38"/>
    <w:pPr>
      <w:widowControl w:val="0"/>
      <w:autoSpaceDE w:val="0"/>
      <w:autoSpaceDN w:val="0"/>
      <w:adjustRightInd w:val="0"/>
    </w:pPr>
    <w:rPr>
      <w:rFonts w:ascii="Arial" w:hAnsi="Arial" w:cs="Arial"/>
    </w:rPr>
  </w:style>
  <w:style w:type="paragraph" w:customStyle="1" w:styleId="ConsNonformat">
    <w:name w:val="ConsNonformat"/>
    <w:rsid w:val="00585E38"/>
    <w:pPr>
      <w:widowControl w:val="0"/>
      <w:autoSpaceDE w:val="0"/>
      <w:autoSpaceDN w:val="0"/>
      <w:adjustRightInd w:val="0"/>
    </w:pPr>
    <w:rPr>
      <w:rFonts w:ascii="Courier New" w:hAnsi="Courier New" w:cs="Courier New"/>
    </w:rPr>
  </w:style>
  <w:style w:type="paragraph" w:customStyle="1" w:styleId="ConsTitle">
    <w:name w:val="ConsTitle"/>
    <w:rsid w:val="00585E38"/>
    <w:pPr>
      <w:widowControl w:val="0"/>
    </w:pPr>
    <w:rPr>
      <w:rFonts w:ascii="Arial" w:hAnsi="Arial"/>
      <w:b/>
      <w:sz w:val="16"/>
    </w:rPr>
  </w:style>
  <w:style w:type="character" w:customStyle="1" w:styleId="apple-converted-space">
    <w:name w:val="apple-converted-space"/>
    <w:basedOn w:val="a0"/>
    <w:rsid w:val="00585E38"/>
  </w:style>
  <w:style w:type="character" w:customStyle="1" w:styleId="project-field">
    <w:name w:val="project-field"/>
    <w:basedOn w:val="a0"/>
    <w:rsid w:val="00585E38"/>
  </w:style>
  <w:style w:type="paragraph" w:customStyle="1" w:styleId="affff3">
    <w:name w:val="Прижатый влево"/>
    <w:basedOn w:val="a"/>
    <w:next w:val="a"/>
    <w:rsid w:val="00585E38"/>
    <w:pPr>
      <w:widowControl w:val="0"/>
      <w:autoSpaceDE w:val="0"/>
      <w:autoSpaceDN w:val="0"/>
      <w:adjustRightInd w:val="0"/>
    </w:pPr>
    <w:rPr>
      <w:rFonts w:ascii="Arial" w:hAnsi="Arial" w:cs="Arial"/>
      <w:sz w:val="26"/>
      <w:szCs w:val="26"/>
    </w:rPr>
  </w:style>
  <w:style w:type="paragraph" w:customStyle="1" w:styleId="affff4">
    <w:name w:val="Информация об изменениях"/>
    <w:basedOn w:val="a"/>
    <w:next w:val="a"/>
    <w:rsid w:val="00585E38"/>
    <w:pPr>
      <w:widowControl w:val="0"/>
      <w:autoSpaceDE w:val="0"/>
      <w:autoSpaceDN w:val="0"/>
      <w:adjustRightInd w:val="0"/>
      <w:spacing w:before="180"/>
      <w:ind w:left="360" w:right="360"/>
      <w:jc w:val="both"/>
    </w:pPr>
    <w:rPr>
      <w:rFonts w:ascii="Arial" w:hAnsi="Arial" w:cs="Arial"/>
      <w:color w:val="353842"/>
      <w:sz w:val="20"/>
      <w:szCs w:val="20"/>
      <w:shd w:val="clear" w:color="auto" w:fill="EAEFED"/>
    </w:rPr>
  </w:style>
  <w:style w:type="paragraph" w:customStyle="1" w:styleId="affff5">
    <w:name w:val="Подзаголовок для информации об изменениях"/>
    <w:basedOn w:val="a"/>
    <w:next w:val="a"/>
    <w:rsid w:val="00585E38"/>
    <w:pPr>
      <w:widowControl w:val="0"/>
      <w:autoSpaceDE w:val="0"/>
      <w:autoSpaceDN w:val="0"/>
      <w:adjustRightInd w:val="0"/>
      <w:ind w:firstLine="720"/>
      <w:jc w:val="both"/>
    </w:pPr>
    <w:rPr>
      <w:rFonts w:ascii="Arial" w:hAnsi="Arial" w:cs="Arial"/>
      <w:b/>
      <w:bCs/>
      <w:color w:val="353842"/>
      <w:sz w:val="20"/>
      <w:szCs w:val="20"/>
    </w:rPr>
  </w:style>
  <w:style w:type="character" w:customStyle="1" w:styleId="NoSpacingChar">
    <w:name w:val="No Spacing Char"/>
    <w:link w:val="2c"/>
    <w:locked/>
    <w:rsid w:val="00585E38"/>
    <w:rPr>
      <w:rFonts w:cs="Calibri"/>
      <w:lang w:val="ru-RU" w:eastAsia="ru-RU" w:bidi="ar-SA"/>
    </w:rPr>
  </w:style>
  <w:style w:type="paragraph" w:customStyle="1" w:styleId="2c">
    <w:name w:val="Без интервала2"/>
    <w:link w:val="NoSpacingChar"/>
    <w:rsid w:val="00585E38"/>
    <w:rPr>
      <w:rFonts w:cs="Calibri"/>
    </w:rPr>
  </w:style>
  <w:style w:type="paragraph" w:customStyle="1" w:styleId="2d">
    <w:name w:val="Абзац списка2"/>
    <w:basedOn w:val="a"/>
    <w:rsid w:val="00585E38"/>
    <w:pPr>
      <w:widowControl w:val="0"/>
      <w:ind w:left="720"/>
    </w:pPr>
    <w:rPr>
      <w:rFonts w:eastAsia="Calibri"/>
      <w:sz w:val="20"/>
      <w:szCs w:val="20"/>
    </w:rPr>
  </w:style>
  <w:style w:type="paragraph" w:styleId="affff6">
    <w:name w:val="Plain Text"/>
    <w:basedOn w:val="a"/>
    <w:link w:val="affff7"/>
    <w:uiPriority w:val="99"/>
    <w:rsid w:val="00585E38"/>
    <w:pPr>
      <w:jc w:val="both"/>
    </w:pPr>
    <w:rPr>
      <w:rFonts w:ascii="Arial" w:hAnsi="Arial"/>
      <w:szCs w:val="20"/>
      <w:lang w:eastAsia="en-US"/>
    </w:rPr>
  </w:style>
  <w:style w:type="character" w:customStyle="1" w:styleId="affff7">
    <w:name w:val="Текст Знак"/>
    <w:link w:val="affff6"/>
    <w:uiPriority w:val="99"/>
    <w:rsid w:val="00585E38"/>
    <w:rPr>
      <w:rFonts w:ascii="Arial" w:hAnsi="Arial"/>
      <w:sz w:val="24"/>
      <w:lang w:eastAsia="en-US"/>
    </w:rPr>
  </w:style>
  <w:style w:type="character" w:customStyle="1" w:styleId="grey">
    <w:name w:val="grey"/>
    <w:basedOn w:val="a0"/>
    <w:rsid w:val="00585E38"/>
  </w:style>
  <w:style w:type="paragraph" w:customStyle="1" w:styleId="affff8">
    <w:name w:val="Цифры"/>
    <w:basedOn w:val="a"/>
    <w:rsid w:val="00585E38"/>
    <w:pPr>
      <w:jc w:val="right"/>
    </w:pPr>
    <w:rPr>
      <w:rFonts w:ascii="Arial" w:hAnsi="Arial"/>
      <w:sz w:val="20"/>
      <w:szCs w:val="20"/>
    </w:rPr>
  </w:style>
  <w:style w:type="paragraph" w:customStyle="1" w:styleId="affff9">
    <w:name w:val="Единицы"/>
    <w:basedOn w:val="a"/>
    <w:rsid w:val="00585E38"/>
    <w:pPr>
      <w:jc w:val="right"/>
    </w:pPr>
    <w:rPr>
      <w:rFonts w:ascii="Arial" w:hAnsi="Arial"/>
      <w:sz w:val="20"/>
      <w:szCs w:val="20"/>
    </w:rPr>
  </w:style>
  <w:style w:type="paragraph" w:customStyle="1" w:styleId="affffa">
    <w:name w:val="Шапка таблицы"/>
    <w:basedOn w:val="20"/>
    <w:rsid w:val="00585E38"/>
    <w:pPr>
      <w:keepLines w:val="0"/>
      <w:spacing w:before="0"/>
    </w:pPr>
    <w:rPr>
      <w:rFonts w:ascii="Arial" w:hAnsi="Arial"/>
      <w:b w:val="0"/>
      <w:bCs w:val="0"/>
      <w:i/>
      <w:sz w:val="20"/>
      <w:szCs w:val="20"/>
    </w:rPr>
  </w:style>
  <w:style w:type="character" w:customStyle="1" w:styleId="iw">
    <w:name w:val="iw"/>
    <w:basedOn w:val="a0"/>
    <w:rsid w:val="00585E38"/>
  </w:style>
  <w:style w:type="paragraph" w:styleId="3b">
    <w:name w:val="toc 3"/>
    <w:basedOn w:val="a"/>
    <w:next w:val="a"/>
    <w:autoRedefine/>
    <w:uiPriority w:val="39"/>
    <w:qFormat/>
    <w:rsid w:val="00F66116"/>
    <w:pPr>
      <w:widowControl w:val="0"/>
      <w:tabs>
        <w:tab w:val="right" w:leader="dot" w:pos="9628"/>
      </w:tabs>
      <w:ind w:firstLine="709"/>
      <w:jc w:val="both"/>
    </w:pPr>
    <w:rPr>
      <w:noProof/>
      <w:szCs w:val="20"/>
    </w:rPr>
  </w:style>
  <w:style w:type="character" w:customStyle="1" w:styleId="pagefont1">
    <w:name w:val="pagefont1"/>
    <w:rsid w:val="00585E38"/>
    <w:rPr>
      <w:rFonts w:ascii="Verdana" w:hAnsi="Verdana" w:hint="default"/>
      <w:sz w:val="18"/>
      <w:szCs w:val="18"/>
    </w:rPr>
  </w:style>
  <w:style w:type="character" w:styleId="affffb">
    <w:name w:val="FollowedHyperlink"/>
    <w:uiPriority w:val="99"/>
    <w:unhideWhenUsed/>
    <w:rsid w:val="00585E38"/>
    <w:rPr>
      <w:color w:val="800080"/>
      <w:u w:val="single"/>
    </w:rPr>
  </w:style>
  <w:style w:type="character" w:customStyle="1" w:styleId="tdetailed">
    <w:name w:val="t_detailed"/>
    <w:basedOn w:val="a0"/>
    <w:rsid w:val="00585E38"/>
  </w:style>
  <w:style w:type="character" w:customStyle="1" w:styleId="160">
    <w:name w:val="Знак Знак16"/>
    <w:rsid w:val="00585E38"/>
    <w:rPr>
      <w:b/>
      <w:bCs/>
      <w:sz w:val="24"/>
      <w:szCs w:val="24"/>
      <w:lang w:val="ru-RU" w:eastAsia="ru-RU" w:bidi="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585E38"/>
    <w:pPr>
      <w:spacing w:before="100" w:beforeAutospacing="1" w:after="100" w:afterAutospacing="1"/>
    </w:pPr>
    <w:rPr>
      <w:rFonts w:ascii="Tahoma" w:hAnsi="Tahoma"/>
      <w:sz w:val="20"/>
      <w:szCs w:val="20"/>
      <w:lang w:val="en-US" w:eastAsia="en-US"/>
    </w:rPr>
  </w:style>
  <w:style w:type="paragraph" w:customStyle="1" w:styleId="3372873BB58A4DED866D2BE34882C06C">
    <w:name w:val="3372873BB58A4DED866D2BE34882C06C"/>
    <w:rsid w:val="00585E38"/>
    <w:pPr>
      <w:spacing w:after="200" w:line="276" w:lineRule="auto"/>
    </w:pPr>
    <w:rPr>
      <w:sz w:val="22"/>
      <w:szCs w:val="22"/>
    </w:rPr>
  </w:style>
  <w:style w:type="character" w:customStyle="1" w:styleId="1f2">
    <w:name w:val="Заголовок №1_"/>
    <w:link w:val="1f3"/>
    <w:rsid w:val="00585E38"/>
    <w:rPr>
      <w:rFonts w:ascii="Microsoft Sans Serif" w:eastAsia="Microsoft Sans Serif" w:hAnsi="Microsoft Sans Serif" w:cs="Microsoft Sans Serif"/>
      <w:sz w:val="15"/>
      <w:szCs w:val="15"/>
      <w:shd w:val="clear" w:color="auto" w:fill="FFFFFF"/>
    </w:rPr>
  </w:style>
  <w:style w:type="paragraph" w:customStyle="1" w:styleId="1f3">
    <w:name w:val="Заголовок №1"/>
    <w:basedOn w:val="a"/>
    <w:link w:val="1f2"/>
    <w:rsid w:val="00585E38"/>
    <w:pPr>
      <w:widowControl w:val="0"/>
      <w:shd w:val="clear" w:color="auto" w:fill="FFFFFF"/>
      <w:spacing w:after="60" w:line="0" w:lineRule="atLeast"/>
      <w:outlineLvl w:val="0"/>
    </w:pPr>
    <w:rPr>
      <w:rFonts w:ascii="Microsoft Sans Serif" w:eastAsia="Microsoft Sans Serif" w:hAnsi="Microsoft Sans Serif"/>
      <w:sz w:val="15"/>
      <w:szCs w:val="15"/>
    </w:rPr>
  </w:style>
  <w:style w:type="character" w:customStyle="1" w:styleId="295pt">
    <w:name w:val="Заголовок №2 + 9;5 pt"/>
    <w:rsid w:val="00585E38"/>
    <w:rPr>
      <w:rFonts w:ascii="Microsoft Sans Serif" w:eastAsia="Microsoft Sans Serif" w:hAnsi="Microsoft Sans Serif" w:cs="Microsoft Sans Serif"/>
      <w:color w:val="000000"/>
      <w:spacing w:val="0"/>
      <w:w w:val="100"/>
      <w:position w:val="0"/>
      <w:sz w:val="19"/>
      <w:szCs w:val="19"/>
      <w:shd w:val="clear" w:color="auto" w:fill="FFFFFF"/>
    </w:rPr>
  </w:style>
  <w:style w:type="table" w:customStyle="1" w:styleId="1f4">
    <w:name w:val="Сетка таблицы1"/>
    <w:basedOn w:val="a1"/>
    <w:next w:val="af7"/>
    <w:uiPriority w:val="59"/>
    <w:rsid w:val="00585E38"/>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2e">
    <w:name w:val="Quote"/>
    <w:basedOn w:val="a"/>
    <w:next w:val="a"/>
    <w:link w:val="2f"/>
    <w:uiPriority w:val="29"/>
    <w:qFormat/>
    <w:rsid w:val="00585E38"/>
    <w:pPr>
      <w:ind w:firstLine="425"/>
      <w:jc w:val="both"/>
    </w:pPr>
    <w:rPr>
      <w:rFonts w:ascii="Calibri" w:eastAsia="Calibri" w:hAnsi="Calibri"/>
      <w:i/>
      <w:iCs/>
      <w:color w:val="000080"/>
      <w:sz w:val="22"/>
      <w:szCs w:val="22"/>
      <w:lang w:eastAsia="en-US"/>
    </w:rPr>
  </w:style>
  <w:style w:type="character" w:customStyle="1" w:styleId="2f">
    <w:name w:val="Цитата 2 Знак"/>
    <w:link w:val="2e"/>
    <w:uiPriority w:val="29"/>
    <w:rsid w:val="00585E38"/>
    <w:rPr>
      <w:rFonts w:eastAsia="Calibri"/>
      <w:i/>
      <w:iCs/>
      <w:color w:val="000080"/>
      <w:sz w:val="22"/>
      <w:szCs w:val="22"/>
      <w:lang w:eastAsia="en-US"/>
    </w:rPr>
  </w:style>
  <w:style w:type="character" w:styleId="affffc">
    <w:name w:val="Subtle Emphasis"/>
    <w:uiPriority w:val="19"/>
    <w:qFormat/>
    <w:rsid w:val="00585E38"/>
    <w:rPr>
      <w:i/>
      <w:iCs/>
      <w:color w:val="4040FF"/>
    </w:rPr>
  </w:style>
  <w:style w:type="character" w:styleId="affffd">
    <w:name w:val="Intense Emphasis"/>
    <w:uiPriority w:val="21"/>
    <w:qFormat/>
    <w:rsid w:val="00585E38"/>
    <w:rPr>
      <w:b/>
      <w:bCs/>
      <w:i/>
      <w:iCs/>
      <w:color w:val="4F81BD"/>
    </w:rPr>
  </w:style>
  <w:style w:type="paragraph" w:customStyle="1" w:styleId="pboth">
    <w:name w:val="pboth"/>
    <w:basedOn w:val="a"/>
    <w:rsid w:val="00585E38"/>
    <w:pPr>
      <w:spacing w:before="100" w:beforeAutospacing="1" w:after="100" w:afterAutospacing="1"/>
    </w:pPr>
  </w:style>
  <w:style w:type="paragraph" w:customStyle="1" w:styleId="TableParagraph">
    <w:name w:val="Table Paragraph"/>
    <w:basedOn w:val="a"/>
    <w:uiPriority w:val="1"/>
    <w:qFormat/>
    <w:rsid w:val="00585E38"/>
    <w:pPr>
      <w:widowControl w:val="0"/>
      <w:ind w:left="71"/>
    </w:pPr>
    <w:rPr>
      <w:rFonts w:cs="Calibri"/>
      <w:szCs w:val="22"/>
      <w:lang w:val="en-US" w:eastAsia="en-US"/>
    </w:rPr>
  </w:style>
  <w:style w:type="table" w:customStyle="1" w:styleId="TableNormal">
    <w:name w:val="Table Normal"/>
    <w:uiPriority w:val="2"/>
    <w:semiHidden/>
    <w:unhideWhenUsed/>
    <w:qFormat/>
    <w:rsid w:val="00585E38"/>
    <w:pPr>
      <w:widowControl w:val="0"/>
    </w:pPr>
    <w:rPr>
      <w:rFonts w:eastAsia="Calibri"/>
      <w:sz w:val="22"/>
      <w:szCs w:val="22"/>
      <w:lang w:val="en-US" w:eastAsia="en-US"/>
    </w:rPr>
    <w:tblPr>
      <w:tblInd w:w="0" w:type="dxa"/>
      <w:tblCellMar>
        <w:top w:w="0" w:type="dxa"/>
        <w:left w:w="0" w:type="dxa"/>
        <w:bottom w:w="0" w:type="dxa"/>
        <w:right w:w="0" w:type="dxa"/>
      </w:tblCellMar>
    </w:tblPr>
  </w:style>
  <w:style w:type="paragraph" w:customStyle="1" w:styleId="111">
    <w:name w:val="Заголовок 11"/>
    <w:basedOn w:val="a"/>
    <w:uiPriority w:val="1"/>
    <w:qFormat/>
    <w:rsid w:val="00585E38"/>
    <w:pPr>
      <w:widowControl w:val="0"/>
      <w:autoSpaceDE w:val="0"/>
      <w:autoSpaceDN w:val="0"/>
      <w:ind w:left="532"/>
      <w:outlineLvl w:val="1"/>
    </w:pPr>
    <w:rPr>
      <w:b/>
      <w:bCs/>
      <w:i/>
      <w:sz w:val="28"/>
      <w:szCs w:val="28"/>
      <w:lang w:bidi="ru-RU"/>
    </w:rPr>
  </w:style>
  <w:style w:type="paragraph" w:customStyle="1" w:styleId="affffe">
    <w:name w:val="обычный"/>
    <w:basedOn w:val="a"/>
    <w:rsid w:val="00585E38"/>
    <w:rPr>
      <w:color w:val="000000"/>
      <w:sz w:val="20"/>
      <w:szCs w:val="20"/>
    </w:rPr>
  </w:style>
  <w:style w:type="character" w:styleId="HTML1">
    <w:name w:val="HTML Cite"/>
    <w:rsid w:val="00585E38"/>
    <w:rPr>
      <w:i/>
      <w:iCs/>
    </w:rPr>
  </w:style>
  <w:style w:type="character" w:customStyle="1" w:styleId="link">
    <w:name w:val="link"/>
    <w:basedOn w:val="a0"/>
    <w:rsid w:val="00585E38"/>
  </w:style>
  <w:style w:type="paragraph" w:customStyle="1" w:styleId="afffff">
    <w:name w:val="Знак Знак Знак Знак Знак Знак Знак Знак Знак Знак"/>
    <w:basedOn w:val="a"/>
    <w:rsid w:val="00585E38"/>
    <w:pPr>
      <w:widowControl w:val="0"/>
      <w:tabs>
        <w:tab w:val="num" w:pos="1315"/>
      </w:tabs>
      <w:adjustRightInd w:val="0"/>
      <w:spacing w:after="160" w:line="240" w:lineRule="exact"/>
      <w:ind w:left="1315" w:hanging="180"/>
      <w:jc w:val="center"/>
    </w:pPr>
    <w:rPr>
      <w:b/>
      <w:i/>
      <w:sz w:val="28"/>
      <w:szCs w:val="20"/>
      <w:lang w:val="en-GB" w:eastAsia="en-US"/>
    </w:rPr>
  </w:style>
  <w:style w:type="character" w:customStyle="1" w:styleId="WW8Num13z0">
    <w:name w:val="WW8Num13z0"/>
    <w:rsid w:val="00585E38"/>
    <w:rPr>
      <w:rFonts w:hint="default"/>
    </w:rPr>
  </w:style>
  <w:style w:type="numbering" w:customStyle="1" w:styleId="1f5">
    <w:name w:val="Нет списка1"/>
    <w:next w:val="a2"/>
    <w:uiPriority w:val="99"/>
    <w:semiHidden/>
    <w:unhideWhenUsed/>
    <w:rsid w:val="00585E38"/>
  </w:style>
  <w:style w:type="paragraph" w:customStyle="1" w:styleId="ConsPlusDocList">
    <w:name w:val="ConsPlusDocList"/>
    <w:rsid w:val="00585E38"/>
    <w:pPr>
      <w:widowControl w:val="0"/>
      <w:autoSpaceDE w:val="0"/>
      <w:autoSpaceDN w:val="0"/>
    </w:pPr>
    <w:rPr>
      <w:rFonts w:ascii="Courier New" w:hAnsi="Courier New" w:cs="Courier New"/>
    </w:rPr>
  </w:style>
  <w:style w:type="paragraph" w:customStyle="1" w:styleId="ConsPlusTitlePage">
    <w:name w:val="ConsPlusTitlePage"/>
    <w:rsid w:val="00585E38"/>
    <w:pPr>
      <w:widowControl w:val="0"/>
      <w:autoSpaceDE w:val="0"/>
      <w:autoSpaceDN w:val="0"/>
    </w:pPr>
    <w:rPr>
      <w:rFonts w:ascii="Tahoma" w:hAnsi="Tahoma" w:cs="Tahoma"/>
    </w:rPr>
  </w:style>
  <w:style w:type="paragraph" w:customStyle="1" w:styleId="ConsPlusJurTerm">
    <w:name w:val="ConsPlusJurTerm"/>
    <w:rsid w:val="00585E38"/>
    <w:pPr>
      <w:widowControl w:val="0"/>
      <w:autoSpaceDE w:val="0"/>
      <w:autoSpaceDN w:val="0"/>
    </w:pPr>
    <w:rPr>
      <w:rFonts w:ascii="Tahoma" w:hAnsi="Tahoma" w:cs="Tahoma"/>
      <w:sz w:val="26"/>
    </w:rPr>
  </w:style>
  <w:style w:type="paragraph" w:customStyle="1" w:styleId="ConsPlusTextList">
    <w:name w:val="ConsPlusTextList"/>
    <w:rsid w:val="00585E38"/>
    <w:pPr>
      <w:widowControl w:val="0"/>
      <w:autoSpaceDE w:val="0"/>
      <w:autoSpaceDN w:val="0"/>
    </w:pPr>
    <w:rPr>
      <w:rFonts w:ascii="Arial" w:hAnsi="Arial" w:cs="Arial"/>
    </w:rPr>
  </w:style>
  <w:style w:type="character" w:styleId="afffff0">
    <w:name w:val="Placeholder Text"/>
    <w:uiPriority w:val="99"/>
    <w:semiHidden/>
    <w:rsid w:val="00585E38"/>
    <w:rPr>
      <w:color w:val="808080"/>
    </w:rPr>
  </w:style>
  <w:style w:type="paragraph" w:customStyle="1" w:styleId="3c">
    <w:name w:val="Без интервала3"/>
    <w:link w:val="NoSpacingChar1"/>
    <w:rsid w:val="00585E38"/>
    <w:pPr>
      <w:spacing w:after="200" w:line="276" w:lineRule="auto"/>
    </w:pPr>
    <w:rPr>
      <w:rFonts w:ascii="Times New Roman" w:hAnsi="Times New Roman"/>
      <w:sz w:val="24"/>
      <w:szCs w:val="22"/>
    </w:rPr>
  </w:style>
  <w:style w:type="character" w:customStyle="1" w:styleId="NoSpacingChar1">
    <w:name w:val="No Spacing Char1"/>
    <w:link w:val="3c"/>
    <w:locked/>
    <w:rsid w:val="00585E38"/>
    <w:rPr>
      <w:rFonts w:ascii="Times New Roman" w:hAnsi="Times New Roman"/>
      <w:sz w:val="24"/>
      <w:szCs w:val="22"/>
      <w:lang w:bidi="ar-SA"/>
    </w:rPr>
  </w:style>
  <w:style w:type="paragraph" w:styleId="afffff1">
    <w:name w:val="TOC Heading"/>
    <w:basedOn w:val="1"/>
    <w:next w:val="a"/>
    <w:uiPriority w:val="39"/>
    <w:unhideWhenUsed/>
    <w:qFormat/>
    <w:rsid w:val="00585E38"/>
    <w:pPr>
      <w:spacing w:before="240" w:line="259" w:lineRule="auto"/>
      <w:jc w:val="left"/>
      <w:outlineLvl w:val="9"/>
    </w:pPr>
    <w:rPr>
      <w:rFonts w:ascii="Cambria" w:hAnsi="Cambria"/>
      <w:b w:val="0"/>
      <w:bCs w:val="0"/>
      <w:color w:val="365F91"/>
      <w:sz w:val="32"/>
      <w:szCs w:val="32"/>
    </w:rPr>
  </w:style>
  <w:style w:type="paragraph" w:styleId="2f0">
    <w:name w:val="toc 2"/>
    <w:basedOn w:val="a"/>
    <w:next w:val="a"/>
    <w:autoRedefine/>
    <w:uiPriority w:val="39"/>
    <w:unhideWhenUsed/>
    <w:qFormat/>
    <w:rsid w:val="009C7F48"/>
    <w:pPr>
      <w:widowControl w:val="0"/>
      <w:tabs>
        <w:tab w:val="right" w:leader="dot" w:pos="10206"/>
      </w:tabs>
      <w:ind w:firstLine="284"/>
      <w:jc w:val="both"/>
    </w:pPr>
    <w:rPr>
      <w:rFonts w:eastAsia="Calibri"/>
      <w:iCs/>
      <w:noProof/>
      <w:color w:val="000000"/>
      <w:u w:val="single"/>
      <w:lang w:bidi="ru-RU"/>
    </w:rPr>
  </w:style>
  <w:style w:type="character" w:customStyle="1" w:styleId="2f1">
    <w:name w:val="Основной текст (2)_"/>
    <w:link w:val="2f2"/>
    <w:uiPriority w:val="99"/>
    <w:rsid w:val="00585E38"/>
    <w:rPr>
      <w:sz w:val="28"/>
      <w:szCs w:val="28"/>
      <w:shd w:val="clear" w:color="auto" w:fill="FFFFFF"/>
    </w:rPr>
  </w:style>
  <w:style w:type="character" w:customStyle="1" w:styleId="270">
    <w:name w:val="Основной текст (2) + 7"/>
    <w:aliases w:val="5 pt"/>
    <w:uiPriority w:val="99"/>
    <w:rsid w:val="00585E38"/>
    <w:rPr>
      <w:sz w:val="15"/>
      <w:szCs w:val="15"/>
      <w:shd w:val="clear" w:color="auto" w:fill="FFFFFF"/>
    </w:rPr>
  </w:style>
  <w:style w:type="paragraph" w:customStyle="1" w:styleId="2f2">
    <w:name w:val="Основной текст (2)"/>
    <w:basedOn w:val="a"/>
    <w:link w:val="2f1"/>
    <w:uiPriority w:val="99"/>
    <w:rsid w:val="00585E38"/>
    <w:pPr>
      <w:widowControl w:val="0"/>
      <w:shd w:val="clear" w:color="auto" w:fill="FFFFFF"/>
      <w:spacing w:before="60" w:after="540" w:line="240" w:lineRule="atLeast"/>
      <w:jc w:val="center"/>
    </w:pPr>
    <w:rPr>
      <w:rFonts w:ascii="Calibri" w:hAnsi="Calibri"/>
      <w:sz w:val="28"/>
      <w:szCs w:val="28"/>
    </w:rPr>
  </w:style>
  <w:style w:type="character" w:customStyle="1" w:styleId="213pt2">
    <w:name w:val="Основной текст (2) + 13 pt2"/>
    <w:uiPriority w:val="99"/>
    <w:rsid w:val="00585E38"/>
    <w:rPr>
      <w:sz w:val="26"/>
      <w:szCs w:val="26"/>
      <w:u w:val="none"/>
      <w:shd w:val="clear" w:color="auto" w:fill="FFFFFF"/>
    </w:rPr>
  </w:style>
  <w:style w:type="character" w:customStyle="1" w:styleId="213pt1">
    <w:name w:val="Основной текст (2) + 13 pt1"/>
    <w:aliases w:val="Интервал 1 pt"/>
    <w:uiPriority w:val="99"/>
    <w:rsid w:val="00585E38"/>
    <w:rPr>
      <w:spacing w:val="30"/>
      <w:sz w:val="26"/>
      <w:szCs w:val="26"/>
      <w:u w:val="none"/>
      <w:shd w:val="clear" w:color="auto" w:fill="FFFFFF"/>
    </w:rPr>
  </w:style>
  <w:style w:type="character" w:customStyle="1" w:styleId="s10">
    <w:name w:val="s_10"/>
    <w:basedOn w:val="a0"/>
    <w:rsid w:val="00585E38"/>
  </w:style>
  <w:style w:type="character" w:customStyle="1" w:styleId="afffff2">
    <w:name w:val="Подпись к таблице_"/>
    <w:link w:val="afffff3"/>
    <w:rsid w:val="00585E38"/>
    <w:rPr>
      <w:b/>
      <w:bCs/>
      <w:sz w:val="22"/>
      <w:szCs w:val="22"/>
      <w:shd w:val="clear" w:color="auto" w:fill="FFFFFF"/>
    </w:rPr>
  </w:style>
  <w:style w:type="paragraph" w:customStyle="1" w:styleId="afffff3">
    <w:name w:val="Подпись к таблице"/>
    <w:basedOn w:val="a"/>
    <w:link w:val="afffff2"/>
    <w:rsid w:val="00585E38"/>
    <w:pPr>
      <w:widowControl w:val="0"/>
      <w:shd w:val="clear" w:color="auto" w:fill="FFFFFF"/>
      <w:spacing w:line="278" w:lineRule="exact"/>
      <w:jc w:val="both"/>
    </w:pPr>
    <w:rPr>
      <w:rFonts w:ascii="Calibri" w:hAnsi="Calibri"/>
      <w:b/>
      <w:bCs/>
      <w:sz w:val="22"/>
      <w:szCs w:val="22"/>
    </w:rPr>
  </w:style>
  <w:style w:type="character" w:customStyle="1" w:styleId="s9">
    <w:name w:val="s_9"/>
    <w:basedOn w:val="a0"/>
    <w:rsid w:val="00585E38"/>
  </w:style>
  <w:style w:type="table" w:customStyle="1" w:styleId="TableNormal1">
    <w:name w:val="Table Normal1"/>
    <w:uiPriority w:val="2"/>
    <w:semiHidden/>
    <w:unhideWhenUsed/>
    <w:qFormat/>
    <w:rsid w:val="00585E38"/>
    <w:pPr>
      <w:widowControl w:val="0"/>
    </w:pPr>
    <w:rPr>
      <w:rFonts w:eastAsia="Calibri"/>
      <w:sz w:val="22"/>
      <w:szCs w:val="22"/>
      <w:lang w:val="en-US" w:eastAsia="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585E38"/>
    <w:pPr>
      <w:widowControl w:val="0"/>
    </w:pPr>
    <w:rPr>
      <w:rFonts w:eastAsia="Calibri"/>
      <w:sz w:val="22"/>
      <w:szCs w:val="22"/>
      <w:lang w:val="en-US" w:eastAsia="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585E38"/>
    <w:pPr>
      <w:widowControl w:val="0"/>
    </w:pPr>
    <w:rPr>
      <w:rFonts w:eastAsia="Calibri"/>
      <w:sz w:val="22"/>
      <w:szCs w:val="22"/>
      <w:lang w:val="en-US" w:eastAsia="en-US"/>
    </w:rPr>
    <w:tblPr>
      <w:tblInd w:w="0" w:type="dxa"/>
      <w:tblCellMar>
        <w:top w:w="0" w:type="dxa"/>
        <w:left w:w="0" w:type="dxa"/>
        <w:bottom w:w="0" w:type="dxa"/>
        <w:right w:w="0" w:type="dxa"/>
      </w:tblCellMar>
    </w:tblPr>
  </w:style>
  <w:style w:type="character" w:styleId="afffff4">
    <w:name w:val="annotation reference"/>
    <w:uiPriority w:val="99"/>
    <w:unhideWhenUsed/>
    <w:rsid w:val="00585E38"/>
    <w:rPr>
      <w:sz w:val="16"/>
      <w:szCs w:val="16"/>
    </w:rPr>
  </w:style>
  <w:style w:type="paragraph" w:styleId="afffff5">
    <w:name w:val="annotation text"/>
    <w:basedOn w:val="a"/>
    <w:link w:val="afffff6"/>
    <w:uiPriority w:val="99"/>
    <w:unhideWhenUsed/>
    <w:rsid w:val="00585E38"/>
    <w:pPr>
      <w:spacing w:after="160"/>
    </w:pPr>
    <w:rPr>
      <w:rFonts w:ascii="Calibri" w:eastAsia="Calibri" w:hAnsi="Calibri"/>
      <w:sz w:val="20"/>
      <w:szCs w:val="20"/>
      <w:lang w:eastAsia="en-US"/>
    </w:rPr>
  </w:style>
  <w:style w:type="character" w:customStyle="1" w:styleId="afffff6">
    <w:name w:val="Текст примечания Знак"/>
    <w:link w:val="afffff5"/>
    <w:uiPriority w:val="99"/>
    <w:rsid w:val="00585E38"/>
    <w:rPr>
      <w:rFonts w:eastAsia="Calibri"/>
      <w:lang w:eastAsia="en-US"/>
    </w:rPr>
  </w:style>
  <w:style w:type="paragraph" w:styleId="afffff7">
    <w:name w:val="annotation subject"/>
    <w:basedOn w:val="afffff5"/>
    <w:next w:val="afffff5"/>
    <w:link w:val="afffff8"/>
    <w:uiPriority w:val="99"/>
    <w:unhideWhenUsed/>
    <w:rsid w:val="00585E38"/>
    <w:rPr>
      <w:b/>
      <w:bCs/>
    </w:rPr>
  </w:style>
  <w:style w:type="character" w:customStyle="1" w:styleId="afffff8">
    <w:name w:val="Тема примечания Знак"/>
    <w:link w:val="afffff7"/>
    <w:uiPriority w:val="99"/>
    <w:rsid w:val="00585E38"/>
    <w:rPr>
      <w:rFonts w:eastAsia="Calibri"/>
      <w:b/>
      <w:bCs/>
      <w:lang w:eastAsia="en-US"/>
    </w:rPr>
  </w:style>
  <w:style w:type="paragraph" w:styleId="42">
    <w:name w:val="toc 4"/>
    <w:basedOn w:val="a"/>
    <w:next w:val="a"/>
    <w:autoRedefine/>
    <w:uiPriority w:val="39"/>
    <w:unhideWhenUsed/>
    <w:qFormat/>
    <w:rsid w:val="00585E38"/>
    <w:pPr>
      <w:widowControl w:val="0"/>
      <w:tabs>
        <w:tab w:val="right" w:pos="9343"/>
      </w:tabs>
      <w:ind w:left="600"/>
    </w:pPr>
    <w:rPr>
      <w:sz w:val="20"/>
      <w:szCs w:val="20"/>
    </w:rPr>
  </w:style>
  <w:style w:type="numbering" w:customStyle="1" w:styleId="2f3">
    <w:name w:val="Нет списка2"/>
    <w:next w:val="a2"/>
    <w:uiPriority w:val="99"/>
    <w:semiHidden/>
    <w:unhideWhenUsed/>
    <w:rsid w:val="00585E38"/>
  </w:style>
  <w:style w:type="paragraph" w:styleId="61">
    <w:name w:val="toc 6"/>
    <w:basedOn w:val="a"/>
    <w:next w:val="a"/>
    <w:autoRedefine/>
    <w:uiPriority w:val="39"/>
    <w:unhideWhenUsed/>
    <w:qFormat/>
    <w:rsid w:val="00585E38"/>
    <w:pPr>
      <w:widowControl w:val="0"/>
      <w:ind w:left="1000"/>
    </w:pPr>
    <w:rPr>
      <w:sz w:val="20"/>
      <w:szCs w:val="20"/>
    </w:rPr>
  </w:style>
  <w:style w:type="numbering" w:customStyle="1" w:styleId="3d">
    <w:name w:val="Нет списка3"/>
    <w:next w:val="a2"/>
    <w:uiPriority w:val="99"/>
    <w:semiHidden/>
    <w:unhideWhenUsed/>
    <w:rsid w:val="00585E38"/>
  </w:style>
  <w:style w:type="table" w:customStyle="1" w:styleId="2f4">
    <w:name w:val="Сетка таблицы2"/>
    <w:basedOn w:val="a1"/>
    <w:next w:val="af7"/>
    <w:uiPriority w:val="59"/>
    <w:rsid w:val="00585E38"/>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2">
    <w:name w:val="Основной шрифт абзаца6"/>
    <w:rsid w:val="00585E38"/>
  </w:style>
  <w:style w:type="character" w:customStyle="1" w:styleId="51">
    <w:name w:val="Основной шрифт абзаца5"/>
    <w:rsid w:val="00585E38"/>
  </w:style>
  <w:style w:type="character" w:customStyle="1" w:styleId="Heading1Char">
    <w:name w:val="Heading 1 Char"/>
    <w:aliases w:val="Знак Char"/>
    <w:rsid w:val="00585E38"/>
    <w:rPr>
      <w:rFonts w:ascii="PetersburgCTT" w:hAnsi="PetersburgCTT" w:cs="PetersburgCTT"/>
      <w:b/>
      <w:bCs/>
      <w:sz w:val="24"/>
      <w:szCs w:val="24"/>
      <w:lang w:eastAsia="ru-RU"/>
    </w:rPr>
  </w:style>
  <w:style w:type="character" w:customStyle="1" w:styleId="HeaderChar1">
    <w:name w:val="Header Char1"/>
    <w:aliases w:val="Header Char Char"/>
    <w:rsid w:val="00585E38"/>
    <w:rPr>
      <w:rFonts w:ascii="Calibri" w:hAnsi="Calibri" w:cs="Calibri"/>
    </w:rPr>
  </w:style>
  <w:style w:type="numbering" w:customStyle="1" w:styleId="112">
    <w:name w:val="Нет списка11"/>
    <w:next w:val="a2"/>
    <w:semiHidden/>
    <w:rsid w:val="00585E38"/>
  </w:style>
  <w:style w:type="numbering" w:customStyle="1" w:styleId="43">
    <w:name w:val="Нет списка4"/>
    <w:next w:val="a2"/>
    <w:uiPriority w:val="99"/>
    <w:semiHidden/>
    <w:unhideWhenUsed/>
    <w:rsid w:val="00585E38"/>
  </w:style>
  <w:style w:type="table" w:customStyle="1" w:styleId="3e">
    <w:name w:val="Сетка таблицы3"/>
    <w:basedOn w:val="a1"/>
    <w:next w:val="af7"/>
    <w:uiPriority w:val="39"/>
    <w:rsid w:val="00585E38"/>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
    <w:name w:val="Нет списка5"/>
    <w:next w:val="a2"/>
    <w:uiPriority w:val="99"/>
    <w:semiHidden/>
    <w:unhideWhenUsed/>
    <w:rsid w:val="00585E38"/>
  </w:style>
  <w:style w:type="numbering" w:customStyle="1" w:styleId="63">
    <w:name w:val="Нет списка6"/>
    <w:next w:val="a2"/>
    <w:uiPriority w:val="99"/>
    <w:semiHidden/>
    <w:unhideWhenUsed/>
    <w:rsid w:val="00585E38"/>
  </w:style>
  <w:style w:type="numbering" w:customStyle="1" w:styleId="120">
    <w:name w:val="Нет списка12"/>
    <w:next w:val="a2"/>
    <w:uiPriority w:val="99"/>
    <w:semiHidden/>
    <w:unhideWhenUsed/>
    <w:rsid w:val="00585E38"/>
  </w:style>
  <w:style w:type="table" w:customStyle="1" w:styleId="44">
    <w:name w:val="Сетка таблицы4"/>
    <w:basedOn w:val="a1"/>
    <w:next w:val="af7"/>
    <w:uiPriority w:val="59"/>
    <w:rsid w:val="00585E38"/>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
    <w:name w:val="Нет списка7"/>
    <w:next w:val="a2"/>
    <w:uiPriority w:val="99"/>
    <w:semiHidden/>
    <w:unhideWhenUsed/>
    <w:rsid w:val="00585E38"/>
  </w:style>
  <w:style w:type="table" w:customStyle="1" w:styleId="53">
    <w:name w:val="Сетка таблицы5"/>
    <w:basedOn w:val="a1"/>
    <w:next w:val="af7"/>
    <w:uiPriority w:val="59"/>
    <w:rsid w:val="00585E38"/>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54">
    <w:name w:val="toc 5"/>
    <w:basedOn w:val="a"/>
    <w:next w:val="a"/>
    <w:autoRedefine/>
    <w:uiPriority w:val="39"/>
    <w:unhideWhenUsed/>
    <w:qFormat/>
    <w:rsid w:val="00585E38"/>
    <w:pPr>
      <w:widowControl w:val="0"/>
      <w:ind w:left="800"/>
    </w:pPr>
    <w:rPr>
      <w:sz w:val="20"/>
      <w:szCs w:val="20"/>
    </w:rPr>
  </w:style>
  <w:style w:type="table" w:customStyle="1" w:styleId="64">
    <w:name w:val="Сетка таблицы6"/>
    <w:basedOn w:val="a1"/>
    <w:next w:val="af7"/>
    <w:uiPriority w:val="59"/>
    <w:rsid w:val="00585E38"/>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
    <w:name w:val="Нет списка8"/>
    <w:next w:val="a2"/>
    <w:uiPriority w:val="99"/>
    <w:semiHidden/>
    <w:unhideWhenUsed/>
    <w:rsid w:val="00585E38"/>
  </w:style>
  <w:style w:type="paragraph" w:customStyle="1" w:styleId="510">
    <w:name w:val="Заголовок 51"/>
    <w:basedOn w:val="a"/>
    <w:next w:val="a"/>
    <w:unhideWhenUsed/>
    <w:qFormat/>
    <w:rsid w:val="00585E38"/>
    <w:pPr>
      <w:keepNext/>
      <w:keepLines/>
      <w:spacing w:before="200" w:line="276" w:lineRule="auto"/>
      <w:outlineLvl w:val="4"/>
    </w:pPr>
    <w:rPr>
      <w:rFonts w:ascii="Cambria" w:hAnsi="Cambria"/>
      <w:color w:val="243F60"/>
      <w:szCs w:val="22"/>
    </w:rPr>
  </w:style>
  <w:style w:type="table" w:customStyle="1" w:styleId="72">
    <w:name w:val="Сетка таблицы7"/>
    <w:basedOn w:val="a1"/>
    <w:next w:val="af7"/>
    <w:rsid w:val="00585E38"/>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511">
    <w:name w:val="Заголовок 5 Знак1"/>
    <w:uiPriority w:val="9"/>
    <w:semiHidden/>
    <w:rsid w:val="00585E38"/>
    <w:rPr>
      <w:rFonts w:ascii="Cambria" w:eastAsia="Times New Roman" w:hAnsi="Cambria" w:cs="Times New Roman"/>
      <w:color w:val="243F60"/>
    </w:rPr>
  </w:style>
  <w:style w:type="paragraph" w:styleId="73">
    <w:name w:val="toc 7"/>
    <w:basedOn w:val="a"/>
    <w:next w:val="a"/>
    <w:autoRedefine/>
    <w:uiPriority w:val="39"/>
    <w:unhideWhenUsed/>
    <w:rsid w:val="00585E38"/>
    <w:pPr>
      <w:widowControl w:val="0"/>
      <w:ind w:left="1200"/>
    </w:pPr>
    <w:rPr>
      <w:sz w:val="20"/>
      <w:szCs w:val="20"/>
    </w:rPr>
  </w:style>
  <w:style w:type="paragraph" w:styleId="82">
    <w:name w:val="toc 8"/>
    <w:basedOn w:val="a"/>
    <w:next w:val="a"/>
    <w:autoRedefine/>
    <w:uiPriority w:val="39"/>
    <w:unhideWhenUsed/>
    <w:rsid w:val="00585E38"/>
    <w:pPr>
      <w:widowControl w:val="0"/>
      <w:ind w:left="1400"/>
    </w:pPr>
    <w:rPr>
      <w:sz w:val="20"/>
      <w:szCs w:val="20"/>
    </w:rPr>
  </w:style>
  <w:style w:type="paragraph" w:styleId="91">
    <w:name w:val="toc 9"/>
    <w:basedOn w:val="a"/>
    <w:next w:val="a"/>
    <w:autoRedefine/>
    <w:uiPriority w:val="39"/>
    <w:unhideWhenUsed/>
    <w:rsid w:val="00585E38"/>
    <w:pPr>
      <w:widowControl w:val="0"/>
      <w:ind w:left="1600"/>
    </w:pPr>
    <w:rPr>
      <w:sz w:val="20"/>
      <w:szCs w:val="20"/>
    </w:rPr>
  </w:style>
  <w:style w:type="table" w:customStyle="1" w:styleId="83">
    <w:name w:val="Сетка таблицы8"/>
    <w:basedOn w:val="a1"/>
    <w:next w:val="af7"/>
    <w:uiPriority w:val="59"/>
    <w:rsid w:val="00585E38"/>
    <w:rPr>
      <w:rFonts w:eastAsia="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rvts0">
    <w:name w:val="rvts0"/>
    <w:rsid w:val="00585E38"/>
  </w:style>
  <w:style w:type="paragraph" w:customStyle="1" w:styleId="1f6">
    <w:name w:val="Список маркированный 1"/>
    <w:basedOn w:val="a"/>
    <w:link w:val="1f7"/>
    <w:qFormat/>
    <w:rsid w:val="00585E38"/>
    <w:pPr>
      <w:tabs>
        <w:tab w:val="left" w:pos="357"/>
      </w:tabs>
      <w:suppressAutoHyphens/>
      <w:spacing w:line="360" w:lineRule="auto"/>
      <w:ind w:left="960" w:hanging="360"/>
      <w:jc w:val="both"/>
    </w:pPr>
    <w:rPr>
      <w:lang w:eastAsia="en-US"/>
    </w:rPr>
  </w:style>
  <w:style w:type="character" w:customStyle="1" w:styleId="1f7">
    <w:name w:val="Список маркированный 1 Знак"/>
    <w:link w:val="1f6"/>
    <w:locked/>
    <w:rsid w:val="00585E38"/>
    <w:rPr>
      <w:rFonts w:ascii="Times New Roman" w:hAnsi="Times New Roman"/>
      <w:sz w:val="24"/>
      <w:szCs w:val="24"/>
      <w:lang w:eastAsia="en-US"/>
    </w:rPr>
  </w:style>
  <w:style w:type="paragraph" w:customStyle="1" w:styleId="s11">
    <w:name w:val="s_1"/>
    <w:basedOn w:val="a"/>
    <w:rsid w:val="00585E38"/>
    <w:pPr>
      <w:spacing w:before="100" w:beforeAutospacing="1" w:after="100" w:afterAutospacing="1"/>
    </w:pPr>
  </w:style>
  <w:style w:type="table" w:customStyle="1" w:styleId="1f8">
    <w:name w:val="Сетка таблицы светлая1"/>
    <w:basedOn w:val="a1"/>
    <w:uiPriority w:val="40"/>
    <w:rsid w:val="00585E38"/>
    <w:rPr>
      <w:rFonts w:eastAsia="Calibri"/>
      <w:sz w:val="22"/>
      <w:szCs w:val="22"/>
      <w:lang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211">
    <w:name w:val="Таблица простая 21"/>
    <w:basedOn w:val="a1"/>
    <w:uiPriority w:val="42"/>
    <w:rsid w:val="00585E38"/>
    <w:rPr>
      <w:rFonts w:eastAsia="Calibri"/>
      <w:sz w:val="22"/>
      <w:szCs w:val="22"/>
      <w:lang w:eastAsia="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red">
    <w:name w:val="red"/>
    <w:basedOn w:val="a"/>
    <w:rsid w:val="00585E38"/>
    <w:pPr>
      <w:spacing w:before="100" w:beforeAutospacing="1" w:after="100" w:afterAutospacing="1"/>
    </w:pPr>
  </w:style>
  <w:style w:type="numbering" w:customStyle="1" w:styleId="92">
    <w:name w:val="Нет списка9"/>
    <w:next w:val="a2"/>
    <w:uiPriority w:val="99"/>
    <w:semiHidden/>
    <w:unhideWhenUsed/>
    <w:rsid w:val="00585E38"/>
  </w:style>
  <w:style w:type="table" w:customStyle="1" w:styleId="93">
    <w:name w:val="Сетка таблицы9"/>
    <w:basedOn w:val="a1"/>
    <w:next w:val="af7"/>
    <w:rsid w:val="00585E38"/>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
    <w:name w:val="Table Normal4"/>
    <w:uiPriority w:val="2"/>
    <w:semiHidden/>
    <w:unhideWhenUsed/>
    <w:qFormat/>
    <w:rsid w:val="00585E38"/>
    <w:pPr>
      <w:widowControl w:val="0"/>
    </w:pPr>
    <w:rPr>
      <w:rFonts w:eastAsia="Calibri"/>
      <w:sz w:val="22"/>
      <w:szCs w:val="22"/>
      <w:lang w:val="en-US" w:eastAsia="en-US"/>
    </w:rPr>
    <w:tblPr>
      <w:tblInd w:w="0" w:type="dxa"/>
      <w:tblCellMar>
        <w:top w:w="0" w:type="dxa"/>
        <w:left w:w="0" w:type="dxa"/>
        <w:bottom w:w="0" w:type="dxa"/>
        <w:right w:w="0" w:type="dxa"/>
      </w:tblCellMar>
    </w:tblPr>
  </w:style>
  <w:style w:type="numbering" w:customStyle="1" w:styleId="130">
    <w:name w:val="Нет списка13"/>
    <w:next w:val="a2"/>
    <w:uiPriority w:val="99"/>
    <w:semiHidden/>
    <w:unhideWhenUsed/>
    <w:rsid w:val="00585E38"/>
  </w:style>
  <w:style w:type="numbering" w:customStyle="1" w:styleId="100">
    <w:name w:val="Нет списка10"/>
    <w:next w:val="a2"/>
    <w:uiPriority w:val="99"/>
    <w:semiHidden/>
    <w:unhideWhenUsed/>
    <w:rsid w:val="00585E38"/>
  </w:style>
  <w:style w:type="table" w:customStyle="1" w:styleId="101">
    <w:name w:val="Сетка таблицы10"/>
    <w:basedOn w:val="a1"/>
    <w:next w:val="af7"/>
    <w:rsid w:val="00585E38"/>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
    <w:name w:val="Table Normal5"/>
    <w:uiPriority w:val="2"/>
    <w:semiHidden/>
    <w:unhideWhenUsed/>
    <w:qFormat/>
    <w:rsid w:val="00585E38"/>
    <w:pPr>
      <w:widowControl w:val="0"/>
    </w:pPr>
    <w:rPr>
      <w:rFonts w:eastAsia="Calibri"/>
      <w:sz w:val="22"/>
      <w:szCs w:val="22"/>
      <w:lang w:val="en-US" w:eastAsia="en-US"/>
    </w:rPr>
    <w:tblPr>
      <w:tblInd w:w="0" w:type="dxa"/>
      <w:tblCellMar>
        <w:top w:w="0" w:type="dxa"/>
        <w:left w:w="0" w:type="dxa"/>
        <w:bottom w:w="0" w:type="dxa"/>
        <w:right w:w="0" w:type="dxa"/>
      </w:tblCellMar>
    </w:tblPr>
  </w:style>
  <w:style w:type="numbering" w:customStyle="1" w:styleId="140">
    <w:name w:val="Нет списка14"/>
    <w:next w:val="a2"/>
    <w:uiPriority w:val="99"/>
    <w:semiHidden/>
    <w:unhideWhenUsed/>
    <w:rsid w:val="00585E38"/>
  </w:style>
  <w:style w:type="character" w:customStyle="1" w:styleId="w">
    <w:name w:val="w"/>
    <w:rsid w:val="00585E38"/>
  </w:style>
  <w:style w:type="character" w:customStyle="1" w:styleId="255pt">
    <w:name w:val="Основной текст (2) + 5;5 pt"/>
    <w:rsid w:val="00585E38"/>
    <w:rPr>
      <w:rFonts w:ascii="Times New Roman" w:eastAsia="Times New Roman" w:hAnsi="Times New Roman" w:cs="Times New Roman"/>
      <w:b w:val="0"/>
      <w:bCs w:val="0"/>
      <w:i w:val="0"/>
      <w:iCs w:val="0"/>
      <w:smallCaps w:val="0"/>
      <w:strike w:val="0"/>
      <w:color w:val="000000"/>
      <w:spacing w:val="0"/>
      <w:w w:val="100"/>
      <w:position w:val="0"/>
      <w:sz w:val="11"/>
      <w:szCs w:val="11"/>
      <w:u w:val="none"/>
      <w:shd w:val="clear" w:color="auto" w:fill="FFFFFF"/>
      <w:lang w:val="ru-RU" w:eastAsia="ru-RU" w:bidi="ru-RU"/>
    </w:rPr>
  </w:style>
  <w:style w:type="paragraph" w:customStyle="1" w:styleId="-1">
    <w:name w:val="СТП-Э Позиция"/>
    <w:basedOn w:val="a"/>
    <w:qFormat/>
    <w:rsid w:val="00585E38"/>
    <w:rPr>
      <w:szCs w:val="22"/>
    </w:rPr>
  </w:style>
  <w:style w:type="paragraph" w:customStyle="1" w:styleId="-2">
    <w:name w:val="СТП-Э Позиция по центру"/>
    <w:basedOn w:val="a"/>
    <w:qFormat/>
    <w:rsid w:val="00585E38"/>
    <w:pPr>
      <w:jc w:val="center"/>
    </w:pPr>
    <w:rPr>
      <w:szCs w:val="22"/>
    </w:rPr>
  </w:style>
  <w:style w:type="character" w:customStyle="1" w:styleId="180">
    <w:name w:val="Основной текст (18)_"/>
    <w:link w:val="181"/>
    <w:rsid w:val="00585E38"/>
    <w:rPr>
      <w:sz w:val="22"/>
      <w:szCs w:val="22"/>
      <w:shd w:val="clear" w:color="auto" w:fill="FFFFFF"/>
    </w:rPr>
  </w:style>
  <w:style w:type="paragraph" w:customStyle="1" w:styleId="181">
    <w:name w:val="Основной текст (18)"/>
    <w:basedOn w:val="a"/>
    <w:link w:val="180"/>
    <w:rsid w:val="00585E38"/>
    <w:pPr>
      <w:widowControl w:val="0"/>
      <w:shd w:val="clear" w:color="auto" w:fill="FFFFFF"/>
      <w:spacing w:line="0" w:lineRule="atLeast"/>
    </w:pPr>
    <w:rPr>
      <w:rFonts w:ascii="Calibri" w:hAnsi="Calibri"/>
      <w:sz w:val="22"/>
      <w:szCs w:val="22"/>
    </w:rPr>
  </w:style>
  <w:style w:type="character" w:customStyle="1" w:styleId="211pt">
    <w:name w:val="Основной текст (2) + 11 pt;Не полужирный"/>
    <w:rsid w:val="00585E38"/>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Calibri4pt">
    <w:name w:val="Основной текст (2) + Calibri;4 pt;Не полужирный"/>
    <w:rsid w:val="00585E38"/>
    <w:rPr>
      <w:rFonts w:ascii="Calibri" w:eastAsia="Calibri" w:hAnsi="Calibri" w:cs="Calibri"/>
      <w:b/>
      <w:bCs/>
      <w:i w:val="0"/>
      <w:iCs w:val="0"/>
      <w:smallCaps w:val="0"/>
      <w:strike w:val="0"/>
      <w:color w:val="000000"/>
      <w:spacing w:val="0"/>
      <w:w w:val="100"/>
      <w:position w:val="0"/>
      <w:sz w:val="8"/>
      <w:szCs w:val="8"/>
      <w:u w:val="none"/>
      <w:lang w:val="ru-RU" w:eastAsia="ru-RU" w:bidi="ru-RU"/>
    </w:rPr>
  </w:style>
  <w:style w:type="character" w:customStyle="1" w:styleId="74">
    <w:name w:val="Основной текст (7)_"/>
    <w:link w:val="75"/>
    <w:rsid w:val="00585E38"/>
    <w:rPr>
      <w:sz w:val="28"/>
      <w:szCs w:val="28"/>
      <w:shd w:val="clear" w:color="auto" w:fill="FFFFFF"/>
    </w:rPr>
  </w:style>
  <w:style w:type="paragraph" w:customStyle="1" w:styleId="75">
    <w:name w:val="Основной текст (7)"/>
    <w:basedOn w:val="a"/>
    <w:link w:val="74"/>
    <w:rsid w:val="00585E38"/>
    <w:pPr>
      <w:widowControl w:val="0"/>
      <w:shd w:val="clear" w:color="auto" w:fill="FFFFFF"/>
      <w:spacing w:before="420" w:after="240" w:line="322" w:lineRule="exact"/>
      <w:jc w:val="both"/>
    </w:pPr>
    <w:rPr>
      <w:rFonts w:ascii="Calibri" w:hAnsi="Calibri"/>
      <w:sz w:val="28"/>
      <w:szCs w:val="28"/>
    </w:rPr>
  </w:style>
  <w:style w:type="character" w:customStyle="1" w:styleId="65">
    <w:name w:val="Основной текст (6)_"/>
    <w:link w:val="66"/>
    <w:rsid w:val="00585E38"/>
    <w:rPr>
      <w:b/>
      <w:bCs/>
      <w:sz w:val="28"/>
      <w:szCs w:val="28"/>
      <w:shd w:val="clear" w:color="auto" w:fill="FFFFFF"/>
    </w:rPr>
  </w:style>
  <w:style w:type="paragraph" w:customStyle="1" w:styleId="66">
    <w:name w:val="Основной текст (6)"/>
    <w:basedOn w:val="a"/>
    <w:link w:val="65"/>
    <w:rsid w:val="00585E38"/>
    <w:pPr>
      <w:widowControl w:val="0"/>
      <w:shd w:val="clear" w:color="auto" w:fill="FFFFFF"/>
      <w:spacing w:line="571" w:lineRule="exact"/>
      <w:jc w:val="both"/>
    </w:pPr>
    <w:rPr>
      <w:rFonts w:ascii="Calibri" w:hAnsi="Calibri"/>
      <w:b/>
      <w:bCs/>
      <w:sz w:val="28"/>
      <w:szCs w:val="28"/>
    </w:rPr>
  </w:style>
  <w:style w:type="paragraph" w:customStyle="1" w:styleId="afffff9">
    <w:name w:val="таблица"/>
    <w:basedOn w:val="a"/>
    <w:qFormat/>
    <w:rsid w:val="00585E38"/>
    <w:pPr>
      <w:keepNext/>
      <w:keepLines/>
      <w:jc w:val="center"/>
    </w:pPr>
    <w:rPr>
      <w:rFonts w:eastAsia="Calibri"/>
      <w:color w:val="000000"/>
      <w:lang w:eastAsia="en-US"/>
    </w:rPr>
  </w:style>
  <w:style w:type="character" w:customStyle="1" w:styleId="doctitleimportant">
    <w:name w:val="doc__title_important"/>
    <w:basedOn w:val="a0"/>
    <w:rsid w:val="00585E38"/>
  </w:style>
  <w:style w:type="character" w:customStyle="1" w:styleId="hl">
    <w:name w:val="hl"/>
    <w:basedOn w:val="a0"/>
    <w:rsid w:val="00585E38"/>
  </w:style>
  <w:style w:type="character" w:customStyle="1" w:styleId="string">
    <w:name w:val="string"/>
    <w:basedOn w:val="a0"/>
    <w:rsid w:val="00585E38"/>
  </w:style>
  <w:style w:type="character" w:customStyle="1" w:styleId="1f9">
    <w:name w:val="Схема документа Знак1"/>
    <w:uiPriority w:val="99"/>
    <w:semiHidden/>
    <w:rsid w:val="00585E38"/>
    <w:rPr>
      <w:rFonts w:ascii="Tahoma" w:eastAsia="Times New Roman" w:hAnsi="Tahoma" w:cs="Tahoma"/>
      <w:sz w:val="16"/>
      <w:szCs w:val="16"/>
    </w:rPr>
  </w:style>
  <w:style w:type="paragraph" w:customStyle="1" w:styleId="afffffa">
    <w:name w:val="_Таблица текст"/>
    <w:basedOn w:val="a"/>
    <w:next w:val="a"/>
    <w:link w:val="afffffb"/>
    <w:qFormat/>
    <w:rsid w:val="00585E38"/>
    <w:pPr>
      <w:snapToGrid w:val="0"/>
      <w:contextualSpacing/>
      <w:jc w:val="center"/>
    </w:pPr>
    <w:rPr>
      <w:iCs/>
      <w:sz w:val="20"/>
      <w:szCs w:val="26"/>
    </w:rPr>
  </w:style>
  <w:style w:type="character" w:customStyle="1" w:styleId="afffffb">
    <w:name w:val="_Таблица текст Знак"/>
    <w:link w:val="afffffa"/>
    <w:locked/>
    <w:rsid w:val="00585E38"/>
    <w:rPr>
      <w:rFonts w:ascii="Times New Roman" w:hAnsi="Times New Roman"/>
      <w:iCs/>
      <w:szCs w:val="26"/>
    </w:rPr>
  </w:style>
  <w:style w:type="paragraph" w:customStyle="1" w:styleId="afffffc">
    <w:name w:val="_Сноска"/>
    <w:basedOn w:val="a"/>
    <w:link w:val="afffffd"/>
    <w:qFormat/>
    <w:rsid w:val="00585E38"/>
    <w:pPr>
      <w:tabs>
        <w:tab w:val="center" w:pos="4677"/>
        <w:tab w:val="right" w:pos="9355"/>
      </w:tabs>
      <w:snapToGrid w:val="0"/>
      <w:contextualSpacing/>
      <w:jc w:val="both"/>
    </w:pPr>
    <w:rPr>
      <w:noProof/>
      <w:sz w:val="20"/>
      <w:szCs w:val="22"/>
    </w:rPr>
  </w:style>
  <w:style w:type="character" w:customStyle="1" w:styleId="afffffd">
    <w:name w:val="_Сноска Знак"/>
    <w:link w:val="afffffc"/>
    <w:rsid w:val="00585E38"/>
    <w:rPr>
      <w:rFonts w:ascii="Times New Roman" w:hAnsi="Times New Roman"/>
      <w:noProof/>
      <w:szCs w:val="22"/>
    </w:rPr>
  </w:style>
  <w:style w:type="paragraph" w:customStyle="1" w:styleId="afffffe">
    <w:name w:val="Абзац"/>
    <w:basedOn w:val="a"/>
    <w:link w:val="affffff"/>
    <w:qFormat/>
    <w:rsid w:val="00585E38"/>
    <w:pPr>
      <w:spacing w:before="120" w:after="60"/>
      <w:ind w:firstLine="709"/>
      <w:jc w:val="both"/>
    </w:pPr>
    <w:rPr>
      <w:rFonts w:ascii="Tahoma" w:hAnsi="Tahoma"/>
      <w:lang w:eastAsia="en-US"/>
    </w:rPr>
  </w:style>
  <w:style w:type="character" w:customStyle="1" w:styleId="affffff">
    <w:name w:val="Абзац Знак"/>
    <w:link w:val="afffffe"/>
    <w:rsid w:val="00585E38"/>
    <w:rPr>
      <w:rFonts w:ascii="Tahoma" w:hAnsi="Tahoma"/>
      <w:sz w:val="24"/>
      <w:szCs w:val="24"/>
      <w:lang w:eastAsia="en-US"/>
    </w:rPr>
  </w:style>
  <w:style w:type="character" w:customStyle="1" w:styleId="aff">
    <w:name w:val="Список Знак"/>
    <w:link w:val="afe"/>
    <w:rsid w:val="00585E38"/>
    <w:rPr>
      <w:rFonts w:ascii="Times New Roman" w:hAnsi="Times New Roman" w:cs="Arial"/>
      <w:lang w:eastAsia="zh-CN"/>
    </w:rPr>
  </w:style>
  <w:style w:type="character" w:customStyle="1" w:styleId="searchtext">
    <w:name w:val="searchtext"/>
    <w:basedOn w:val="a0"/>
    <w:rsid w:val="00585E38"/>
  </w:style>
  <w:style w:type="character" w:customStyle="1" w:styleId="ConsPlusNormal0">
    <w:name w:val="ConsPlusNormal Знак"/>
    <w:link w:val="ConsPlusNormal"/>
    <w:rsid w:val="00F3141C"/>
    <w:rPr>
      <w:rFonts w:ascii="Arial" w:eastAsia="Calibri" w:hAnsi="Arial" w:cs="Arial"/>
      <w:lang w:val="ru-RU" w:eastAsia="ru-RU" w:bidi="ar-SA"/>
    </w:rPr>
  </w:style>
  <w:style w:type="paragraph" w:customStyle="1" w:styleId="affffff0">
    <w:name w:val="Знак Знак Знак Знак Знак Знак"/>
    <w:basedOn w:val="a"/>
    <w:rsid w:val="0088089D"/>
    <w:pPr>
      <w:spacing w:before="100" w:beforeAutospacing="1" w:after="100" w:afterAutospacing="1"/>
    </w:pPr>
    <w:rPr>
      <w:rFonts w:ascii="Tahoma" w:hAnsi="Tahoma" w:cs="Tahoma"/>
      <w:sz w:val="20"/>
      <w:szCs w:val="20"/>
      <w:lang w:val="en-US" w:eastAsia="en-US"/>
    </w:rPr>
  </w:style>
  <w:style w:type="paragraph" w:customStyle="1" w:styleId="3f">
    <w:name w:val="Обычный3"/>
    <w:rsid w:val="00056B20"/>
    <w:pPr>
      <w:widowControl w:val="0"/>
    </w:pPr>
    <w:rPr>
      <w:rFonts w:ascii="Times New Roman" w:hAnsi="Times New Roman"/>
      <w:snapToGrid w:val="0"/>
      <w:color w:val="000000"/>
    </w:rPr>
  </w:style>
  <w:style w:type="paragraph" w:customStyle="1" w:styleId="affffff1">
    <w:name w:val="Базовый"/>
    <w:rsid w:val="009B43DD"/>
    <w:pPr>
      <w:tabs>
        <w:tab w:val="left" w:pos="709"/>
      </w:tabs>
      <w:suppressAutoHyphens/>
      <w:spacing w:after="200" w:line="276" w:lineRule="atLeast"/>
    </w:pPr>
    <w:rPr>
      <w:rFonts w:ascii="Times New Roman" w:hAnsi="Times New Roman"/>
      <w:lang w:eastAsia="zh-CN"/>
    </w:rPr>
  </w:style>
  <w:style w:type="paragraph" w:customStyle="1" w:styleId="3411">
    <w:name w:val="Заголовок 3 для 4.1.1."/>
    <w:basedOn w:val="a"/>
    <w:qFormat/>
    <w:rsid w:val="00D90ED3"/>
    <w:pPr>
      <w:numPr>
        <w:numId w:val="5"/>
      </w:numPr>
      <w:tabs>
        <w:tab w:val="left" w:pos="1559"/>
      </w:tabs>
      <w:spacing w:before="100" w:beforeAutospacing="1" w:after="119"/>
      <w:ind w:left="0" w:firstLine="851"/>
      <w:jc w:val="both"/>
    </w:pPr>
    <w:rPr>
      <w:b/>
      <w:bCs/>
      <w:i/>
      <w:iCs/>
    </w:rPr>
  </w:style>
  <w:style w:type="character" w:customStyle="1" w:styleId="citation">
    <w:name w:val="citation"/>
    <w:basedOn w:val="a0"/>
    <w:rsid w:val="00865774"/>
  </w:style>
  <w:style w:type="character" w:customStyle="1" w:styleId="1d">
    <w:name w:val="Стиль1 Знак"/>
    <w:link w:val="1c"/>
    <w:rsid w:val="00801421"/>
    <w:rPr>
      <w:rFonts w:ascii="Times New Roman" w:hAnsi="Times New Roman"/>
      <w:sz w:val="24"/>
      <w:szCs w:val="24"/>
    </w:rPr>
  </w:style>
  <w:style w:type="character" w:customStyle="1" w:styleId="Style14ptItalic">
    <w:name w:val="Style 14 pt Italic"/>
    <w:rsid w:val="00D51C48"/>
    <w:rPr>
      <w:rFonts w:cs="Times New Roman"/>
      <w:i/>
      <w:iCs/>
      <w:sz w:val="22"/>
      <w:szCs w:val="22"/>
    </w:rPr>
  </w:style>
  <w:style w:type="character" w:customStyle="1" w:styleId="ab">
    <w:name w:val="Обычный (веб) Знак"/>
    <w:aliases w:val="Обычный (Web) Знак"/>
    <w:link w:val="13"/>
    <w:uiPriority w:val="99"/>
    <w:locked/>
    <w:rsid w:val="00716FB4"/>
    <w:rPr>
      <w:rFonts w:ascii="Times New Roman" w:hAnsi="Times New Roman"/>
      <w:sz w:val="24"/>
      <w:szCs w:val="24"/>
    </w:rPr>
  </w:style>
  <w:style w:type="paragraph" w:customStyle="1" w:styleId="affffff2">
    <w:name w:val="Список маркир"/>
    <w:basedOn w:val="a"/>
    <w:rsid w:val="001309B1"/>
    <w:pPr>
      <w:spacing w:line="360" w:lineRule="auto"/>
      <w:ind w:firstLine="540"/>
      <w:jc w:val="both"/>
    </w:pPr>
  </w:style>
  <w:style w:type="paragraph" w:customStyle="1" w:styleId="affffff3">
    <w:name w:val="Обычный текст"/>
    <w:basedOn w:val="a"/>
    <w:link w:val="affffff4"/>
    <w:qFormat/>
    <w:rsid w:val="001816F6"/>
    <w:pPr>
      <w:ind w:firstLine="709"/>
      <w:jc w:val="both"/>
    </w:pPr>
    <w:rPr>
      <w:lang w:val="en-US" w:eastAsia="ar-SA" w:bidi="en-US"/>
    </w:rPr>
  </w:style>
  <w:style w:type="character" w:customStyle="1" w:styleId="affffff4">
    <w:name w:val="Обычный текст Знак"/>
    <w:link w:val="affffff3"/>
    <w:rsid w:val="001816F6"/>
    <w:rPr>
      <w:rFonts w:ascii="Times New Roman" w:hAnsi="Times New Roman"/>
      <w:sz w:val="24"/>
      <w:szCs w:val="24"/>
      <w:lang w:val="en-US" w:eastAsia="ar-SA" w:bidi="en-US"/>
    </w:rPr>
  </w:style>
  <w:style w:type="paragraph" w:customStyle="1" w:styleId="3f0">
    <w:name w:val="Обычный3"/>
    <w:rsid w:val="003261FA"/>
    <w:pPr>
      <w:widowControl w:val="0"/>
    </w:pPr>
    <w:rPr>
      <w:rFonts w:ascii="Times New Roman" w:hAnsi="Times New Roman"/>
      <w:snapToGrid w:val="0"/>
      <w:color w:val="000000"/>
    </w:rPr>
  </w:style>
  <w:style w:type="character" w:styleId="affffff5">
    <w:name w:val="Subtle Reference"/>
    <w:uiPriority w:val="31"/>
    <w:qFormat/>
    <w:rsid w:val="00943A3B"/>
    <w:rPr>
      <w:smallCaps/>
      <w:color w:val="C0504D"/>
      <w:u w:val="single"/>
    </w:rPr>
  </w:style>
  <w:style w:type="character" w:customStyle="1" w:styleId="button-search">
    <w:name w:val="button-search"/>
    <w:basedOn w:val="a0"/>
    <w:rsid w:val="00E12794"/>
  </w:style>
  <w:style w:type="paragraph" w:customStyle="1" w:styleId="affffff6">
    <w:name w:val="Знак Знак Знак Знак Знак Знак Знак Знак Знак Знак Знак Знак Знак"/>
    <w:basedOn w:val="a"/>
    <w:rsid w:val="005C4175"/>
    <w:pPr>
      <w:spacing w:after="160" w:line="240" w:lineRule="exact"/>
    </w:pPr>
    <w:rPr>
      <w:rFonts w:ascii="Verdana" w:hAnsi="Verdana" w:cs="Verdana"/>
      <w:sz w:val="28"/>
      <w:szCs w:val="28"/>
      <w:lang w:val="en-US" w:eastAsia="en-US"/>
    </w:rPr>
  </w:style>
  <w:style w:type="paragraph" w:customStyle="1" w:styleId="310">
    <w:name w:val="Основной текст с отступом 31"/>
    <w:basedOn w:val="a"/>
    <w:rsid w:val="005C4175"/>
    <w:pPr>
      <w:ind w:firstLine="709"/>
      <w:jc w:val="both"/>
    </w:pPr>
    <w:rPr>
      <w:sz w:val="26"/>
      <w:szCs w:val="26"/>
    </w:rPr>
  </w:style>
  <w:style w:type="character" w:customStyle="1" w:styleId="company-infotext">
    <w:name w:val="company-info__text"/>
    <w:basedOn w:val="a0"/>
    <w:rsid w:val="000E6F5A"/>
  </w:style>
  <w:style w:type="character" w:customStyle="1" w:styleId="root">
    <w:name w:val="root"/>
    <w:basedOn w:val="a0"/>
    <w:rsid w:val="008E7D79"/>
  </w:style>
  <w:style w:type="character" w:customStyle="1" w:styleId="information-blocktext">
    <w:name w:val="information-block__text"/>
    <w:basedOn w:val="a0"/>
    <w:rsid w:val="008E7FFC"/>
  </w:style>
  <w:style w:type="character" w:customStyle="1" w:styleId="information-itemcaption">
    <w:name w:val="information-item__caption"/>
    <w:basedOn w:val="a0"/>
    <w:rsid w:val="008E7FFC"/>
  </w:style>
  <w:style w:type="paragraph" w:customStyle="1" w:styleId="affffff7">
    <w:name w:val="Основной"/>
    <w:basedOn w:val="a"/>
    <w:rsid w:val="009537F9"/>
    <w:pPr>
      <w:overflowPunct w:val="0"/>
      <w:autoSpaceDE w:val="0"/>
      <w:autoSpaceDN w:val="0"/>
      <w:adjustRightInd w:val="0"/>
      <w:ind w:firstLine="709"/>
      <w:jc w:val="both"/>
    </w:pPr>
    <w:rPr>
      <w:szCs w:val="20"/>
    </w:rPr>
  </w:style>
  <w:style w:type="paragraph" w:customStyle="1" w:styleId="-3">
    <w:name w:val="Таблица - шапка"/>
    <w:basedOn w:val="a"/>
    <w:rsid w:val="009537F9"/>
    <w:pPr>
      <w:suppressAutoHyphens/>
      <w:spacing w:before="40" w:after="40"/>
      <w:jc w:val="center"/>
    </w:pPr>
    <w:rPr>
      <w:rFonts w:ascii="Arial" w:hAnsi="Arial" w:cs="Arial"/>
      <w:b/>
      <w:sz w:val="20"/>
      <w:szCs w:val="20"/>
    </w:rPr>
  </w:style>
  <w:style w:type="paragraph" w:customStyle="1" w:styleId="affffff8">
    <w:name w:val="Обычный + красная строка"/>
    <w:basedOn w:val="a"/>
    <w:rsid w:val="009537F9"/>
    <w:pPr>
      <w:widowControl w:val="0"/>
      <w:autoSpaceDE w:val="0"/>
      <w:autoSpaceDN w:val="0"/>
      <w:adjustRightInd w:val="0"/>
      <w:spacing w:line="360" w:lineRule="auto"/>
      <w:ind w:firstLine="720"/>
      <w:jc w:val="both"/>
    </w:pPr>
    <w:rPr>
      <w:szCs w:val="20"/>
    </w:rPr>
  </w:style>
  <w:style w:type="paragraph" w:customStyle="1" w:styleId="msonospacing0">
    <w:name w:val="msonospacing"/>
    <w:basedOn w:val="a"/>
    <w:rsid w:val="009537F9"/>
    <w:pPr>
      <w:jc w:val="both"/>
    </w:pPr>
    <w:rPr>
      <w:rFonts w:ascii="Cambria" w:hAnsi="Cambria"/>
      <w:sz w:val="22"/>
      <w:szCs w:val="22"/>
      <w:lang w:val="en-US" w:eastAsia="en-US"/>
    </w:rPr>
  </w:style>
  <w:style w:type="paragraph" w:customStyle="1" w:styleId="affffff9">
    <w:name w:val="Пенза_рис."/>
    <w:basedOn w:val="a"/>
    <w:rsid w:val="009537F9"/>
    <w:pPr>
      <w:keepNext/>
      <w:spacing w:before="120" w:after="120"/>
      <w:jc w:val="both"/>
      <w:outlineLvl w:val="0"/>
    </w:pPr>
    <w:rPr>
      <w:rFonts w:ascii="MagistralC" w:hAnsi="MagistralC"/>
      <w:b/>
      <w:sz w:val="18"/>
      <w:szCs w:val="18"/>
    </w:rPr>
  </w:style>
  <w:style w:type="paragraph" w:customStyle="1" w:styleId="Style15">
    <w:name w:val="Style15"/>
    <w:basedOn w:val="a"/>
    <w:rsid w:val="009537F9"/>
    <w:pPr>
      <w:widowControl w:val="0"/>
      <w:autoSpaceDE w:val="0"/>
      <w:autoSpaceDN w:val="0"/>
      <w:adjustRightInd w:val="0"/>
      <w:jc w:val="both"/>
    </w:pPr>
    <w:rPr>
      <w:rFonts w:ascii="Cambria" w:hAnsi="Cambria"/>
      <w:lang w:val="en-US"/>
    </w:rPr>
  </w:style>
  <w:style w:type="paragraph" w:customStyle="1" w:styleId="45">
    <w:name w:val="Стиль4 Знак Знак Знак Знак"/>
    <w:basedOn w:val="ac"/>
    <w:rsid w:val="009537F9"/>
    <w:pPr>
      <w:spacing w:after="0"/>
      <w:ind w:left="0" w:firstLine="708"/>
    </w:pPr>
    <w:rPr>
      <w:szCs w:val="24"/>
      <w:lang w:eastAsia="ru-RU"/>
    </w:rPr>
  </w:style>
  <w:style w:type="paragraph" w:customStyle="1" w:styleId="affffffa">
    <w:name w:val="для таблиц"/>
    <w:basedOn w:val="a"/>
    <w:rsid w:val="009537F9"/>
    <w:pPr>
      <w:snapToGrid w:val="0"/>
      <w:jc w:val="both"/>
    </w:pPr>
    <w:rPr>
      <w:szCs w:val="20"/>
    </w:rPr>
  </w:style>
  <w:style w:type="paragraph" w:customStyle="1" w:styleId="S4">
    <w:name w:val="S_Обычный в таблице"/>
    <w:basedOn w:val="a"/>
    <w:autoRedefine/>
    <w:rsid w:val="009537F9"/>
    <w:pPr>
      <w:suppressAutoHyphens/>
      <w:ind w:right="-74"/>
      <w:jc w:val="center"/>
    </w:pPr>
    <w:rPr>
      <w:color w:val="000000"/>
      <w:sz w:val="20"/>
    </w:rPr>
  </w:style>
  <w:style w:type="paragraph" w:customStyle="1" w:styleId="S20">
    <w:name w:val="S_Заголовок 2"/>
    <w:basedOn w:val="20"/>
    <w:rsid w:val="009537F9"/>
    <w:pPr>
      <w:keepNext w:val="0"/>
      <w:keepLines w:val="0"/>
      <w:tabs>
        <w:tab w:val="num" w:pos="1440"/>
      </w:tabs>
      <w:spacing w:before="0" w:line="360" w:lineRule="auto"/>
      <w:ind w:left="1440" w:hanging="360"/>
      <w:jc w:val="both"/>
    </w:pPr>
    <w:rPr>
      <w:bCs w:val="0"/>
      <w:szCs w:val="24"/>
      <w:lang w:eastAsia="ru-RU"/>
    </w:rPr>
  </w:style>
  <w:style w:type="paragraph" w:customStyle="1" w:styleId="S40">
    <w:name w:val="S_Заголовок 4"/>
    <w:basedOn w:val="4"/>
    <w:rsid w:val="009537F9"/>
    <w:pPr>
      <w:keepNext w:val="0"/>
      <w:tabs>
        <w:tab w:val="num" w:pos="1560"/>
        <w:tab w:val="num" w:pos="2880"/>
      </w:tabs>
      <w:spacing w:line="360" w:lineRule="auto"/>
      <w:ind w:firstLine="709"/>
      <w:jc w:val="both"/>
      <w:outlineLvl w:val="4"/>
    </w:pPr>
    <w:rPr>
      <w:b w:val="0"/>
      <w:bCs w:val="0"/>
      <w:i/>
      <w:w w:val="109"/>
      <w:szCs w:val="24"/>
    </w:rPr>
  </w:style>
  <w:style w:type="paragraph" w:customStyle="1" w:styleId="S5">
    <w:name w:val="S_Заголовок таблицы"/>
    <w:basedOn w:val="a"/>
    <w:rsid w:val="009537F9"/>
    <w:pPr>
      <w:suppressAutoHyphens/>
      <w:jc w:val="center"/>
    </w:pPr>
    <w:rPr>
      <w:u w:val="single"/>
      <w:lang w:eastAsia="ar-SA"/>
    </w:rPr>
  </w:style>
  <w:style w:type="paragraph" w:customStyle="1" w:styleId="1fa">
    <w:name w:val="Îáû÷íûé1"/>
    <w:rsid w:val="009537F9"/>
    <w:pPr>
      <w:widowControl w:val="0"/>
      <w:autoSpaceDE w:val="0"/>
      <w:autoSpaceDN w:val="0"/>
      <w:adjustRightInd w:val="0"/>
      <w:jc w:val="both"/>
    </w:pPr>
    <w:rPr>
      <w:rFonts w:ascii="Times New Roman" w:hAnsi="Times New Roman"/>
      <w:sz w:val="28"/>
      <w:szCs w:val="28"/>
    </w:rPr>
  </w:style>
  <w:style w:type="paragraph" w:customStyle="1" w:styleId="msolistparagraph0">
    <w:name w:val="msolistparagraph"/>
    <w:basedOn w:val="a"/>
    <w:rsid w:val="009537F9"/>
    <w:pPr>
      <w:ind w:left="720"/>
      <w:jc w:val="both"/>
    </w:pPr>
  </w:style>
  <w:style w:type="character" w:customStyle="1" w:styleId="msointenseemphasis0">
    <w:name w:val="msointenseemphasis"/>
    <w:rsid w:val="009537F9"/>
    <w:rPr>
      <w:rFonts w:ascii="Times New Roman" w:hAnsi="Times New Roman" w:cs="Times New Roman" w:hint="default"/>
      <w:b/>
      <w:bCs/>
      <w:i/>
      <w:iCs/>
      <w:color w:val="4F81BD"/>
    </w:rPr>
  </w:style>
  <w:style w:type="paragraph" w:customStyle="1" w:styleId="-4">
    <w:name w:val="Таблица - текст выделенный"/>
    <w:basedOn w:val="a3"/>
    <w:rsid w:val="009537F9"/>
    <w:pPr>
      <w:suppressAutoHyphens/>
      <w:spacing w:before="40" w:after="40"/>
    </w:pPr>
    <w:rPr>
      <w:rFonts w:ascii="Arial" w:hAnsi="Arial"/>
      <w:b/>
      <w:sz w:val="20"/>
      <w:szCs w:val="20"/>
    </w:rPr>
  </w:style>
  <w:style w:type="paragraph" w:customStyle="1" w:styleId="311">
    <w:name w:val="Основной текст с отступом 31"/>
    <w:basedOn w:val="a"/>
    <w:rsid w:val="009537F9"/>
    <w:pPr>
      <w:ind w:firstLine="624"/>
      <w:jc w:val="both"/>
    </w:pPr>
    <w:rPr>
      <w:color w:val="000000"/>
      <w:sz w:val="20"/>
      <w:szCs w:val="20"/>
    </w:rPr>
  </w:style>
  <w:style w:type="paragraph" w:customStyle="1" w:styleId="BodyText21">
    <w:name w:val="Body Text 21"/>
    <w:basedOn w:val="a"/>
    <w:rsid w:val="009537F9"/>
    <w:pPr>
      <w:overflowPunct w:val="0"/>
      <w:autoSpaceDE w:val="0"/>
      <w:autoSpaceDN w:val="0"/>
      <w:adjustRightInd w:val="0"/>
      <w:ind w:firstLine="567"/>
      <w:jc w:val="both"/>
      <w:textAlignment w:val="baseline"/>
    </w:pPr>
    <w:rPr>
      <w:sz w:val="28"/>
      <w:szCs w:val="20"/>
    </w:rPr>
  </w:style>
  <w:style w:type="paragraph" w:customStyle="1" w:styleId="IniiaiieoaenonionooiiiIniiaiieoaenoaieeaaa">
    <w:name w:val="Iniiaiie oaeno n ionooiii.Iniiaiie oaeno aieeaaa"/>
    <w:basedOn w:val="a"/>
    <w:rsid w:val="009537F9"/>
    <w:pPr>
      <w:widowControl w:val="0"/>
      <w:jc w:val="both"/>
    </w:pPr>
    <w:rPr>
      <w:b/>
      <w:sz w:val="28"/>
      <w:szCs w:val="20"/>
    </w:rPr>
  </w:style>
  <w:style w:type="paragraph" w:customStyle="1" w:styleId="consplusnormal1">
    <w:name w:val="consplusnormal"/>
    <w:basedOn w:val="a"/>
    <w:rsid w:val="009537F9"/>
    <w:pPr>
      <w:spacing w:before="100" w:beforeAutospacing="1" w:after="100" w:afterAutospacing="1"/>
      <w:jc w:val="both"/>
    </w:pPr>
  </w:style>
  <w:style w:type="paragraph" w:customStyle="1" w:styleId="xl24">
    <w:name w:val="xl24"/>
    <w:basedOn w:val="a"/>
    <w:rsid w:val="009537F9"/>
    <w:pPr>
      <w:pBdr>
        <w:left w:val="single" w:sz="4" w:space="0" w:color="auto"/>
        <w:bottom w:val="double" w:sz="6" w:space="0" w:color="auto"/>
        <w:right w:val="single" w:sz="4" w:space="0" w:color="auto"/>
      </w:pBdr>
      <w:spacing w:before="100" w:beforeAutospacing="1" w:after="100" w:afterAutospacing="1"/>
      <w:ind w:firstLine="709"/>
      <w:jc w:val="center"/>
      <w:textAlignment w:val="top"/>
    </w:pPr>
    <w:rPr>
      <w:rFonts w:ascii="Arial" w:eastAsia="Arial Unicode MS" w:hAnsi="Arial" w:cs="Arial"/>
      <w:szCs w:val="20"/>
    </w:rPr>
  </w:style>
  <w:style w:type="paragraph" w:customStyle="1" w:styleId="newstext">
    <w:name w:val="news_text"/>
    <w:basedOn w:val="a"/>
    <w:rsid w:val="009537F9"/>
    <w:pPr>
      <w:spacing w:before="100" w:beforeAutospacing="1" w:after="100" w:afterAutospacing="1"/>
      <w:jc w:val="both"/>
    </w:pPr>
  </w:style>
  <w:style w:type="paragraph" w:customStyle="1" w:styleId="affffffb">
    <w:name w:val="Вставка"/>
    <w:basedOn w:val="a"/>
    <w:rsid w:val="009537F9"/>
    <w:pPr>
      <w:pBdr>
        <w:top w:val="single" w:sz="18" w:space="1" w:color="A3A284"/>
        <w:bottom w:val="single" w:sz="18" w:space="1" w:color="A3A284"/>
      </w:pBdr>
      <w:shd w:val="clear" w:color="auto" w:fill="F5F4E4"/>
      <w:spacing w:before="120" w:after="360"/>
      <w:ind w:firstLine="284"/>
      <w:jc w:val="both"/>
    </w:pPr>
    <w:rPr>
      <w:rFonts w:ascii="Tahoma" w:hAnsi="Tahoma" w:cs="Arial"/>
      <w:bCs/>
      <w:color w:val="000000"/>
      <w:sz w:val="20"/>
      <w:szCs w:val="20"/>
    </w:rPr>
  </w:style>
  <w:style w:type="paragraph" w:customStyle="1" w:styleId="Normal0">
    <w:name w:val="Normal Знак"/>
    <w:rsid w:val="009537F9"/>
    <w:pPr>
      <w:jc w:val="both"/>
    </w:pPr>
    <w:rPr>
      <w:rFonts w:ascii="Times New Roman" w:hAnsi="Times New Roman"/>
      <w:sz w:val="22"/>
      <w:szCs w:val="24"/>
    </w:rPr>
  </w:style>
  <w:style w:type="paragraph" w:customStyle="1" w:styleId="msonormalbullet2gif">
    <w:name w:val="msonormalbullet2.gif"/>
    <w:basedOn w:val="a"/>
    <w:rsid w:val="009537F9"/>
    <w:pPr>
      <w:spacing w:before="100" w:beforeAutospacing="1" w:after="100" w:afterAutospacing="1"/>
      <w:jc w:val="both"/>
    </w:pPr>
  </w:style>
  <w:style w:type="table" w:customStyle="1" w:styleId="113">
    <w:name w:val="Сетка таблицы11"/>
    <w:basedOn w:val="a1"/>
    <w:next w:val="af7"/>
    <w:rsid w:val="009537F9"/>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b">
    <w:name w:val="Выделенная цитата1"/>
    <w:basedOn w:val="a"/>
    <w:next w:val="a"/>
    <w:link w:val="IntenseQuoteChar"/>
    <w:rsid w:val="009537F9"/>
    <w:pPr>
      <w:widowControl w:val="0"/>
      <w:pBdr>
        <w:bottom w:val="single" w:sz="4" w:space="4" w:color="4F81BD"/>
      </w:pBdr>
      <w:snapToGrid w:val="0"/>
      <w:spacing w:before="200" w:after="280" w:line="336" w:lineRule="auto"/>
      <w:ind w:left="936" w:right="936" w:firstLine="80"/>
      <w:jc w:val="both"/>
    </w:pPr>
    <w:rPr>
      <w:b/>
      <w:bCs/>
      <w:iCs/>
      <w:color w:val="4F81BD"/>
      <w:sz w:val="28"/>
      <w:szCs w:val="20"/>
    </w:rPr>
  </w:style>
  <w:style w:type="character" w:customStyle="1" w:styleId="IntenseQuoteChar">
    <w:name w:val="Intense Quote Char"/>
    <w:link w:val="1fb"/>
    <w:locked/>
    <w:rsid w:val="009537F9"/>
    <w:rPr>
      <w:rFonts w:ascii="Times New Roman" w:hAnsi="Times New Roman"/>
      <w:b/>
      <w:bCs/>
      <w:iCs/>
      <w:color w:val="4F81BD"/>
      <w:sz w:val="28"/>
    </w:rPr>
  </w:style>
  <w:style w:type="numbering" w:customStyle="1" w:styleId="150">
    <w:name w:val="Нет списка15"/>
    <w:next w:val="a2"/>
    <w:uiPriority w:val="99"/>
    <w:semiHidden/>
    <w:unhideWhenUsed/>
    <w:rsid w:val="009537F9"/>
  </w:style>
  <w:style w:type="paragraph" w:customStyle="1" w:styleId="Normal10">
    <w:name w:val="Стиль Normal + 10 пт полужирный По центру"/>
    <w:basedOn w:val="a"/>
    <w:rsid w:val="009537F9"/>
    <w:pPr>
      <w:ind w:left="-113" w:right="-113"/>
      <w:jc w:val="center"/>
    </w:pPr>
    <w:rPr>
      <w:b/>
      <w:bCs/>
      <w:sz w:val="20"/>
      <w:szCs w:val="20"/>
    </w:rPr>
  </w:style>
  <w:style w:type="paragraph" w:customStyle="1" w:styleId="p31">
    <w:name w:val="p31"/>
    <w:basedOn w:val="a"/>
    <w:rsid w:val="009537F9"/>
    <w:pPr>
      <w:spacing w:before="100" w:beforeAutospacing="1" w:after="100" w:afterAutospacing="1"/>
    </w:pPr>
  </w:style>
  <w:style w:type="numbering" w:customStyle="1" w:styleId="161">
    <w:name w:val="Нет списка16"/>
    <w:next w:val="a2"/>
    <w:uiPriority w:val="99"/>
    <w:semiHidden/>
    <w:unhideWhenUsed/>
    <w:rsid w:val="009537F9"/>
  </w:style>
  <w:style w:type="numbering" w:customStyle="1" w:styleId="170">
    <w:name w:val="Нет списка17"/>
    <w:next w:val="a2"/>
    <w:uiPriority w:val="99"/>
    <w:semiHidden/>
    <w:unhideWhenUsed/>
    <w:rsid w:val="009537F9"/>
  </w:style>
  <w:style w:type="paragraph" w:customStyle="1" w:styleId="font5">
    <w:name w:val="font5"/>
    <w:basedOn w:val="a"/>
    <w:rsid w:val="009537F9"/>
    <w:pPr>
      <w:spacing w:before="100" w:beforeAutospacing="1" w:after="100" w:afterAutospacing="1"/>
    </w:pPr>
    <w:rPr>
      <w:sz w:val="18"/>
      <w:szCs w:val="18"/>
    </w:rPr>
  </w:style>
  <w:style w:type="paragraph" w:customStyle="1" w:styleId="font6">
    <w:name w:val="font6"/>
    <w:basedOn w:val="a"/>
    <w:rsid w:val="009537F9"/>
    <w:pPr>
      <w:spacing w:before="100" w:beforeAutospacing="1" w:after="100" w:afterAutospacing="1"/>
    </w:pPr>
    <w:rPr>
      <w:rFonts w:ascii="Tahoma" w:hAnsi="Tahoma" w:cs="Tahoma"/>
      <w:b/>
      <w:bCs/>
      <w:color w:val="000000"/>
      <w:sz w:val="16"/>
      <w:szCs w:val="16"/>
    </w:rPr>
  </w:style>
  <w:style w:type="paragraph" w:customStyle="1" w:styleId="font7">
    <w:name w:val="font7"/>
    <w:basedOn w:val="a"/>
    <w:rsid w:val="009537F9"/>
    <w:pPr>
      <w:spacing w:before="100" w:beforeAutospacing="1" w:after="100" w:afterAutospacing="1"/>
    </w:pPr>
    <w:rPr>
      <w:rFonts w:ascii="Tahoma" w:hAnsi="Tahoma" w:cs="Tahoma"/>
      <w:color w:val="000000"/>
      <w:sz w:val="16"/>
      <w:szCs w:val="16"/>
    </w:rPr>
  </w:style>
  <w:style w:type="paragraph" w:customStyle="1" w:styleId="xl65">
    <w:name w:val="xl65"/>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6">
    <w:name w:val="xl66"/>
    <w:basedOn w:val="a"/>
    <w:rsid w:val="009537F9"/>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67">
    <w:name w:val="xl67"/>
    <w:basedOn w:val="a"/>
    <w:rsid w:val="009537F9"/>
    <w:pPr>
      <w:spacing w:before="100" w:beforeAutospacing="1" w:after="100" w:afterAutospacing="1"/>
      <w:jc w:val="center"/>
      <w:textAlignment w:val="center"/>
    </w:pPr>
  </w:style>
  <w:style w:type="paragraph" w:customStyle="1" w:styleId="xl68">
    <w:name w:val="xl68"/>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9">
    <w:name w:val="xl69"/>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0">
    <w:name w:val="xl70"/>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71">
    <w:name w:val="xl71"/>
    <w:basedOn w:val="a"/>
    <w:rsid w:val="009537F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72">
    <w:name w:val="xl72"/>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73">
    <w:name w:val="xl73"/>
    <w:basedOn w:val="a"/>
    <w:rsid w:val="009537F9"/>
    <w:pPr>
      <w:spacing w:before="100" w:beforeAutospacing="1" w:after="100" w:afterAutospacing="1"/>
    </w:pPr>
  </w:style>
  <w:style w:type="paragraph" w:customStyle="1" w:styleId="xl74">
    <w:name w:val="xl74"/>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5">
    <w:name w:val="xl75"/>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6">
    <w:name w:val="xl76"/>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7">
    <w:name w:val="xl77"/>
    <w:basedOn w:val="a"/>
    <w:rsid w:val="009537F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78">
    <w:name w:val="xl78"/>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79">
    <w:name w:val="xl79"/>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80">
    <w:name w:val="xl80"/>
    <w:basedOn w:val="a"/>
    <w:rsid w:val="009537F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1">
    <w:name w:val="xl81"/>
    <w:basedOn w:val="a"/>
    <w:rsid w:val="009537F9"/>
    <w:pPr>
      <w:spacing w:before="100" w:beforeAutospacing="1" w:after="100" w:afterAutospacing="1"/>
      <w:textAlignment w:val="center"/>
    </w:pPr>
  </w:style>
  <w:style w:type="paragraph" w:customStyle="1" w:styleId="xl82">
    <w:name w:val="xl82"/>
    <w:basedOn w:val="a"/>
    <w:rsid w:val="009537F9"/>
    <w:pPr>
      <w:pBdr>
        <w:top w:val="single" w:sz="4" w:space="0" w:color="auto"/>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3">
    <w:name w:val="xl83"/>
    <w:basedOn w:val="a"/>
    <w:rsid w:val="009537F9"/>
    <w:pPr>
      <w:pBdr>
        <w:top w:val="single" w:sz="4" w:space="0" w:color="auto"/>
        <w:left w:val="single" w:sz="4" w:space="0" w:color="auto"/>
        <w:right w:val="single" w:sz="4" w:space="0" w:color="auto"/>
      </w:pBdr>
      <w:spacing w:before="100" w:beforeAutospacing="1" w:after="100" w:afterAutospacing="1"/>
    </w:pPr>
  </w:style>
  <w:style w:type="paragraph" w:customStyle="1" w:styleId="xl84">
    <w:name w:val="xl84"/>
    <w:basedOn w:val="a"/>
    <w:rsid w:val="009537F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5">
    <w:name w:val="xl85"/>
    <w:basedOn w:val="a"/>
    <w:rsid w:val="009537F9"/>
    <w:pPr>
      <w:pBdr>
        <w:top w:val="single" w:sz="4" w:space="0" w:color="auto"/>
        <w:bottom w:val="single" w:sz="4" w:space="0" w:color="auto"/>
      </w:pBdr>
      <w:shd w:val="clear" w:color="000000" w:fill="FFFF00"/>
      <w:spacing w:before="100" w:beforeAutospacing="1" w:after="100" w:afterAutospacing="1"/>
      <w:jc w:val="center"/>
      <w:textAlignment w:val="center"/>
    </w:pPr>
  </w:style>
  <w:style w:type="paragraph" w:customStyle="1" w:styleId="xl86">
    <w:name w:val="xl86"/>
    <w:basedOn w:val="a"/>
    <w:rsid w:val="009537F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87">
    <w:name w:val="xl87"/>
    <w:basedOn w:val="a"/>
    <w:rsid w:val="009537F9"/>
    <w:pPr>
      <w:pBdr>
        <w:top w:val="single" w:sz="4" w:space="0" w:color="auto"/>
        <w:bottom w:val="single" w:sz="4" w:space="0" w:color="auto"/>
      </w:pBdr>
      <w:shd w:val="clear" w:color="000000" w:fill="FFFFFF"/>
      <w:spacing w:before="100" w:beforeAutospacing="1" w:after="100" w:afterAutospacing="1"/>
      <w:jc w:val="center"/>
      <w:textAlignment w:val="center"/>
    </w:pPr>
  </w:style>
  <w:style w:type="paragraph" w:customStyle="1" w:styleId="xl88">
    <w:name w:val="xl88"/>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89">
    <w:name w:val="xl89"/>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90">
    <w:name w:val="xl90"/>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91">
    <w:name w:val="xl91"/>
    <w:basedOn w:val="a"/>
    <w:rsid w:val="009537F9"/>
    <w:pPr>
      <w:spacing w:before="100" w:beforeAutospacing="1" w:after="100" w:afterAutospacing="1"/>
    </w:pPr>
    <w:rPr>
      <w:b/>
      <w:bCs/>
    </w:rPr>
  </w:style>
  <w:style w:type="paragraph" w:customStyle="1" w:styleId="xl92">
    <w:name w:val="xl92"/>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93">
    <w:name w:val="xl93"/>
    <w:basedOn w:val="a"/>
    <w:rsid w:val="009537F9"/>
    <w:pPr>
      <w:pBdr>
        <w:left w:val="single" w:sz="4" w:space="0" w:color="auto"/>
        <w:right w:val="single" w:sz="4" w:space="0" w:color="auto"/>
      </w:pBdr>
      <w:spacing w:before="100" w:beforeAutospacing="1" w:after="100" w:afterAutospacing="1"/>
      <w:jc w:val="center"/>
      <w:textAlignment w:val="center"/>
    </w:pPr>
  </w:style>
  <w:style w:type="paragraph" w:customStyle="1" w:styleId="xl94">
    <w:name w:val="xl94"/>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8"/>
      <w:szCs w:val="18"/>
    </w:rPr>
  </w:style>
  <w:style w:type="paragraph" w:customStyle="1" w:styleId="xl95">
    <w:name w:val="xl95"/>
    <w:basedOn w:val="a"/>
    <w:rsid w:val="009537F9"/>
    <w:pPr>
      <w:pBdr>
        <w:left w:val="single" w:sz="4" w:space="0" w:color="auto"/>
      </w:pBdr>
      <w:spacing w:before="100" w:beforeAutospacing="1" w:after="100" w:afterAutospacing="1"/>
      <w:jc w:val="center"/>
      <w:textAlignment w:val="center"/>
    </w:pPr>
    <w:rPr>
      <w:b/>
      <w:bCs/>
    </w:rPr>
  </w:style>
  <w:style w:type="paragraph" w:customStyle="1" w:styleId="xl96">
    <w:name w:val="xl96"/>
    <w:basedOn w:val="a"/>
    <w:rsid w:val="009537F9"/>
    <w:pPr>
      <w:spacing w:before="100" w:beforeAutospacing="1" w:after="100" w:afterAutospacing="1"/>
      <w:jc w:val="center"/>
      <w:textAlignment w:val="center"/>
    </w:pPr>
    <w:rPr>
      <w:b/>
      <w:bCs/>
    </w:rPr>
  </w:style>
  <w:style w:type="paragraph" w:customStyle="1" w:styleId="xl97">
    <w:name w:val="xl97"/>
    <w:basedOn w:val="a"/>
    <w:rsid w:val="009537F9"/>
    <w:pPr>
      <w:pBdr>
        <w:top w:val="single" w:sz="4"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98">
    <w:name w:val="xl98"/>
    <w:basedOn w:val="a"/>
    <w:rsid w:val="009537F9"/>
    <w:pPr>
      <w:pBdr>
        <w:top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9">
    <w:name w:val="xl99"/>
    <w:basedOn w:val="a"/>
    <w:rsid w:val="009537F9"/>
    <w:pPr>
      <w:pBdr>
        <w:left w:val="single" w:sz="4" w:space="0" w:color="auto"/>
      </w:pBdr>
      <w:spacing w:before="100" w:beforeAutospacing="1" w:after="100" w:afterAutospacing="1"/>
      <w:jc w:val="center"/>
    </w:pPr>
    <w:rPr>
      <w:b/>
      <w:bCs/>
    </w:rPr>
  </w:style>
  <w:style w:type="paragraph" w:customStyle="1" w:styleId="xl100">
    <w:name w:val="xl100"/>
    <w:basedOn w:val="a"/>
    <w:rsid w:val="009537F9"/>
    <w:pPr>
      <w:spacing w:before="100" w:beforeAutospacing="1" w:after="100" w:afterAutospacing="1"/>
      <w:jc w:val="center"/>
    </w:pPr>
    <w:rPr>
      <w:b/>
      <w:bCs/>
    </w:rPr>
  </w:style>
  <w:style w:type="paragraph" w:customStyle="1" w:styleId="xl101">
    <w:name w:val="xl101"/>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02">
    <w:name w:val="xl102"/>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03">
    <w:name w:val="xl103"/>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04">
    <w:name w:val="xl104"/>
    <w:basedOn w:val="a"/>
    <w:rsid w:val="009537F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05">
    <w:name w:val="xl105"/>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06">
    <w:name w:val="xl106"/>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07">
    <w:name w:val="xl107"/>
    <w:basedOn w:val="a"/>
    <w:rsid w:val="009537F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08">
    <w:name w:val="xl108"/>
    <w:basedOn w:val="a"/>
    <w:rsid w:val="009537F9"/>
    <w:pPr>
      <w:spacing w:before="100" w:beforeAutospacing="1" w:after="100" w:afterAutospacing="1"/>
      <w:textAlignment w:val="center"/>
    </w:pPr>
  </w:style>
  <w:style w:type="paragraph" w:customStyle="1" w:styleId="xl109">
    <w:name w:val="xl109"/>
    <w:basedOn w:val="a"/>
    <w:rsid w:val="009537F9"/>
    <w:pPr>
      <w:pBdr>
        <w:top w:val="single" w:sz="4" w:space="0" w:color="auto"/>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10">
    <w:name w:val="xl110"/>
    <w:basedOn w:val="a"/>
    <w:rsid w:val="009537F9"/>
    <w:pPr>
      <w:pBdr>
        <w:top w:val="single" w:sz="4" w:space="0" w:color="auto"/>
        <w:left w:val="single" w:sz="4" w:space="0" w:color="auto"/>
        <w:right w:val="single" w:sz="4" w:space="0" w:color="auto"/>
      </w:pBdr>
      <w:spacing w:before="100" w:beforeAutospacing="1" w:after="100" w:afterAutospacing="1"/>
    </w:pPr>
  </w:style>
  <w:style w:type="paragraph" w:customStyle="1" w:styleId="xl111">
    <w:name w:val="xl111"/>
    <w:basedOn w:val="a"/>
    <w:rsid w:val="009537F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12">
    <w:name w:val="xl112"/>
    <w:basedOn w:val="a"/>
    <w:rsid w:val="009537F9"/>
    <w:pPr>
      <w:pBdr>
        <w:top w:val="single" w:sz="4" w:space="0" w:color="auto"/>
        <w:bottom w:val="single" w:sz="4" w:space="0" w:color="auto"/>
      </w:pBdr>
      <w:shd w:val="clear" w:color="000000" w:fill="FFFF00"/>
      <w:spacing w:before="100" w:beforeAutospacing="1" w:after="100" w:afterAutospacing="1"/>
      <w:jc w:val="center"/>
      <w:textAlignment w:val="center"/>
    </w:pPr>
  </w:style>
  <w:style w:type="paragraph" w:customStyle="1" w:styleId="xl113">
    <w:name w:val="xl113"/>
    <w:basedOn w:val="a"/>
    <w:rsid w:val="009537F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14">
    <w:name w:val="xl114"/>
    <w:basedOn w:val="a"/>
    <w:rsid w:val="009537F9"/>
    <w:pPr>
      <w:pBdr>
        <w:top w:val="single" w:sz="4" w:space="0" w:color="auto"/>
        <w:bottom w:val="single" w:sz="4" w:space="0" w:color="auto"/>
      </w:pBdr>
      <w:shd w:val="clear" w:color="000000" w:fill="FFFFFF"/>
      <w:spacing w:before="100" w:beforeAutospacing="1" w:after="100" w:afterAutospacing="1"/>
      <w:jc w:val="center"/>
      <w:textAlignment w:val="center"/>
    </w:pPr>
  </w:style>
  <w:style w:type="paragraph" w:customStyle="1" w:styleId="xl115">
    <w:name w:val="xl115"/>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116">
    <w:name w:val="xl116"/>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117">
    <w:name w:val="xl117"/>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118">
    <w:name w:val="xl118"/>
    <w:basedOn w:val="a"/>
    <w:rsid w:val="009537F9"/>
    <w:pPr>
      <w:spacing w:before="100" w:beforeAutospacing="1" w:after="100" w:afterAutospacing="1"/>
    </w:pPr>
    <w:rPr>
      <w:b/>
      <w:bCs/>
    </w:rPr>
  </w:style>
  <w:style w:type="paragraph" w:customStyle="1" w:styleId="xl119">
    <w:name w:val="xl119"/>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120">
    <w:name w:val="xl120"/>
    <w:basedOn w:val="a"/>
    <w:rsid w:val="009537F9"/>
    <w:pPr>
      <w:pBdr>
        <w:left w:val="single" w:sz="4" w:space="0" w:color="auto"/>
        <w:right w:val="single" w:sz="4" w:space="0" w:color="auto"/>
      </w:pBdr>
      <w:spacing w:before="100" w:beforeAutospacing="1" w:after="100" w:afterAutospacing="1"/>
      <w:jc w:val="center"/>
      <w:textAlignment w:val="center"/>
    </w:pPr>
  </w:style>
  <w:style w:type="paragraph" w:customStyle="1" w:styleId="xl121">
    <w:name w:val="xl121"/>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8"/>
      <w:szCs w:val="18"/>
    </w:rPr>
  </w:style>
  <w:style w:type="paragraph" w:customStyle="1" w:styleId="xl122">
    <w:name w:val="xl122"/>
    <w:basedOn w:val="a"/>
    <w:rsid w:val="009537F9"/>
    <w:pPr>
      <w:pBdr>
        <w:left w:val="single" w:sz="4" w:space="0" w:color="auto"/>
      </w:pBdr>
      <w:spacing w:before="100" w:beforeAutospacing="1" w:after="100" w:afterAutospacing="1"/>
      <w:jc w:val="center"/>
      <w:textAlignment w:val="center"/>
    </w:pPr>
    <w:rPr>
      <w:b/>
      <w:bCs/>
    </w:rPr>
  </w:style>
  <w:style w:type="paragraph" w:customStyle="1" w:styleId="xl123">
    <w:name w:val="xl123"/>
    <w:basedOn w:val="a"/>
    <w:rsid w:val="009537F9"/>
    <w:pPr>
      <w:spacing w:before="100" w:beforeAutospacing="1" w:after="100" w:afterAutospacing="1"/>
      <w:jc w:val="center"/>
      <w:textAlignment w:val="center"/>
    </w:pPr>
    <w:rPr>
      <w:b/>
      <w:bCs/>
    </w:rPr>
  </w:style>
  <w:style w:type="paragraph" w:customStyle="1" w:styleId="xl124">
    <w:name w:val="xl124"/>
    <w:basedOn w:val="a"/>
    <w:rsid w:val="009537F9"/>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25">
    <w:name w:val="xl125"/>
    <w:basedOn w:val="a"/>
    <w:rsid w:val="009537F9"/>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26">
    <w:name w:val="xl126"/>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27">
    <w:name w:val="xl127"/>
    <w:basedOn w:val="a"/>
    <w:rsid w:val="009537F9"/>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28">
    <w:name w:val="xl128"/>
    <w:basedOn w:val="a"/>
    <w:rsid w:val="009537F9"/>
    <w:pPr>
      <w:pBdr>
        <w:top w:val="single" w:sz="8" w:space="0" w:color="auto"/>
        <w:left w:val="single" w:sz="8" w:space="0" w:color="auto"/>
      </w:pBdr>
      <w:spacing w:before="100" w:beforeAutospacing="1" w:after="100" w:afterAutospacing="1"/>
      <w:jc w:val="center"/>
      <w:textAlignment w:val="center"/>
    </w:pPr>
    <w:rPr>
      <w:sz w:val="18"/>
      <w:szCs w:val="18"/>
    </w:rPr>
  </w:style>
  <w:style w:type="paragraph" w:customStyle="1" w:styleId="xl129">
    <w:name w:val="xl129"/>
    <w:basedOn w:val="a"/>
    <w:rsid w:val="009537F9"/>
    <w:pPr>
      <w:pBdr>
        <w:top w:val="single" w:sz="8" w:space="0" w:color="auto"/>
      </w:pBdr>
      <w:spacing w:before="100" w:beforeAutospacing="1" w:after="100" w:afterAutospacing="1"/>
      <w:jc w:val="center"/>
      <w:textAlignment w:val="center"/>
    </w:pPr>
    <w:rPr>
      <w:sz w:val="18"/>
      <w:szCs w:val="18"/>
    </w:rPr>
  </w:style>
  <w:style w:type="paragraph" w:customStyle="1" w:styleId="xl130">
    <w:name w:val="xl130"/>
    <w:basedOn w:val="a"/>
    <w:rsid w:val="009537F9"/>
    <w:pPr>
      <w:pBdr>
        <w:top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131">
    <w:name w:val="xl131"/>
    <w:basedOn w:val="a"/>
    <w:rsid w:val="009537F9"/>
    <w:pPr>
      <w:pBdr>
        <w:left w:val="single" w:sz="8" w:space="0" w:color="auto"/>
        <w:bottom w:val="single" w:sz="4" w:space="0" w:color="auto"/>
      </w:pBdr>
      <w:spacing w:before="100" w:beforeAutospacing="1" w:after="100" w:afterAutospacing="1"/>
      <w:jc w:val="center"/>
      <w:textAlignment w:val="center"/>
    </w:pPr>
    <w:rPr>
      <w:sz w:val="18"/>
      <w:szCs w:val="18"/>
    </w:rPr>
  </w:style>
  <w:style w:type="paragraph" w:customStyle="1" w:styleId="xl132">
    <w:name w:val="xl132"/>
    <w:basedOn w:val="a"/>
    <w:rsid w:val="009537F9"/>
    <w:pPr>
      <w:pBdr>
        <w:bottom w:val="single" w:sz="4" w:space="0" w:color="auto"/>
      </w:pBdr>
      <w:spacing w:before="100" w:beforeAutospacing="1" w:after="100" w:afterAutospacing="1"/>
      <w:jc w:val="center"/>
      <w:textAlignment w:val="center"/>
    </w:pPr>
    <w:rPr>
      <w:sz w:val="18"/>
      <w:szCs w:val="18"/>
    </w:rPr>
  </w:style>
  <w:style w:type="paragraph" w:customStyle="1" w:styleId="xl133">
    <w:name w:val="xl133"/>
    <w:basedOn w:val="a"/>
    <w:rsid w:val="009537F9"/>
    <w:pPr>
      <w:pBdr>
        <w:bottom w:val="single" w:sz="4" w:space="0" w:color="auto"/>
        <w:right w:val="single" w:sz="8" w:space="0" w:color="auto"/>
      </w:pBdr>
      <w:spacing w:before="100" w:beforeAutospacing="1" w:after="100" w:afterAutospacing="1"/>
      <w:jc w:val="center"/>
      <w:textAlignment w:val="center"/>
    </w:pPr>
    <w:rPr>
      <w:sz w:val="18"/>
      <w:szCs w:val="18"/>
    </w:rPr>
  </w:style>
  <w:style w:type="paragraph" w:customStyle="1" w:styleId="xl134">
    <w:name w:val="xl134"/>
    <w:basedOn w:val="a"/>
    <w:rsid w:val="009537F9"/>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sz w:val="18"/>
      <w:szCs w:val="18"/>
    </w:rPr>
  </w:style>
  <w:style w:type="paragraph" w:customStyle="1" w:styleId="xl135">
    <w:name w:val="xl135"/>
    <w:basedOn w:val="a"/>
    <w:rsid w:val="009537F9"/>
    <w:pPr>
      <w:pBdr>
        <w:top w:val="single" w:sz="4" w:space="0" w:color="auto"/>
        <w:left w:val="single" w:sz="8" w:space="0" w:color="auto"/>
        <w:bottom w:val="single" w:sz="4" w:space="0" w:color="auto"/>
        <w:right w:val="single" w:sz="8" w:space="0" w:color="auto"/>
      </w:pBdr>
      <w:spacing w:before="100" w:beforeAutospacing="1" w:after="100" w:afterAutospacing="1"/>
    </w:pPr>
    <w:rPr>
      <w:sz w:val="18"/>
      <w:szCs w:val="18"/>
    </w:rPr>
  </w:style>
  <w:style w:type="paragraph" w:customStyle="1" w:styleId="xl136">
    <w:name w:val="xl136"/>
    <w:basedOn w:val="a"/>
    <w:rsid w:val="009537F9"/>
    <w:pPr>
      <w:pBdr>
        <w:top w:val="single" w:sz="4"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137">
    <w:name w:val="xl137"/>
    <w:basedOn w:val="a"/>
    <w:rsid w:val="009537F9"/>
    <w:pPr>
      <w:pBdr>
        <w:top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38">
    <w:name w:val="xl138"/>
    <w:basedOn w:val="a"/>
    <w:rsid w:val="009537F9"/>
    <w:pPr>
      <w:pBdr>
        <w:top w:val="single" w:sz="4" w:space="0" w:color="auto"/>
        <w:left w:val="single" w:sz="4" w:space="0" w:color="auto"/>
        <w:bottom w:val="single" w:sz="4" w:space="0" w:color="auto"/>
        <w:right w:val="single" w:sz="8" w:space="0" w:color="auto"/>
      </w:pBdr>
      <w:spacing w:before="100" w:beforeAutospacing="1" w:after="100" w:afterAutospacing="1"/>
    </w:pPr>
    <w:rPr>
      <w:sz w:val="18"/>
      <w:szCs w:val="18"/>
    </w:rPr>
  </w:style>
  <w:style w:type="paragraph" w:customStyle="1" w:styleId="xl139">
    <w:name w:val="xl139"/>
    <w:basedOn w:val="a"/>
    <w:rsid w:val="009537F9"/>
    <w:pPr>
      <w:pBdr>
        <w:top w:val="single" w:sz="8" w:space="0" w:color="auto"/>
        <w:left w:val="single" w:sz="8" w:space="0" w:color="auto"/>
        <w:bottom w:val="single" w:sz="8" w:space="0" w:color="auto"/>
      </w:pBdr>
      <w:spacing w:before="100" w:beforeAutospacing="1" w:after="100" w:afterAutospacing="1"/>
      <w:jc w:val="center"/>
      <w:textAlignment w:val="center"/>
    </w:pPr>
    <w:rPr>
      <w:b/>
      <w:bCs/>
    </w:rPr>
  </w:style>
  <w:style w:type="paragraph" w:customStyle="1" w:styleId="xl140">
    <w:name w:val="xl140"/>
    <w:basedOn w:val="a"/>
    <w:rsid w:val="009537F9"/>
    <w:pPr>
      <w:pBdr>
        <w:top w:val="single" w:sz="8" w:space="0" w:color="auto"/>
        <w:bottom w:val="single" w:sz="8" w:space="0" w:color="auto"/>
      </w:pBdr>
      <w:spacing w:before="100" w:beforeAutospacing="1" w:after="100" w:afterAutospacing="1"/>
    </w:pPr>
  </w:style>
  <w:style w:type="paragraph" w:customStyle="1" w:styleId="xl141">
    <w:name w:val="xl141"/>
    <w:basedOn w:val="a"/>
    <w:rsid w:val="009537F9"/>
    <w:pPr>
      <w:pBdr>
        <w:left w:val="single" w:sz="8" w:space="0" w:color="auto"/>
      </w:pBdr>
      <w:spacing w:before="100" w:beforeAutospacing="1" w:after="100" w:afterAutospacing="1"/>
      <w:jc w:val="center"/>
      <w:textAlignment w:val="center"/>
    </w:pPr>
    <w:rPr>
      <w:b/>
      <w:bCs/>
    </w:rPr>
  </w:style>
  <w:style w:type="paragraph" w:customStyle="1" w:styleId="xl142">
    <w:name w:val="xl142"/>
    <w:basedOn w:val="a"/>
    <w:rsid w:val="009537F9"/>
    <w:pPr>
      <w:spacing w:before="100" w:beforeAutospacing="1" w:after="100" w:afterAutospacing="1"/>
      <w:jc w:val="center"/>
      <w:textAlignment w:val="center"/>
    </w:pPr>
    <w:rPr>
      <w:b/>
      <w:bCs/>
    </w:rPr>
  </w:style>
  <w:style w:type="paragraph" w:customStyle="1" w:styleId="xl143">
    <w:name w:val="xl143"/>
    <w:basedOn w:val="a"/>
    <w:rsid w:val="009537F9"/>
    <w:pPr>
      <w:pBdr>
        <w:top w:val="single" w:sz="4" w:space="0" w:color="auto"/>
        <w:left w:val="single" w:sz="8" w:space="0" w:color="auto"/>
        <w:bottom w:val="single" w:sz="4" w:space="0" w:color="auto"/>
        <w:right w:val="single" w:sz="4" w:space="0" w:color="auto"/>
      </w:pBdr>
      <w:spacing w:before="100" w:beforeAutospacing="1" w:after="100" w:afterAutospacing="1"/>
    </w:pPr>
    <w:rPr>
      <w:sz w:val="18"/>
      <w:szCs w:val="18"/>
    </w:rPr>
  </w:style>
  <w:style w:type="paragraph" w:customStyle="1" w:styleId="xl144">
    <w:name w:val="xl144"/>
    <w:basedOn w:val="a"/>
    <w:rsid w:val="009537F9"/>
    <w:pPr>
      <w:pBdr>
        <w:top w:val="single" w:sz="8"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45">
    <w:name w:val="xl145"/>
    <w:basedOn w:val="a"/>
    <w:rsid w:val="009537F9"/>
    <w:pPr>
      <w:pBdr>
        <w:top w:val="single" w:sz="8" w:space="0" w:color="auto"/>
        <w:left w:val="single" w:sz="4" w:space="0" w:color="auto"/>
        <w:bottom w:val="single" w:sz="4" w:space="0" w:color="auto"/>
        <w:right w:val="single" w:sz="8" w:space="0" w:color="auto"/>
      </w:pBdr>
      <w:spacing w:before="100" w:beforeAutospacing="1" w:after="100" w:afterAutospacing="1"/>
    </w:pPr>
    <w:rPr>
      <w:sz w:val="18"/>
      <w:szCs w:val="18"/>
    </w:rPr>
  </w:style>
  <w:style w:type="paragraph" w:customStyle="1" w:styleId="xl146">
    <w:name w:val="xl146"/>
    <w:basedOn w:val="a"/>
    <w:rsid w:val="009537F9"/>
    <w:pPr>
      <w:pBdr>
        <w:left w:val="single" w:sz="4" w:space="0" w:color="auto"/>
      </w:pBdr>
      <w:spacing w:before="100" w:beforeAutospacing="1" w:after="100" w:afterAutospacing="1"/>
      <w:jc w:val="center"/>
    </w:pPr>
    <w:rPr>
      <w:b/>
      <w:bCs/>
    </w:rPr>
  </w:style>
  <w:style w:type="paragraph" w:customStyle="1" w:styleId="xl147">
    <w:name w:val="xl147"/>
    <w:basedOn w:val="a"/>
    <w:rsid w:val="009537F9"/>
    <w:pPr>
      <w:spacing w:before="100" w:beforeAutospacing="1" w:after="100" w:afterAutospacing="1"/>
      <w:jc w:val="center"/>
    </w:pPr>
    <w:rPr>
      <w:b/>
      <w:bCs/>
    </w:rPr>
  </w:style>
  <w:style w:type="paragraph" w:customStyle="1" w:styleId="Style2">
    <w:name w:val="Style2"/>
    <w:basedOn w:val="a"/>
    <w:uiPriority w:val="99"/>
    <w:rsid w:val="009537F9"/>
    <w:pPr>
      <w:widowControl w:val="0"/>
      <w:autoSpaceDE w:val="0"/>
      <w:autoSpaceDN w:val="0"/>
      <w:adjustRightInd w:val="0"/>
      <w:spacing w:line="369" w:lineRule="exact"/>
      <w:ind w:firstLine="562"/>
      <w:jc w:val="both"/>
    </w:pPr>
  </w:style>
  <w:style w:type="character" w:customStyle="1" w:styleId="FontStyle12">
    <w:name w:val="Font Style12"/>
    <w:uiPriority w:val="99"/>
    <w:rsid w:val="009537F9"/>
    <w:rPr>
      <w:rFonts w:ascii="Times New Roman" w:hAnsi="Times New Roman" w:cs="Times New Roman" w:hint="default"/>
      <w:sz w:val="30"/>
      <w:szCs w:val="30"/>
    </w:rPr>
  </w:style>
  <w:style w:type="character" w:customStyle="1" w:styleId="FontStyle13">
    <w:name w:val="Font Style13"/>
    <w:uiPriority w:val="99"/>
    <w:rsid w:val="009537F9"/>
    <w:rPr>
      <w:rFonts w:ascii="Times New Roman" w:hAnsi="Times New Roman" w:cs="Times New Roman" w:hint="default"/>
      <w:b/>
      <w:bCs/>
      <w:sz w:val="30"/>
      <w:szCs w:val="30"/>
    </w:rPr>
  </w:style>
  <w:style w:type="paragraph" w:customStyle="1" w:styleId="121">
    <w:name w:val="Обычный + 12 пт"/>
    <w:aliases w:val="полужирный,Черный,По ширине,Первая строка:  1 см,Междустр.инт...,Междустр.интервал: ...,...,Основной текст + 12 пт,Междустр.интервал:  полуторный,Междустр.интервал:  полутор......,Междустр.интервал:  полутор...,1 пт,уплотненный на  0"/>
    <w:basedOn w:val="ConsPlusNonformat"/>
    <w:link w:val="1210"/>
    <w:rsid w:val="00EC4EC9"/>
    <w:pPr>
      <w:widowControl/>
      <w:autoSpaceDE w:val="0"/>
      <w:autoSpaceDN w:val="0"/>
      <w:adjustRightInd w:val="0"/>
      <w:spacing w:line="360" w:lineRule="auto"/>
      <w:ind w:firstLine="567"/>
    </w:pPr>
    <w:rPr>
      <w:rFonts w:ascii="Times New Roman" w:hAnsi="Times New Roman"/>
      <w:snapToGrid/>
      <w:sz w:val="24"/>
      <w:szCs w:val="24"/>
    </w:rPr>
  </w:style>
  <w:style w:type="character" w:customStyle="1" w:styleId="1210">
    <w:name w:val="Обычный + 12 пт;полужирный;Черный;По ширине;Первая строка:  1 см;Междустр.инт... Знак Знак"/>
    <w:link w:val="121"/>
    <w:rsid w:val="00EC4EC9"/>
    <w:rPr>
      <w:rFonts w:ascii="Times New Roman" w:hAnsi="Times New Roman"/>
      <w:sz w:val="24"/>
      <w:szCs w:val="24"/>
    </w:rPr>
  </w:style>
  <w:style w:type="character" w:customStyle="1" w:styleId="markedcontent">
    <w:name w:val="markedcontent"/>
    <w:basedOn w:val="a0"/>
    <w:rsid w:val="001A5157"/>
  </w:style>
  <w:style w:type="character" w:customStyle="1" w:styleId="extendedtext-short">
    <w:name w:val="extendedtext-short"/>
    <w:basedOn w:val="a0"/>
    <w:rsid w:val="00184A3E"/>
  </w:style>
  <w:style w:type="paragraph" w:customStyle="1" w:styleId="212">
    <w:name w:val="Заголовок 21"/>
    <w:basedOn w:val="a"/>
    <w:next w:val="a"/>
    <w:qFormat/>
    <w:rsid w:val="00B11E78"/>
    <w:pPr>
      <w:keepNext/>
      <w:outlineLvl w:val="1"/>
    </w:pPr>
    <w:rPr>
      <w:szCs w:val="20"/>
      <w:lang w:eastAsia="zh-CN"/>
    </w:rPr>
  </w:style>
  <w:style w:type="paragraph" w:customStyle="1" w:styleId="312">
    <w:name w:val="Заголовок 31"/>
    <w:basedOn w:val="a"/>
    <w:next w:val="a"/>
    <w:qFormat/>
    <w:rsid w:val="00B11E78"/>
    <w:pPr>
      <w:keepNext/>
      <w:jc w:val="center"/>
      <w:outlineLvl w:val="2"/>
    </w:pPr>
    <w:rPr>
      <w:b/>
      <w:sz w:val="40"/>
      <w:szCs w:val="20"/>
      <w:lang w:eastAsia="zh-CN"/>
    </w:rPr>
  </w:style>
  <w:style w:type="character" w:customStyle="1" w:styleId="wmi-callto">
    <w:name w:val="wmi-callto"/>
    <w:basedOn w:val="a0"/>
    <w:rsid w:val="006753C4"/>
  </w:style>
  <w:style w:type="character" w:customStyle="1" w:styleId="doccaption">
    <w:name w:val="doccaption"/>
    <w:basedOn w:val="a0"/>
    <w:rsid w:val="00121F88"/>
  </w:style>
  <w:style w:type="character" w:customStyle="1" w:styleId="FontStyle11">
    <w:name w:val="Font Style11"/>
    <w:rsid w:val="001333A4"/>
    <w:rPr>
      <w:rFonts w:ascii="Times New Roman" w:hAnsi="Times New Roman" w:cs="Times New Roman"/>
      <w:sz w:val="22"/>
      <w:szCs w:val="22"/>
    </w:rPr>
  </w:style>
  <w:style w:type="paragraph" w:customStyle="1" w:styleId="Style4">
    <w:name w:val="Style4"/>
    <w:basedOn w:val="a"/>
    <w:rsid w:val="001333A4"/>
    <w:pPr>
      <w:widowControl w:val="0"/>
      <w:autoSpaceDE w:val="0"/>
      <w:autoSpaceDN w:val="0"/>
      <w:adjustRightInd w:val="0"/>
      <w:spacing w:line="416" w:lineRule="exact"/>
      <w:ind w:firstLine="835"/>
      <w:jc w:val="both"/>
    </w:pPr>
  </w:style>
  <w:style w:type="paragraph" w:customStyle="1" w:styleId="Style6">
    <w:name w:val="Style6"/>
    <w:basedOn w:val="a"/>
    <w:rsid w:val="001333A4"/>
    <w:pPr>
      <w:widowControl w:val="0"/>
      <w:autoSpaceDE w:val="0"/>
      <w:autoSpaceDN w:val="0"/>
      <w:adjustRightInd w:val="0"/>
      <w:spacing w:line="418" w:lineRule="exact"/>
      <w:ind w:firstLine="614"/>
    </w:pPr>
  </w:style>
  <w:style w:type="paragraph" w:customStyle="1" w:styleId="1fc">
    <w:name w:val="Заголовок оглавления1"/>
    <w:basedOn w:val="1"/>
    <w:next w:val="a"/>
    <w:qFormat/>
    <w:rsid w:val="003F560E"/>
    <w:pPr>
      <w:keepNext w:val="0"/>
      <w:keepLines w:val="0"/>
      <w:pBdr>
        <w:bottom w:val="thinThickSmallGap" w:sz="12" w:space="1" w:color="943634"/>
      </w:pBdr>
      <w:spacing w:before="400" w:after="200" w:line="252" w:lineRule="auto"/>
      <w:jc w:val="center"/>
      <w:outlineLvl w:val="9"/>
    </w:pPr>
    <w:rPr>
      <w:rFonts w:ascii="Cambria" w:hAnsi="Cambria"/>
      <w:b w:val="0"/>
      <w:bCs w:val="0"/>
      <w:caps/>
      <w:color w:val="632423"/>
      <w:spacing w:val="20"/>
      <w:sz w:val="28"/>
      <w:lang w:val="en-US"/>
    </w:rPr>
  </w:style>
  <w:style w:type="paragraph" w:customStyle="1" w:styleId="122">
    <w:name w:val="Заголовок 12"/>
    <w:basedOn w:val="a"/>
    <w:next w:val="a"/>
    <w:qFormat/>
    <w:rsid w:val="004812ED"/>
    <w:pPr>
      <w:keepNext/>
      <w:jc w:val="both"/>
      <w:outlineLvl w:val="0"/>
    </w:pPr>
    <w:rPr>
      <w:szCs w:val="20"/>
      <w:lang w:eastAsia="zh-CN"/>
    </w:rPr>
  </w:style>
  <w:style w:type="paragraph" w:styleId="affffffc">
    <w:name w:val="Normal (Web)"/>
    <w:basedOn w:val="a"/>
    <w:uiPriority w:val="99"/>
    <w:semiHidden/>
    <w:unhideWhenUsed/>
    <w:rsid w:val="00952B6B"/>
    <w:pPr>
      <w:spacing w:before="100" w:beforeAutospacing="1" w:after="100" w:afterAutospacing="1"/>
    </w:pPr>
  </w:style>
  <w:style w:type="table" w:customStyle="1" w:styleId="123">
    <w:name w:val="Сетка таблицы12"/>
    <w:basedOn w:val="a1"/>
    <w:next w:val="af7"/>
    <w:uiPriority w:val="59"/>
    <w:rsid w:val="003B7404"/>
    <w:rPr>
      <w:rFonts w:eastAsia="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
    <w:name w:val="Сетка таблицы13"/>
    <w:basedOn w:val="a1"/>
    <w:next w:val="af7"/>
    <w:rsid w:val="00712C01"/>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
    <w:name w:val="Сетка таблицы14"/>
    <w:basedOn w:val="a1"/>
    <w:next w:val="af7"/>
    <w:uiPriority w:val="59"/>
    <w:rsid w:val="00770115"/>
    <w:rPr>
      <w:rFonts w:eastAsia="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ffffd">
    <w:basedOn w:val="a"/>
    <w:next w:val="affffffc"/>
    <w:uiPriority w:val="99"/>
    <w:unhideWhenUsed/>
    <w:rsid w:val="004A7888"/>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773104">
      <w:bodyDiv w:val="1"/>
      <w:marLeft w:val="0"/>
      <w:marRight w:val="0"/>
      <w:marTop w:val="0"/>
      <w:marBottom w:val="0"/>
      <w:divBdr>
        <w:top w:val="none" w:sz="0" w:space="0" w:color="auto"/>
        <w:left w:val="none" w:sz="0" w:space="0" w:color="auto"/>
        <w:bottom w:val="none" w:sz="0" w:space="0" w:color="auto"/>
        <w:right w:val="none" w:sz="0" w:space="0" w:color="auto"/>
      </w:divBdr>
    </w:div>
    <w:div w:id="22024124">
      <w:bodyDiv w:val="1"/>
      <w:marLeft w:val="0"/>
      <w:marRight w:val="0"/>
      <w:marTop w:val="0"/>
      <w:marBottom w:val="0"/>
      <w:divBdr>
        <w:top w:val="none" w:sz="0" w:space="0" w:color="auto"/>
        <w:left w:val="none" w:sz="0" w:space="0" w:color="auto"/>
        <w:bottom w:val="none" w:sz="0" w:space="0" w:color="auto"/>
        <w:right w:val="none" w:sz="0" w:space="0" w:color="auto"/>
      </w:divBdr>
    </w:div>
    <w:div w:id="30812647">
      <w:bodyDiv w:val="1"/>
      <w:marLeft w:val="0"/>
      <w:marRight w:val="0"/>
      <w:marTop w:val="0"/>
      <w:marBottom w:val="0"/>
      <w:divBdr>
        <w:top w:val="none" w:sz="0" w:space="0" w:color="auto"/>
        <w:left w:val="none" w:sz="0" w:space="0" w:color="auto"/>
        <w:bottom w:val="none" w:sz="0" w:space="0" w:color="auto"/>
        <w:right w:val="none" w:sz="0" w:space="0" w:color="auto"/>
      </w:divBdr>
    </w:div>
    <w:div w:id="33581538">
      <w:bodyDiv w:val="1"/>
      <w:marLeft w:val="0"/>
      <w:marRight w:val="0"/>
      <w:marTop w:val="0"/>
      <w:marBottom w:val="0"/>
      <w:divBdr>
        <w:top w:val="none" w:sz="0" w:space="0" w:color="auto"/>
        <w:left w:val="none" w:sz="0" w:space="0" w:color="auto"/>
        <w:bottom w:val="none" w:sz="0" w:space="0" w:color="auto"/>
        <w:right w:val="none" w:sz="0" w:space="0" w:color="auto"/>
      </w:divBdr>
    </w:div>
    <w:div w:id="35854476">
      <w:bodyDiv w:val="1"/>
      <w:marLeft w:val="0"/>
      <w:marRight w:val="0"/>
      <w:marTop w:val="0"/>
      <w:marBottom w:val="0"/>
      <w:divBdr>
        <w:top w:val="none" w:sz="0" w:space="0" w:color="auto"/>
        <w:left w:val="none" w:sz="0" w:space="0" w:color="auto"/>
        <w:bottom w:val="none" w:sz="0" w:space="0" w:color="auto"/>
        <w:right w:val="none" w:sz="0" w:space="0" w:color="auto"/>
      </w:divBdr>
    </w:div>
    <w:div w:id="56982556">
      <w:bodyDiv w:val="1"/>
      <w:marLeft w:val="0"/>
      <w:marRight w:val="0"/>
      <w:marTop w:val="0"/>
      <w:marBottom w:val="0"/>
      <w:divBdr>
        <w:top w:val="none" w:sz="0" w:space="0" w:color="auto"/>
        <w:left w:val="none" w:sz="0" w:space="0" w:color="auto"/>
        <w:bottom w:val="none" w:sz="0" w:space="0" w:color="auto"/>
        <w:right w:val="none" w:sz="0" w:space="0" w:color="auto"/>
      </w:divBdr>
    </w:div>
    <w:div w:id="57560601">
      <w:bodyDiv w:val="1"/>
      <w:marLeft w:val="0"/>
      <w:marRight w:val="0"/>
      <w:marTop w:val="0"/>
      <w:marBottom w:val="0"/>
      <w:divBdr>
        <w:top w:val="none" w:sz="0" w:space="0" w:color="auto"/>
        <w:left w:val="none" w:sz="0" w:space="0" w:color="auto"/>
        <w:bottom w:val="none" w:sz="0" w:space="0" w:color="auto"/>
        <w:right w:val="none" w:sz="0" w:space="0" w:color="auto"/>
      </w:divBdr>
    </w:div>
    <w:div w:id="57632165">
      <w:bodyDiv w:val="1"/>
      <w:marLeft w:val="0"/>
      <w:marRight w:val="0"/>
      <w:marTop w:val="0"/>
      <w:marBottom w:val="0"/>
      <w:divBdr>
        <w:top w:val="none" w:sz="0" w:space="0" w:color="auto"/>
        <w:left w:val="none" w:sz="0" w:space="0" w:color="auto"/>
        <w:bottom w:val="none" w:sz="0" w:space="0" w:color="auto"/>
        <w:right w:val="none" w:sz="0" w:space="0" w:color="auto"/>
      </w:divBdr>
    </w:div>
    <w:div w:id="58359301">
      <w:bodyDiv w:val="1"/>
      <w:marLeft w:val="0"/>
      <w:marRight w:val="0"/>
      <w:marTop w:val="0"/>
      <w:marBottom w:val="0"/>
      <w:divBdr>
        <w:top w:val="none" w:sz="0" w:space="0" w:color="auto"/>
        <w:left w:val="none" w:sz="0" w:space="0" w:color="auto"/>
        <w:bottom w:val="none" w:sz="0" w:space="0" w:color="auto"/>
        <w:right w:val="none" w:sz="0" w:space="0" w:color="auto"/>
      </w:divBdr>
    </w:div>
    <w:div w:id="60949568">
      <w:bodyDiv w:val="1"/>
      <w:marLeft w:val="0"/>
      <w:marRight w:val="0"/>
      <w:marTop w:val="0"/>
      <w:marBottom w:val="0"/>
      <w:divBdr>
        <w:top w:val="none" w:sz="0" w:space="0" w:color="auto"/>
        <w:left w:val="none" w:sz="0" w:space="0" w:color="auto"/>
        <w:bottom w:val="none" w:sz="0" w:space="0" w:color="auto"/>
        <w:right w:val="none" w:sz="0" w:space="0" w:color="auto"/>
      </w:divBdr>
    </w:div>
    <w:div w:id="62804294">
      <w:bodyDiv w:val="1"/>
      <w:marLeft w:val="0"/>
      <w:marRight w:val="0"/>
      <w:marTop w:val="0"/>
      <w:marBottom w:val="0"/>
      <w:divBdr>
        <w:top w:val="none" w:sz="0" w:space="0" w:color="auto"/>
        <w:left w:val="none" w:sz="0" w:space="0" w:color="auto"/>
        <w:bottom w:val="none" w:sz="0" w:space="0" w:color="auto"/>
        <w:right w:val="none" w:sz="0" w:space="0" w:color="auto"/>
      </w:divBdr>
    </w:div>
    <w:div w:id="62874210">
      <w:bodyDiv w:val="1"/>
      <w:marLeft w:val="0"/>
      <w:marRight w:val="0"/>
      <w:marTop w:val="0"/>
      <w:marBottom w:val="0"/>
      <w:divBdr>
        <w:top w:val="none" w:sz="0" w:space="0" w:color="auto"/>
        <w:left w:val="none" w:sz="0" w:space="0" w:color="auto"/>
        <w:bottom w:val="none" w:sz="0" w:space="0" w:color="auto"/>
        <w:right w:val="none" w:sz="0" w:space="0" w:color="auto"/>
      </w:divBdr>
    </w:div>
    <w:div w:id="68310022">
      <w:bodyDiv w:val="1"/>
      <w:marLeft w:val="0"/>
      <w:marRight w:val="0"/>
      <w:marTop w:val="0"/>
      <w:marBottom w:val="0"/>
      <w:divBdr>
        <w:top w:val="none" w:sz="0" w:space="0" w:color="auto"/>
        <w:left w:val="none" w:sz="0" w:space="0" w:color="auto"/>
        <w:bottom w:val="none" w:sz="0" w:space="0" w:color="auto"/>
        <w:right w:val="none" w:sz="0" w:space="0" w:color="auto"/>
      </w:divBdr>
    </w:div>
    <w:div w:id="72121744">
      <w:bodyDiv w:val="1"/>
      <w:marLeft w:val="0"/>
      <w:marRight w:val="0"/>
      <w:marTop w:val="0"/>
      <w:marBottom w:val="0"/>
      <w:divBdr>
        <w:top w:val="none" w:sz="0" w:space="0" w:color="auto"/>
        <w:left w:val="none" w:sz="0" w:space="0" w:color="auto"/>
        <w:bottom w:val="none" w:sz="0" w:space="0" w:color="auto"/>
        <w:right w:val="none" w:sz="0" w:space="0" w:color="auto"/>
      </w:divBdr>
    </w:div>
    <w:div w:id="72625084">
      <w:bodyDiv w:val="1"/>
      <w:marLeft w:val="0"/>
      <w:marRight w:val="0"/>
      <w:marTop w:val="0"/>
      <w:marBottom w:val="0"/>
      <w:divBdr>
        <w:top w:val="none" w:sz="0" w:space="0" w:color="auto"/>
        <w:left w:val="none" w:sz="0" w:space="0" w:color="auto"/>
        <w:bottom w:val="none" w:sz="0" w:space="0" w:color="auto"/>
        <w:right w:val="none" w:sz="0" w:space="0" w:color="auto"/>
      </w:divBdr>
    </w:div>
    <w:div w:id="73281345">
      <w:bodyDiv w:val="1"/>
      <w:marLeft w:val="0"/>
      <w:marRight w:val="0"/>
      <w:marTop w:val="0"/>
      <w:marBottom w:val="0"/>
      <w:divBdr>
        <w:top w:val="none" w:sz="0" w:space="0" w:color="auto"/>
        <w:left w:val="none" w:sz="0" w:space="0" w:color="auto"/>
        <w:bottom w:val="none" w:sz="0" w:space="0" w:color="auto"/>
        <w:right w:val="none" w:sz="0" w:space="0" w:color="auto"/>
      </w:divBdr>
    </w:div>
    <w:div w:id="80296448">
      <w:bodyDiv w:val="1"/>
      <w:marLeft w:val="0"/>
      <w:marRight w:val="0"/>
      <w:marTop w:val="0"/>
      <w:marBottom w:val="0"/>
      <w:divBdr>
        <w:top w:val="none" w:sz="0" w:space="0" w:color="auto"/>
        <w:left w:val="none" w:sz="0" w:space="0" w:color="auto"/>
        <w:bottom w:val="none" w:sz="0" w:space="0" w:color="auto"/>
        <w:right w:val="none" w:sz="0" w:space="0" w:color="auto"/>
      </w:divBdr>
    </w:div>
    <w:div w:id="97455911">
      <w:bodyDiv w:val="1"/>
      <w:marLeft w:val="0"/>
      <w:marRight w:val="0"/>
      <w:marTop w:val="0"/>
      <w:marBottom w:val="0"/>
      <w:divBdr>
        <w:top w:val="none" w:sz="0" w:space="0" w:color="auto"/>
        <w:left w:val="none" w:sz="0" w:space="0" w:color="auto"/>
        <w:bottom w:val="none" w:sz="0" w:space="0" w:color="auto"/>
        <w:right w:val="none" w:sz="0" w:space="0" w:color="auto"/>
      </w:divBdr>
    </w:div>
    <w:div w:id="102116259">
      <w:bodyDiv w:val="1"/>
      <w:marLeft w:val="0"/>
      <w:marRight w:val="0"/>
      <w:marTop w:val="0"/>
      <w:marBottom w:val="0"/>
      <w:divBdr>
        <w:top w:val="none" w:sz="0" w:space="0" w:color="auto"/>
        <w:left w:val="none" w:sz="0" w:space="0" w:color="auto"/>
        <w:bottom w:val="none" w:sz="0" w:space="0" w:color="auto"/>
        <w:right w:val="none" w:sz="0" w:space="0" w:color="auto"/>
      </w:divBdr>
    </w:div>
    <w:div w:id="108743738">
      <w:bodyDiv w:val="1"/>
      <w:marLeft w:val="0"/>
      <w:marRight w:val="0"/>
      <w:marTop w:val="0"/>
      <w:marBottom w:val="0"/>
      <w:divBdr>
        <w:top w:val="none" w:sz="0" w:space="0" w:color="auto"/>
        <w:left w:val="none" w:sz="0" w:space="0" w:color="auto"/>
        <w:bottom w:val="none" w:sz="0" w:space="0" w:color="auto"/>
        <w:right w:val="none" w:sz="0" w:space="0" w:color="auto"/>
      </w:divBdr>
    </w:div>
    <w:div w:id="112134663">
      <w:bodyDiv w:val="1"/>
      <w:marLeft w:val="0"/>
      <w:marRight w:val="0"/>
      <w:marTop w:val="0"/>
      <w:marBottom w:val="0"/>
      <w:divBdr>
        <w:top w:val="none" w:sz="0" w:space="0" w:color="auto"/>
        <w:left w:val="none" w:sz="0" w:space="0" w:color="auto"/>
        <w:bottom w:val="none" w:sz="0" w:space="0" w:color="auto"/>
        <w:right w:val="none" w:sz="0" w:space="0" w:color="auto"/>
      </w:divBdr>
    </w:div>
    <w:div w:id="117381758">
      <w:bodyDiv w:val="1"/>
      <w:marLeft w:val="0"/>
      <w:marRight w:val="0"/>
      <w:marTop w:val="0"/>
      <w:marBottom w:val="0"/>
      <w:divBdr>
        <w:top w:val="none" w:sz="0" w:space="0" w:color="auto"/>
        <w:left w:val="none" w:sz="0" w:space="0" w:color="auto"/>
        <w:bottom w:val="none" w:sz="0" w:space="0" w:color="auto"/>
        <w:right w:val="none" w:sz="0" w:space="0" w:color="auto"/>
      </w:divBdr>
    </w:div>
    <w:div w:id="123471131">
      <w:bodyDiv w:val="1"/>
      <w:marLeft w:val="0"/>
      <w:marRight w:val="0"/>
      <w:marTop w:val="0"/>
      <w:marBottom w:val="0"/>
      <w:divBdr>
        <w:top w:val="none" w:sz="0" w:space="0" w:color="auto"/>
        <w:left w:val="none" w:sz="0" w:space="0" w:color="auto"/>
        <w:bottom w:val="none" w:sz="0" w:space="0" w:color="auto"/>
        <w:right w:val="none" w:sz="0" w:space="0" w:color="auto"/>
      </w:divBdr>
    </w:div>
    <w:div w:id="140512398">
      <w:bodyDiv w:val="1"/>
      <w:marLeft w:val="0"/>
      <w:marRight w:val="0"/>
      <w:marTop w:val="0"/>
      <w:marBottom w:val="0"/>
      <w:divBdr>
        <w:top w:val="none" w:sz="0" w:space="0" w:color="auto"/>
        <w:left w:val="none" w:sz="0" w:space="0" w:color="auto"/>
        <w:bottom w:val="none" w:sz="0" w:space="0" w:color="auto"/>
        <w:right w:val="none" w:sz="0" w:space="0" w:color="auto"/>
      </w:divBdr>
    </w:div>
    <w:div w:id="148208408">
      <w:bodyDiv w:val="1"/>
      <w:marLeft w:val="0"/>
      <w:marRight w:val="0"/>
      <w:marTop w:val="0"/>
      <w:marBottom w:val="0"/>
      <w:divBdr>
        <w:top w:val="none" w:sz="0" w:space="0" w:color="auto"/>
        <w:left w:val="none" w:sz="0" w:space="0" w:color="auto"/>
        <w:bottom w:val="none" w:sz="0" w:space="0" w:color="auto"/>
        <w:right w:val="none" w:sz="0" w:space="0" w:color="auto"/>
      </w:divBdr>
    </w:div>
    <w:div w:id="154610477">
      <w:bodyDiv w:val="1"/>
      <w:marLeft w:val="0"/>
      <w:marRight w:val="0"/>
      <w:marTop w:val="0"/>
      <w:marBottom w:val="0"/>
      <w:divBdr>
        <w:top w:val="none" w:sz="0" w:space="0" w:color="auto"/>
        <w:left w:val="none" w:sz="0" w:space="0" w:color="auto"/>
        <w:bottom w:val="none" w:sz="0" w:space="0" w:color="auto"/>
        <w:right w:val="none" w:sz="0" w:space="0" w:color="auto"/>
      </w:divBdr>
    </w:div>
    <w:div w:id="159388686">
      <w:bodyDiv w:val="1"/>
      <w:marLeft w:val="0"/>
      <w:marRight w:val="0"/>
      <w:marTop w:val="0"/>
      <w:marBottom w:val="0"/>
      <w:divBdr>
        <w:top w:val="none" w:sz="0" w:space="0" w:color="auto"/>
        <w:left w:val="none" w:sz="0" w:space="0" w:color="auto"/>
        <w:bottom w:val="none" w:sz="0" w:space="0" w:color="auto"/>
        <w:right w:val="none" w:sz="0" w:space="0" w:color="auto"/>
      </w:divBdr>
    </w:div>
    <w:div w:id="173307942">
      <w:bodyDiv w:val="1"/>
      <w:marLeft w:val="0"/>
      <w:marRight w:val="0"/>
      <w:marTop w:val="0"/>
      <w:marBottom w:val="0"/>
      <w:divBdr>
        <w:top w:val="none" w:sz="0" w:space="0" w:color="auto"/>
        <w:left w:val="none" w:sz="0" w:space="0" w:color="auto"/>
        <w:bottom w:val="none" w:sz="0" w:space="0" w:color="auto"/>
        <w:right w:val="none" w:sz="0" w:space="0" w:color="auto"/>
      </w:divBdr>
      <w:divsChild>
        <w:div w:id="1490512259">
          <w:marLeft w:val="0"/>
          <w:marRight w:val="0"/>
          <w:marTop w:val="0"/>
          <w:marBottom w:val="0"/>
          <w:divBdr>
            <w:top w:val="none" w:sz="0" w:space="0" w:color="auto"/>
            <w:left w:val="none" w:sz="0" w:space="0" w:color="auto"/>
            <w:bottom w:val="none" w:sz="0" w:space="0" w:color="auto"/>
            <w:right w:val="none" w:sz="0" w:space="0" w:color="auto"/>
          </w:divBdr>
        </w:div>
      </w:divsChild>
    </w:div>
    <w:div w:id="182088602">
      <w:bodyDiv w:val="1"/>
      <w:marLeft w:val="0"/>
      <w:marRight w:val="0"/>
      <w:marTop w:val="0"/>
      <w:marBottom w:val="0"/>
      <w:divBdr>
        <w:top w:val="none" w:sz="0" w:space="0" w:color="auto"/>
        <w:left w:val="none" w:sz="0" w:space="0" w:color="auto"/>
        <w:bottom w:val="none" w:sz="0" w:space="0" w:color="auto"/>
        <w:right w:val="none" w:sz="0" w:space="0" w:color="auto"/>
      </w:divBdr>
    </w:div>
    <w:div w:id="185220304">
      <w:bodyDiv w:val="1"/>
      <w:marLeft w:val="0"/>
      <w:marRight w:val="0"/>
      <w:marTop w:val="0"/>
      <w:marBottom w:val="0"/>
      <w:divBdr>
        <w:top w:val="none" w:sz="0" w:space="0" w:color="auto"/>
        <w:left w:val="none" w:sz="0" w:space="0" w:color="auto"/>
        <w:bottom w:val="none" w:sz="0" w:space="0" w:color="auto"/>
        <w:right w:val="none" w:sz="0" w:space="0" w:color="auto"/>
      </w:divBdr>
      <w:divsChild>
        <w:div w:id="259290383">
          <w:marLeft w:val="0"/>
          <w:marRight w:val="0"/>
          <w:marTop w:val="0"/>
          <w:marBottom w:val="60"/>
          <w:divBdr>
            <w:top w:val="none" w:sz="0" w:space="0" w:color="auto"/>
            <w:left w:val="none" w:sz="0" w:space="0" w:color="auto"/>
            <w:bottom w:val="none" w:sz="0" w:space="0" w:color="auto"/>
            <w:right w:val="none" w:sz="0" w:space="0" w:color="auto"/>
          </w:divBdr>
        </w:div>
        <w:div w:id="1539507424">
          <w:marLeft w:val="0"/>
          <w:marRight w:val="0"/>
          <w:marTop w:val="0"/>
          <w:marBottom w:val="0"/>
          <w:divBdr>
            <w:top w:val="none" w:sz="0" w:space="0" w:color="auto"/>
            <w:left w:val="none" w:sz="0" w:space="0" w:color="auto"/>
            <w:bottom w:val="none" w:sz="0" w:space="0" w:color="auto"/>
            <w:right w:val="none" w:sz="0" w:space="0" w:color="auto"/>
          </w:divBdr>
        </w:div>
      </w:divsChild>
    </w:div>
    <w:div w:id="190807036">
      <w:bodyDiv w:val="1"/>
      <w:marLeft w:val="0"/>
      <w:marRight w:val="0"/>
      <w:marTop w:val="0"/>
      <w:marBottom w:val="0"/>
      <w:divBdr>
        <w:top w:val="none" w:sz="0" w:space="0" w:color="auto"/>
        <w:left w:val="none" w:sz="0" w:space="0" w:color="auto"/>
        <w:bottom w:val="none" w:sz="0" w:space="0" w:color="auto"/>
        <w:right w:val="none" w:sz="0" w:space="0" w:color="auto"/>
      </w:divBdr>
    </w:div>
    <w:div w:id="200360288">
      <w:bodyDiv w:val="1"/>
      <w:marLeft w:val="0"/>
      <w:marRight w:val="0"/>
      <w:marTop w:val="0"/>
      <w:marBottom w:val="0"/>
      <w:divBdr>
        <w:top w:val="none" w:sz="0" w:space="0" w:color="auto"/>
        <w:left w:val="none" w:sz="0" w:space="0" w:color="auto"/>
        <w:bottom w:val="none" w:sz="0" w:space="0" w:color="auto"/>
        <w:right w:val="none" w:sz="0" w:space="0" w:color="auto"/>
      </w:divBdr>
    </w:div>
    <w:div w:id="208224581">
      <w:bodyDiv w:val="1"/>
      <w:marLeft w:val="0"/>
      <w:marRight w:val="0"/>
      <w:marTop w:val="0"/>
      <w:marBottom w:val="0"/>
      <w:divBdr>
        <w:top w:val="none" w:sz="0" w:space="0" w:color="auto"/>
        <w:left w:val="none" w:sz="0" w:space="0" w:color="auto"/>
        <w:bottom w:val="none" w:sz="0" w:space="0" w:color="auto"/>
        <w:right w:val="none" w:sz="0" w:space="0" w:color="auto"/>
      </w:divBdr>
    </w:div>
    <w:div w:id="213928989">
      <w:bodyDiv w:val="1"/>
      <w:marLeft w:val="0"/>
      <w:marRight w:val="0"/>
      <w:marTop w:val="0"/>
      <w:marBottom w:val="0"/>
      <w:divBdr>
        <w:top w:val="none" w:sz="0" w:space="0" w:color="auto"/>
        <w:left w:val="none" w:sz="0" w:space="0" w:color="auto"/>
        <w:bottom w:val="none" w:sz="0" w:space="0" w:color="auto"/>
        <w:right w:val="none" w:sz="0" w:space="0" w:color="auto"/>
      </w:divBdr>
    </w:div>
    <w:div w:id="221840315">
      <w:bodyDiv w:val="1"/>
      <w:marLeft w:val="0"/>
      <w:marRight w:val="0"/>
      <w:marTop w:val="0"/>
      <w:marBottom w:val="0"/>
      <w:divBdr>
        <w:top w:val="none" w:sz="0" w:space="0" w:color="auto"/>
        <w:left w:val="none" w:sz="0" w:space="0" w:color="auto"/>
        <w:bottom w:val="none" w:sz="0" w:space="0" w:color="auto"/>
        <w:right w:val="none" w:sz="0" w:space="0" w:color="auto"/>
      </w:divBdr>
    </w:div>
    <w:div w:id="238175165">
      <w:bodyDiv w:val="1"/>
      <w:marLeft w:val="0"/>
      <w:marRight w:val="0"/>
      <w:marTop w:val="0"/>
      <w:marBottom w:val="0"/>
      <w:divBdr>
        <w:top w:val="none" w:sz="0" w:space="0" w:color="auto"/>
        <w:left w:val="none" w:sz="0" w:space="0" w:color="auto"/>
        <w:bottom w:val="none" w:sz="0" w:space="0" w:color="auto"/>
        <w:right w:val="none" w:sz="0" w:space="0" w:color="auto"/>
      </w:divBdr>
    </w:div>
    <w:div w:id="239409286">
      <w:bodyDiv w:val="1"/>
      <w:marLeft w:val="0"/>
      <w:marRight w:val="0"/>
      <w:marTop w:val="0"/>
      <w:marBottom w:val="0"/>
      <w:divBdr>
        <w:top w:val="none" w:sz="0" w:space="0" w:color="auto"/>
        <w:left w:val="none" w:sz="0" w:space="0" w:color="auto"/>
        <w:bottom w:val="none" w:sz="0" w:space="0" w:color="auto"/>
        <w:right w:val="none" w:sz="0" w:space="0" w:color="auto"/>
      </w:divBdr>
    </w:div>
    <w:div w:id="243102359">
      <w:bodyDiv w:val="1"/>
      <w:marLeft w:val="0"/>
      <w:marRight w:val="0"/>
      <w:marTop w:val="0"/>
      <w:marBottom w:val="0"/>
      <w:divBdr>
        <w:top w:val="none" w:sz="0" w:space="0" w:color="auto"/>
        <w:left w:val="none" w:sz="0" w:space="0" w:color="auto"/>
        <w:bottom w:val="none" w:sz="0" w:space="0" w:color="auto"/>
        <w:right w:val="none" w:sz="0" w:space="0" w:color="auto"/>
      </w:divBdr>
    </w:div>
    <w:div w:id="246698734">
      <w:bodyDiv w:val="1"/>
      <w:marLeft w:val="0"/>
      <w:marRight w:val="0"/>
      <w:marTop w:val="0"/>
      <w:marBottom w:val="0"/>
      <w:divBdr>
        <w:top w:val="none" w:sz="0" w:space="0" w:color="auto"/>
        <w:left w:val="none" w:sz="0" w:space="0" w:color="auto"/>
        <w:bottom w:val="none" w:sz="0" w:space="0" w:color="auto"/>
        <w:right w:val="none" w:sz="0" w:space="0" w:color="auto"/>
      </w:divBdr>
      <w:divsChild>
        <w:div w:id="211501134">
          <w:marLeft w:val="0"/>
          <w:marRight w:val="0"/>
          <w:marTop w:val="0"/>
          <w:marBottom w:val="0"/>
          <w:divBdr>
            <w:top w:val="none" w:sz="0" w:space="0" w:color="auto"/>
            <w:left w:val="none" w:sz="0" w:space="0" w:color="auto"/>
            <w:bottom w:val="none" w:sz="0" w:space="0" w:color="auto"/>
            <w:right w:val="none" w:sz="0" w:space="0" w:color="auto"/>
          </w:divBdr>
        </w:div>
      </w:divsChild>
    </w:div>
    <w:div w:id="247621154">
      <w:bodyDiv w:val="1"/>
      <w:marLeft w:val="0"/>
      <w:marRight w:val="0"/>
      <w:marTop w:val="0"/>
      <w:marBottom w:val="0"/>
      <w:divBdr>
        <w:top w:val="none" w:sz="0" w:space="0" w:color="auto"/>
        <w:left w:val="none" w:sz="0" w:space="0" w:color="auto"/>
        <w:bottom w:val="none" w:sz="0" w:space="0" w:color="auto"/>
        <w:right w:val="none" w:sz="0" w:space="0" w:color="auto"/>
      </w:divBdr>
    </w:div>
    <w:div w:id="251863879">
      <w:bodyDiv w:val="1"/>
      <w:marLeft w:val="0"/>
      <w:marRight w:val="0"/>
      <w:marTop w:val="0"/>
      <w:marBottom w:val="0"/>
      <w:divBdr>
        <w:top w:val="none" w:sz="0" w:space="0" w:color="auto"/>
        <w:left w:val="none" w:sz="0" w:space="0" w:color="auto"/>
        <w:bottom w:val="none" w:sz="0" w:space="0" w:color="auto"/>
        <w:right w:val="none" w:sz="0" w:space="0" w:color="auto"/>
      </w:divBdr>
    </w:div>
    <w:div w:id="266498948">
      <w:bodyDiv w:val="1"/>
      <w:marLeft w:val="0"/>
      <w:marRight w:val="0"/>
      <w:marTop w:val="0"/>
      <w:marBottom w:val="0"/>
      <w:divBdr>
        <w:top w:val="none" w:sz="0" w:space="0" w:color="auto"/>
        <w:left w:val="none" w:sz="0" w:space="0" w:color="auto"/>
        <w:bottom w:val="none" w:sz="0" w:space="0" w:color="auto"/>
        <w:right w:val="none" w:sz="0" w:space="0" w:color="auto"/>
      </w:divBdr>
    </w:div>
    <w:div w:id="273682751">
      <w:bodyDiv w:val="1"/>
      <w:marLeft w:val="0"/>
      <w:marRight w:val="0"/>
      <w:marTop w:val="0"/>
      <w:marBottom w:val="0"/>
      <w:divBdr>
        <w:top w:val="none" w:sz="0" w:space="0" w:color="auto"/>
        <w:left w:val="none" w:sz="0" w:space="0" w:color="auto"/>
        <w:bottom w:val="none" w:sz="0" w:space="0" w:color="auto"/>
        <w:right w:val="none" w:sz="0" w:space="0" w:color="auto"/>
      </w:divBdr>
    </w:div>
    <w:div w:id="276104881">
      <w:bodyDiv w:val="1"/>
      <w:marLeft w:val="0"/>
      <w:marRight w:val="0"/>
      <w:marTop w:val="0"/>
      <w:marBottom w:val="0"/>
      <w:divBdr>
        <w:top w:val="none" w:sz="0" w:space="0" w:color="auto"/>
        <w:left w:val="none" w:sz="0" w:space="0" w:color="auto"/>
        <w:bottom w:val="none" w:sz="0" w:space="0" w:color="auto"/>
        <w:right w:val="none" w:sz="0" w:space="0" w:color="auto"/>
      </w:divBdr>
    </w:div>
    <w:div w:id="285739976">
      <w:bodyDiv w:val="1"/>
      <w:marLeft w:val="0"/>
      <w:marRight w:val="0"/>
      <w:marTop w:val="0"/>
      <w:marBottom w:val="0"/>
      <w:divBdr>
        <w:top w:val="none" w:sz="0" w:space="0" w:color="auto"/>
        <w:left w:val="none" w:sz="0" w:space="0" w:color="auto"/>
        <w:bottom w:val="none" w:sz="0" w:space="0" w:color="auto"/>
        <w:right w:val="none" w:sz="0" w:space="0" w:color="auto"/>
      </w:divBdr>
    </w:div>
    <w:div w:id="287200363">
      <w:bodyDiv w:val="1"/>
      <w:marLeft w:val="0"/>
      <w:marRight w:val="0"/>
      <w:marTop w:val="0"/>
      <w:marBottom w:val="0"/>
      <w:divBdr>
        <w:top w:val="none" w:sz="0" w:space="0" w:color="auto"/>
        <w:left w:val="none" w:sz="0" w:space="0" w:color="auto"/>
        <w:bottom w:val="none" w:sz="0" w:space="0" w:color="auto"/>
        <w:right w:val="none" w:sz="0" w:space="0" w:color="auto"/>
      </w:divBdr>
      <w:divsChild>
        <w:div w:id="578755502">
          <w:marLeft w:val="0"/>
          <w:marRight w:val="0"/>
          <w:marTop w:val="0"/>
          <w:marBottom w:val="60"/>
          <w:divBdr>
            <w:top w:val="none" w:sz="0" w:space="0" w:color="auto"/>
            <w:left w:val="none" w:sz="0" w:space="0" w:color="auto"/>
            <w:bottom w:val="none" w:sz="0" w:space="0" w:color="auto"/>
            <w:right w:val="none" w:sz="0" w:space="0" w:color="auto"/>
          </w:divBdr>
        </w:div>
        <w:div w:id="1860776187">
          <w:marLeft w:val="0"/>
          <w:marRight w:val="0"/>
          <w:marTop w:val="0"/>
          <w:marBottom w:val="0"/>
          <w:divBdr>
            <w:top w:val="none" w:sz="0" w:space="0" w:color="auto"/>
            <w:left w:val="none" w:sz="0" w:space="0" w:color="auto"/>
            <w:bottom w:val="none" w:sz="0" w:space="0" w:color="auto"/>
            <w:right w:val="none" w:sz="0" w:space="0" w:color="auto"/>
          </w:divBdr>
        </w:div>
      </w:divsChild>
    </w:div>
    <w:div w:id="316154081">
      <w:bodyDiv w:val="1"/>
      <w:marLeft w:val="0"/>
      <w:marRight w:val="0"/>
      <w:marTop w:val="0"/>
      <w:marBottom w:val="0"/>
      <w:divBdr>
        <w:top w:val="none" w:sz="0" w:space="0" w:color="auto"/>
        <w:left w:val="none" w:sz="0" w:space="0" w:color="auto"/>
        <w:bottom w:val="none" w:sz="0" w:space="0" w:color="auto"/>
        <w:right w:val="none" w:sz="0" w:space="0" w:color="auto"/>
      </w:divBdr>
    </w:div>
    <w:div w:id="325520652">
      <w:bodyDiv w:val="1"/>
      <w:marLeft w:val="0"/>
      <w:marRight w:val="0"/>
      <w:marTop w:val="0"/>
      <w:marBottom w:val="0"/>
      <w:divBdr>
        <w:top w:val="none" w:sz="0" w:space="0" w:color="auto"/>
        <w:left w:val="none" w:sz="0" w:space="0" w:color="auto"/>
        <w:bottom w:val="none" w:sz="0" w:space="0" w:color="auto"/>
        <w:right w:val="none" w:sz="0" w:space="0" w:color="auto"/>
      </w:divBdr>
    </w:div>
    <w:div w:id="325713961">
      <w:bodyDiv w:val="1"/>
      <w:marLeft w:val="0"/>
      <w:marRight w:val="0"/>
      <w:marTop w:val="0"/>
      <w:marBottom w:val="0"/>
      <w:divBdr>
        <w:top w:val="none" w:sz="0" w:space="0" w:color="auto"/>
        <w:left w:val="none" w:sz="0" w:space="0" w:color="auto"/>
        <w:bottom w:val="none" w:sz="0" w:space="0" w:color="auto"/>
        <w:right w:val="none" w:sz="0" w:space="0" w:color="auto"/>
      </w:divBdr>
    </w:div>
    <w:div w:id="333993026">
      <w:bodyDiv w:val="1"/>
      <w:marLeft w:val="0"/>
      <w:marRight w:val="0"/>
      <w:marTop w:val="0"/>
      <w:marBottom w:val="0"/>
      <w:divBdr>
        <w:top w:val="none" w:sz="0" w:space="0" w:color="auto"/>
        <w:left w:val="none" w:sz="0" w:space="0" w:color="auto"/>
        <w:bottom w:val="none" w:sz="0" w:space="0" w:color="auto"/>
        <w:right w:val="none" w:sz="0" w:space="0" w:color="auto"/>
      </w:divBdr>
    </w:div>
    <w:div w:id="353767336">
      <w:bodyDiv w:val="1"/>
      <w:marLeft w:val="0"/>
      <w:marRight w:val="0"/>
      <w:marTop w:val="0"/>
      <w:marBottom w:val="0"/>
      <w:divBdr>
        <w:top w:val="none" w:sz="0" w:space="0" w:color="auto"/>
        <w:left w:val="none" w:sz="0" w:space="0" w:color="auto"/>
        <w:bottom w:val="none" w:sz="0" w:space="0" w:color="auto"/>
        <w:right w:val="none" w:sz="0" w:space="0" w:color="auto"/>
      </w:divBdr>
    </w:div>
    <w:div w:id="358630160">
      <w:bodyDiv w:val="1"/>
      <w:marLeft w:val="0"/>
      <w:marRight w:val="0"/>
      <w:marTop w:val="0"/>
      <w:marBottom w:val="0"/>
      <w:divBdr>
        <w:top w:val="none" w:sz="0" w:space="0" w:color="auto"/>
        <w:left w:val="none" w:sz="0" w:space="0" w:color="auto"/>
        <w:bottom w:val="none" w:sz="0" w:space="0" w:color="auto"/>
        <w:right w:val="none" w:sz="0" w:space="0" w:color="auto"/>
      </w:divBdr>
    </w:div>
    <w:div w:id="367025449">
      <w:bodyDiv w:val="1"/>
      <w:marLeft w:val="0"/>
      <w:marRight w:val="0"/>
      <w:marTop w:val="0"/>
      <w:marBottom w:val="0"/>
      <w:divBdr>
        <w:top w:val="none" w:sz="0" w:space="0" w:color="auto"/>
        <w:left w:val="none" w:sz="0" w:space="0" w:color="auto"/>
        <w:bottom w:val="none" w:sz="0" w:space="0" w:color="auto"/>
        <w:right w:val="none" w:sz="0" w:space="0" w:color="auto"/>
      </w:divBdr>
    </w:div>
    <w:div w:id="381053497">
      <w:bodyDiv w:val="1"/>
      <w:marLeft w:val="0"/>
      <w:marRight w:val="0"/>
      <w:marTop w:val="0"/>
      <w:marBottom w:val="0"/>
      <w:divBdr>
        <w:top w:val="none" w:sz="0" w:space="0" w:color="auto"/>
        <w:left w:val="none" w:sz="0" w:space="0" w:color="auto"/>
        <w:bottom w:val="none" w:sz="0" w:space="0" w:color="auto"/>
        <w:right w:val="none" w:sz="0" w:space="0" w:color="auto"/>
      </w:divBdr>
    </w:div>
    <w:div w:id="382411648">
      <w:bodyDiv w:val="1"/>
      <w:marLeft w:val="0"/>
      <w:marRight w:val="0"/>
      <w:marTop w:val="0"/>
      <w:marBottom w:val="0"/>
      <w:divBdr>
        <w:top w:val="none" w:sz="0" w:space="0" w:color="auto"/>
        <w:left w:val="none" w:sz="0" w:space="0" w:color="auto"/>
        <w:bottom w:val="none" w:sz="0" w:space="0" w:color="auto"/>
        <w:right w:val="none" w:sz="0" w:space="0" w:color="auto"/>
      </w:divBdr>
    </w:div>
    <w:div w:id="396975146">
      <w:bodyDiv w:val="1"/>
      <w:marLeft w:val="0"/>
      <w:marRight w:val="0"/>
      <w:marTop w:val="0"/>
      <w:marBottom w:val="0"/>
      <w:divBdr>
        <w:top w:val="none" w:sz="0" w:space="0" w:color="auto"/>
        <w:left w:val="none" w:sz="0" w:space="0" w:color="auto"/>
        <w:bottom w:val="none" w:sz="0" w:space="0" w:color="auto"/>
        <w:right w:val="none" w:sz="0" w:space="0" w:color="auto"/>
      </w:divBdr>
    </w:div>
    <w:div w:id="399134596">
      <w:bodyDiv w:val="1"/>
      <w:marLeft w:val="0"/>
      <w:marRight w:val="0"/>
      <w:marTop w:val="0"/>
      <w:marBottom w:val="0"/>
      <w:divBdr>
        <w:top w:val="none" w:sz="0" w:space="0" w:color="auto"/>
        <w:left w:val="none" w:sz="0" w:space="0" w:color="auto"/>
        <w:bottom w:val="none" w:sz="0" w:space="0" w:color="auto"/>
        <w:right w:val="none" w:sz="0" w:space="0" w:color="auto"/>
      </w:divBdr>
    </w:div>
    <w:div w:id="423234143">
      <w:bodyDiv w:val="1"/>
      <w:marLeft w:val="0"/>
      <w:marRight w:val="0"/>
      <w:marTop w:val="0"/>
      <w:marBottom w:val="0"/>
      <w:divBdr>
        <w:top w:val="none" w:sz="0" w:space="0" w:color="auto"/>
        <w:left w:val="none" w:sz="0" w:space="0" w:color="auto"/>
        <w:bottom w:val="none" w:sz="0" w:space="0" w:color="auto"/>
        <w:right w:val="none" w:sz="0" w:space="0" w:color="auto"/>
      </w:divBdr>
    </w:div>
    <w:div w:id="439885095">
      <w:bodyDiv w:val="1"/>
      <w:marLeft w:val="0"/>
      <w:marRight w:val="0"/>
      <w:marTop w:val="0"/>
      <w:marBottom w:val="0"/>
      <w:divBdr>
        <w:top w:val="none" w:sz="0" w:space="0" w:color="auto"/>
        <w:left w:val="none" w:sz="0" w:space="0" w:color="auto"/>
        <w:bottom w:val="none" w:sz="0" w:space="0" w:color="auto"/>
        <w:right w:val="none" w:sz="0" w:space="0" w:color="auto"/>
      </w:divBdr>
    </w:div>
    <w:div w:id="440691651">
      <w:bodyDiv w:val="1"/>
      <w:marLeft w:val="0"/>
      <w:marRight w:val="0"/>
      <w:marTop w:val="0"/>
      <w:marBottom w:val="0"/>
      <w:divBdr>
        <w:top w:val="none" w:sz="0" w:space="0" w:color="auto"/>
        <w:left w:val="none" w:sz="0" w:space="0" w:color="auto"/>
        <w:bottom w:val="none" w:sz="0" w:space="0" w:color="auto"/>
        <w:right w:val="none" w:sz="0" w:space="0" w:color="auto"/>
      </w:divBdr>
    </w:div>
    <w:div w:id="443430392">
      <w:bodyDiv w:val="1"/>
      <w:marLeft w:val="0"/>
      <w:marRight w:val="0"/>
      <w:marTop w:val="0"/>
      <w:marBottom w:val="0"/>
      <w:divBdr>
        <w:top w:val="none" w:sz="0" w:space="0" w:color="auto"/>
        <w:left w:val="none" w:sz="0" w:space="0" w:color="auto"/>
        <w:bottom w:val="none" w:sz="0" w:space="0" w:color="auto"/>
        <w:right w:val="none" w:sz="0" w:space="0" w:color="auto"/>
      </w:divBdr>
    </w:div>
    <w:div w:id="456991552">
      <w:bodyDiv w:val="1"/>
      <w:marLeft w:val="0"/>
      <w:marRight w:val="0"/>
      <w:marTop w:val="0"/>
      <w:marBottom w:val="0"/>
      <w:divBdr>
        <w:top w:val="none" w:sz="0" w:space="0" w:color="auto"/>
        <w:left w:val="none" w:sz="0" w:space="0" w:color="auto"/>
        <w:bottom w:val="none" w:sz="0" w:space="0" w:color="auto"/>
        <w:right w:val="none" w:sz="0" w:space="0" w:color="auto"/>
      </w:divBdr>
      <w:divsChild>
        <w:div w:id="1965502495">
          <w:marLeft w:val="0"/>
          <w:marRight w:val="0"/>
          <w:marTop w:val="0"/>
          <w:marBottom w:val="0"/>
          <w:divBdr>
            <w:top w:val="none" w:sz="0" w:space="0" w:color="auto"/>
            <w:left w:val="none" w:sz="0" w:space="0" w:color="auto"/>
            <w:bottom w:val="none" w:sz="0" w:space="0" w:color="auto"/>
            <w:right w:val="none" w:sz="0" w:space="0" w:color="auto"/>
          </w:divBdr>
        </w:div>
      </w:divsChild>
    </w:div>
    <w:div w:id="457724242">
      <w:bodyDiv w:val="1"/>
      <w:marLeft w:val="0"/>
      <w:marRight w:val="0"/>
      <w:marTop w:val="0"/>
      <w:marBottom w:val="0"/>
      <w:divBdr>
        <w:top w:val="none" w:sz="0" w:space="0" w:color="auto"/>
        <w:left w:val="none" w:sz="0" w:space="0" w:color="auto"/>
        <w:bottom w:val="none" w:sz="0" w:space="0" w:color="auto"/>
        <w:right w:val="none" w:sz="0" w:space="0" w:color="auto"/>
      </w:divBdr>
      <w:divsChild>
        <w:div w:id="386418182">
          <w:marLeft w:val="0"/>
          <w:marRight w:val="0"/>
          <w:marTop w:val="0"/>
          <w:marBottom w:val="0"/>
          <w:divBdr>
            <w:top w:val="none" w:sz="0" w:space="0" w:color="auto"/>
            <w:left w:val="none" w:sz="0" w:space="0" w:color="auto"/>
            <w:bottom w:val="none" w:sz="0" w:space="0" w:color="auto"/>
            <w:right w:val="none" w:sz="0" w:space="0" w:color="auto"/>
          </w:divBdr>
        </w:div>
        <w:div w:id="409933275">
          <w:marLeft w:val="0"/>
          <w:marRight w:val="0"/>
          <w:marTop w:val="0"/>
          <w:marBottom w:val="0"/>
          <w:divBdr>
            <w:top w:val="none" w:sz="0" w:space="0" w:color="auto"/>
            <w:left w:val="none" w:sz="0" w:space="0" w:color="auto"/>
            <w:bottom w:val="none" w:sz="0" w:space="0" w:color="auto"/>
            <w:right w:val="none" w:sz="0" w:space="0" w:color="auto"/>
          </w:divBdr>
        </w:div>
        <w:div w:id="572398618">
          <w:marLeft w:val="0"/>
          <w:marRight w:val="0"/>
          <w:marTop w:val="0"/>
          <w:marBottom w:val="0"/>
          <w:divBdr>
            <w:top w:val="none" w:sz="0" w:space="0" w:color="auto"/>
            <w:left w:val="none" w:sz="0" w:space="0" w:color="auto"/>
            <w:bottom w:val="none" w:sz="0" w:space="0" w:color="auto"/>
            <w:right w:val="none" w:sz="0" w:space="0" w:color="auto"/>
          </w:divBdr>
        </w:div>
        <w:div w:id="639922386">
          <w:marLeft w:val="0"/>
          <w:marRight w:val="0"/>
          <w:marTop w:val="0"/>
          <w:marBottom w:val="0"/>
          <w:divBdr>
            <w:top w:val="none" w:sz="0" w:space="0" w:color="auto"/>
            <w:left w:val="none" w:sz="0" w:space="0" w:color="auto"/>
            <w:bottom w:val="none" w:sz="0" w:space="0" w:color="auto"/>
            <w:right w:val="none" w:sz="0" w:space="0" w:color="auto"/>
          </w:divBdr>
        </w:div>
        <w:div w:id="778835007">
          <w:marLeft w:val="0"/>
          <w:marRight w:val="0"/>
          <w:marTop w:val="0"/>
          <w:marBottom w:val="0"/>
          <w:divBdr>
            <w:top w:val="none" w:sz="0" w:space="0" w:color="auto"/>
            <w:left w:val="none" w:sz="0" w:space="0" w:color="auto"/>
            <w:bottom w:val="none" w:sz="0" w:space="0" w:color="auto"/>
            <w:right w:val="none" w:sz="0" w:space="0" w:color="auto"/>
          </w:divBdr>
        </w:div>
        <w:div w:id="875193578">
          <w:marLeft w:val="0"/>
          <w:marRight w:val="0"/>
          <w:marTop w:val="0"/>
          <w:marBottom w:val="0"/>
          <w:divBdr>
            <w:top w:val="none" w:sz="0" w:space="0" w:color="auto"/>
            <w:left w:val="none" w:sz="0" w:space="0" w:color="auto"/>
            <w:bottom w:val="none" w:sz="0" w:space="0" w:color="auto"/>
            <w:right w:val="none" w:sz="0" w:space="0" w:color="auto"/>
          </w:divBdr>
        </w:div>
        <w:div w:id="1060861741">
          <w:marLeft w:val="0"/>
          <w:marRight w:val="0"/>
          <w:marTop w:val="0"/>
          <w:marBottom w:val="0"/>
          <w:divBdr>
            <w:top w:val="none" w:sz="0" w:space="0" w:color="auto"/>
            <w:left w:val="none" w:sz="0" w:space="0" w:color="auto"/>
            <w:bottom w:val="none" w:sz="0" w:space="0" w:color="auto"/>
            <w:right w:val="none" w:sz="0" w:space="0" w:color="auto"/>
          </w:divBdr>
        </w:div>
        <w:div w:id="1142775986">
          <w:marLeft w:val="0"/>
          <w:marRight w:val="0"/>
          <w:marTop w:val="0"/>
          <w:marBottom w:val="0"/>
          <w:divBdr>
            <w:top w:val="none" w:sz="0" w:space="0" w:color="auto"/>
            <w:left w:val="none" w:sz="0" w:space="0" w:color="auto"/>
            <w:bottom w:val="none" w:sz="0" w:space="0" w:color="auto"/>
            <w:right w:val="none" w:sz="0" w:space="0" w:color="auto"/>
          </w:divBdr>
        </w:div>
        <w:div w:id="1292248741">
          <w:marLeft w:val="0"/>
          <w:marRight w:val="0"/>
          <w:marTop w:val="0"/>
          <w:marBottom w:val="0"/>
          <w:divBdr>
            <w:top w:val="none" w:sz="0" w:space="0" w:color="auto"/>
            <w:left w:val="none" w:sz="0" w:space="0" w:color="auto"/>
            <w:bottom w:val="none" w:sz="0" w:space="0" w:color="auto"/>
            <w:right w:val="none" w:sz="0" w:space="0" w:color="auto"/>
          </w:divBdr>
        </w:div>
        <w:div w:id="1467503588">
          <w:marLeft w:val="0"/>
          <w:marRight w:val="0"/>
          <w:marTop w:val="0"/>
          <w:marBottom w:val="0"/>
          <w:divBdr>
            <w:top w:val="none" w:sz="0" w:space="0" w:color="auto"/>
            <w:left w:val="none" w:sz="0" w:space="0" w:color="auto"/>
            <w:bottom w:val="none" w:sz="0" w:space="0" w:color="auto"/>
            <w:right w:val="none" w:sz="0" w:space="0" w:color="auto"/>
          </w:divBdr>
        </w:div>
        <w:div w:id="1514951497">
          <w:marLeft w:val="0"/>
          <w:marRight w:val="0"/>
          <w:marTop w:val="0"/>
          <w:marBottom w:val="0"/>
          <w:divBdr>
            <w:top w:val="none" w:sz="0" w:space="0" w:color="auto"/>
            <w:left w:val="none" w:sz="0" w:space="0" w:color="auto"/>
            <w:bottom w:val="none" w:sz="0" w:space="0" w:color="auto"/>
            <w:right w:val="none" w:sz="0" w:space="0" w:color="auto"/>
          </w:divBdr>
        </w:div>
        <w:div w:id="1611470247">
          <w:marLeft w:val="0"/>
          <w:marRight w:val="0"/>
          <w:marTop w:val="0"/>
          <w:marBottom w:val="0"/>
          <w:divBdr>
            <w:top w:val="none" w:sz="0" w:space="0" w:color="auto"/>
            <w:left w:val="none" w:sz="0" w:space="0" w:color="auto"/>
            <w:bottom w:val="none" w:sz="0" w:space="0" w:color="auto"/>
            <w:right w:val="none" w:sz="0" w:space="0" w:color="auto"/>
          </w:divBdr>
        </w:div>
        <w:div w:id="2020965212">
          <w:marLeft w:val="0"/>
          <w:marRight w:val="0"/>
          <w:marTop w:val="0"/>
          <w:marBottom w:val="0"/>
          <w:divBdr>
            <w:top w:val="none" w:sz="0" w:space="0" w:color="auto"/>
            <w:left w:val="none" w:sz="0" w:space="0" w:color="auto"/>
            <w:bottom w:val="none" w:sz="0" w:space="0" w:color="auto"/>
            <w:right w:val="none" w:sz="0" w:space="0" w:color="auto"/>
          </w:divBdr>
        </w:div>
        <w:div w:id="2079670199">
          <w:marLeft w:val="0"/>
          <w:marRight w:val="0"/>
          <w:marTop w:val="0"/>
          <w:marBottom w:val="0"/>
          <w:divBdr>
            <w:top w:val="none" w:sz="0" w:space="0" w:color="auto"/>
            <w:left w:val="none" w:sz="0" w:space="0" w:color="auto"/>
            <w:bottom w:val="none" w:sz="0" w:space="0" w:color="auto"/>
            <w:right w:val="none" w:sz="0" w:space="0" w:color="auto"/>
          </w:divBdr>
        </w:div>
      </w:divsChild>
    </w:div>
    <w:div w:id="464205798">
      <w:bodyDiv w:val="1"/>
      <w:marLeft w:val="0"/>
      <w:marRight w:val="0"/>
      <w:marTop w:val="0"/>
      <w:marBottom w:val="0"/>
      <w:divBdr>
        <w:top w:val="none" w:sz="0" w:space="0" w:color="auto"/>
        <w:left w:val="none" w:sz="0" w:space="0" w:color="auto"/>
        <w:bottom w:val="none" w:sz="0" w:space="0" w:color="auto"/>
        <w:right w:val="none" w:sz="0" w:space="0" w:color="auto"/>
      </w:divBdr>
    </w:div>
    <w:div w:id="467362211">
      <w:bodyDiv w:val="1"/>
      <w:marLeft w:val="0"/>
      <w:marRight w:val="0"/>
      <w:marTop w:val="0"/>
      <w:marBottom w:val="0"/>
      <w:divBdr>
        <w:top w:val="none" w:sz="0" w:space="0" w:color="auto"/>
        <w:left w:val="none" w:sz="0" w:space="0" w:color="auto"/>
        <w:bottom w:val="none" w:sz="0" w:space="0" w:color="auto"/>
        <w:right w:val="none" w:sz="0" w:space="0" w:color="auto"/>
      </w:divBdr>
    </w:div>
    <w:div w:id="483787759">
      <w:bodyDiv w:val="1"/>
      <w:marLeft w:val="0"/>
      <w:marRight w:val="0"/>
      <w:marTop w:val="0"/>
      <w:marBottom w:val="0"/>
      <w:divBdr>
        <w:top w:val="none" w:sz="0" w:space="0" w:color="auto"/>
        <w:left w:val="none" w:sz="0" w:space="0" w:color="auto"/>
        <w:bottom w:val="none" w:sz="0" w:space="0" w:color="auto"/>
        <w:right w:val="none" w:sz="0" w:space="0" w:color="auto"/>
      </w:divBdr>
    </w:div>
    <w:div w:id="492330907">
      <w:bodyDiv w:val="1"/>
      <w:marLeft w:val="0"/>
      <w:marRight w:val="0"/>
      <w:marTop w:val="0"/>
      <w:marBottom w:val="0"/>
      <w:divBdr>
        <w:top w:val="none" w:sz="0" w:space="0" w:color="auto"/>
        <w:left w:val="none" w:sz="0" w:space="0" w:color="auto"/>
        <w:bottom w:val="none" w:sz="0" w:space="0" w:color="auto"/>
        <w:right w:val="none" w:sz="0" w:space="0" w:color="auto"/>
      </w:divBdr>
    </w:div>
    <w:div w:id="494686285">
      <w:bodyDiv w:val="1"/>
      <w:marLeft w:val="0"/>
      <w:marRight w:val="0"/>
      <w:marTop w:val="0"/>
      <w:marBottom w:val="0"/>
      <w:divBdr>
        <w:top w:val="none" w:sz="0" w:space="0" w:color="auto"/>
        <w:left w:val="none" w:sz="0" w:space="0" w:color="auto"/>
        <w:bottom w:val="none" w:sz="0" w:space="0" w:color="auto"/>
        <w:right w:val="none" w:sz="0" w:space="0" w:color="auto"/>
      </w:divBdr>
    </w:div>
    <w:div w:id="498152999">
      <w:bodyDiv w:val="1"/>
      <w:marLeft w:val="0"/>
      <w:marRight w:val="0"/>
      <w:marTop w:val="0"/>
      <w:marBottom w:val="0"/>
      <w:divBdr>
        <w:top w:val="none" w:sz="0" w:space="0" w:color="auto"/>
        <w:left w:val="none" w:sz="0" w:space="0" w:color="auto"/>
        <w:bottom w:val="none" w:sz="0" w:space="0" w:color="auto"/>
        <w:right w:val="none" w:sz="0" w:space="0" w:color="auto"/>
      </w:divBdr>
    </w:div>
    <w:div w:id="501353269">
      <w:bodyDiv w:val="1"/>
      <w:marLeft w:val="0"/>
      <w:marRight w:val="0"/>
      <w:marTop w:val="0"/>
      <w:marBottom w:val="0"/>
      <w:divBdr>
        <w:top w:val="none" w:sz="0" w:space="0" w:color="auto"/>
        <w:left w:val="none" w:sz="0" w:space="0" w:color="auto"/>
        <w:bottom w:val="none" w:sz="0" w:space="0" w:color="auto"/>
        <w:right w:val="none" w:sz="0" w:space="0" w:color="auto"/>
      </w:divBdr>
    </w:div>
    <w:div w:id="510535187">
      <w:bodyDiv w:val="1"/>
      <w:marLeft w:val="0"/>
      <w:marRight w:val="0"/>
      <w:marTop w:val="0"/>
      <w:marBottom w:val="0"/>
      <w:divBdr>
        <w:top w:val="none" w:sz="0" w:space="0" w:color="auto"/>
        <w:left w:val="none" w:sz="0" w:space="0" w:color="auto"/>
        <w:bottom w:val="none" w:sz="0" w:space="0" w:color="auto"/>
        <w:right w:val="none" w:sz="0" w:space="0" w:color="auto"/>
      </w:divBdr>
    </w:div>
    <w:div w:id="512186980">
      <w:bodyDiv w:val="1"/>
      <w:marLeft w:val="0"/>
      <w:marRight w:val="0"/>
      <w:marTop w:val="0"/>
      <w:marBottom w:val="0"/>
      <w:divBdr>
        <w:top w:val="none" w:sz="0" w:space="0" w:color="auto"/>
        <w:left w:val="none" w:sz="0" w:space="0" w:color="auto"/>
        <w:bottom w:val="none" w:sz="0" w:space="0" w:color="auto"/>
        <w:right w:val="none" w:sz="0" w:space="0" w:color="auto"/>
      </w:divBdr>
    </w:div>
    <w:div w:id="513038902">
      <w:bodyDiv w:val="1"/>
      <w:marLeft w:val="0"/>
      <w:marRight w:val="0"/>
      <w:marTop w:val="0"/>
      <w:marBottom w:val="0"/>
      <w:divBdr>
        <w:top w:val="none" w:sz="0" w:space="0" w:color="auto"/>
        <w:left w:val="none" w:sz="0" w:space="0" w:color="auto"/>
        <w:bottom w:val="none" w:sz="0" w:space="0" w:color="auto"/>
        <w:right w:val="none" w:sz="0" w:space="0" w:color="auto"/>
      </w:divBdr>
    </w:div>
    <w:div w:id="517701330">
      <w:bodyDiv w:val="1"/>
      <w:marLeft w:val="0"/>
      <w:marRight w:val="0"/>
      <w:marTop w:val="0"/>
      <w:marBottom w:val="0"/>
      <w:divBdr>
        <w:top w:val="none" w:sz="0" w:space="0" w:color="auto"/>
        <w:left w:val="none" w:sz="0" w:space="0" w:color="auto"/>
        <w:bottom w:val="none" w:sz="0" w:space="0" w:color="auto"/>
        <w:right w:val="none" w:sz="0" w:space="0" w:color="auto"/>
      </w:divBdr>
    </w:div>
    <w:div w:id="524370109">
      <w:bodyDiv w:val="1"/>
      <w:marLeft w:val="0"/>
      <w:marRight w:val="0"/>
      <w:marTop w:val="0"/>
      <w:marBottom w:val="0"/>
      <w:divBdr>
        <w:top w:val="none" w:sz="0" w:space="0" w:color="auto"/>
        <w:left w:val="none" w:sz="0" w:space="0" w:color="auto"/>
        <w:bottom w:val="none" w:sz="0" w:space="0" w:color="auto"/>
        <w:right w:val="none" w:sz="0" w:space="0" w:color="auto"/>
      </w:divBdr>
    </w:div>
    <w:div w:id="526259787">
      <w:bodyDiv w:val="1"/>
      <w:marLeft w:val="0"/>
      <w:marRight w:val="0"/>
      <w:marTop w:val="0"/>
      <w:marBottom w:val="0"/>
      <w:divBdr>
        <w:top w:val="none" w:sz="0" w:space="0" w:color="auto"/>
        <w:left w:val="none" w:sz="0" w:space="0" w:color="auto"/>
        <w:bottom w:val="none" w:sz="0" w:space="0" w:color="auto"/>
        <w:right w:val="none" w:sz="0" w:space="0" w:color="auto"/>
      </w:divBdr>
      <w:divsChild>
        <w:div w:id="734204947">
          <w:marLeft w:val="0"/>
          <w:marRight w:val="0"/>
          <w:marTop w:val="0"/>
          <w:marBottom w:val="0"/>
          <w:divBdr>
            <w:top w:val="none" w:sz="0" w:space="0" w:color="auto"/>
            <w:left w:val="none" w:sz="0" w:space="0" w:color="auto"/>
            <w:bottom w:val="none" w:sz="0" w:space="0" w:color="auto"/>
            <w:right w:val="none" w:sz="0" w:space="0" w:color="auto"/>
          </w:divBdr>
          <w:divsChild>
            <w:div w:id="372313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7910300">
      <w:bodyDiv w:val="1"/>
      <w:marLeft w:val="0"/>
      <w:marRight w:val="0"/>
      <w:marTop w:val="0"/>
      <w:marBottom w:val="0"/>
      <w:divBdr>
        <w:top w:val="none" w:sz="0" w:space="0" w:color="auto"/>
        <w:left w:val="none" w:sz="0" w:space="0" w:color="auto"/>
        <w:bottom w:val="none" w:sz="0" w:space="0" w:color="auto"/>
        <w:right w:val="none" w:sz="0" w:space="0" w:color="auto"/>
      </w:divBdr>
      <w:divsChild>
        <w:div w:id="61222492">
          <w:marLeft w:val="0"/>
          <w:marRight w:val="0"/>
          <w:marTop w:val="0"/>
          <w:marBottom w:val="0"/>
          <w:divBdr>
            <w:top w:val="none" w:sz="0" w:space="0" w:color="auto"/>
            <w:left w:val="none" w:sz="0" w:space="0" w:color="auto"/>
            <w:bottom w:val="none" w:sz="0" w:space="0" w:color="auto"/>
            <w:right w:val="none" w:sz="0" w:space="0" w:color="auto"/>
          </w:divBdr>
          <w:divsChild>
            <w:div w:id="18775316">
              <w:marLeft w:val="0"/>
              <w:marRight w:val="0"/>
              <w:marTop w:val="0"/>
              <w:marBottom w:val="0"/>
              <w:divBdr>
                <w:top w:val="none" w:sz="0" w:space="0" w:color="auto"/>
                <w:left w:val="none" w:sz="0" w:space="0" w:color="auto"/>
                <w:bottom w:val="none" w:sz="0" w:space="0" w:color="auto"/>
                <w:right w:val="none" w:sz="0" w:space="0" w:color="auto"/>
              </w:divBdr>
            </w:div>
            <w:div w:id="171342576">
              <w:marLeft w:val="0"/>
              <w:marRight w:val="0"/>
              <w:marTop w:val="0"/>
              <w:marBottom w:val="0"/>
              <w:divBdr>
                <w:top w:val="none" w:sz="0" w:space="0" w:color="auto"/>
                <w:left w:val="none" w:sz="0" w:space="0" w:color="auto"/>
                <w:bottom w:val="none" w:sz="0" w:space="0" w:color="auto"/>
                <w:right w:val="none" w:sz="0" w:space="0" w:color="auto"/>
              </w:divBdr>
            </w:div>
            <w:div w:id="457380183">
              <w:marLeft w:val="0"/>
              <w:marRight w:val="0"/>
              <w:marTop w:val="0"/>
              <w:marBottom w:val="0"/>
              <w:divBdr>
                <w:top w:val="none" w:sz="0" w:space="0" w:color="auto"/>
                <w:left w:val="none" w:sz="0" w:space="0" w:color="auto"/>
                <w:bottom w:val="none" w:sz="0" w:space="0" w:color="auto"/>
                <w:right w:val="none" w:sz="0" w:space="0" w:color="auto"/>
              </w:divBdr>
            </w:div>
            <w:div w:id="560561294">
              <w:marLeft w:val="0"/>
              <w:marRight w:val="0"/>
              <w:marTop w:val="0"/>
              <w:marBottom w:val="0"/>
              <w:divBdr>
                <w:top w:val="none" w:sz="0" w:space="0" w:color="auto"/>
                <w:left w:val="none" w:sz="0" w:space="0" w:color="auto"/>
                <w:bottom w:val="none" w:sz="0" w:space="0" w:color="auto"/>
                <w:right w:val="none" w:sz="0" w:space="0" w:color="auto"/>
              </w:divBdr>
            </w:div>
            <w:div w:id="615059925">
              <w:marLeft w:val="0"/>
              <w:marRight w:val="0"/>
              <w:marTop w:val="0"/>
              <w:marBottom w:val="0"/>
              <w:divBdr>
                <w:top w:val="none" w:sz="0" w:space="0" w:color="auto"/>
                <w:left w:val="none" w:sz="0" w:space="0" w:color="auto"/>
                <w:bottom w:val="none" w:sz="0" w:space="0" w:color="auto"/>
                <w:right w:val="none" w:sz="0" w:space="0" w:color="auto"/>
              </w:divBdr>
            </w:div>
            <w:div w:id="995720636">
              <w:marLeft w:val="0"/>
              <w:marRight w:val="0"/>
              <w:marTop w:val="0"/>
              <w:marBottom w:val="0"/>
              <w:divBdr>
                <w:top w:val="none" w:sz="0" w:space="0" w:color="auto"/>
                <w:left w:val="none" w:sz="0" w:space="0" w:color="auto"/>
                <w:bottom w:val="none" w:sz="0" w:space="0" w:color="auto"/>
                <w:right w:val="none" w:sz="0" w:space="0" w:color="auto"/>
              </w:divBdr>
            </w:div>
            <w:div w:id="1075975414">
              <w:marLeft w:val="0"/>
              <w:marRight w:val="0"/>
              <w:marTop w:val="0"/>
              <w:marBottom w:val="0"/>
              <w:divBdr>
                <w:top w:val="none" w:sz="0" w:space="0" w:color="auto"/>
                <w:left w:val="none" w:sz="0" w:space="0" w:color="auto"/>
                <w:bottom w:val="none" w:sz="0" w:space="0" w:color="auto"/>
                <w:right w:val="none" w:sz="0" w:space="0" w:color="auto"/>
              </w:divBdr>
            </w:div>
            <w:div w:id="1182159941">
              <w:marLeft w:val="0"/>
              <w:marRight w:val="0"/>
              <w:marTop w:val="0"/>
              <w:marBottom w:val="0"/>
              <w:divBdr>
                <w:top w:val="none" w:sz="0" w:space="0" w:color="auto"/>
                <w:left w:val="none" w:sz="0" w:space="0" w:color="auto"/>
                <w:bottom w:val="none" w:sz="0" w:space="0" w:color="auto"/>
                <w:right w:val="none" w:sz="0" w:space="0" w:color="auto"/>
              </w:divBdr>
            </w:div>
            <w:div w:id="1686321491">
              <w:marLeft w:val="0"/>
              <w:marRight w:val="0"/>
              <w:marTop w:val="0"/>
              <w:marBottom w:val="0"/>
              <w:divBdr>
                <w:top w:val="none" w:sz="0" w:space="0" w:color="auto"/>
                <w:left w:val="none" w:sz="0" w:space="0" w:color="auto"/>
                <w:bottom w:val="none" w:sz="0" w:space="0" w:color="auto"/>
                <w:right w:val="none" w:sz="0" w:space="0" w:color="auto"/>
              </w:divBdr>
            </w:div>
            <w:div w:id="1987198844">
              <w:marLeft w:val="0"/>
              <w:marRight w:val="0"/>
              <w:marTop w:val="0"/>
              <w:marBottom w:val="0"/>
              <w:divBdr>
                <w:top w:val="none" w:sz="0" w:space="0" w:color="auto"/>
                <w:left w:val="none" w:sz="0" w:space="0" w:color="auto"/>
                <w:bottom w:val="none" w:sz="0" w:space="0" w:color="auto"/>
                <w:right w:val="none" w:sz="0" w:space="0" w:color="auto"/>
              </w:divBdr>
            </w:div>
            <w:div w:id="2022974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0074524">
      <w:bodyDiv w:val="1"/>
      <w:marLeft w:val="0"/>
      <w:marRight w:val="0"/>
      <w:marTop w:val="0"/>
      <w:marBottom w:val="0"/>
      <w:divBdr>
        <w:top w:val="none" w:sz="0" w:space="0" w:color="auto"/>
        <w:left w:val="none" w:sz="0" w:space="0" w:color="auto"/>
        <w:bottom w:val="none" w:sz="0" w:space="0" w:color="auto"/>
        <w:right w:val="none" w:sz="0" w:space="0" w:color="auto"/>
      </w:divBdr>
    </w:div>
    <w:div w:id="531041244">
      <w:bodyDiv w:val="1"/>
      <w:marLeft w:val="0"/>
      <w:marRight w:val="0"/>
      <w:marTop w:val="0"/>
      <w:marBottom w:val="0"/>
      <w:divBdr>
        <w:top w:val="none" w:sz="0" w:space="0" w:color="auto"/>
        <w:left w:val="none" w:sz="0" w:space="0" w:color="auto"/>
        <w:bottom w:val="none" w:sz="0" w:space="0" w:color="auto"/>
        <w:right w:val="none" w:sz="0" w:space="0" w:color="auto"/>
      </w:divBdr>
    </w:div>
    <w:div w:id="535390124">
      <w:bodyDiv w:val="1"/>
      <w:marLeft w:val="0"/>
      <w:marRight w:val="0"/>
      <w:marTop w:val="0"/>
      <w:marBottom w:val="0"/>
      <w:divBdr>
        <w:top w:val="none" w:sz="0" w:space="0" w:color="auto"/>
        <w:left w:val="none" w:sz="0" w:space="0" w:color="auto"/>
        <w:bottom w:val="none" w:sz="0" w:space="0" w:color="auto"/>
        <w:right w:val="none" w:sz="0" w:space="0" w:color="auto"/>
      </w:divBdr>
      <w:divsChild>
        <w:div w:id="357315126">
          <w:marLeft w:val="0"/>
          <w:marRight w:val="0"/>
          <w:marTop w:val="0"/>
          <w:marBottom w:val="0"/>
          <w:divBdr>
            <w:top w:val="single" w:sz="2" w:space="0" w:color="auto"/>
            <w:left w:val="single" w:sz="2" w:space="0" w:color="auto"/>
            <w:bottom w:val="single" w:sz="2" w:space="0" w:color="auto"/>
            <w:right w:val="single" w:sz="2" w:space="0" w:color="auto"/>
          </w:divBdr>
          <w:divsChild>
            <w:div w:id="2040541224">
              <w:marLeft w:val="0"/>
              <w:marRight w:val="0"/>
              <w:marTop w:val="0"/>
              <w:marBottom w:val="0"/>
              <w:divBdr>
                <w:top w:val="none" w:sz="0" w:space="0" w:color="auto"/>
                <w:left w:val="none" w:sz="0" w:space="0" w:color="auto"/>
                <w:bottom w:val="none" w:sz="0" w:space="0" w:color="auto"/>
                <w:right w:val="none" w:sz="0" w:space="0" w:color="auto"/>
              </w:divBdr>
              <w:divsChild>
                <w:div w:id="144318329">
                  <w:marLeft w:val="0"/>
                  <w:marRight w:val="0"/>
                  <w:marTop w:val="0"/>
                  <w:marBottom w:val="0"/>
                  <w:divBdr>
                    <w:top w:val="none" w:sz="0" w:space="0" w:color="auto"/>
                    <w:left w:val="none" w:sz="0" w:space="0" w:color="auto"/>
                    <w:bottom w:val="none" w:sz="0" w:space="0" w:color="auto"/>
                    <w:right w:val="none" w:sz="0" w:space="0" w:color="auto"/>
                  </w:divBdr>
                  <w:divsChild>
                    <w:div w:id="21788087">
                      <w:marLeft w:val="0"/>
                      <w:marRight w:val="0"/>
                      <w:marTop w:val="0"/>
                      <w:marBottom w:val="54"/>
                      <w:divBdr>
                        <w:top w:val="none" w:sz="0" w:space="0" w:color="auto"/>
                        <w:left w:val="none" w:sz="0" w:space="0" w:color="auto"/>
                        <w:bottom w:val="none" w:sz="0" w:space="0" w:color="auto"/>
                        <w:right w:val="none" w:sz="0" w:space="0" w:color="auto"/>
                      </w:divBdr>
                    </w:div>
                  </w:divsChild>
                </w:div>
              </w:divsChild>
            </w:div>
          </w:divsChild>
        </w:div>
      </w:divsChild>
    </w:div>
    <w:div w:id="535581300">
      <w:bodyDiv w:val="1"/>
      <w:marLeft w:val="0"/>
      <w:marRight w:val="0"/>
      <w:marTop w:val="0"/>
      <w:marBottom w:val="0"/>
      <w:divBdr>
        <w:top w:val="none" w:sz="0" w:space="0" w:color="auto"/>
        <w:left w:val="none" w:sz="0" w:space="0" w:color="auto"/>
        <w:bottom w:val="none" w:sz="0" w:space="0" w:color="auto"/>
        <w:right w:val="none" w:sz="0" w:space="0" w:color="auto"/>
      </w:divBdr>
    </w:div>
    <w:div w:id="536165359">
      <w:bodyDiv w:val="1"/>
      <w:marLeft w:val="0"/>
      <w:marRight w:val="0"/>
      <w:marTop w:val="0"/>
      <w:marBottom w:val="0"/>
      <w:divBdr>
        <w:top w:val="none" w:sz="0" w:space="0" w:color="auto"/>
        <w:left w:val="none" w:sz="0" w:space="0" w:color="auto"/>
        <w:bottom w:val="none" w:sz="0" w:space="0" w:color="auto"/>
        <w:right w:val="none" w:sz="0" w:space="0" w:color="auto"/>
      </w:divBdr>
    </w:div>
    <w:div w:id="542598212">
      <w:bodyDiv w:val="1"/>
      <w:marLeft w:val="0"/>
      <w:marRight w:val="0"/>
      <w:marTop w:val="0"/>
      <w:marBottom w:val="0"/>
      <w:divBdr>
        <w:top w:val="none" w:sz="0" w:space="0" w:color="auto"/>
        <w:left w:val="none" w:sz="0" w:space="0" w:color="auto"/>
        <w:bottom w:val="none" w:sz="0" w:space="0" w:color="auto"/>
        <w:right w:val="none" w:sz="0" w:space="0" w:color="auto"/>
      </w:divBdr>
    </w:div>
    <w:div w:id="557085653">
      <w:bodyDiv w:val="1"/>
      <w:marLeft w:val="0"/>
      <w:marRight w:val="0"/>
      <w:marTop w:val="0"/>
      <w:marBottom w:val="0"/>
      <w:divBdr>
        <w:top w:val="none" w:sz="0" w:space="0" w:color="auto"/>
        <w:left w:val="none" w:sz="0" w:space="0" w:color="auto"/>
        <w:bottom w:val="none" w:sz="0" w:space="0" w:color="auto"/>
        <w:right w:val="none" w:sz="0" w:space="0" w:color="auto"/>
      </w:divBdr>
    </w:div>
    <w:div w:id="559175992">
      <w:bodyDiv w:val="1"/>
      <w:marLeft w:val="0"/>
      <w:marRight w:val="0"/>
      <w:marTop w:val="0"/>
      <w:marBottom w:val="0"/>
      <w:divBdr>
        <w:top w:val="none" w:sz="0" w:space="0" w:color="auto"/>
        <w:left w:val="none" w:sz="0" w:space="0" w:color="auto"/>
        <w:bottom w:val="none" w:sz="0" w:space="0" w:color="auto"/>
        <w:right w:val="none" w:sz="0" w:space="0" w:color="auto"/>
      </w:divBdr>
    </w:div>
    <w:div w:id="559825568">
      <w:bodyDiv w:val="1"/>
      <w:marLeft w:val="0"/>
      <w:marRight w:val="0"/>
      <w:marTop w:val="0"/>
      <w:marBottom w:val="0"/>
      <w:divBdr>
        <w:top w:val="none" w:sz="0" w:space="0" w:color="auto"/>
        <w:left w:val="none" w:sz="0" w:space="0" w:color="auto"/>
        <w:bottom w:val="none" w:sz="0" w:space="0" w:color="auto"/>
        <w:right w:val="none" w:sz="0" w:space="0" w:color="auto"/>
      </w:divBdr>
    </w:div>
    <w:div w:id="561913221">
      <w:bodyDiv w:val="1"/>
      <w:marLeft w:val="0"/>
      <w:marRight w:val="0"/>
      <w:marTop w:val="0"/>
      <w:marBottom w:val="0"/>
      <w:divBdr>
        <w:top w:val="none" w:sz="0" w:space="0" w:color="auto"/>
        <w:left w:val="none" w:sz="0" w:space="0" w:color="auto"/>
        <w:bottom w:val="none" w:sz="0" w:space="0" w:color="auto"/>
        <w:right w:val="none" w:sz="0" w:space="0" w:color="auto"/>
      </w:divBdr>
    </w:div>
    <w:div w:id="563563847">
      <w:bodyDiv w:val="1"/>
      <w:marLeft w:val="0"/>
      <w:marRight w:val="0"/>
      <w:marTop w:val="0"/>
      <w:marBottom w:val="0"/>
      <w:divBdr>
        <w:top w:val="none" w:sz="0" w:space="0" w:color="auto"/>
        <w:left w:val="none" w:sz="0" w:space="0" w:color="auto"/>
        <w:bottom w:val="none" w:sz="0" w:space="0" w:color="auto"/>
        <w:right w:val="none" w:sz="0" w:space="0" w:color="auto"/>
      </w:divBdr>
    </w:div>
    <w:div w:id="565260997">
      <w:bodyDiv w:val="1"/>
      <w:marLeft w:val="0"/>
      <w:marRight w:val="0"/>
      <w:marTop w:val="0"/>
      <w:marBottom w:val="0"/>
      <w:divBdr>
        <w:top w:val="none" w:sz="0" w:space="0" w:color="auto"/>
        <w:left w:val="none" w:sz="0" w:space="0" w:color="auto"/>
        <w:bottom w:val="none" w:sz="0" w:space="0" w:color="auto"/>
        <w:right w:val="none" w:sz="0" w:space="0" w:color="auto"/>
      </w:divBdr>
    </w:div>
    <w:div w:id="567954841">
      <w:bodyDiv w:val="1"/>
      <w:marLeft w:val="0"/>
      <w:marRight w:val="0"/>
      <w:marTop w:val="0"/>
      <w:marBottom w:val="0"/>
      <w:divBdr>
        <w:top w:val="none" w:sz="0" w:space="0" w:color="auto"/>
        <w:left w:val="none" w:sz="0" w:space="0" w:color="auto"/>
        <w:bottom w:val="none" w:sz="0" w:space="0" w:color="auto"/>
        <w:right w:val="none" w:sz="0" w:space="0" w:color="auto"/>
      </w:divBdr>
      <w:divsChild>
        <w:div w:id="2001080145">
          <w:marLeft w:val="0"/>
          <w:marRight w:val="0"/>
          <w:marTop w:val="0"/>
          <w:marBottom w:val="0"/>
          <w:divBdr>
            <w:top w:val="none" w:sz="0" w:space="0" w:color="auto"/>
            <w:left w:val="none" w:sz="0" w:space="0" w:color="auto"/>
            <w:bottom w:val="none" w:sz="0" w:space="0" w:color="auto"/>
            <w:right w:val="none" w:sz="0" w:space="0" w:color="auto"/>
          </w:divBdr>
          <w:divsChild>
            <w:div w:id="609052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767008">
      <w:bodyDiv w:val="1"/>
      <w:marLeft w:val="0"/>
      <w:marRight w:val="0"/>
      <w:marTop w:val="0"/>
      <w:marBottom w:val="0"/>
      <w:divBdr>
        <w:top w:val="none" w:sz="0" w:space="0" w:color="auto"/>
        <w:left w:val="none" w:sz="0" w:space="0" w:color="auto"/>
        <w:bottom w:val="none" w:sz="0" w:space="0" w:color="auto"/>
        <w:right w:val="none" w:sz="0" w:space="0" w:color="auto"/>
      </w:divBdr>
    </w:div>
    <w:div w:id="589847816">
      <w:bodyDiv w:val="1"/>
      <w:marLeft w:val="0"/>
      <w:marRight w:val="0"/>
      <w:marTop w:val="0"/>
      <w:marBottom w:val="0"/>
      <w:divBdr>
        <w:top w:val="none" w:sz="0" w:space="0" w:color="auto"/>
        <w:left w:val="none" w:sz="0" w:space="0" w:color="auto"/>
        <w:bottom w:val="none" w:sz="0" w:space="0" w:color="auto"/>
        <w:right w:val="none" w:sz="0" w:space="0" w:color="auto"/>
      </w:divBdr>
    </w:div>
    <w:div w:id="596980573">
      <w:bodyDiv w:val="1"/>
      <w:marLeft w:val="0"/>
      <w:marRight w:val="0"/>
      <w:marTop w:val="0"/>
      <w:marBottom w:val="0"/>
      <w:divBdr>
        <w:top w:val="none" w:sz="0" w:space="0" w:color="auto"/>
        <w:left w:val="none" w:sz="0" w:space="0" w:color="auto"/>
        <w:bottom w:val="none" w:sz="0" w:space="0" w:color="auto"/>
        <w:right w:val="none" w:sz="0" w:space="0" w:color="auto"/>
      </w:divBdr>
    </w:div>
    <w:div w:id="615987851">
      <w:bodyDiv w:val="1"/>
      <w:marLeft w:val="0"/>
      <w:marRight w:val="0"/>
      <w:marTop w:val="0"/>
      <w:marBottom w:val="0"/>
      <w:divBdr>
        <w:top w:val="none" w:sz="0" w:space="0" w:color="auto"/>
        <w:left w:val="none" w:sz="0" w:space="0" w:color="auto"/>
        <w:bottom w:val="none" w:sz="0" w:space="0" w:color="auto"/>
        <w:right w:val="none" w:sz="0" w:space="0" w:color="auto"/>
      </w:divBdr>
    </w:div>
    <w:div w:id="619409846">
      <w:bodyDiv w:val="1"/>
      <w:marLeft w:val="0"/>
      <w:marRight w:val="0"/>
      <w:marTop w:val="0"/>
      <w:marBottom w:val="0"/>
      <w:divBdr>
        <w:top w:val="none" w:sz="0" w:space="0" w:color="auto"/>
        <w:left w:val="none" w:sz="0" w:space="0" w:color="auto"/>
        <w:bottom w:val="none" w:sz="0" w:space="0" w:color="auto"/>
        <w:right w:val="none" w:sz="0" w:space="0" w:color="auto"/>
      </w:divBdr>
    </w:div>
    <w:div w:id="631060872">
      <w:bodyDiv w:val="1"/>
      <w:marLeft w:val="0"/>
      <w:marRight w:val="0"/>
      <w:marTop w:val="0"/>
      <w:marBottom w:val="0"/>
      <w:divBdr>
        <w:top w:val="none" w:sz="0" w:space="0" w:color="auto"/>
        <w:left w:val="none" w:sz="0" w:space="0" w:color="auto"/>
        <w:bottom w:val="none" w:sz="0" w:space="0" w:color="auto"/>
        <w:right w:val="none" w:sz="0" w:space="0" w:color="auto"/>
      </w:divBdr>
    </w:div>
    <w:div w:id="632709513">
      <w:bodyDiv w:val="1"/>
      <w:marLeft w:val="0"/>
      <w:marRight w:val="0"/>
      <w:marTop w:val="0"/>
      <w:marBottom w:val="0"/>
      <w:divBdr>
        <w:top w:val="none" w:sz="0" w:space="0" w:color="auto"/>
        <w:left w:val="none" w:sz="0" w:space="0" w:color="auto"/>
        <w:bottom w:val="none" w:sz="0" w:space="0" w:color="auto"/>
        <w:right w:val="none" w:sz="0" w:space="0" w:color="auto"/>
      </w:divBdr>
    </w:div>
    <w:div w:id="634258160">
      <w:bodyDiv w:val="1"/>
      <w:marLeft w:val="0"/>
      <w:marRight w:val="0"/>
      <w:marTop w:val="0"/>
      <w:marBottom w:val="0"/>
      <w:divBdr>
        <w:top w:val="none" w:sz="0" w:space="0" w:color="auto"/>
        <w:left w:val="none" w:sz="0" w:space="0" w:color="auto"/>
        <w:bottom w:val="none" w:sz="0" w:space="0" w:color="auto"/>
        <w:right w:val="none" w:sz="0" w:space="0" w:color="auto"/>
      </w:divBdr>
      <w:divsChild>
        <w:div w:id="54668253">
          <w:marLeft w:val="0"/>
          <w:marRight w:val="0"/>
          <w:marTop w:val="0"/>
          <w:marBottom w:val="0"/>
          <w:divBdr>
            <w:top w:val="none" w:sz="0" w:space="0" w:color="auto"/>
            <w:left w:val="none" w:sz="0" w:space="0" w:color="auto"/>
            <w:bottom w:val="none" w:sz="0" w:space="0" w:color="auto"/>
            <w:right w:val="none" w:sz="0" w:space="0" w:color="auto"/>
          </w:divBdr>
        </w:div>
        <w:div w:id="1163933267">
          <w:marLeft w:val="0"/>
          <w:marRight w:val="0"/>
          <w:marTop w:val="0"/>
          <w:marBottom w:val="0"/>
          <w:divBdr>
            <w:top w:val="none" w:sz="0" w:space="0" w:color="auto"/>
            <w:left w:val="none" w:sz="0" w:space="0" w:color="auto"/>
            <w:bottom w:val="none" w:sz="0" w:space="0" w:color="auto"/>
            <w:right w:val="none" w:sz="0" w:space="0" w:color="auto"/>
          </w:divBdr>
        </w:div>
      </w:divsChild>
    </w:div>
    <w:div w:id="645428927">
      <w:bodyDiv w:val="1"/>
      <w:marLeft w:val="0"/>
      <w:marRight w:val="0"/>
      <w:marTop w:val="0"/>
      <w:marBottom w:val="0"/>
      <w:divBdr>
        <w:top w:val="none" w:sz="0" w:space="0" w:color="auto"/>
        <w:left w:val="none" w:sz="0" w:space="0" w:color="auto"/>
        <w:bottom w:val="none" w:sz="0" w:space="0" w:color="auto"/>
        <w:right w:val="none" w:sz="0" w:space="0" w:color="auto"/>
      </w:divBdr>
    </w:div>
    <w:div w:id="658769852">
      <w:bodyDiv w:val="1"/>
      <w:marLeft w:val="0"/>
      <w:marRight w:val="0"/>
      <w:marTop w:val="0"/>
      <w:marBottom w:val="0"/>
      <w:divBdr>
        <w:top w:val="none" w:sz="0" w:space="0" w:color="auto"/>
        <w:left w:val="none" w:sz="0" w:space="0" w:color="auto"/>
        <w:bottom w:val="none" w:sz="0" w:space="0" w:color="auto"/>
        <w:right w:val="none" w:sz="0" w:space="0" w:color="auto"/>
      </w:divBdr>
    </w:div>
    <w:div w:id="685136683">
      <w:bodyDiv w:val="1"/>
      <w:marLeft w:val="0"/>
      <w:marRight w:val="0"/>
      <w:marTop w:val="0"/>
      <w:marBottom w:val="0"/>
      <w:divBdr>
        <w:top w:val="none" w:sz="0" w:space="0" w:color="auto"/>
        <w:left w:val="none" w:sz="0" w:space="0" w:color="auto"/>
        <w:bottom w:val="none" w:sz="0" w:space="0" w:color="auto"/>
        <w:right w:val="none" w:sz="0" w:space="0" w:color="auto"/>
      </w:divBdr>
      <w:divsChild>
        <w:div w:id="1798177099">
          <w:marLeft w:val="0"/>
          <w:marRight w:val="0"/>
          <w:marTop w:val="0"/>
          <w:marBottom w:val="0"/>
          <w:divBdr>
            <w:top w:val="none" w:sz="0" w:space="0" w:color="auto"/>
            <w:left w:val="none" w:sz="0" w:space="0" w:color="auto"/>
            <w:bottom w:val="none" w:sz="0" w:space="0" w:color="auto"/>
            <w:right w:val="none" w:sz="0" w:space="0" w:color="auto"/>
          </w:divBdr>
          <w:divsChild>
            <w:div w:id="1273586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716643">
      <w:bodyDiv w:val="1"/>
      <w:marLeft w:val="0"/>
      <w:marRight w:val="0"/>
      <w:marTop w:val="0"/>
      <w:marBottom w:val="0"/>
      <w:divBdr>
        <w:top w:val="none" w:sz="0" w:space="0" w:color="auto"/>
        <w:left w:val="none" w:sz="0" w:space="0" w:color="auto"/>
        <w:bottom w:val="none" w:sz="0" w:space="0" w:color="auto"/>
        <w:right w:val="none" w:sz="0" w:space="0" w:color="auto"/>
      </w:divBdr>
    </w:div>
    <w:div w:id="686830139">
      <w:bodyDiv w:val="1"/>
      <w:marLeft w:val="0"/>
      <w:marRight w:val="0"/>
      <w:marTop w:val="0"/>
      <w:marBottom w:val="0"/>
      <w:divBdr>
        <w:top w:val="none" w:sz="0" w:space="0" w:color="auto"/>
        <w:left w:val="none" w:sz="0" w:space="0" w:color="auto"/>
        <w:bottom w:val="none" w:sz="0" w:space="0" w:color="auto"/>
        <w:right w:val="none" w:sz="0" w:space="0" w:color="auto"/>
      </w:divBdr>
    </w:div>
    <w:div w:id="693920424">
      <w:bodyDiv w:val="1"/>
      <w:marLeft w:val="0"/>
      <w:marRight w:val="0"/>
      <w:marTop w:val="0"/>
      <w:marBottom w:val="0"/>
      <w:divBdr>
        <w:top w:val="none" w:sz="0" w:space="0" w:color="auto"/>
        <w:left w:val="none" w:sz="0" w:space="0" w:color="auto"/>
        <w:bottom w:val="none" w:sz="0" w:space="0" w:color="auto"/>
        <w:right w:val="none" w:sz="0" w:space="0" w:color="auto"/>
      </w:divBdr>
    </w:div>
    <w:div w:id="697466439">
      <w:bodyDiv w:val="1"/>
      <w:marLeft w:val="0"/>
      <w:marRight w:val="0"/>
      <w:marTop w:val="0"/>
      <w:marBottom w:val="0"/>
      <w:divBdr>
        <w:top w:val="none" w:sz="0" w:space="0" w:color="auto"/>
        <w:left w:val="none" w:sz="0" w:space="0" w:color="auto"/>
        <w:bottom w:val="none" w:sz="0" w:space="0" w:color="auto"/>
        <w:right w:val="none" w:sz="0" w:space="0" w:color="auto"/>
      </w:divBdr>
      <w:divsChild>
        <w:div w:id="1323004277">
          <w:marLeft w:val="0"/>
          <w:marRight w:val="0"/>
          <w:marTop w:val="0"/>
          <w:marBottom w:val="0"/>
          <w:divBdr>
            <w:top w:val="none" w:sz="0" w:space="0" w:color="auto"/>
            <w:left w:val="none" w:sz="0" w:space="0" w:color="auto"/>
            <w:bottom w:val="none" w:sz="0" w:space="0" w:color="auto"/>
            <w:right w:val="none" w:sz="0" w:space="0" w:color="auto"/>
          </w:divBdr>
        </w:div>
        <w:div w:id="958099124">
          <w:marLeft w:val="0"/>
          <w:marRight w:val="0"/>
          <w:marTop w:val="0"/>
          <w:marBottom w:val="0"/>
          <w:divBdr>
            <w:top w:val="none" w:sz="0" w:space="0" w:color="auto"/>
            <w:left w:val="none" w:sz="0" w:space="0" w:color="auto"/>
            <w:bottom w:val="none" w:sz="0" w:space="0" w:color="auto"/>
            <w:right w:val="none" w:sz="0" w:space="0" w:color="auto"/>
          </w:divBdr>
        </w:div>
      </w:divsChild>
    </w:div>
    <w:div w:id="699669550">
      <w:bodyDiv w:val="1"/>
      <w:marLeft w:val="0"/>
      <w:marRight w:val="0"/>
      <w:marTop w:val="0"/>
      <w:marBottom w:val="0"/>
      <w:divBdr>
        <w:top w:val="none" w:sz="0" w:space="0" w:color="auto"/>
        <w:left w:val="none" w:sz="0" w:space="0" w:color="auto"/>
        <w:bottom w:val="none" w:sz="0" w:space="0" w:color="auto"/>
        <w:right w:val="none" w:sz="0" w:space="0" w:color="auto"/>
      </w:divBdr>
    </w:div>
    <w:div w:id="708527240">
      <w:bodyDiv w:val="1"/>
      <w:marLeft w:val="0"/>
      <w:marRight w:val="0"/>
      <w:marTop w:val="0"/>
      <w:marBottom w:val="0"/>
      <w:divBdr>
        <w:top w:val="none" w:sz="0" w:space="0" w:color="auto"/>
        <w:left w:val="none" w:sz="0" w:space="0" w:color="auto"/>
        <w:bottom w:val="none" w:sz="0" w:space="0" w:color="auto"/>
        <w:right w:val="none" w:sz="0" w:space="0" w:color="auto"/>
      </w:divBdr>
    </w:div>
    <w:div w:id="722142139">
      <w:bodyDiv w:val="1"/>
      <w:marLeft w:val="0"/>
      <w:marRight w:val="0"/>
      <w:marTop w:val="0"/>
      <w:marBottom w:val="0"/>
      <w:divBdr>
        <w:top w:val="none" w:sz="0" w:space="0" w:color="auto"/>
        <w:left w:val="none" w:sz="0" w:space="0" w:color="auto"/>
        <w:bottom w:val="none" w:sz="0" w:space="0" w:color="auto"/>
        <w:right w:val="none" w:sz="0" w:space="0" w:color="auto"/>
      </w:divBdr>
    </w:div>
    <w:div w:id="725496053">
      <w:bodyDiv w:val="1"/>
      <w:marLeft w:val="0"/>
      <w:marRight w:val="0"/>
      <w:marTop w:val="0"/>
      <w:marBottom w:val="0"/>
      <w:divBdr>
        <w:top w:val="none" w:sz="0" w:space="0" w:color="auto"/>
        <w:left w:val="none" w:sz="0" w:space="0" w:color="auto"/>
        <w:bottom w:val="none" w:sz="0" w:space="0" w:color="auto"/>
        <w:right w:val="none" w:sz="0" w:space="0" w:color="auto"/>
      </w:divBdr>
    </w:div>
    <w:div w:id="738134713">
      <w:bodyDiv w:val="1"/>
      <w:marLeft w:val="0"/>
      <w:marRight w:val="0"/>
      <w:marTop w:val="0"/>
      <w:marBottom w:val="0"/>
      <w:divBdr>
        <w:top w:val="none" w:sz="0" w:space="0" w:color="auto"/>
        <w:left w:val="none" w:sz="0" w:space="0" w:color="auto"/>
        <w:bottom w:val="none" w:sz="0" w:space="0" w:color="auto"/>
        <w:right w:val="none" w:sz="0" w:space="0" w:color="auto"/>
      </w:divBdr>
    </w:div>
    <w:div w:id="744912276">
      <w:bodyDiv w:val="1"/>
      <w:marLeft w:val="0"/>
      <w:marRight w:val="0"/>
      <w:marTop w:val="0"/>
      <w:marBottom w:val="0"/>
      <w:divBdr>
        <w:top w:val="none" w:sz="0" w:space="0" w:color="auto"/>
        <w:left w:val="none" w:sz="0" w:space="0" w:color="auto"/>
        <w:bottom w:val="none" w:sz="0" w:space="0" w:color="auto"/>
        <w:right w:val="none" w:sz="0" w:space="0" w:color="auto"/>
      </w:divBdr>
      <w:divsChild>
        <w:div w:id="162015826">
          <w:marLeft w:val="0"/>
          <w:marRight w:val="0"/>
          <w:marTop w:val="0"/>
          <w:marBottom w:val="0"/>
          <w:divBdr>
            <w:top w:val="none" w:sz="0" w:space="0" w:color="auto"/>
            <w:left w:val="none" w:sz="0" w:space="0" w:color="auto"/>
            <w:bottom w:val="none" w:sz="0" w:space="0" w:color="auto"/>
            <w:right w:val="none" w:sz="0" w:space="0" w:color="auto"/>
          </w:divBdr>
        </w:div>
        <w:div w:id="619923763">
          <w:marLeft w:val="0"/>
          <w:marRight w:val="0"/>
          <w:marTop w:val="0"/>
          <w:marBottom w:val="0"/>
          <w:divBdr>
            <w:top w:val="none" w:sz="0" w:space="0" w:color="auto"/>
            <w:left w:val="none" w:sz="0" w:space="0" w:color="auto"/>
            <w:bottom w:val="none" w:sz="0" w:space="0" w:color="auto"/>
            <w:right w:val="none" w:sz="0" w:space="0" w:color="auto"/>
          </w:divBdr>
        </w:div>
        <w:div w:id="887256317">
          <w:marLeft w:val="0"/>
          <w:marRight w:val="0"/>
          <w:marTop w:val="0"/>
          <w:marBottom w:val="0"/>
          <w:divBdr>
            <w:top w:val="none" w:sz="0" w:space="0" w:color="auto"/>
            <w:left w:val="none" w:sz="0" w:space="0" w:color="auto"/>
            <w:bottom w:val="none" w:sz="0" w:space="0" w:color="auto"/>
            <w:right w:val="none" w:sz="0" w:space="0" w:color="auto"/>
          </w:divBdr>
        </w:div>
        <w:div w:id="1011296034">
          <w:marLeft w:val="0"/>
          <w:marRight w:val="0"/>
          <w:marTop w:val="0"/>
          <w:marBottom w:val="0"/>
          <w:divBdr>
            <w:top w:val="none" w:sz="0" w:space="0" w:color="auto"/>
            <w:left w:val="none" w:sz="0" w:space="0" w:color="auto"/>
            <w:bottom w:val="none" w:sz="0" w:space="0" w:color="auto"/>
            <w:right w:val="none" w:sz="0" w:space="0" w:color="auto"/>
          </w:divBdr>
        </w:div>
        <w:div w:id="1661346628">
          <w:marLeft w:val="0"/>
          <w:marRight w:val="0"/>
          <w:marTop w:val="0"/>
          <w:marBottom w:val="0"/>
          <w:divBdr>
            <w:top w:val="none" w:sz="0" w:space="0" w:color="auto"/>
            <w:left w:val="none" w:sz="0" w:space="0" w:color="auto"/>
            <w:bottom w:val="none" w:sz="0" w:space="0" w:color="auto"/>
            <w:right w:val="none" w:sz="0" w:space="0" w:color="auto"/>
          </w:divBdr>
        </w:div>
        <w:div w:id="1758750200">
          <w:marLeft w:val="0"/>
          <w:marRight w:val="0"/>
          <w:marTop w:val="0"/>
          <w:marBottom w:val="0"/>
          <w:divBdr>
            <w:top w:val="none" w:sz="0" w:space="0" w:color="auto"/>
            <w:left w:val="none" w:sz="0" w:space="0" w:color="auto"/>
            <w:bottom w:val="none" w:sz="0" w:space="0" w:color="auto"/>
            <w:right w:val="none" w:sz="0" w:space="0" w:color="auto"/>
          </w:divBdr>
        </w:div>
        <w:div w:id="1832477891">
          <w:marLeft w:val="0"/>
          <w:marRight w:val="0"/>
          <w:marTop w:val="0"/>
          <w:marBottom w:val="0"/>
          <w:divBdr>
            <w:top w:val="none" w:sz="0" w:space="0" w:color="auto"/>
            <w:left w:val="none" w:sz="0" w:space="0" w:color="auto"/>
            <w:bottom w:val="none" w:sz="0" w:space="0" w:color="auto"/>
            <w:right w:val="none" w:sz="0" w:space="0" w:color="auto"/>
          </w:divBdr>
        </w:div>
      </w:divsChild>
    </w:div>
    <w:div w:id="760874566">
      <w:bodyDiv w:val="1"/>
      <w:marLeft w:val="0"/>
      <w:marRight w:val="0"/>
      <w:marTop w:val="0"/>
      <w:marBottom w:val="0"/>
      <w:divBdr>
        <w:top w:val="none" w:sz="0" w:space="0" w:color="auto"/>
        <w:left w:val="none" w:sz="0" w:space="0" w:color="auto"/>
        <w:bottom w:val="none" w:sz="0" w:space="0" w:color="auto"/>
        <w:right w:val="none" w:sz="0" w:space="0" w:color="auto"/>
      </w:divBdr>
    </w:div>
    <w:div w:id="761534134">
      <w:bodyDiv w:val="1"/>
      <w:marLeft w:val="0"/>
      <w:marRight w:val="0"/>
      <w:marTop w:val="0"/>
      <w:marBottom w:val="0"/>
      <w:divBdr>
        <w:top w:val="none" w:sz="0" w:space="0" w:color="auto"/>
        <w:left w:val="none" w:sz="0" w:space="0" w:color="auto"/>
        <w:bottom w:val="none" w:sz="0" w:space="0" w:color="auto"/>
        <w:right w:val="none" w:sz="0" w:space="0" w:color="auto"/>
      </w:divBdr>
    </w:div>
    <w:div w:id="773327458">
      <w:bodyDiv w:val="1"/>
      <w:marLeft w:val="0"/>
      <w:marRight w:val="0"/>
      <w:marTop w:val="0"/>
      <w:marBottom w:val="0"/>
      <w:divBdr>
        <w:top w:val="none" w:sz="0" w:space="0" w:color="auto"/>
        <w:left w:val="none" w:sz="0" w:space="0" w:color="auto"/>
        <w:bottom w:val="none" w:sz="0" w:space="0" w:color="auto"/>
        <w:right w:val="none" w:sz="0" w:space="0" w:color="auto"/>
      </w:divBdr>
    </w:div>
    <w:div w:id="795833722">
      <w:bodyDiv w:val="1"/>
      <w:marLeft w:val="0"/>
      <w:marRight w:val="0"/>
      <w:marTop w:val="0"/>
      <w:marBottom w:val="0"/>
      <w:divBdr>
        <w:top w:val="none" w:sz="0" w:space="0" w:color="auto"/>
        <w:left w:val="none" w:sz="0" w:space="0" w:color="auto"/>
        <w:bottom w:val="none" w:sz="0" w:space="0" w:color="auto"/>
        <w:right w:val="none" w:sz="0" w:space="0" w:color="auto"/>
      </w:divBdr>
    </w:div>
    <w:div w:id="812449818">
      <w:bodyDiv w:val="1"/>
      <w:marLeft w:val="0"/>
      <w:marRight w:val="0"/>
      <w:marTop w:val="0"/>
      <w:marBottom w:val="0"/>
      <w:divBdr>
        <w:top w:val="none" w:sz="0" w:space="0" w:color="auto"/>
        <w:left w:val="none" w:sz="0" w:space="0" w:color="auto"/>
        <w:bottom w:val="none" w:sz="0" w:space="0" w:color="auto"/>
        <w:right w:val="none" w:sz="0" w:space="0" w:color="auto"/>
      </w:divBdr>
    </w:div>
    <w:div w:id="818691350">
      <w:bodyDiv w:val="1"/>
      <w:marLeft w:val="0"/>
      <w:marRight w:val="0"/>
      <w:marTop w:val="0"/>
      <w:marBottom w:val="0"/>
      <w:divBdr>
        <w:top w:val="none" w:sz="0" w:space="0" w:color="auto"/>
        <w:left w:val="none" w:sz="0" w:space="0" w:color="auto"/>
        <w:bottom w:val="none" w:sz="0" w:space="0" w:color="auto"/>
        <w:right w:val="none" w:sz="0" w:space="0" w:color="auto"/>
      </w:divBdr>
    </w:div>
    <w:div w:id="821460742">
      <w:bodyDiv w:val="1"/>
      <w:marLeft w:val="0"/>
      <w:marRight w:val="0"/>
      <w:marTop w:val="0"/>
      <w:marBottom w:val="0"/>
      <w:divBdr>
        <w:top w:val="none" w:sz="0" w:space="0" w:color="auto"/>
        <w:left w:val="none" w:sz="0" w:space="0" w:color="auto"/>
        <w:bottom w:val="none" w:sz="0" w:space="0" w:color="auto"/>
        <w:right w:val="none" w:sz="0" w:space="0" w:color="auto"/>
      </w:divBdr>
    </w:div>
    <w:div w:id="828518072">
      <w:bodyDiv w:val="1"/>
      <w:marLeft w:val="0"/>
      <w:marRight w:val="0"/>
      <w:marTop w:val="0"/>
      <w:marBottom w:val="0"/>
      <w:divBdr>
        <w:top w:val="none" w:sz="0" w:space="0" w:color="auto"/>
        <w:left w:val="none" w:sz="0" w:space="0" w:color="auto"/>
        <w:bottom w:val="none" w:sz="0" w:space="0" w:color="auto"/>
        <w:right w:val="none" w:sz="0" w:space="0" w:color="auto"/>
      </w:divBdr>
    </w:div>
    <w:div w:id="837620508">
      <w:bodyDiv w:val="1"/>
      <w:marLeft w:val="0"/>
      <w:marRight w:val="0"/>
      <w:marTop w:val="0"/>
      <w:marBottom w:val="0"/>
      <w:divBdr>
        <w:top w:val="none" w:sz="0" w:space="0" w:color="auto"/>
        <w:left w:val="none" w:sz="0" w:space="0" w:color="auto"/>
        <w:bottom w:val="none" w:sz="0" w:space="0" w:color="auto"/>
        <w:right w:val="none" w:sz="0" w:space="0" w:color="auto"/>
      </w:divBdr>
    </w:div>
    <w:div w:id="846288418">
      <w:bodyDiv w:val="1"/>
      <w:marLeft w:val="0"/>
      <w:marRight w:val="0"/>
      <w:marTop w:val="0"/>
      <w:marBottom w:val="0"/>
      <w:divBdr>
        <w:top w:val="none" w:sz="0" w:space="0" w:color="auto"/>
        <w:left w:val="none" w:sz="0" w:space="0" w:color="auto"/>
        <w:bottom w:val="none" w:sz="0" w:space="0" w:color="auto"/>
        <w:right w:val="none" w:sz="0" w:space="0" w:color="auto"/>
      </w:divBdr>
    </w:div>
    <w:div w:id="850292331">
      <w:bodyDiv w:val="1"/>
      <w:marLeft w:val="0"/>
      <w:marRight w:val="0"/>
      <w:marTop w:val="0"/>
      <w:marBottom w:val="0"/>
      <w:divBdr>
        <w:top w:val="none" w:sz="0" w:space="0" w:color="auto"/>
        <w:left w:val="none" w:sz="0" w:space="0" w:color="auto"/>
        <w:bottom w:val="none" w:sz="0" w:space="0" w:color="auto"/>
        <w:right w:val="none" w:sz="0" w:space="0" w:color="auto"/>
      </w:divBdr>
    </w:div>
    <w:div w:id="851607491">
      <w:bodyDiv w:val="1"/>
      <w:marLeft w:val="0"/>
      <w:marRight w:val="0"/>
      <w:marTop w:val="0"/>
      <w:marBottom w:val="0"/>
      <w:divBdr>
        <w:top w:val="none" w:sz="0" w:space="0" w:color="auto"/>
        <w:left w:val="none" w:sz="0" w:space="0" w:color="auto"/>
        <w:bottom w:val="none" w:sz="0" w:space="0" w:color="auto"/>
        <w:right w:val="none" w:sz="0" w:space="0" w:color="auto"/>
      </w:divBdr>
    </w:div>
    <w:div w:id="852572618">
      <w:bodyDiv w:val="1"/>
      <w:marLeft w:val="0"/>
      <w:marRight w:val="0"/>
      <w:marTop w:val="0"/>
      <w:marBottom w:val="0"/>
      <w:divBdr>
        <w:top w:val="none" w:sz="0" w:space="0" w:color="auto"/>
        <w:left w:val="none" w:sz="0" w:space="0" w:color="auto"/>
        <w:bottom w:val="none" w:sz="0" w:space="0" w:color="auto"/>
        <w:right w:val="none" w:sz="0" w:space="0" w:color="auto"/>
      </w:divBdr>
    </w:div>
    <w:div w:id="852649167">
      <w:bodyDiv w:val="1"/>
      <w:marLeft w:val="0"/>
      <w:marRight w:val="0"/>
      <w:marTop w:val="0"/>
      <w:marBottom w:val="0"/>
      <w:divBdr>
        <w:top w:val="none" w:sz="0" w:space="0" w:color="auto"/>
        <w:left w:val="none" w:sz="0" w:space="0" w:color="auto"/>
        <w:bottom w:val="none" w:sz="0" w:space="0" w:color="auto"/>
        <w:right w:val="none" w:sz="0" w:space="0" w:color="auto"/>
      </w:divBdr>
    </w:div>
    <w:div w:id="855731566">
      <w:bodyDiv w:val="1"/>
      <w:marLeft w:val="0"/>
      <w:marRight w:val="0"/>
      <w:marTop w:val="0"/>
      <w:marBottom w:val="0"/>
      <w:divBdr>
        <w:top w:val="none" w:sz="0" w:space="0" w:color="auto"/>
        <w:left w:val="none" w:sz="0" w:space="0" w:color="auto"/>
        <w:bottom w:val="none" w:sz="0" w:space="0" w:color="auto"/>
        <w:right w:val="none" w:sz="0" w:space="0" w:color="auto"/>
      </w:divBdr>
    </w:div>
    <w:div w:id="859275244">
      <w:bodyDiv w:val="1"/>
      <w:marLeft w:val="0"/>
      <w:marRight w:val="0"/>
      <w:marTop w:val="0"/>
      <w:marBottom w:val="0"/>
      <w:divBdr>
        <w:top w:val="none" w:sz="0" w:space="0" w:color="auto"/>
        <w:left w:val="none" w:sz="0" w:space="0" w:color="auto"/>
        <w:bottom w:val="none" w:sz="0" w:space="0" w:color="auto"/>
        <w:right w:val="none" w:sz="0" w:space="0" w:color="auto"/>
      </w:divBdr>
      <w:divsChild>
        <w:div w:id="1513106961">
          <w:marLeft w:val="0"/>
          <w:marRight w:val="0"/>
          <w:marTop w:val="0"/>
          <w:marBottom w:val="0"/>
          <w:divBdr>
            <w:top w:val="none" w:sz="0" w:space="0" w:color="auto"/>
            <w:left w:val="none" w:sz="0" w:space="0" w:color="auto"/>
            <w:bottom w:val="none" w:sz="0" w:space="0" w:color="auto"/>
            <w:right w:val="none" w:sz="0" w:space="0" w:color="auto"/>
          </w:divBdr>
        </w:div>
        <w:div w:id="1355957951">
          <w:marLeft w:val="0"/>
          <w:marRight w:val="0"/>
          <w:marTop w:val="0"/>
          <w:marBottom w:val="0"/>
          <w:divBdr>
            <w:top w:val="none" w:sz="0" w:space="0" w:color="auto"/>
            <w:left w:val="none" w:sz="0" w:space="0" w:color="auto"/>
            <w:bottom w:val="none" w:sz="0" w:space="0" w:color="auto"/>
            <w:right w:val="none" w:sz="0" w:space="0" w:color="auto"/>
          </w:divBdr>
        </w:div>
      </w:divsChild>
    </w:div>
    <w:div w:id="867790211">
      <w:bodyDiv w:val="1"/>
      <w:marLeft w:val="0"/>
      <w:marRight w:val="0"/>
      <w:marTop w:val="0"/>
      <w:marBottom w:val="0"/>
      <w:divBdr>
        <w:top w:val="none" w:sz="0" w:space="0" w:color="auto"/>
        <w:left w:val="none" w:sz="0" w:space="0" w:color="auto"/>
        <w:bottom w:val="none" w:sz="0" w:space="0" w:color="auto"/>
        <w:right w:val="none" w:sz="0" w:space="0" w:color="auto"/>
      </w:divBdr>
    </w:div>
    <w:div w:id="879822409">
      <w:bodyDiv w:val="1"/>
      <w:marLeft w:val="0"/>
      <w:marRight w:val="0"/>
      <w:marTop w:val="0"/>
      <w:marBottom w:val="0"/>
      <w:divBdr>
        <w:top w:val="none" w:sz="0" w:space="0" w:color="auto"/>
        <w:left w:val="none" w:sz="0" w:space="0" w:color="auto"/>
        <w:bottom w:val="none" w:sz="0" w:space="0" w:color="auto"/>
        <w:right w:val="none" w:sz="0" w:space="0" w:color="auto"/>
      </w:divBdr>
      <w:divsChild>
        <w:div w:id="1761027523">
          <w:marLeft w:val="0"/>
          <w:marRight w:val="0"/>
          <w:marTop w:val="0"/>
          <w:marBottom w:val="0"/>
          <w:divBdr>
            <w:top w:val="none" w:sz="0" w:space="0" w:color="auto"/>
            <w:left w:val="none" w:sz="0" w:space="0" w:color="auto"/>
            <w:bottom w:val="none" w:sz="0" w:space="0" w:color="auto"/>
            <w:right w:val="none" w:sz="0" w:space="0" w:color="auto"/>
          </w:divBdr>
          <w:divsChild>
            <w:div w:id="306664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880380">
      <w:bodyDiv w:val="1"/>
      <w:marLeft w:val="0"/>
      <w:marRight w:val="0"/>
      <w:marTop w:val="0"/>
      <w:marBottom w:val="0"/>
      <w:divBdr>
        <w:top w:val="none" w:sz="0" w:space="0" w:color="auto"/>
        <w:left w:val="none" w:sz="0" w:space="0" w:color="auto"/>
        <w:bottom w:val="none" w:sz="0" w:space="0" w:color="auto"/>
        <w:right w:val="none" w:sz="0" w:space="0" w:color="auto"/>
      </w:divBdr>
    </w:div>
    <w:div w:id="890312485">
      <w:bodyDiv w:val="1"/>
      <w:marLeft w:val="0"/>
      <w:marRight w:val="0"/>
      <w:marTop w:val="0"/>
      <w:marBottom w:val="0"/>
      <w:divBdr>
        <w:top w:val="none" w:sz="0" w:space="0" w:color="auto"/>
        <w:left w:val="none" w:sz="0" w:space="0" w:color="auto"/>
        <w:bottom w:val="none" w:sz="0" w:space="0" w:color="auto"/>
        <w:right w:val="none" w:sz="0" w:space="0" w:color="auto"/>
      </w:divBdr>
    </w:div>
    <w:div w:id="890650790">
      <w:bodyDiv w:val="1"/>
      <w:marLeft w:val="0"/>
      <w:marRight w:val="0"/>
      <w:marTop w:val="0"/>
      <w:marBottom w:val="0"/>
      <w:divBdr>
        <w:top w:val="none" w:sz="0" w:space="0" w:color="auto"/>
        <w:left w:val="none" w:sz="0" w:space="0" w:color="auto"/>
        <w:bottom w:val="none" w:sz="0" w:space="0" w:color="auto"/>
        <w:right w:val="none" w:sz="0" w:space="0" w:color="auto"/>
      </w:divBdr>
    </w:div>
    <w:div w:id="893540988">
      <w:bodyDiv w:val="1"/>
      <w:marLeft w:val="0"/>
      <w:marRight w:val="0"/>
      <w:marTop w:val="0"/>
      <w:marBottom w:val="0"/>
      <w:divBdr>
        <w:top w:val="none" w:sz="0" w:space="0" w:color="auto"/>
        <w:left w:val="none" w:sz="0" w:space="0" w:color="auto"/>
        <w:bottom w:val="none" w:sz="0" w:space="0" w:color="auto"/>
        <w:right w:val="none" w:sz="0" w:space="0" w:color="auto"/>
      </w:divBdr>
      <w:divsChild>
        <w:div w:id="422577761">
          <w:marLeft w:val="0"/>
          <w:marRight w:val="0"/>
          <w:marTop w:val="0"/>
          <w:marBottom w:val="0"/>
          <w:divBdr>
            <w:top w:val="none" w:sz="0" w:space="0" w:color="auto"/>
            <w:left w:val="none" w:sz="0" w:space="0" w:color="auto"/>
            <w:bottom w:val="none" w:sz="0" w:space="0" w:color="auto"/>
            <w:right w:val="none" w:sz="0" w:space="0" w:color="auto"/>
          </w:divBdr>
          <w:divsChild>
            <w:div w:id="48069822">
              <w:marLeft w:val="0"/>
              <w:marRight w:val="0"/>
              <w:marTop w:val="0"/>
              <w:marBottom w:val="0"/>
              <w:divBdr>
                <w:top w:val="none" w:sz="0" w:space="0" w:color="auto"/>
                <w:left w:val="none" w:sz="0" w:space="0" w:color="auto"/>
                <w:bottom w:val="none" w:sz="0" w:space="0" w:color="auto"/>
                <w:right w:val="none" w:sz="0" w:space="0" w:color="auto"/>
              </w:divBdr>
            </w:div>
            <w:div w:id="534537806">
              <w:marLeft w:val="0"/>
              <w:marRight w:val="0"/>
              <w:marTop w:val="0"/>
              <w:marBottom w:val="0"/>
              <w:divBdr>
                <w:top w:val="none" w:sz="0" w:space="0" w:color="auto"/>
                <w:left w:val="none" w:sz="0" w:space="0" w:color="auto"/>
                <w:bottom w:val="none" w:sz="0" w:space="0" w:color="auto"/>
                <w:right w:val="none" w:sz="0" w:space="0" w:color="auto"/>
              </w:divBdr>
            </w:div>
            <w:div w:id="542718093">
              <w:marLeft w:val="0"/>
              <w:marRight w:val="0"/>
              <w:marTop w:val="0"/>
              <w:marBottom w:val="0"/>
              <w:divBdr>
                <w:top w:val="none" w:sz="0" w:space="0" w:color="auto"/>
                <w:left w:val="none" w:sz="0" w:space="0" w:color="auto"/>
                <w:bottom w:val="none" w:sz="0" w:space="0" w:color="auto"/>
                <w:right w:val="none" w:sz="0" w:space="0" w:color="auto"/>
              </w:divBdr>
            </w:div>
            <w:div w:id="1836146555">
              <w:marLeft w:val="0"/>
              <w:marRight w:val="0"/>
              <w:marTop w:val="0"/>
              <w:marBottom w:val="0"/>
              <w:divBdr>
                <w:top w:val="none" w:sz="0" w:space="0" w:color="auto"/>
                <w:left w:val="none" w:sz="0" w:space="0" w:color="auto"/>
                <w:bottom w:val="none" w:sz="0" w:space="0" w:color="auto"/>
                <w:right w:val="none" w:sz="0" w:space="0" w:color="auto"/>
              </w:divBdr>
            </w:div>
          </w:divsChild>
        </w:div>
        <w:div w:id="1316839575">
          <w:marLeft w:val="0"/>
          <w:marRight w:val="0"/>
          <w:marTop w:val="0"/>
          <w:marBottom w:val="0"/>
          <w:divBdr>
            <w:top w:val="none" w:sz="0" w:space="0" w:color="auto"/>
            <w:left w:val="none" w:sz="0" w:space="0" w:color="auto"/>
            <w:bottom w:val="none" w:sz="0" w:space="0" w:color="auto"/>
            <w:right w:val="none" w:sz="0" w:space="0" w:color="auto"/>
          </w:divBdr>
        </w:div>
      </w:divsChild>
    </w:div>
    <w:div w:id="894969055">
      <w:bodyDiv w:val="1"/>
      <w:marLeft w:val="0"/>
      <w:marRight w:val="0"/>
      <w:marTop w:val="0"/>
      <w:marBottom w:val="0"/>
      <w:divBdr>
        <w:top w:val="none" w:sz="0" w:space="0" w:color="auto"/>
        <w:left w:val="none" w:sz="0" w:space="0" w:color="auto"/>
        <w:bottom w:val="none" w:sz="0" w:space="0" w:color="auto"/>
        <w:right w:val="none" w:sz="0" w:space="0" w:color="auto"/>
      </w:divBdr>
    </w:div>
    <w:div w:id="907299415">
      <w:bodyDiv w:val="1"/>
      <w:marLeft w:val="0"/>
      <w:marRight w:val="0"/>
      <w:marTop w:val="0"/>
      <w:marBottom w:val="0"/>
      <w:divBdr>
        <w:top w:val="none" w:sz="0" w:space="0" w:color="auto"/>
        <w:left w:val="none" w:sz="0" w:space="0" w:color="auto"/>
        <w:bottom w:val="none" w:sz="0" w:space="0" w:color="auto"/>
        <w:right w:val="none" w:sz="0" w:space="0" w:color="auto"/>
      </w:divBdr>
    </w:div>
    <w:div w:id="915633693">
      <w:bodyDiv w:val="1"/>
      <w:marLeft w:val="0"/>
      <w:marRight w:val="0"/>
      <w:marTop w:val="0"/>
      <w:marBottom w:val="0"/>
      <w:divBdr>
        <w:top w:val="none" w:sz="0" w:space="0" w:color="auto"/>
        <w:left w:val="none" w:sz="0" w:space="0" w:color="auto"/>
        <w:bottom w:val="none" w:sz="0" w:space="0" w:color="auto"/>
        <w:right w:val="none" w:sz="0" w:space="0" w:color="auto"/>
      </w:divBdr>
    </w:div>
    <w:div w:id="919876049">
      <w:bodyDiv w:val="1"/>
      <w:marLeft w:val="0"/>
      <w:marRight w:val="0"/>
      <w:marTop w:val="0"/>
      <w:marBottom w:val="0"/>
      <w:divBdr>
        <w:top w:val="none" w:sz="0" w:space="0" w:color="auto"/>
        <w:left w:val="none" w:sz="0" w:space="0" w:color="auto"/>
        <w:bottom w:val="none" w:sz="0" w:space="0" w:color="auto"/>
        <w:right w:val="none" w:sz="0" w:space="0" w:color="auto"/>
      </w:divBdr>
    </w:div>
    <w:div w:id="931355113">
      <w:bodyDiv w:val="1"/>
      <w:marLeft w:val="0"/>
      <w:marRight w:val="0"/>
      <w:marTop w:val="0"/>
      <w:marBottom w:val="0"/>
      <w:divBdr>
        <w:top w:val="none" w:sz="0" w:space="0" w:color="auto"/>
        <w:left w:val="none" w:sz="0" w:space="0" w:color="auto"/>
        <w:bottom w:val="none" w:sz="0" w:space="0" w:color="auto"/>
        <w:right w:val="none" w:sz="0" w:space="0" w:color="auto"/>
      </w:divBdr>
    </w:div>
    <w:div w:id="931742173">
      <w:bodyDiv w:val="1"/>
      <w:marLeft w:val="0"/>
      <w:marRight w:val="0"/>
      <w:marTop w:val="0"/>
      <w:marBottom w:val="0"/>
      <w:divBdr>
        <w:top w:val="none" w:sz="0" w:space="0" w:color="auto"/>
        <w:left w:val="none" w:sz="0" w:space="0" w:color="auto"/>
        <w:bottom w:val="none" w:sz="0" w:space="0" w:color="auto"/>
        <w:right w:val="none" w:sz="0" w:space="0" w:color="auto"/>
      </w:divBdr>
    </w:div>
    <w:div w:id="939488973">
      <w:bodyDiv w:val="1"/>
      <w:marLeft w:val="0"/>
      <w:marRight w:val="0"/>
      <w:marTop w:val="0"/>
      <w:marBottom w:val="0"/>
      <w:divBdr>
        <w:top w:val="none" w:sz="0" w:space="0" w:color="auto"/>
        <w:left w:val="none" w:sz="0" w:space="0" w:color="auto"/>
        <w:bottom w:val="none" w:sz="0" w:space="0" w:color="auto"/>
        <w:right w:val="none" w:sz="0" w:space="0" w:color="auto"/>
      </w:divBdr>
    </w:div>
    <w:div w:id="948972973">
      <w:bodyDiv w:val="1"/>
      <w:marLeft w:val="0"/>
      <w:marRight w:val="0"/>
      <w:marTop w:val="0"/>
      <w:marBottom w:val="0"/>
      <w:divBdr>
        <w:top w:val="none" w:sz="0" w:space="0" w:color="auto"/>
        <w:left w:val="none" w:sz="0" w:space="0" w:color="auto"/>
        <w:bottom w:val="none" w:sz="0" w:space="0" w:color="auto"/>
        <w:right w:val="none" w:sz="0" w:space="0" w:color="auto"/>
      </w:divBdr>
    </w:div>
    <w:div w:id="949706420">
      <w:bodyDiv w:val="1"/>
      <w:marLeft w:val="0"/>
      <w:marRight w:val="0"/>
      <w:marTop w:val="0"/>
      <w:marBottom w:val="0"/>
      <w:divBdr>
        <w:top w:val="none" w:sz="0" w:space="0" w:color="auto"/>
        <w:left w:val="none" w:sz="0" w:space="0" w:color="auto"/>
        <w:bottom w:val="none" w:sz="0" w:space="0" w:color="auto"/>
        <w:right w:val="none" w:sz="0" w:space="0" w:color="auto"/>
      </w:divBdr>
    </w:div>
    <w:div w:id="950088767">
      <w:bodyDiv w:val="1"/>
      <w:marLeft w:val="0"/>
      <w:marRight w:val="0"/>
      <w:marTop w:val="0"/>
      <w:marBottom w:val="0"/>
      <w:divBdr>
        <w:top w:val="none" w:sz="0" w:space="0" w:color="auto"/>
        <w:left w:val="none" w:sz="0" w:space="0" w:color="auto"/>
        <w:bottom w:val="none" w:sz="0" w:space="0" w:color="auto"/>
        <w:right w:val="none" w:sz="0" w:space="0" w:color="auto"/>
      </w:divBdr>
    </w:div>
    <w:div w:id="953756123">
      <w:bodyDiv w:val="1"/>
      <w:marLeft w:val="0"/>
      <w:marRight w:val="0"/>
      <w:marTop w:val="0"/>
      <w:marBottom w:val="0"/>
      <w:divBdr>
        <w:top w:val="none" w:sz="0" w:space="0" w:color="auto"/>
        <w:left w:val="none" w:sz="0" w:space="0" w:color="auto"/>
        <w:bottom w:val="none" w:sz="0" w:space="0" w:color="auto"/>
        <w:right w:val="none" w:sz="0" w:space="0" w:color="auto"/>
      </w:divBdr>
    </w:div>
    <w:div w:id="957879317">
      <w:bodyDiv w:val="1"/>
      <w:marLeft w:val="0"/>
      <w:marRight w:val="0"/>
      <w:marTop w:val="0"/>
      <w:marBottom w:val="0"/>
      <w:divBdr>
        <w:top w:val="none" w:sz="0" w:space="0" w:color="auto"/>
        <w:left w:val="none" w:sz="0" w:space="0" w:color="auto"/>
        <w:bottom w:val="none" w:sz="0" w:space="0" w:color="auto"/>
        <w:right w:val="none" w:sz="0" w:space="0" w:color="auto"/>
      </w:divBdr>
    </w:div>
    <w:div w:id="965938207">
      <w:bodyDiv w:val="1"/>
      <w:marLeft w:val="0"/>
      <w:marRight w:val="0"/>
      <w:marTop w:val="0"/>
      <w:marBottom w:val="0"/>
      <w:divBdr>
        <w:top w:val="none" w:sz="0" w:space="0" w:color="auto"/>
        <w:left w:val="none" w:sz="0" w:space="0" w:color="auto"/>
        <w:bottom w:val="none" w:sz="0" w:space="0" w:color="auto"/>
        <w:right w:val="none" w:sz="0" w:space="0" w:color="auto"/>
      </w:divBdr>
    </w:div>
    <w:div w:id="966081879">
      <w:bodyDiv w:val="1"/>
      <w:marLeft w:val="0"/>
      <w:marRight w:val="0"/>
      <w:marTop w:val="0"/>
      <w:marBottom w:val="0"/>
      <w:divBdr>
        <w:top w:val="none" w:sz="0" w:space="0" w:color="auto"/>
        <w:left w:val="none" w:sz="0" w:space="0" w:color="auto"/>
        <w:bottom w:val="none" w:sz="0" w:space="0" w:color="auto"/>
        <w:right w:val="none" w:sz="0" w:space="0" w:color="auto"/>
      </w:divBdr>
    </w:div>
    <w:div w:id="970785601">
      <w:bodyDiv w:val="1"/>
      <w:marLeft w:val="0"/>
      <w:marRight w:val="0"/>
      <w:marTop w:val="0"/>
      <w:marBottom w:val="0"/>
      <w:divBdr>
        <w:top w:val="none" w:sz="0" w:space="0" w:color="auto"/>
        <w:left w:val="none" w:sz="0" w:space="0" w:color="auto"/>
        <w:bottom w:val="none" w:sz="0" w:space="0" w:color="auto"/>
        <w:right w:val="none" w:sz="0" w:space="0" w:color="auto"/>
      </w:divBdr>
    </w:div>
    <w:div w:id="976448772">
      <w:bodyDiv w:val="1"/>
      <w:marLeft w:val="0"/>
      <w:marRight w:val="0"/>
      <w:marTop w:val="0"/>
      <w:marBottom w:val="0"/>
      <w:divBdr>
        <w:top w:val="none" w:sz="0" w:space="0" w:color="auto"/>
        <w:left w:val="none" w:sz="0" w:space="0" w:color="auto"/>
        <w:bottom w:val="none" w:sz="0" w:space="0" w:color="auto"/>
        <w:right w:val="none" w:sz="0" w:space="0" w:color="auto"/>
      </w:divBdr>
    </w:div>
    <w:div w:id="982538140">
      <w:bodyDiv w:val="1"/>
      <w:marLeft w:val="0"/>
      <w:marRight w:val="0"/>
      <w:marTop w:val="0"/>
      <w:marBottom w:val="0"/>
      <w:divBdr>
        <w:top w:val="none" w:sz="0" w:space="0" w:color="auto"/>
        <w:left w:val="none" w:sz="0" w:space="0" w:color="auto"/>
        <w:bottom w:val="none" w:sz="0" w:space="0" w:color="auto"/>
        <w:right w:val="none" w:sz="0" w:space="0" w:color="auto"/>
      </w:divBdr>
    </w:div>
    <w:div w:id="991329554">
      <w:bodyDiv w:val="1"/>
      <w:marLeft w:val="0"/>
      <w:marRight w:val="0"/>
      <w:marTop w:val="0"/>
      <w:marBottom w:val="0"/>
      <w:divBdr>
        <w:top w:val="none" w:sz="0" w:space="0" w:color="auto"/>
        <w:left w:val="none" w:sz="0" w:space="0" w:color="auto"/>
        <w:bottom w:val="none" w:sz="0" w:space="0" w:color="auto"/>
        <w:right w:val="none" w:sz="0" w:space="0" w:color="auto"/>
      </w:divBdr>
    </w:div>
    <w:div w:id="993678568">
      <w:bodyDiv w:val="1"/>
      <w:marLeft w:val="0"/>
      <w:marRight w:val="0"/>
      <w:marTop w:val="0"/>
      <w:marBottom w:val="0"/>
      <w:divBdr>
        <w:top w:val="none" w:sz="0" w:space="0" w:color="auto"/>
        <w:left w:val="none" w:sz="0" w:space="0" w:color="auto"/>
        <w:bottom w:val="none" w:sz="0" w:space="0" w:color="auto"/>
        <w:right w:val="none" w:sz="0" w:space="0" w:color="auto"/>
      </w:divBdr>
      <w:divsChild>
        <w:div w:id="247690376">
          <w:marLeft w:val="0"/>
          <w:marRight w:val="0"/>
          <w:marTop w:val="0"/>
          <w:marBottom w:val="0"/>
          <w:divBdr>
            <w:top w:val="none" w:sz="0" w:space="0" w:color="auto"/>
            <w:left w:val="none" w:sz="0" w:space="0" w:color="auto"/>
            <w:bottom w:val="none" w:sz="0" w:space="0" w:color="auto"/>
            <w:right w:val="none" w:sz="0" w:space="0" w:color="auto"/>
          </w:divBdr>
        </w:div>
      </w:divsChild>
    </w:div>
    <w:div w:id="995958434">
      <w:bodyDiv w:val="1"/>
      <w:marLeft w:val="0"/>
      <w:marRight w:val="0"/>
      <w:marTop w:val="0"/>
      <w:marBottom w:val="0"/>
      <w:divBdr>
        <w:top w:val="none" w:sz="0" w:space="0" w:color="auto"/>
        <w:left w:val="none" w:sz="0" w:space="0" w:color="auto"/>
        <w:bottom w:val="none" w:sz="0" w:space="0" w:color="auto"/>
        <w:right w:val="none" w:sz="0" w:space="0" w:color="auto"/>
      </w:divBdr>
    </w:div>
    <w:div w:id="998728353">
      <w:bodyDiv w:val="1"/>
      <w:marLeft w:val="0"/>
      <w:marRight w:val="0"/>
      <w:marTop w:val="0"/>
      <w:marBottom w:val="0"/>
      <w:divBdr>
        <w:top w:val="none" w:sz="0" w:space="0" w:color="auto"/>
        <w:left w:val="none" w:sz="0" w:space="0" w:color="auto"/>
        <w:bottom w:val="none" w:sz="0" w:space="0" w:color="auto"/>
        <w:right w:val="none" w:sz="0" w:space="0" w:color="auto"/>
      </w:divBdr>
      <w:divsChild>
        <w:div w:id="461189188">
          <w:marLeft w:val="0"/>
          <w:marRight w:val="0"/>
          <w:marTop w:val="0"/>
          <w:marBottom w:val="0"/>
          <w:divBdr>
            <w:top w:val="none" w:sz="0" w:space="0" w:color="auto"/>
            <w:left w:val="none" w:sz="0" w:space="0" w:color="auto"/>
            <w:bottom w:val="none" w:sz="0" w:space="0" w:color="auto"/>
            <w:right w:val="none" w:sz="0" w:space="0" w:color="auto"/>
          </w:divBdr>
        </w:div>
      </w:divsChild>
    </w:div>
    <w:div w:id="1007052934">
      <w:bodyDiv w:val="1"/>
      <w:marLeft w:val="0"/>
      <w:marRight w:val="0"/>
      <w:marTop w:val="0"/>
      <w:marBottom w:val="0"/>
      <w:divBdr>
        <w:top w:val="none" w:sz="0" w:space="0" w:color="auto"/>
        <w:left w:val="none" w:sz="0" w:space="0" w:color="auto"/>
        <w:bottom w:val="none" w:sz="0" w:space="0" w:color="auto"/>
        <w:right w:val="none" w:sz="0" w:space="0" w:color="auto"/>
      </w:divBdr>
    </w:div>
    <w:div w:id="1015494505">
      <w:bodyDiv w:val="1"/>
      <w:marLeft w:val="0"/>
      <w:marRight w:val="0"/>
      <w:marTop w:val="0"/>
      <w:marBottom w:val="0"/>
      <w:divBdr>
        <w:top w:val="none" w:sz="0" w:space="0" w:color="auto"/>
        <w:left w:val="none" w:sz="0" w:space="0" w:color="auto"/>
        <w:bottom w:val="none" w:sz="0" w:space="0" w:color="auto"/>
        <w:right w:val="none" w:sz="0" w:space="0" w:color="auto"/>
      </w:divBdr>
    </w:div>
    <w:div w:id="1020203895">
      <w:bodyDiv w:val="1"/>
      <w:marLeft w:val="0"/>
      <w:marRight w:val="0"/>
      <w:marTop w:val="0"/>
      <w:marBottom w:val="0"/>
      <w:divBdr>
        <w:top w:val="none" w:sz="0" w:space="0" w:color="auto"/>
        <w:left w:val="none" w:sz="0" w:space="0" w:color="auto"/>
        <w:bottom w:val="none" w:sz="0" w:space="0" w:color="auto"/>
        <w:right w:val="none" w:sz="0" w:space="0" w:color="auto"/>
      </w:divBdr>
    </w:div>
    <w:div w:id="1020937921">
      <w:bodyDiv w:val="1"/>
      <w:marLeft w:val="0"/>
      <w:marRight w:val="0"/>
      <w:marTop w:val="0"/>
      <w:marBottom w:val="0"/>
      <w:divBdr>
        <w:top w:val="none" w:sz="0" w:space="0" w:color="auto"/>
        <w:left w:val="none" w:sz="0" w:space="0" w:color="auto"/>
        <w:bottom w:val="none" w:sz="0" w:space="0" w:color="auto"/>
        <w:right w:val="none" w:sz="0" w:space="0" w:color="auto"/>
      </w:divBdr>
    </w:div>
    <w:div w:id="1021515093">
      <w:bodyDiv w:val="1"/>
      <w:marLeft w:val="0"/>
      <w:marRight w:val="0"/>
      <w:marTop w:val="0"/>
      <w:marBottom w:val="0"/>
      <w:divBdr>
        <w:top w:val="none" w:sz="0" w:space="0" w:color="auto"/>
        <w:left w:val="none" w:sz="0" w:space="0" w:color="auto"/>
        <w:bottom w:val="none" w:sz="0" w:space="0" w:color="auto"/>
        <w:right w:val="none" w:sz="0" w:space="0" w:color="auto"/>
      </w:divBdr>
      <w:divsChild>
        <w:div w:id="933050076">
          <w:marLeft w:val="0"/>
          <w:marRight w:val="0"/>
          <w:marTop w:val="0"/>
          <w:marBottom w:val="60"/>
          <w:divBdr>
            <w:top w:val="none" w:sz="0" w:space="0" w:color="auto"/>
            <w:left w:val="none" w:sz="0" w:space="0" w:color="auto"/>
            <w:bottom w:val="none" w:sz="0" w:space="0" w:color="auto"/>
            <w:right w:val="none" w:sz="0" w:space="0" w:color="auto"/>
          </w:divBdr>
        </w:div>
        <w:div w:id="1013456302">
          <w:marLeft w:val="0"/>
          <w:marRight w:val="0"/>
          <w:marTop w:val="0"/>
          <w:marBottom w:val="0"/>
          <w:divBdr>
            <w:top w:val="none" w:sz="0" w:space="0" w:color="auto"/>
            <w:left w:val="none" w:sz="0" w:space="0" w:color="auto"/>
            <w:bottom w:val="none" w:sz="0" w:space="0" w:color="auto"/>
            <w:right w:val="none" w:sz="0" w:space="0" w:color="auto"/>
          </w:divBdr>
        </w:div>
      </w:divsChild>
    </w:div>
    <w:div w:id="1024020257">
      <w:bodyDiv w:val="1"/>
      <w:marLeft w:val="0"/>
      <w:marRight w:val="0"/>
      <w:marTop w:val="0"/>
      <w:marBottom w:val="0"/>
      <w:divBdr>
        <w:top w:val="none" w:sz="0" w:space="0" w:color="auto"/>
        <w:left w:val="none" w:sz="0" w:space="0" w:color="auto"/>
        <w:bottom w:val="none" w:sz="0" w:space="0" w:color="auto"/>
        <w:right w:val="none" w:sz="0" w:space="0" w:color="auto"/>
      </w:divBdr>
    </w:div>
    <w:div w:id="1028138036">
      <w:bodyDiv w:val="1"/>
      <w:marLeft w:val="0"/>
      <w:marRight w:val="0"/>
      <w:marTop w:val="0"/>
      <w:marBottom w:val="0"/>
      <w:divBdr>
        <w:top w:val="none" w:sz="0" w:space="0" w:color="auto"/>
        <w:left w:val="none" w:sz="0" w:space="0" w:color="auto"/>
        <w:bottom w:val="none" w:sz="0" w:space="0" w:color="auto"/>
        <w:right w:val="none" w:sz="0" w:space="0" w:color="auto"/>
      </w:divBdr>
    </w:div>
    <w:div w:id="1031493305">
      <w:bodyDiv w:val="1"/>
      <w:marLeft w:val="0"/>
      <w:marRight w:val="0"/>
      <w:marTop w:val="0"/>
      <w:marBottom w:val="0"/>
      <w:divBdr>
        <w:top w:val="none" w:sz="0" w:space="0" w:color="auto"/>
        <w:left w:val="none" w:sz="0" w:space="0" w:color="auto"/>
        <w:bottom w:val="none" w:sz="0" w:space="0" w:color="auto"/>
        <w:right w:val="none" w:sz="0" w:space="0" w:color="auto"/>
      </w:divBdr>
    </w:div>
    <w:div w:id="1084180724">
      <w:bodyDiv w:val="1"/>
      <w:marLeft w:val="0"/>
      <w:marRight w:val="0"/>
      <w:marTop w:val="0"/>
      <w:marBottom w:val="0"/>
      <w:divBdr>
        <w:top w:val="none" w:sz="0" w:space="0" w:color="auto"/>
        <w:left w:val="none" w:sz="0" w:space="0" w:color="auto"/>
        <w:bottom w:val="none" w:sz="0" w:space="0" w:color="auto"/>
        <w:right w:val="none" w:sz="0" w:space="0" w:color="auto"/>
      </w:divBdr>
    </w:div>
    <w:div w:id="1093211607">
      <w:bodyDiv w:val="1"/>
      <w:marLeft w:val="0"/>
      <w:marRight w:val="0"/>
      <w:marTop w:val="0"/>
      <w:marBottom w:val="0"/>
      <w:divBdr>
        <w:top w:val="none" w:sz="0" w:space="0" w:color="auto"/>
        <w:left w:val="none" w:sz="0" w:space="0" w:color="auto"/>
        <w:bottom w:val="none" w:sz="0" w:space="0" w:color="auto"/>
        <w:right w:val="none" w:sz="0" w:space="0" w:color="auto"/>
      </w:divBdr>
    </w:div>
    <w:div w:id="1094470973">
      <w:bodyDiv w:val="1"/>
      <w:marLeft w:val="0"/>
      <w:marRight w:val="0"/>
      <w:marTop w:val="0"/>
      <w:marBottom w:val="0"/>
      <w:divBdr>
        <w:top w:val="none" w:sz="0" w:space="0" w:color="auto"/>
        <w:left w:val="none" w:sz="0" w:space="0" w:color="auto"/>
        <w:bottom w:val="none" w:sz="0" w:space="0" w:color="auto"/>
        <w:right w:val="none" w:sz="0" w:space="0" w:color="auto"/>
      </w:divBdr>
    </w:div>
    <w:div w:id="1099762764">
      <w:bodyDiv w:val="1"/>
      <w:marLeft w:val="0"/>
      <w:marRight w:val="0"/>
      <w:marTop w:val="0"/>
      <w:marBottom w:val="0"/>
      <w:divBdr>
        <w:top w:val="none" w:sz="0" w:space="0" w:color="auto"/>
        <w:left w:val="none" w:sz="0" w:space="0" w:color="auto"/>
        <w:bottom w:val="none" w:sz="0" w:space="0" w:color="auto"/>
        <w:right w:val="none" w:sz="0" w:space="0" w:color="auto"/>
      </w:divBdr>
    </w:div>
    <w:div w:id="1105156984">
      <w:bodyDiv w:val="1"/>
      <w:marLeft w:val="0"/>
      <w:marRight w:val="0"/>
      <w:marTop w:val="0"/>
      <w:marBottom w:val="0"/>
      <w:divBdr>
        <w:top w:val="none" w:sz="0" w:space="0" w:color="auto"/>
        <w:left w:val="none" w:sz="0" w:space="0" w:color="auto"/>
        <w:bottom w:val="none" w:sz="0" w:space="0" w:color="auto"/>
        <w:right w:val="none" w:sz="0" w:space="0" w:color="auto"/>
      </w:divBdr>
    </w:div>
    <w:div w:id="1117412362">
      <w:bodyDiv w:val="1"/>
      <w:marLeft w:val="0"/>
      <w:marRight w:val="0"/>
      <w:marTop w:val="0"/>
      <w:marBottom w:val="0"/>
      <w:divBdr>
        <w:top w:val="none" w:sz="0" w:space="0" w:color="auto"/>
        <w:left w:val="none" w:sz="0" w:space="0" w:color="auto"/>
        <w:bottom w:val="none" w:sz="0" w:space="0" w:color="auto"/>
        <w:right w:val="none" w:sz="0" w:space="0" w:color="auto"/>
      </w:divBdr>
    </w:div>
    <w:div w:id="1123352958">
      <w:bodyDiv w:val="1"/>
      <w:marLeft w:val="0"/>
      <w:marRight w:val="0"/>
      <w:marTop w:val="0"/>
      <w:marBottom w:val="0"/>
      <w:divBdr>
        <w:top w:val="none" w:sz="0" w:space="0" w:color="auto"/>
        <w:left w:val="none" w:sz="0" w:space="0" w:color="auto"/>
        <w:bottom w:val="none" w:sz="0" w:space="0" w:color="auto"/>
        <w:right w:val="none" w:sz="0" w:space="0" w:color="auto"/>
      </w:divBdr>
    </w:div>
    <w:div w:id="1134062807">
      <w:bodyDiv w:val="1"/>
      <w:marLeft w:val="0"/>
      <w:marRight w:val="0"/>
      <w:marTop w:val="0"/>
      <w:marBottom w:val="0"/>
      <w:divBdr>
        <w:top w:val="none" w:sz="0" w:space="0" w:color="auto"/>
        <w:left w:val="none" w:sz="0" w:space="0" w:color="auto"/>
        <w:bottom w:val="none" w:sz="0" w:space="0" w:color="auto"/>
        <w:right w:val="none" w:sz="0" w:space="0" w:color="auto"/>
      </w:divBdr>
    </w:div>
    <w:div w:id="1138255644">
      <w:bodyDiv w:val="1"/>
      <w:marLeft w:val="0"/>
      <w:marRight w:val="0"/>
      <w:marTop w:val="0"/>
      <w:marBottom w:val="0"/>
      <w:divBdr>
        <w:top w:val="none" w:sz="0" w:space="0" w:color="auto"/>
        <w:left w:val="none" w:sz="0" w:space="0" w:color="auto"/>
        <w:bottom w:val="none" w:sz="0" w:space="0" w:color="auto"/>
        <w:right w:val="none" w:sz="0" w:space="0" w:color="auto"/>
      </w:divBdr>
    </w:div>
    <w:div w:id="1154755947">
      <w:bodyDiv w:val="1"/>
      <w:marLeft w:val="0"/>
      <w:marRight w:val="0"/>
      <w:marTop w:val="0"/>
      <w:marBottom w:val="0"/>
      <w:divBdr>
        <w:top w:val="none" w:sz="0" w:space="0" w:color="auto"/>
        <w:left w:val="none" w:sz="0" w:space="0" w:color="auto"/>
        <w:bottom w:val="none" w:sz="0" w:space="0" w:color="auto"/>
        <w:right w:val="none" w:sz="0" w:space="0" w:color="auto"/>
      </w:divBdr>
    </w:div>
    <w:div w:id="1158233492">
      <w:bodyDiv w:val="1"/>
      <w:marLeft w:val="0"/>
      <w:marRight w:val="0"/>
      <w:marTop w:val="0"/>
      <w:marBottom w:val="0"/>
      <w:divBdr>
        <w:top w:val="none" w:sz="0" w:space="0" w:color="auto"/>
        <w:left w:val="none" w:sz="0" w:space="0" w:color="auto"/>
        <w:bottom w:val="none" w:sz="0" w:space="0" w:color="auto"/>
        <w:right w:val="none" w:sz="0" w:space="0" w:color="auto"/>
      </w:divBdr>
    </w:div>
    <w:div w:id="1164202434">
      <w:bodyDiv w:val="1"/>
      <w:marLeft w:val="0"/>
      <w:marRight w:val="0"/>
      <w:marTop w:val="0"/>
      <w:marBottom w:val="0"/>
      <w:divBdr>
        <w:top w:val="none" w:sz="0" w:space="0" w:color="auto"/>
        <w:left w:val="none" w:sz="0" w:space="0" w:color="auto"/>
        <w:bottom w:val="none" w:sz="0" w:space="0" w:color="auto"/>
        <w:right w:val="none" w:sz="0" w:space="0" w:color="auto"/>
      </w:divBdr>
    </w:div>
    <w:div w:id="1166241955">
      <w:bodyDiv w:val="1"/>
      <w:marLeft w:val="0"/>
      <w:marRight w:val="0"/>
      <w:marTop w:val="0"/>
      <w:marBottom w:val="0"/>
      <w:divBdr>
        <w:top w:val="none" w:sz="0" w:space="0" w:color="auto"/>
        <w:left w:val="none" w:sz="0" w:space="0" w:color="auto"/>
        <w:bottom w:val="none" w:sz="0" w:space="0" w:color="auto"/>
        <w:right w:val="none" w:sz="0" w:space="0" w:color="auto"/>
      </w:divBdr>
    </w:div>
    <w:div w:id="1168638355">
      <w:bodyDiv w:val="1"/>
      <w:marLeft w:val="0"/>
      <w:marRight w:val="0"/>
      <w:marTop w:val="0"/>
      <w:marBottom w:val="0"/>
      <w:divBdr>
        <w:top w:val="none" w:sz="0" w:space="0" w:color="auto"/>
        <w:left w:val="none" w:sz="0" w:space="0" w:color="auto"/>
        <w:bottom w:val="none" w:sz="0" w:space="0" w:color="auto"/>
        <w:right w:val="none" w:sz="0" w:space="0" w:color="auto"/>
      </w:divBdr>
    </w:div>
    <w:div w:id="1187871985">
      <w:bodyDiv w:val="1"/>
      <w:marLeft w:val="0"/>
      <w:marRight w:val="0"/>
      <w:marTop w:val="0"/>
      <w:marBottom w:val="0"/>
      <w:divBdr>
        <w:top w:val="none" w:sz="0" w:space="0" w:color="auto"/>
        <w:left w:val="none" w:sz="0" w:space="0" w:color="auto"/>
        <w:bottom w:val="none" w:sz="0" w:space="0" w:color="auto"/>
        <w:right w:val="none" w:sz="0" w:space="0" w:color="auto"/>
      </w:divBdr>
    </w:div>
    <w:div w:id="1192844206">
      <w:bodyDiv w:val="1"/>
      <w:marLeft w:val="0"/>
      <w:marRight w:val="0"/>
      <w:marTop w:val="0"/>
      <w:marBottom w:val="0"/>
      <w:divBdr>
        <w:top w:val="none" w:sz="0" w:space="0" w:color="auto"/>
        <w:left w:val="none" w:sz="0" w:space="0" w:color="auto"/>
        <w:bottom w:val="none" w:sz="0" w:space="0" w:color="auto"/>
        <w:right w:val="none" w:sz="0" w:space="0" w:color="auto"/>
      </w:divBdr>
    </w:div>
    <w:div w:id="1194343453">
      <w:bodyDiv w:val="1"/>
      <w:marLeft w:val="0"/>
      <w:marRight w:val="0"/>
      <w:marTop w:val="0"/>
      <w:marBottom w:val="0"/>
      <w:divBdr>
        <w:top w:val="none" w:sz="0" w:space="0" w:color="auto"/>
        <w:left w:val="none" w:sz="0" w:space="0" w:color="auto"/>
        <w:bottom w:val="none" w:sz="0" w:space="0" w:color="auto"/>
        <w:right w:val="none" w:sz="0" w:space="0" w:color="auto"/>
      </w:divBdr>
    </w:div>
    <w:div w:id="1196457348">
      <w:bodyDiv w:val="1"/>
      <w:marLeft w:val="0"/>
      <w:marRight w:val="0"/>
      <w:marTop w:val="0"/>
      <w:marBottom w:val="0"/>
      <w:divBdr>
        <w:top w:val="none" w:sz="0" w:space="0" w:color="auto"/>
        <w:left w:val="none" w:sz="0" w:space="0" w:color="auto"/>
        <w:bottom w:val="none" w:sz="0" w:space="0" w:color="auto"/>
        <w:right w:val="none" w:sz="0" w:space="0" w:color="auto"/>
      </w:divBdr>
    </w:div>
    <w:div w:id="1205756280">
      <w:bodyDiv w:val="1"/>
      <w:marLeft w:val="0"/>
      <w:marRight w:val="0"/>
      <w:marTop w:val="0"/>
      <w:marBottom w:val="0"/>
      <w:divBdr>
        <w:top w:val="none" w:sz="0" w:space="0" w:color="auto"/>
        <w:left w:val="none" w:sz="0" w:space="0" w:color="auto"/>
        <w:bottom w:val="none" w:sz="0" w:space="0" w:color="auto"/>
        <w:right w:val="none" w:sz="0" w:space="0" w:color="auto"/>
      </w:divBdr>
    </w:div>
    <w:div w:id="1206059092">
      <w:bodyDiv w:val="1"/>
      <w:marLeft w:val="0"/>
      <w:marRight w:val="0"/>
      <w:marTop w:val="0"/>
      <w:marBottom w:val="0"/>
      <w:divBdr>
        <w:top w:val="none" w:sz="0" w:space="0" w:color="auto"/>
        <w:left w:val="none" w:sz="0" w:space="0" w:color="auto"/>
        <w:bottom w:val="none" w:sz="0" w:space="0" w:color="auto"/>
        <w:right w:val="none" w:sz="0" w:space="0" w:color="auto"/>
      </w:divBdr>
    </w:div>
    <w:div w:id="1211458645">
      <w:bodyDiv w:val="1"/>
      <w:marLeft w:val="0"/>
      <w:marRight w:val="0"/>
      <w:marTop w:val="0"/>
      <w:marBottom w:val="0"/>
      <w:divBdr>
        <w:top w:val="none" w:sz="0" w:space="0" w:color="auto"/>
        <w:left w:val="none" w:sz="0" w:space="0" w:color="auto"/>
        <w:bottom w:val="none" w:sz="0" w:space="0" w:color="auto"/>
        <w:right w:val="none" w:sz="0" w:space="0" w:color="auto"/>
      </w:divBdr>
    </w:div>
    <w:div w:id="1234773926">
      <w:bodyDiv w:val="1"/>
      <w:marLeft w:val="0"/>
      <w:marRight w:val="0"/>
      <w:marTop w:val="0"/>
      <w:marBottom w:val="0"/>
      <w:divBdr>
        <w:top w:val="none" w:sz="0" w:space="0" w:color="auto"/>
        <w:left w:val="none" w:sz="0" w:space="0" w:color="auto"/>
        <w:bottom w:val="none" w:sz="0" w:space="0" w:color="auto"/>
        <w:right w:val="none" w:sz="0" w:space="0" w:color="auto"/>
      </w:divBdr>
    </w:div>
    <w:div w:id="1236361839">
      <w:bodyDiv w:val="1"/>
      <w:marLeft w:val="0"/>
      <w:marRight w:val="0"/>
      <w:marTop w:val="0"/>
      <w:marBottom w:val="0"/>
      <w:divBdr>
        <w:top w:val="none" w:sz="0" w:space="0" w:color="auto"/>
        <w:left w:val="none" w:sz="0" w:space="0" w:color="auto"/>
        <w:bottom w:val="none" w:sz="0" w:space="0" w:color="auto"/>
        <w:right w:val="none" w:sz="0" w:space="0" w:color="auto"/>
      </w:divBdr>
    </w:div>
    <w:div w:id="1240628235">
      <w:bodyDiv w:val="1"/>
      <w:marLeft w:val="0"/>
      <w:marRight w:val="0"/>
      <w:marTop w:val="0"/>
      <w:marBottom w:val="0"/>
      <w:divBdr>
        <w:top w:val="none" w:sz="0" w:space="0" w:color="auto"/>
        <w:left w:val="none" w:sz="0" w:space="0" w:color="auto"/>
        <w:bottom w:val="none" w:sz="0" w:space="0" w:color="auto"/>
        <w:right w:val="none" w:sz="0" w:space="0" w:color="auto"/>
      </w:divBdr>
      <w:divsChild>
        <w:div w:id="302388678">
          <w:marLeft w:val="0"/>
          <w:marRight w:val="0"/>
          <w:marTop w:val="0"/>
          <w:marBottom w:val="0"/>
          <w:divBdr>
            <w:top w:val="none" w:sz="0" w:space="0" w:color="auto"/>
            <w:left w:val="none" w:sz="0" w:space="0" w:color="auto"/>
            <w:bottom w:val="none" w:sz="0" w:space="0" w:color="auto"/>
            <w:right w:val="none" w:sz="0" w:space="0" w:color="auto"/>
          </w:divBdr>
          <w:divsChild>
            <w:div w:id="128786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884088">
      <w:bodyDiv w:val="1"/>
      <w:marLeft w:val="0"/>
      <w:marRight w:val="0"/>
      <w:marTop w:val="0"/>
      <w:marBottom w:val="0"/>
      <w:divBdr>
        <w:top w:val="none" w:sz="0" w:space="0" w:color="auto"/>
        <w:left w:val="none" w:sz="0" w:space="0" w:color="auto"/>
        <w:bottom w:val="none" w:sz="0" w:space="0" w:color="auto"/>
        <w:right w:val="none" w:sz="0" w:space="0" w:color="auto"/>
      </w:divBdr>
      <w:divsChild>
        <w:div w:id="654652455">
          <w:marLeft w:val="0"/>
          <w:marRight w:val="0"/>
          <w:marTop w:val="0"/>
          <w:marBottom w:val="0"/>
          <w:divBdr>
            <w:top w:val="none" w:sz="0" w:space="0" w:color="auto"/>
            <w:left w:val="none" w:sz="0" w:space="0" w:color="auto"/>
            <w:bottom w:val="none" w:sz="0" w:space="0" w:color="auto"/>
            <w:right w:val="none" w:sz="0" w:space="0" w:color="auto"/>
          </w:divBdr>
          <w:divsChild>
            <w:div w:id="157759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4360533">
      <w:bodyDiv w:val="1"/>
      <w:marLeft w:val="0"/>
      <w:marRight w:val="0"/>
      <w:marTop w:val="0"/>
      <w:marBottom w:val="0"/>
      <w:divBdr>
        <w:top w:val="none" w:sz="0" w:space="0" w:color="auto"/>
        <w:left w:val="none" w:sz="0" w:space="0" w:color="auto"/>
        <w:bottom w:val="none" w:sz="0" w:space="0" w:color="auto"/>
        <w:right w:val="none" w:sz="0" w:space="0" w:color="auto"/>
      </w:divBdr>
    </w:div>
    <w:div w:id="1265458282">
      <w:bodyDiv w:val="1"/>
      <w:marLeft w:val="0"/>
      <w:marRight w:val="0"/>
      <w:marTop w:val="0"/>
      <w:marBottom w:val="0"/>
      <w:divBdr>
        <w:top w:val="none" w:sz="0" w:space="0" w:color="auto"/>
        <w:left w:val="none" w:sz="0" w:space="0" w:color="auto"/>
        <w:bottom w:val="none" w:sz="0" w:space="0" w:color="auto"/>
        <w:right w:val="none" w:sz="0" w:space="0" w:color="auto"/>
      </w:divBdr>
    </w:div>
    <w:div w:id="1273904028">
      <w:bodyDiv w:val="1"/>
      <w:marLeft w:val="0"/>
      <w:marRight w:val="0"/>
      <w:marTop w:val="0"/>
      <w:marBottom w:val="0"/>
      <w:divBdr>
        <w:top w:val="none" w:sz="0" w:space="0" w:color="auto"/>
        <w:left w:val="none" w:sz="0" w:space="0" w:color="auto"/>
        <w:bottom w:val="none" w:sz="0" w:space="0" w:color="auto"/>
        <w:right w:val="none" w:sz="0" w:space="0" w:color="auto"/>
      </w:divBdr>
    </w:div>
    <w:div w:id="1281495945">
      <w:bodyDiv w:val="1"/>
      <w:marLeft w:val="0"/>
      <w:marRight w:val="0"/>
      <w:marTop w:val="0"/>
      <w:marBottom w:val="0"/>
      <w:divBdr>
        <w:top w:val="none" w:sz="0" w:space="0" w:color="auto"/>
        <w:left w:val="none" w:sz="0" w:space="0" w:color="auto"/>
        <w:bottom w:val="none" w:sz="0" w:space="0" w:color="auto"/>
        <w:right w:val="none" w:sz="0" w:space="0" w:color="auto"/>
      </w:divBdr>
    </w:div>
    <w:div w:id="1283342002">
      <w:bodyDiv w:val="1"/>
      <w:marLeft w:val="0"/>
      <w:marRight w:val="0"/>
      <w:marTop w:val="0"/>
      <w:marBottom w:val="0"/>
      <w:divBdr>
        <w:top w:val="none" w:sz="0" w:space="0" w:color="auto"/>
        <w:left w:val="none" w:sz="0" w:space="0" w:color="auto"/>
        <w:bottom w:val="none" w:sz="0" w:space="0" w:color="auto"/>
        <w:right w:val="none" w:sz="0" w:space="0" w:color="auto"/>
      </w:divBdr>
    </w:div>
    <w:div w:id="1284069461">
      <w:bodyDiv w:val="1"/>
      <w:marLeft w:val="0"/>
      <w:marRight w:val="0"/>
      <w:marTop w:val="0"/>
      <w:marBottom w:val="0"/>
      <w:divBdr>
        <w:top w:val="none" w:sz="0" w:space="0" w:color="auto"/>
        <w:left w:val="none" w:sz="0" w:space="0" w:color="auto"/>
        <w:bottom w:val="none" w:sz="0" w:space="0" w:color="auto"/>
        <w:right w:val="none" w:sz="0" w:space="0" w:color="auto"/>
      </w:divBdr>
    </w:div>
    <w:div w:id="1284389579">
      <w:bodyDiv w:val="1"/>
      <w:marLeft w:val="0"/>
      <w:marRight w:val="0"/>
      <w:marTop w:val="0"/>
      <w:marBottom w:val="0"/>
      <w:divBdr>
        <w:top w:val="none" w:sz="0" w:space="0" w:color="auto"/>
        <w:left w:val="none" w:sz="0" w:space="0" w:color="auto"/>
        <w:bottom w:val="none" w:sz="0" w:space="0" w:color="auto"/>
        <w:right w:val="none" w:sz="0" w:space="0" w:color="auto"/>
      </w:divBdr>
    </w:div>
    <w:div w:id="1284728986">
      <w:bodyDiv w:val="1"/>
      <w:marLeft w:val="0"/>
      <w:marRight w:val="0"/>
      <w:marTop w:val="0"/>
      <w:marBottom w:val="0"/>
      <w:divBdr>
        <w:top w:val="none" w:sz="0" w:space="0" w:color="auto"/>
        <w:left w:val="none" w:sz="0" w:space="0" w:color="auto"/>
        <w:bottom w:val="none" w:sz="0" w:space="0" w:color="auto"/>
        <w:right w:val="none" w:sz="0" w:space="0" w:color="auto"/>
      </w:divBdr>
    </w:div>
    <w:div w:id="1285231186">
      <w:bodyDiv w:val="1"/>
      <w:marLeft w:val="0"/>
      <w:marRight w:val="0"/>
      <w:marTop w:val="0"/>
      <w:marBottom w:val="0"/>
      <w:divBdr>
        <w:top w:val="none" w:sz="0" w:space="0" w:color="auto"/>
        <w:left w:val="none" w:sz="0" w:space="0" w:color="auto"/>
        <w:bottom w:val="none" w:sz="0" w:space="0" w:color="auto"/>
        <w:right w:val="none" w:sz="0" w:space="0" w:color="auto"/>
      </w:divBdr>
    </w:div>
    <w:div w:id="1288970597">
      <w:bodyDiv w:val="1"/>
      <w:marLeft w:val="0"/>
      <w:marRight w:val="0"/>
      <w:marTop w:val="0"/>
      <w:marBottom w:val="0"/>
      <w:divBdr>
        <w:top w:val="none" w:sz="0" w:space="0" w:color="auto"/>
        <w:left w:val="none" w:sz="0" w:space="0" w:color="auto"/>
        <w:bottom w:val="none" w:sz="0" w:space="0" w:color="auto"/>
        <w:right w:val="none" w:sz="0" w:space="0" w:color="auto"/>
      </w:divBdr>
    </w:div>
    <w:div w:id="1289357996">
      <w:bodyDiv w:val="1"/>
      <w:marLeft w:val="0"/>
      <w:marRight w:val="0"/>
      <w:marTop w:val="0"/>
      <w:marBottom w:val="0"/>
      <w:divBdr>
        <w:top w:val="none" w:sz="0" w:space="0" w:color="auto"/>
        <w:left w:val="none" w:sz="0" w:space="0" w:color="auto"/>
        <w:bottom w:val="none" w:sz="0" w:space="0" w:color="auto"/>
        <w:right w:val="none" w:sz="0" w:space="0" w:color="auto"/>
      </w:divBdr>
    </w:div>
    <w:div w:id="1291353059">
      <w:bodyDiv w:val="1"/>
      <w:marLeft w:val="0"/>
      <w:marRight w:val="0"/>
      <w:marTop w:val="0"/>
      <w:marBottom w:val="0"/>
      <w:divBdr>
        <w:top w:val="none" w:sz="0" w:space="0" w:color="auto"/>
        <w:left w:val="none" w:sz="0" w:space="0" w:color="auto"/>
        <w:bottom w:val="none" w:sz="0" w:space="0" w:color="auto"/>
        <w:right w:val="none" w:sz="0" w:space="0" w:color="auto"/>
      </w:divBdr>
      <w:divsChild>
        <w:div w:id="1950890760">
          <w:marLeft w:val="0"/>
          <w:marRight w:val="0"/>
          <w:marTop w:val="0"/>
          <w:marBottom w:val="0"/>
          <w:divBdr>
            <w:top w:val="none" w:sz="0" w:space="0" w:color="auto"/>
            <w:left w:val="none" w:sz="0" w:space="0" w:color="auto"/>
            <w:bottom w:val="none" w:sz="0" w:space="0" w:color="auto"/>
            <w:right w:val="none" w:sz="0" w:space="0" w:color="auto"/>
          </w:divBdr>
          <w:divsChild>
            <w:div w:id="1793934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376592">
      <w:bodyDiv w:val="1"/>
      <w:marLeft w:val="0"/>
      <w:marRight w:val="0"/>
      <w:marTop w:val="0"/>
      <w:marBottom w:val="0"/>
      <w:divBdr>
        <w:top w:val="none" w:sz="0" w:space="0" w:color="auto"/>
        <w:left w:val="none" w:sz="0" w:space="0" w:color="auto"/>
        <w:bottom w:val="none" w:sz="0" w:space="0" w:color="auto"/>
        <w:right w:val="none" w:sz="0" w:space="0" w:color="auto"/>
      </w:divBdr>
    </w:div>
    <w:div w:id="1327397639">
      <w:bodyDiv w:val="1"/>
      <w:marLeft w:val="0"/>
      <w:marRight w:val="0"/>
      <w:marTop w:val="0"/>
      <w:marBottom w:val="0"/>
      <w:divBdr>
        <w:top w:val="none" w:sz="0" w:space="0" w:color="auto"/>
        <w:left w:val="none" w:sz="0" w:space="0" w:color="auto"/>
        <w:bottom w:val="none" w:sz="0" w:space="0" w:color="auto"/>
        <w:right w:val="none" w:sz="0" w:space="0" w:color="auto"/>
      </w:divBdr>
    </w:div>
    <w:div w:id="1328704530">
      <w:bodyDiv w:val="1"/>
      <w:marLeft w:val="0"/>
      <w:marRight w:val="0"/>
      <w:marTop w:val="0"/>
      <w:marBottom w:val="0"/>
      <w:divBdr>
        <w:top w:val="none" w:sz="0" w:space="0" w:color="auto"/>
        <w:left w:val="none" w:sz="0" w:space="0" w:color="auto"/>
        <w:bottom w:val="none" w:sz="0" w:space="0" w:color="auto"/>
        <w:right w:val="none" w:sz="0" w:space="0" w:color="auto"/>
      </w:divBdr>
    </w:div>
    <w:div w:id="1331562135">
      <w:bodyDiv w:val="1"/>
      <w:marLeft w:val="0"/>
      <w:marRight w:val="0"/>
      <w:marTop w:val="0"/>
      <w:marBottom w:val="0"/>
      <w:divBdr>
        <w:top w:val="none" w:sz="0" w:space="0" w:color="auto"/>
        <w:left w:val="none" w:sz="0" w:space="0" w:color="auto"/>
        <w:bottom w:val="none" w:sz="0" w:space="0" w:color="auto"/>
        <w:right w:val="none" w:sz="0" w:space="0" w:color="auto"/>
      </w:divBdr>
    </w:div>
    <w:div w:id="1334408989">
      <w:bodyDiv w:val="1"/>
      <w:marLeft w:val="0"/>
      <w:marRight w:val="0"/>
      <w:marTop w:val="0"/>
      <w:marBottom w:val="0"/>
      <w:divBdr>
        <w:top w:val="none" w:sz="0" w:space="0" w:color="auto"/>
        <w:left w:val="none" w:sz="0" w:space="0" w:color="auto"/>
        <w:bottom w:val="none" w:sz="0" w:space="0" w:color="auto"/>
        <w:right w:val="none" w:sz="0" w:space="0" w:color="auto"/>
      </w:divBdr>
    </w:div>
    <w:div w:id="1336036459">
      <w:bodyDiv w:val="1"/>
      <w:marLeft w:val="0"/>
      <w:marRight w:val="0"/>
      <w:marTop w:val="0"/>
      <w:marBottom w:val="0"/>
      <w:divBdr>
        <w:top w:val="none" w:sz="0" w:space="0" w:color="auto"/>
        <w:left w:val="none" w:sz="0" w:space="0" w:color="auto"/>
        <w:bottom w:val="none" w:sz="0" w:space="0" w:color="auto"/>
        <w:right w:val="none" w:sz="0" w:space="0" w:color="auto"/>
      </w:divBdr>
      <w:divsChild>
        <w:div w:id="1905489291">
          <w:marLeft w:val="0"/>
          <w:marRight w:val="0"/>
          <w:marTop w:val="0"/>
          <w:marBottom w:val="0"/>
          <w:divBdr>
            <w:top w:val="none" w:sz="0" w:space="0" w:color="auto"/>
            <w:left w:val="none" w:sz="0" w:space="0" w:color="auto"/>
            <w:bottom w:val="none" w:sz="0" w:space="0" w:color="auto"/>
            <w:right w:val="none" w:sz="0" w:space="0" w:color="auto"/>
          </w:divBdr>
        </w:div>
        <w:div w:id="2109232313">
          <w:marLeft w:val="0"/>
          <w:marRight w:val="0"/>
          <w:marTop w:val="0"/>
          <w:marBottom w:val="0"/>
          <w:divBdr>
            <w:top w:val="none" w:sz="0" w:space="0" w:color="auto"/>
            <w:left w:val="none" w:sz="0" w:space="0" w:color="auto"/>
            <w:bottom w:val="none" w:sz="0" w:space="0" w:color="auto"/>
            <w:right w:val="none" w:sz="0" w:space="0" w:color="auto"/>
          </w:divBdr>
        </w:div>
      </w:divsChild>
    </w:div>
    <w:div w:id="1343893641">
      <w:bodyDiv w:val="1"/>
      <w:marLeft w:val="0"/>
      <w:marRight w:val="0"/>
      <w:marTop w:val="0"/>
      <w:marBottom w:val="0"/>
      <w:divBdr>
        <w:top w:val="none" w:sz="0" w:space="0" w:color="auto"/>
        <w:left w:val="none" w:sz="0" w:space="0" w:color="auto"/>
        <w:bottom w:val="none" w:sz="0" w:space="0" w:color="auto"/>
        <w:right w:val="none" w:sz="0" w:space="0" w:color="auto"/>
      </w:divBdr>
      <w:divsChild>
        <w:div w:id="2010982255">
          <w:marLeft w:val="0"/>
          <w:marRight w:val="0"/>
          <w:marTop w:val="0"/>
          <w:marBottom w:val="0"/>
          <w:divBdr>
            <w:top w:val="none" w:sz="0" w:space="0" w:color="auto"/>
            <w:left w:val="none" w:sz="0" w:space="0" w:color="auto"/>
            <w:bottom w:val="none" w:sz="0" w:space="0" w:color="auto"/>
            <w:right w:val="none" w:sz="0" w:space="0" w:color="auto"/>
          </w:divBdr>
        </w:div>
      </w:divsChild>
    </w:div>
    <w:div w:id="1361592571">
      <w:bodyDiv w:val="1"/>
      <w:marLeft w:val="0"/>
      <w:marRight w:val="0"/>
      <w:marTop w:val="0"/>
      <w:marBottom w:val="0"/>
      <w:divBdr>
        <w:top w:val="none" w:sz="0" w:space="0" w:color="auto"/>
        <w:left w:val="none" w:sz="0" w:space="0" w:color="auto"/>
        <w:bottom w:val="none" w:sz="0" w:space="0" w:color="auto"/>
        <w:right w:val="none" w:sz="0" w:space="0" w:color="auto"/>
      </w:divBdr>
    </w:div>
    <w:div w:id="1371347061">
      <w:bodyDiv w:val="1"/>
      <w:marLeft w:val="0"/>
      <w:marRight w:val="0"/>
      <w:marTop w:val="0"/>
      <w:marBottom w:val="0"/>
      <w:divBdr>
        <w:top w:val="none" w:sz="0" w:space="0" w:color="auto"/>
        <w:left w:val="none" w:sz="0" w:space="0" w:color="auto"/>
        <w:bottom w:val="none" w:sz="0" w:space="0" w:color="auto"/>
        <w:right w:val="none" w:sz="0" w:space="0" w:color="auto"/>
      </w:divBdr>
    </w:div>
    <w:div w:id="1371570024">
      <w:bodyDiv w:val="1"/>
      <w:marLeft w:val="0"/>
      <w:marRight w:val="0"/>
      <w:marTop w:val="0"/>
      <w:marBottom w:val="0"/>
      <w:divBdr>
        <w:top w:val="none" w:sz="0" w:space="0" w:color="auto"/>
        <w:left w:val="none" w:sz="0" w:space="0" w:color="auto"/>
        <w:bottom w:val="none" w:sz="0" w:space="0" w:color="auto"/>
        <w:right w:val="none" w:sz="0" w:space="0" w:color="auto"/>
      </w:divBdr>
    </w:div>
    <w:div w:id="1373657057">
      <w:bodyDiv w:val="1"/>
      <w:marLeft w:val="0"/>
      <w:marRight w:val="0"/>
      <w:marTop w:val="0"/>
      <w:marBottom w:val="0"/>
      <w:divBdr>
        <w:top w:val="none" w:sz="0" w:space="0" w:color="auto"/>
        <w:left w:val="none" w:sz="0" w:space="0" w:color="auto"/>
        <w:bottom w:val="none" w:sz="0" w:space="0" w:color="auto"/>
        <w:right w:val="none" w:sz="0" w:space="0" w:color="auto"/>
      </w:divBdr>
    </w:div>
    <w:div w:id="1376540474">
      <w:bodyDiv w:val="1"/>
      <w:marLeft w:val="0"/>
      <w:marRight w:val="0"/>
      <w:marTop w:val="0"/>
      <w:marBottom w:val="0"/>
      <w:divBdr>
        <w:top w:val="none" w:sz="0" w:space="0" w:color="auto"/>
        <w:left w:val="none" w:sz="0" w:space="0" w:color="auto"/>
        <w:bottom w:val="none" w:sz="0" w:space="0" w:color="auto"/>
        <w:right w:val="none" w:sz="0" w:space="0" w:color="auto"/>
      </w:divBdr>
    </w:div>
    <w:div w:id="1394618587">
      <w:bodyDiv w:val="1"/>
      <w:marLeft w:val="0"/>
      <w:marRight w:val="0"/>
      <w:marTop w:val="0"/>
      <w:marBottom w:val="0"/>
      <w:divBdr>
        <w:top w:val="none" w:sz="0" w:space="0" w:color="auto"/>
        <w:left w:val="none" w:sz="0" w:space="0" w:color="auto"/>
        <w:bottom w:val="none" w:sz="0" w:space="0" w:color="auto"/>
        <w:right w:val="none" w:sz="0" w:space="0" w:color="auto"/>
      </w:divBdr>
    </w:div>
    <w:div w:id="1399398429">
      <w:bodyDiv w:val="1"/>
      <w:marLeft w:val="0"/>
      <w:marRight w:val="0"/>
      <w:marTop w:val="0"/>
      <w:marBottom w:val="0"/>
      <w:divBdr>
        <w:top w:val="none" w:sz="0" w:space="0" w:color="auto"/>
        <w:left w:val="none" w:sz="0" w:space="0" w:color="auto"/>
        <w:bottom w:val="none" w:sz="0" w:space="0" w:color="auto"/>
        <w:right w:val="none" w:sz="0" w:space="0" w:color="auto"/>
      </w:divBdr>
    </w:div>
    <w:div w:id="1402488597">
      <w:bodyDiv w:val="1"/>
      <w:marLeft w:val="0"/>
      <w:marRight w:val="0"/>
      <w:marTop w:val="0"/>
      <w:marBottom w:val="0"/>
      <w:divBdr>
        <w:top w:val="none" w:sz="0" w:space="0" w:color="auto"/>
        <w:left w:val="none" w:sz="0" w:space="0" w:color="auto"/>
        <w:bottom w:val="none" w:sz="0" w:space="0" w:color="auto"/>
        <w:right w:val="none" w:sz="0" w:space="0" w:color="auto"/>
      </w:divBdr>
    </w:div>
    <w:div w:id="1406685365">
      <w:bodyDiv w:val="1"/>
      <w:marLeft w:val="0"/>
      <w:marRight w:val="0"/>
      <w:marTop w:val="0"/>
      <w:marBottom w:val="0"/>
      <w:divBdr>
        <w:top w:val="none" w:sz="0" w:space="0" w:color="auto"/>
        <w:left w:val="none" w:sz="0" w:space="0" w:color="auto"/>
        <w:bottom w:val="none" w:sz="0" w:space="0" w:color="auto"/>
        <w:right w:val="none" w:sz="0" w:space="0" w:color="auto"/>
      </w:divBdr>
    </w:div>
    <w:div w:id="1407337233">
      <w:bodyDiv w:val="1"/>
      <w:marLeft w:val="0"/>
      <w:marRight w:val="0"/>
      <w:marTop w:val="0"/>
      <w:marBottom w:val="0"/>
      <w:divBdr>
        <w:top w:val="none" w:sz="0" w:space="0" w:color="auto"/>
        <w:left w:val="none" w:sz="0" w:space="0" w:color="auto"/>
        <w:bottom w:val="none" w:sz="0" w:space="0" w:color="auto"/>
        <w:right w:val="none" w:sz="0" w:space="0" w:color="auto"/>
      </w:divBdr>
    </w:div>
    <w:div w:id="1407798864">
      <w:bodyDiv w:val="1"/>
      <w:marLeft w:val="0"/>
      <w:marRight w:val="0"/>
      <w:marTop w:val="0"/>
      <w:marBottom w:val="0"/>
      <w:divBdr>
        <w:top w:val="none" w:sz="0" w:space="0" w:color="auto"/>
        <w:left w:val="none" w:sz="0" w:space="0" w:color="auto"/>
        <w:bottom w:val="none" w:sz="0" w:space="0" w:color="auto"/>
        <w:right w:val="none" w:sz="0" w:space="0" w:color="auto"/>
      </w:divBdr>
    </w:div>
    <w:div w:id="1413355836">
      <w:bodyDiv w:val="1"/>
      <w:marLeft w:val="0"/>
      <w:marRight w:val="0"/>
      <w:marTop w:val="0"/>
      <w:marBottom w:val="0"/>
      <w:divBdr>
        <w:top w:val="none" w:sz="0" w:space="0" w:color="auto"/>
        <w:left w:val="none" w:sz="0" w:space="0" w:color="auto"/>
        <w:bottom w:val="none" w:sz="0" w:space="0" w:color="auto"/>
        <w:right w:val="none" w:sz="0" w:space="0" w:color="auto"/>
      </w:divBdr>
    </w:div>
    <w:div w:id="1417246887">
      <w:bodyDiv w:val="1"/>
      <w:marLeft w:val="0"/>
      <w:marRight w:val="0"/>
      <w:marTop w:val="0"/>
      <w:marBottom w:val="0"/>
      <w:divBdr>
        <w:top w:val="none" w:sz="0" w:space="0" w:color="auto"/>
        <w:left w:val="none" w:sz="0" w:space="0" w:color="auto"/>
        <w:bottom w:val="none" w:sz="0" w:space="0" w:color="auto"/>
        <w:right w:val="none" w:sz="0" w:space="0" w:color="auto"/>
      </w:divBdr>
    </w:div>
    <w:div w:id="1424645571">
      <w:bodyDiv w:val="1"/>
      <w:marLeft w:val="0"/>
      <w:marRight w:val="0"/>
      <w:marTop w:val="0"/>
      <w:marBottom w:val="0"/>
      <w:divBdr>
        <w:top w:val="none" w:sz="0" w:space="0" w:color="auto"/>
        <w:left w:val="none" w:sz="0" w:space="0" w:color="auto"/>
        <w:bottom w:val="none" w:sz="0" w:space="0" w:color="auto"/>
        <w:right w:val="none" w:sz="0" w:space="0" w:color="auto"/>
      </w:divBdr>
    </w:div>
    <w:div w:id="1427075880">
      <w:bodyDiv w:val="1"/>
      <w:marLeft w:val="0"/>
      <w:marRight w:val="0"/>
      <w:marTop w:val="0"/>
      <w:marBottom w:val="0"/>
      <w:divBdr>
        <w:top w:val="none" w:sz="0" w:space="0" w:color="auto"/>
        <w:left w:val="none" w:sz="0" w:space="0" w:color="auto"/>
        <w:bottom w:val="none" w:sz="0" w:space="0" w:color="auto"/>
        <w:right w:val="none" w:sz="0" w:space="0" w:color="auto"/>
      </w:divBdr>
    </w:div>
    <w:div w:id="1429503869">
      <w:bodyDiv w:val="1"/>
      <w:marLeft w:val="0"/>
      <w:marRight w:val="0"/>
      <w:marTop w:val="0"/>
      <w:marBottom w:val="0"/>
      <w:divBdr>
        <w:top w:val="none" w:sz="0" w:space="0" w:color="auto"/>
        <w:left w:val="none" w:sz="0" w:space="0" w:color="auto"/>
        <w:bottom w:val="none" w:sz="0" w:space="0" w:color="auto"/>
        <w:right w:val="none" w:sz="0" w:space="0" w:color="auto"/>
      </w:divBdr>
    </w:div>
    <w:div w:id="1434131860">
      <w:bodyDiv w:val="1"/>
      <w:marLeft w:val="0"/>
      <w:marRight w:val="0"/>
      <w:marTop w:val="0"/>
      <w:marBottom w:val="0"/>
      <w:divBdr>
        <w:top w:val="none" w:sz="0" w:space="0" w:color="auto"/>
        <w:left w:val="none" w:sz="0" w:space="0" w:color="auto"/>
        <w:bottom w:val="none" w:sz="0" w:space="0" w:color="auto"/>
        <w:right w:val="none" w:sz="0" w:space="0" w:color="auto"/>
      </w:divBdr>
    </w:div>
    <w:div w:id="1434746534">
      <w:bodyDiv w:val="1"/>
      <w:marLeft w:val="0"/>
      <w:marRight w:val="0"/>
      <w:marTop w:val="0"/>
      <w:marBottom w:val="0"/>
      <w:divBdr>
        <w:top w:val="none" w:sz="0" w:space="0" w:color="auto"/>
        <w:left w:val="none" w:sz="0" w:space="0" w:color="auto"/>
        <w:bottom w:val="none" w:sz="0" w:space="0" w:color="auto"/>
        <w:right w:val="none" w:sz="0" w:space="0" w:color="auto"/>
      </w:divBdr>
    </w:div>
    <w:div w:id="1437213448">
      <w:bodyDiv w:val="1"/>
      <w:marLeft w:val="0"/>
      <w:marRight w:val="0"/>
      <w:marTop w:val="0"/>
      <w:marBottom w:val="0"/>
      <w:divBdr>
        <w:top w:val="none" w:sz="0" w:space="0" w:color="auto"/>
        <w:left w:val="none" w:sz="0" w:space="0" w:color="auto"/>
        <w:bottom w:val="none" w:sz="0" w:space="0" w:color="auto"/>
        <w:right w:val="none" w:sz="0" w:space="0" w:color="auto"/>
      </w:divBdr>
    </w:div>
    <w:div w:id="1443692576">
      <w:bodyDiv w:val="1"/>
      <w:marLeft w:val="0"/>
      <w:marRight w:val="0"/>
      <w:marTop w:val="0"/>
      <w:marBottom w:val="0"/>
      <w:divBdr>
        <w:top w:val="none" w:sz="0" w:space="0" w:color="auto"/>
        <w:left w:val="none" w:sz="0" w:space="0" w:color="auto"/>
        <w:bottom w:val="none" w:sz="0" w:space="0" w:color="auto"/>
        <w:right w:val="none" w:sz="0" w:space="0" w:color="auto"/>
      </w:divBdr>
    </w:div>
    <w:div w:id="1449592809">
      <w:bodyDiv w:val="1"/>
      <w:marLeft w:val="0"/>
      <w:marRight w:val="0"/>
      <w:marTop w:val="0"/>
      <w:marBottom w:val="0"/>
      <w:divBdr>
        <w:top w:val="none" w:sz="0" w:space="0" w:color="auto"/>
        <w:left w:val="none" w:sz="0" w:space="0" w:color="auto"/>
        <w:bottom w:val="none" w:sz="0" w:space="0" w:color="auto"/>
        <w:right w:val="none" w:sz="0" w:space="0" w:color="auto"/>
      </w:divBdr>
    </w:div>
    <w:div w:id="1450855379">
      <w:bodyDiv w:val="1"/>
      <w:marLeft w:val="0"/>
      <w:marRight w:val="0"/>
      <w:marTop w:val="0"/>
      <w:marBottom w:val="0"/>
      <w:divBdr>
        <w:top w:val="none" w:sz="0" w:space="0" w:color="auto"/>
        <w:left w:val="none" w:sz="0" w:space="0" w:color="auto"/>
        <w:bottom w:val="none" w:sz="0" w:space="0" w:color="auto"/>
        <w:right w:val="none" w:sz="0" w:space="0" w:color="auto"/>
      </w:divBdr>
    </w:div>
    <w:div w:id="1455100808">
      <w:bodyDiv w:val="1"/>
      <w:marLeft w:val="0"/>
      <w:marRight w:val="0"/>
      <w:marTop w:val="0"/>
      <w:marBottom w:val="0"/>
      <w:divBdr>
        <w:top w:val="none" w:sz="0" w:space="0" w:color="auto"/>
        <w:left w:val="none" w:sz="0" w:space="0" w:color="auto"/>
        <w:bottom w:val="none" w:sz="0" w:space="0" w:color="auto"/>
        <w:right w:val="none" w:sz="0" w:space="0" w:color="auto"/>
      </w:divBdr>
    </w:div>
    <w:div w:id="1472863151">
      <w:bodyDiv w:val="1"/>
      <w:marLeft w:val="0"/>
      <w:marRight w:val="0"/>
      <w:marTop w:val="0"/>
      <w:marBottom w:val="0"/>
      <w:divBdr>
        <w:top w:val="none" w:sz="0" w:space="0" w:color="auto"/>
        <w:left w:val="none" w:sz="0" w:space="0" w:color="auto"/>
        <w:bottom w:val="none" w:sz="0" w:space="0" w:color="auto"/>
        <w:right w:val="none" w:sz="0" w:space="0" w:color="auto"/>
      </w:divBdr>
    </w:div>
    <w:div w:id="1473785977">
      <w:bodyDiv w:val="1"/>
      <w:marLeft w:val="0"/>
      <w:marRight w:val="0"/>
      <w:marTop w:val="0"/>
      <w:marBottom w:val="0"/>
      <w:divBdr>
        <w:top w:val="none" w:sz="0" w:space="0" w:color="auto"/>
        <w:left w:val="none" w:sz="0" w:space="0" w:color="auto"/>
        <w:bottom w:val="none" w:sz="0" w:space="0" w:color="auto"/>
        <w:right w:val="none" w:sz="0" w:space="0" w:color="auto"/>
      </w:divBdr>
    </w:div>
    <w:div w:id="1474757408">
      <w:bodyDiv w:val="1"/>
      <w:marLeft w:val="0"/>
      <w:marRight w:val="0"/>
      <w:marTop w:val="0"/>
      <w:marBottom w:val="0"/>
      <w:divBdr>
        <w:top w:val="none" w:sz="0" w:space="0" w:color="auto"/>
        <w:left w:val="none" w:sz="0" w:space="0" w:color="auto"/>
        <w:bottom w:val="none" w:sz="0" w:space="0" w:color="auto"/>
        <w:right w:val="none" w:sz="0" w:space="0" w:color="auto"/>
      </w:divBdr>
    </w:div>
    <w:div w:id="1474906238">
      <w:bodyDiv w:val="1"/>
      <w:marLeft w:val="0"/>
      <w:marRight w:val="0"/>
      <w:marTop w:val="0"/>
      <w:marBottom w:val="0"/>
      <w:divBdr>
        <w:top w:val="none" w:sz="0" w:space="0" w:color="auto"/>
        <w:left w:val="none" w:sz="0" w:space="0" w:color="auto"/>
        <w:bottom w:val="none" w:sz="0" w:space="0" w:color="auto"/>
        <w:right w:val="none" w:sz="0" w:space="0" w:color="auto"/>
      </w:divBdr>
    </w:div>
    <w:div w:id="1476528304">
      <w:bodyDiv w:val="1"/>
      <w:marLeft w:val="0"/>
      <w:marRight w:val="0"/>
      <w:marTop w:val="0"/>
      <w:marBottom w:val="0"/>
      <w:divBdr>
        <w:top w:val="none" w:sz="0" w:space="0" w:color="auto"/>
        <w:left w:val="none" w:sz="0" w:space="0" w:color="auto"/>
        <w:bottom w:val="none" w:sz="0" w:space="0" w:color="auto"/>
        <w:right w:val="none" w:sz="0" w:space="0" w:color="auto"/>
      </w:divBdr>
    </w:div>
    <w:div w:id="1491631622">
      <w:bodyDiv w:val="1"/>
      <w:marLeft w:val="0"/>
      <w:marRight w:val="0"/>
      <w:marTop w:val="0"/>
      <w:marBottom w:val="0"/>
      <w:divBdr>
        <w:top w:val="none" w:sz="0" w:space="0" w:color="auto"/>
        <w:left w:val="none" w:sz="0" w:space="0" w:color="auto"/>
        <w:bottom w:val="none" w:sz="0" w:space="0" w:color="auto"/>
        <w:right w:val="none" w:sz="0" w:space="0" w:color="auto"/>
      </w:divBdr>
    </w:div>
    <w:div w:id="1492940281">
      <w:bodyDiv w:val="1"/>
      <w:marLeft w:val="0"/>
      <w:marRight w:val="0"/>
      <w:marTop w:val="0"/>
      <w:marBottom w:val="0"/>
      <w:divBdr>
        <w:top w:val="none" w:sz="0" w:space="0" w:color="auto"/>
        <w:left w:val="none" w:sz="0" w:space="0" w:color="auto"/>
        <w:bottom w:val="none" w:sz="0" w:space="0" w:color="auto"/>
        <w:right w:val="none" w:sz="0" w:space="0" w:color="auto"/>
      </w:divBdr>
    </w:div>
    <w:div w:id="1510946603">
      <w:bodyDiv w:val="1"/>
      <w:marLeft w:val="0"/>
      <w:marRight w:val="0"/>
      <w:marTop w:val="0"/>
      <w:marBottom w:val="0"/>
      <w:divBdr>
        <w:top w:val="none" w:sz="0" w:space="0" w:color="auto"/>
        <w:left w:val="none" w:sz="0" w:space="0" w:color="auto"/>
        <w:bottom w:val="none" w:sz="0" w:space="0" w:color="auto"/>
        <w:right w:val="none" w:sz="0" w:space="0" w:color="auto"/>
      </w:divBdr>
    </w:div>
    <w:div w:id="1514150038">
      <w:bodyDiv w:val="1"/>
      <w:marLeft w:val="0"/>
      <w:marRight w:val="0"/>
      <w:marTop w:val="0"/>
      <w:marBottom w:val="0"/>
      <w:divBdr>
        <w:top w:val="none" w:sz="0" w:space="0" w:color="auto"/>
        <w:left w:val="none" w:sz="0" w:space="0" w:color="auto"/>
        <w:bottom w:val="none" w:sz="0" w:space="0" w:color="auto"/>
        <w:right w:val="none" w:sz="0" w:space="0" w:color="auto"/>
      </w:divBdr>
    </w:div>
    <w:div w:id="1522477863">
      <w:bodyDiv w:val="1"/>
      <w:marLeft w:val="0"/>
      <w:marRight w:val="0"/>
      <w:marTop w:val="0"/>
      <w:marBottom w:val="0"/>
      <w:divBdr>
        <w:top w:val="none" w:sz="0" w:space="0" w:color="auto"/>
        <w:left w:val="none" w:sz="0" w:space="0" w:color="auto"/>
        <w:bottom w:val="none" w:sz="0" w:space="0" w:color="auto"/>
        <w:right w:val="none" w:sz="0" w:space="0" w:color="auto"/>
      </w:divBdr>
    </w:div>
    <w:div w:id="1536306252">
      <w:bodyDiv w:val="1"/>
      <w:marLeft w:val="0"/>
      <w:marRight w:val="0"/>
      <w:marTop w:val="0"/>
      <w:marBottom w:val="0"/>
      <w:divBdr>
        <w:top w:val="none" w:sz="0" w:space="0" w:color="auto"/>
        <w:left w:val="none" w:sz="0" w:space="0" w:color="auto"/>
        <w:bottom w:val="none" w:sz="0" w:space="0" w:color="auto"/>
        <w:right w:val="none" w:sz="0" w:space="0" w:color="auto"/>
      </w:divBdr>
    </w:div>
    <w:div w:id="1538161104">
      <w:bodyDiv w:val="1"/>
      <w:marLeft w:val="0"/>
      <w:marRight w:val="0"/>
      <w:marTop w:val="0"/>
      <w:marBottom w:val="0"/>
      <w:divBdr>
        <w:top w:val="none" w:sz="0" w:space="0" w:color="auto"/>
        <w:left w:val="none" w:sz="0" w:space="0" w:color="auto"/>
        <w:bottom w:val="none" w:sz="0" w:space="0" w:color="auto"/>
        <w:right w:val="none" w:sz="0" w:space="0" w:color="auto"/>
      </w:divBdr>
    </w:div>
    <w:div w:id="1540514363">
      <w:bodyDiv w:val="1"/>
      <w:marLeft w:val="0"/>
      <w:marRight w:val="0"/>
      <w:marTop w:val="0"/>
      <w:marBottom w:val="0"/>
      <w:divBdr>
        <w:top w:val="none" w:sz="0" w:space="0" w:color="auto"/>
        <w:left w:val="none" w:sz="0" w:space="0" w:color="auto"/>
        <w:bottom w:val="none" w:sz="0" w:space="0" w:color="auto"/>
        <w:right w:val="none" w:sz="0" w:space="0" w:color="auto"/>
      </w:divBdr>
    </w:div>
    <w:div w:id="1546795671">
      <w:bodyDiv w:val="1"/>
      <w:marLeft w:val="0"/>
      <w:marRight w:val="0"/>
      <w:marTop w:val="0"/>
      <w:marBottom w:val="0"/>
      <w:divBdr>
        <w:top w:val="none" w:sz="0" w:space="0" w:color="auto"/>
        <w:left w:val="none" w:sz="0" w:space="0" w:color="auto"/>
        <w:bottom w:val="none" w:sz="0" w:space="0" w:color="auto"/>
        <w:right w:val="none" w:sz="0" w:space="0" w:color="auto"/>
      </w:divBdr>
    </w:div>
    <w:div w:id="1559979453">
      <w:bodyDiv w:val="1"/>
      <w:marLeft w:val="0"/>
      <w:marRight w:val="0"/>
      <w:marTop w:val="0"/>
      <w:marBottom w:val="0"/>
      <w:divBdr>
        <w:top w:val="none" w:sz="0" w:space="0" w:color="auto"/>
        <w:left w:val="none" w:sz="0" w:space="0" w:color="auto"/>
        <w:bottom w:val="none" w:sz="0" w:space="0" w:color="auto"/>
        <w:right w:val="none" w:sz="0" w:space="0" w:color="auto"/>
      </w:divBdr>
    </w:div>
    <w:div w:id="1561473879">
      <w:bodyDiv w:val="1"/>
      <w:marLeft w:val="0"/>
      <w:marRight w:val="0"/>
      <w:marTop w:val="0"/>
      <w:marBottom w:val="0"/>
      <w:divBdr>
        <w:top w:val="none" w:sz="0" w:space="0" w:color="auto"/>
        <w:left w:val="none" w:sz="0" w:space="0" w:color="auto"/>
        <w:bottom w:val="none" w:sz="0" w:space="0" w:color="auto"/>
        <w:right w:val="none" w:sz="0" w:space="0" w:color="auto"/>
      </w:divBdr>
      <w:divsChild>
        <w:div w:id="653334559">
          <w:marLeft w:val="-15"/>
          <w:marRight w:val="0"/>
          <w:marTop w:val="0"/>
          <w:marBottom w:val="0"/>
          <w:divBdr>
            <w:top w:val="none" w:sz="0" w:space="0" w:color="auto"/>
            <w:left w:val="none" w:sz="0" w:space="0" w:color="auto"/>
            <w:bottom w:val="none" w:sz="0" w:space="0" w:color="auto"/>
            <w:right w:val="none" w:sz="0" w:space="0" w:color="auto"/>
          </w:divBdr>
        </w:div>
      </w:divsChild>
    </w:div>
    <w:div w:id="1564636654">
      <w:bodyDiv w:val="1"/>
      <w:marLeft w:val="0"/>
      <w:marRight w:val="0"/>
      <w:marTop w:val="0"/>
      <w:marBottom w:val="0"/>
      <w:divBdr>
        <w:top w:val="none" w:sz="0" w:space="0" w:color="auto"/>
        <w:left w:val="none" w:sz="0" w:space="0" w:color="auto"/>
        <w:bottom w:val="none" w:sz="0" w:space="0" w:color="auto"/>
        <w:right w:val="none" w:sz="0" w:space="0" w:color="auto"/>
      </w:divBdr>
    </w:div>
    <w:div w:id="1566378767">
      <w:bodyDiv w:val="1"/>
      <w:marLeft w:val="0"/>
      <w:marRight w:val="0"/>
      <w:marTop w:val="0"/>
      <w:marBottom w:val="0"/>
      <w:divBdr>
        <w:top w:val="none" w:sz="0" w:space="0" w:color="auto"/>
        <w:left w:val="none" w:sz="0" w:space="0" w:color="auto"/>
        <w:bottom w:val="none" w:sz="0" w:space="0" w:color="auto"/>
        <w:right w:val="none" w:sz="0" w:space="0" w:color="auto"/>
      </w:divBdr>
    </w:div>
    <w:div w:id="1576285962">
      <w:bodyDiv w:val="1"/>
      <w:marLeft w:val="0"/>
      <w:marRight w:val="0"/>
      <w:marTop w:val="0"/>
      <w:marBottom w:val="0"/>
      <w:divBdr>
        <w:top w:val="none" w:sz="0" w:space="0" w:color="auto"/>
        <w:left w:val="none" w:sz="0" w:space="0" w:color="auto"/>
        <w:bottom w:val="none" w:sz="0" w:space="0" w:color="auto"/>
        <w:right w:val="none" w:sz="0" w:space="0" w:color="auto"/>
      </w:divBdr>
    </w:div>
    <w:div w:id="1577743989">
      <w:bodyDiv w:val="1"/>
      <w:marLeft w:val="0"/>
      <w:marRight w:val="0"/>
      <w:marTop w:val="0"/>
      <w:marBottom w:val="0"/>
      <w:divBdr>
        <w:top w:val="none" w:sz="0" w:space="0" w:color="auto"/>
        <w:left w:val="none" w:sz="0" w:space="0" w:color="auto"/>
        <w:bottom w:val="none" w:sz="0" w:space="0" w:color="auto"/>
        <w:right w:val="none" w:sz="0" w:space="0" w:color="auto"/>
      </w:divBdr>
    </w:div>
    <w:div w:id="1589731465">
      <w:bodyDiv w:val="1"/>
      <w:marLeft w:val="0"/>
      <w:marRight w:val="0"/>
      <w:marTop w:val="0"/>
      <w:marBottom w:val="0"/>
      <w:divBdr>
        <w:top w:val="none" w:sz="0" w:space="0" w:color="auto"/>
        <w:left w:val="none" w:sz="0" w:space="0" w:color="auto"/>
        <w:bottom w:val="none" w:sz="0" w:space="0" w:color="auto"/>
        <w:right w:val="none" w:sz="0" w:space="0" w:color="auto"/>
      </w:divBdr>
      <w:divsChild>
        <w:div w:id="1372222515">
          <w:marLeft w:val="0"/>
          <w:marRight w:val="0"/>
          <w:marTop w:val="0"/>
          <w:marBottom w:val="60"/>
          <w:divBdr>
            <w:top w:val="none" w:sz="0" w:space="0" w:color="auto"/>
            <w:left w:val="none" w:sz="0" w:space="0" w:color="auto"/>
            <w:bottom w:val="none" w:sz="0" w:space="0" w:color="auto"/>
            <w:right w:val="none" w:sz="0" w:space="0" w:color="auto"/>
          </w:divBdr>
        </w:div>
        <w:div w:id="1789009441">
          <w:marLeft w:val="0"/>
          <w:marRight w:val="0"/>
          <w:marTop w:val="0"/>
          <w:marBottom w:val="0"/>
          <w:divBdr>
            <w:top w:val="none" w:sz="0" w:space="0" w:color="auto"/>
            <w:left w:val="none" w:sz="0" w:space="0" w:color="auto"/>
            <w:bottom w:val="none" w:sz="0" w:space="0" w:color="auto"/>
            <w:right w:val="none" w:sz="0" w:space="0" w:color="auto"/>
          </w:divBdr>
        </w:div>
      </w:divsChild>
    </w:div>
    <w:div w:id="1603878142">
      <w:bodyDiv w:val="1"/>
      <w:marLeft w:val="0"/>
      <w:marRight w:val="0"/>
      <w:marTop w:val="0"/>
      <w:marBottom w:val="0"/>
      <w:divBdr>
        <w:top w:val="none" w:sz="0" w:space="0" w:color="auto"/>
        <w:left w:val="none" w:sz="0" w:space="0" w:color="auto"/>
        <w:bottom w:val="none" w:sz="0" w:space="0" w:color="auto"/>
        <w:right w:val="none" w:sz="0" w:space="0" w:color="auto"/>
      </w:divBdr>
    </w:div>
    <w:div w:id="1609776611">
      <w:bodyDiv w:val="1"/>
      <w:marLeft w:val="0"/>
      <w:marRight w:val="0"/>
      <w:marTop w:val="0"/>
      <w:marBottom w:val="0"/>
      <w:divBdr>
        <w:top w:val="none" w:sz="0" w:space="0" w:color="auto"/>
        <w:left w:val="none" w:sz="0" w:space="0" w:color="auto"/>
        <w:bottom w:val="none" w:sz="0" w:space="0" w:color="auto"/>
        <w:right w:val="none" w:sz="0" w:space="0" w:color="auto"/>
      </w:divBdr>
    </w:div>
    <w:div w:id="1620138268">
      <w:bodyDiv w:val="1"/>
      <w:marLeft w:val="0"/>
      <w:marRight w:val="0"/>
      <w:marTop w:val="0"/>
      <w:marBottom w:val="0"/>
      <w:divBdr>
        <w:top w:val="none" w:sz="0" w:space="0" w:color="auto"/>
        <w:left w:val="none" w:sz="0" w:space="0" w:color="auto"/>
        <w:bottom w:val="none" w:sz="0" w:space="0" w:color="auto"/>
        <w:right w:val="none" w:sz="0" w:space="0" w:color="auto"/>
      </w:divBdr>
    </w:div>
    <w:div w:id="1642268539">
      <w:bodyDiv w:val="1"/>
      <w:marLeft w:val="0"/>
      <w:marRight w:val="0"/>
      <w:marTop w:val="0"/>
      <w:marBottom w:val="0"/>
      <w:divBdr>
        <w:top w:val="none" w:sz="0" w:space="0" w:color="auto"/>
        <w:left w:val="none" w:sz="0" w:space="0" w:color="auto"/>
        <w:bottom w:val="none" w:sz="0" w:space="0" w:color="auto"/>
        <w:right w:val="none" w:sz="0" w:space="0" w:color="auto"/>
      </w:divBdr>
    </w:div>
    <w:div w:id="1643580821">
      <w:bodyDiv w:val="1"/>
      <w:marLeft w:val="0"/>
      <w:marRight w:val="0"/>
      <w:marTop w:val="0"/>
      <w:marBottom w:val="0"/>
      <w:divBdr>
        <w:top w:val="none" w:sz="0" w:space="0" w:color="auto"/>
        <w:left w:val="none" w:sz="0" w:space="0" w:color="auto"/>
        <w:bottom w:val="none" w:sz="0" w:space="0" w:color="auto"/>
        <w:right w:val="none" w:sz="0" w:space="0" w:color="auto"/>
      </w:divBdr>
    </w:div>
    <w:div w:id="1659309682">
      <w:bodyDiv w:val="1"/>
      <w:marLeft w:val="0"/>
      <w:marRight w:val="0"/>
      <w:marTop w:val="0"/>
      <w:marBottom w:val="0"/>
      <w:divBdr>
        <w:top w:val="none" w:sz="0" w:space="0" w:color="auto"/>
        <w:left w:val="none" w:sz="0" w:space="0" w:color="auto"/>
        <w:bottom w:val="none" w:sz="0" w:space="0" w:color="auto"/>
        <w:right w:val="none" w:sz="0" w:space="0" w:color="auto"/>
      </w:divBdr>
    </w:div>
    <w:div w:id="1664778027">
      <w:bodyDiv w:val="1"/>
      <w:marLeft w:val="0"/>
      <w:marRight w:val="0"/>
      <w:marTop w:val="0"/>
      <w:marBottom w:val="0"/>
      <w:divBdr>
        <w:top w:val="none" w:sz="0" w:space="0" w:color="auto"/>
        <w:left w:val="none" w:sz="0" w:space="0" w:color="auto"/>
        <w:bottom w:val="none" w:sz="0" w:space="0" w:color="auto"/>
        <w:right w:val="none" w:sz="0" w:space="0" w:color="auto"/>
      </w:divBdr>
    </w:div>
    <w:div w:id="1665276783">
      <w:bodyDiv w:val="1"/>
      <w:marLeft w:val="0"/>
      <w:marRight w:val="0"/>
      <w:marTop w:val="0"/>
      <w:marBottom w:val="0"/>
      <w:divBdr>
        <w:top w:val="none" w:sz="0" w:space="0" w:color="auto"/>
        <w:left w:val="none" w:sz="0" w:space="0" w:color="auto"/>
        <w:bottom w:val="none" w:sz="0" w:space="0" w:color="auto"/>
        <w:right w:val="none" w:sz="0" w:space="0" w:color="auto"/>
      </w:divBdr>
    </w:div>
    <w:div w:id="1665814646">
      <w:bodyDiv w:val="1"/>
      <w:marLeft w:val="0"/>
      <w:marRight w:val="0"/>
      <w:marTop w:val="0"/>
      <w:marBottom w:val="0"/>
      <w:divBdr>
        <w:top w:val="none" w:sz="0" w:space="0" w:color="auto"/>
        <w:left w:val="none" w:sz="0" w:space="0" w:color="auto"/>
        <w:bottom w:val="none" w:sz="0" w:space="0" w:color="auto"/>
        <w:right w:val="none" w:sz="0" w:space="0" w:color="auto"/>
      </w:divBdr>
    </w:div>
    <w:div w:id="1666087992">
      <w:bodyDiv w:val="1"/>
      <w:marLeft w:val="0"/>
      <w:marRight w:val="0"/>
      <w:marTop w:val="0"/>
      <w:marBottom w:val="0"/>
      <w:divBdr>
        <w:top w:val="none" w:sz="0" w:space="0" w:color="auto"/>
        <w:left w:val="none" w:sz="0" w:space="0" w:color="auto"/>
        <w:bottom w:val="none" w:sz="0" w:space="0" w:color="auto"/>
        <w:right w:val="none" w:sz="0" w:space="0" w:color="auto"/>
      </w:divBdr>
    </w:div>
    <w:div w:id="1682858781">
      <w:bodyDiv w:val="1"/>
      <w:marLeft w:val="0"/>
      <w:marRight w:val="0"/>
      <w:marTop w:val="0"/>
      <w:marBottom w:val="0"/>
      <w:divBdr>
        <w:top w:val="none" w:sz="0" w:space="0" w:color="auto"/>
        <w:left w:val="none" w:sz="0" w:space="0" w:color="auto"/>
        <w:bottom w:val="none" w:sz="0" w:space="0" w:color="auto"/>
        <w:right w:val="none" w:sz="0" w:space="0" w:color="auto"/>
      </w:divBdr>
    </w:div>
    <w:div w:id="1692144498">
      <w:bodyDiv w:val="1"/>
      <w:marLeft w:val="0"/>
      <w:marRight w:val="0"/>
      <w:marTop w:val="0"/>
      <w:marBottom w:val="0"/>
      <w:divBdr>
        <w:top w:val="none" w:sz="0" w:space="0" w:color="auto"/>
        <w:left w:val="none" w:sz="0" w:space="0" w:color="auto"/>
        <w:bottom w:val="none" w:sz="0" w:space="0" w:color="auto"/>
        <w:right w:val="none" w:sz="0" w:space="0" w:color="auto"/>
      </w:divBdr>
    </w:div>
    <w:div w:id="1693385555">
      <w:bodyDiv w:val="1"/>
      <w:marLeft w:val="0"/>
      <w:marRight w:val="0"/>
      <w:marTop w:val="0"/>
      <w:marBottom w:val="0"/>
      <w:divBdr>
        <w:top w:val="none" w:sz="0" w:space="0" w:color="auto"/>
        <w:left w:val="none" w:sz="0" w:space="0" w:color="auto"/>
        <w:bottom w:val="none" w:sz="0" w:space="0" w:color="auto"/>
        <w:right w:val="none" w:sz="0" w:space="0" w:color="auto"/>
      </w:divBdr>
    </w:div>
    <w:div w:id="1707412682">
      <w:bodyDiv w:val="1"/>
      <w:marLeft w:val="0"/>
      <w:marRight w:val="0"/>
      <w:marTop w:val="0"/>
      <w:marBottom w:val="0"/>
      <w:divBdr>
        <w:top w:val="none" w:sz="0" w:space="0" w:color="auto"/>
        <w:left w:val="none" w:sz="0" w:space="0" w:color="auto"/>
        <w:bottom w:val="none" w:sz="0" w:space="0" w:color="auto"/>
        <w:right w:val="none" w:sz="0" w:space="0" w:color="auto"/>
      </w:divBdr>
    </w:div>
    <w:div w:id="1713772436">
      <w:bodyDiv w:val="1"/>
      <w:marLeft w:val="0"/>
      <w:marRight w:val="0"/>
      <w:marTop w:val="0"/>
      <w:marBottom w:val="0"/>
      <w:divBdr>
        <w:top w:val="none" w:sz="0" w:space="0" w:color="auto"/>
        <w:left w:val="none" w:sz="0" w:space="0" w:color="auto"/>
        <w:bottom w:val="none" w:sz="0" w:space="0" w:color="auto"/>
        <w:right w:val="none" w:sz="0" w:space="0" w:color="auto"/>
      </w:divBdr>
      <w:divsChild>
        <w:div w:id="1788813391">
          <w:marLeft w:val="0"/>
          <w:marRight w:val="0"/>
          <w:marTop w:val="0"/>
          <w:marBottom w:val="0"/>
          <w:divBdr>
            <w:top w:val="none" w:sz="0" w:space="0" w:color="auto"/>
            <w:left w:val="none" w:sz="0" w:space="0" w:color="auto"/>
            <w:bottom w:val="none" w:sz="0" w:space="0" w:color="auto"/>
            <w:right w:val="none" w:sz="0" w:space="0" w:color="auto"/>
          </w:divBdr>
        </w:div>
        <w:div w:id="257450801">
          <w:marLeft w:val="0"/>
          <w:marRight w:val="0"/>
          <w:marTop w:val="0"/>
          <w:marBottom w:val="0"/>
          <w:divBdr>
            <w:top w:val="none" w:sz="0" w:space="0" w:color="auto"/>
            <w:left w:val="none" w:sz="0" w:space="0" w:color="auto"/>
            <w:bottom w:val="none" w:sz="0" w:space="0" w:color="auto"/>
            <w:right w:val="none" w:sz="0" w:space="0" w:color="auto"/>
          </w:divBdr>
        </w:div>
      </w:divsChild>
    </w:div>
    <w:div w:id="1722092861">
      <w:bodyDiv w:val="1"/>
      <w:marLeft w:val="0"/>
      <w:marRight w:val="0"/>
      <w:marTop w:val="0"/>
      <w:marBottom w:val="0"/>
      <w:divBdr>
        <w:top w:val="none" w:sz="0" w:space="0" w:color="auto"/>
        <w:left w:val="none" w:sz="0" w:space="0" w:color="auto"/>
        <w:bottom w:val="none" w:sz="0" w:space="0" w:color="auto"/>
        <w:right w:val="none" w:sz="0" w:space="0" w:color="auto"/>
      </w:divBdr>
    </w:div>
    <w:div w:id="1730763938">
      <w:bodyDiv w:val="1"/>
      <w:marLeft w:val="0"/>
      <w:marRight w:val="0"/>
      <w:marTop w:val="0"/>
      <w:marBottom w:val="0"/>
      <w:divBdr>
        <w:top w:val="none" w:sz="0" w:space="0" w:color="auto"/>
        <w:left w:val="none" w:sz="0" w:space="0" w:color="auto"/>
        <w:bottom w:val="none" w:sz="0" w:space="0" w:color="auto"/>
        <w:right w:val="none" w:sz="0" w:space="0" w:color="auto"/>
      </w:divBdr>
    </w:div>
    <w:div w:id="1736126591">
      <w:bodyDiv w:val="1"/>
      <w:marLeft w:val="0"/>
      <w:marRight w:val="0"/>
      <w:marTop w:val="0"/>
      <w:marBottom w:val="0"/>
      <w:divBdr>
        <w:top w:val="none" w:sz="0" w:space="0" w:color="auto"/>
        <w:left w:val="none" w:sz="0" w:space="0" w:color="auto"/>
        <w:bottom w:val="none" w:sz="0" w:space="0" w:color="auto"/>
        <w:right w:val="none" w:sz="0" w:space="0" w:color="auto"/>
      </w:divBdr>
    </w:div>
    <w:div w:id="1747461806">
      <w:bodyDiv w:val="1"/>
      <w:marLeft w:val="0"/>
      <w:marRight w:val="0"/>
      <w:marTop w:val="0"/>
      <w:marBottom w:val="0"/>
      <w:divBdr>
        <w:top w:val="none" w:sz="0" w:space="0" w:color="auto"/>
        <w:left w:val="none" w:sz="0" w:space="0" w:color="auto"/>
        <w:bottom w:val="none" w:sz="0" w:space="0" w:color="auto"/>
        <w:right w:val="none" w:sz="0" w:space="0" w:color="auto"/>
      </w:divBdr>
    </w:div>
    <w:div w:id="1751735521">
      <w:bodyDiv w:val="1"/>
      <w:marLeft w:val="0"/>
      <w:marRight w:val="0"/>
      <w:marTop w:val="0"/>
      <w:marBottom w:val="0"/>
      <w:divBdr>
        <w:top w:val="none" w:sz="0" w:space="0" w:color="auto"/>
        <w:left w:val="none" w:sz="0" w:space="0" w:color="auto"/>
        <w:bottom w:val="none" w:sz="0" w:space="0" w:color="auto"/>
        <w:right w:val="none" w:sz="0" w:space="0" w:color="auto"/>
      </w:divBdr>
    </w:div>
    <w:div w:id="1753619467">
      <w:bodyDiv w:val="1"/>
      <w:marLeft w:val="0"/>
      <w:marRight w:val="0"/>
      <w:marTop w:val="0"/>
      <w:marBottom w:val="0"/>
      <w:divBdr>
        <w:top w:val="none" w:sz="0" w:space="0" w:color="auto"/>
        <w:left w:val="none" w:sz="0" w:space="0" w:color="auto"/>
        <w:bottom w:val="none" w:sz="0" w:space="0" w:color="auto"/>
        <w:right w:val="none" w:sz="0" w:space="0" w:color="auto"/>
      </w:divBdr>
    </w:div>
    <w:div w:id="1766027814">
      <w:bodyDiv w:val="1"/>
      <w:marLeft w:val="0"/>
      <w:marRight w:val="0"/>
      <w:marTop w:val="0"/>
      <w:marBottom w:val="0"/>
      <w:divBdr>
        <w:top w:val="none" w:sz="0" w:space="0" w:color="auto"/>
        <w:left w:val="none" w:sz="0" w:space="0" w:color="auto"/>
        <w:bottom w:val="none" w:sz="0" w:space="0" w:color="auto"/>
        <w:right w:val="none" w:sz="0" w:space="0" w:color="auto"/>
      </w:divBdr>
    </w:div>
    <w:div w:id="1770200893">
      <w:bodyDiv w:val="1"/>
      <w:marLeft w:val="0"/>
      <w:marRight w:val="0"/>
      <w:marTop w:val="0"/>
      <w:marBottom w:val="0"/>
      <w:divBdr>
        <w:top w:val="none" w:sz="0" w:space="0" w:color="auto"/>
        <w:left w:val="none" w:sz="0" w:space="0" w:color="auto"/>
        <w:bottom w:val="none" w:sz="0" w:space="0" w:color="auto"/>
        <w:right w:val="none" w:sz="0" w:space="0" w:color="auto"/>
      </w:divBdr>
      <w:divsChild>
        <w:div w:id="1500929570">
          <w:marLeft w:val="0"/>
          <w:marRight w:val="0"/>
          <w:marTop w:val="0"/>
          <w:marBottom w:val="0"/>
          <w:divBdr>
            <w:top w:val="none" w:sz="0" w:space="0" w:color="auto"/>
            <w:left w:val="none" w:sz="0" w:space="0" w:color="auto"/>
            <w:bottom w:val="none" w:sz="0" w:space="0" w:color="auto"/>
            <w:right w:val="none" w:sz="0" w:space="0" w:color="auto"/>
          </w:divBdr>
        </w:div>
        <w:div w:id="1616212962">
          <w:marLeft w:val="0"/>
          <w:marRight w:val="0"/>
          <w:marTop w:val="0"/>
          <w:marBottom w:val="0"/>
          <w:divBdr>
            <w:top w:val="none" w:sz="0" w:space="0" w:color="auto"/>
            <w:left w:val="none" w:sz="0" w:space="0" w:color="auto"/>
            <w:bottom w:val="none" w:sz="0" w:space="0" w:color="auto"/>
            <w:right w:val="none" w:sz="0" w:space="0" w:color="auto"/>
          </w:divBdr>
        </w:div>
      </w:divsChild>
    </w:div>
    <w:div w:id="1774130490">
      <w:bodyDiv w:val="1"/>
      <w:marLeft w:val="0"/>
      <w:marRight w:val="0"/>
      <w:marTop w:val="0"/>
      <w:marBottom w:val="0"/>
      <w:divBdr>
        <w:top w:val="none" w:sz="0" w:space="0" w:color="auto"/>
        <w:left w:val="none" w:sz="0" w:space="0" w:color="auto"/>
        <w:bottom w:val="none" w:sz="0" w:space="0" w:color="auto"/>
        <w:right w:val="none" w:sz="0" w:space="0" w:color="auto"/>
      </w:divBdr>
      <w:divsChild>
        <w:div w:id="535853501">
          <w:marLeft w:val="0"/>
          <w:marRight w:val="0"/>
          <w:marTop w:val="0"/>
          <w:marBottom w:val="0"/>
          <w:divBdr>
            <w:top w:val="none" w:sz="0" w:space="0" w:color="auto"/>
            <w:left w:val="none" w:sz="0" w:space="0" w:color="auto"/>
            <w:bottom w:val="none" w:sz="0" w:space="0" w:color="auto"/>
            <w:right w:val="none" w:sz="0" w:space="0" w:color="auto"/>
          </w:divBdr>
        </w:div>
        <w:div w:id="546111579">
          <w:marLeft w:val="0"/>
          <w:marRight w:val="0"/>
          <w:marTop w:val="0"/>
          <w:marBottom w:val="60"/>
          <w:divBdr>
            <w:top w:val="none" w:sz="0" w:space="0" w:color="auto"/>
            <w:left w:val="none" w:sz="0" w:space="0" w:color="auto"/>
            <w:bottom w:val="none" w:sz="0" w:space="0" w:color="auto"/>
            <w:right w:val="none" w:sz="0" w:space="0" w:color="auto"/>
          </w:divBdr>
        </w:div>
      </w:divsChild>
    </w:div>
    <w:div w:id="1784381229">
      <w:bodyDiv w:val="1"/>
      <w:marLeft w:val="0"/>
      <w:marRight w:val="0"/>
      <w:marTop w:val="0"/>
      <w:marBottom w:val="0"/>
      <w:divBdr>
        <w:top w:val="none" w:sz="0" w:space="0" w:color="auto"/>
        <w:left w:val="none" w:sz="0" w:space="0" w:color="auto"/>
        <w:bottom w:val="none" w:sz="0" w:space="0" w:color="auto"/>
        <w:right w:val="none" w:sz="0" w:space="0" w:color="auto"/>
      </w:divBdr>
      <w:divsChild>
        <w:div w:id="2116055194">
          <w:marLeft w:val="0"/>
          <w:marRight w:val="0"/>
          <w:marTop w:val="0"/>
          <w:marBottom w:val="0"/>
          <w:divBdr>
            <w:top w:val="none" w:sz="0" w:space="0" w:color="auto"/>
            <w:left w:val="none" w:sz="0" w:space="0" w:color="auto"/>
            <w:bottom w:val="none" w:sz="0" w:space="0" w:color="auto"/>
            <w:right w:val="none" w:sz="0" w:space="0" w:color="auto"/>
          </w:divBdr>
          <w:divsChild>
            <w:div w:id="530653339">
              <w:marLeft w:val="0"/>
              <w:marRight w:val="0"/>
              <w:marTop w:val="0"/>
              <w:marBottom w:val="0"/>
              <w:divBdr>
                <w:top w:val="none" w:sz="0" w:space="0" w:color="auto"/>
                <w:left w:val="none" w:sz="0" w:space="0" w:color="auto"/>
                <w:bottom w:val="none" w:sz="0" w:space="0" w:color="auto"/>
                <w:right w:val="none" w:sz="0" w:space="0" w:color="auto"/>
              </w:divBdr>
            </w:div>
            <w:div w:id="596408123">
              <w:marLeft w:val="0"/>
              <w:marRight w:val="0"/>
              <w:marTop w:val="0"/>
              <w:marBottom w:val="0"/>
              <w:divBdr>
                <w:top w:val="none" w:sz="0" w:space="0" w:color="auto"/>
                <w:left w:val="none" w:sz="0" w:space="0" w:color="auto"/>
                <w:bottom w:val="none" w:sz="0" w:space="0" w:color="auto"/>
                <w:right w:val="none" w:sz="0" w:space="0" w:color="auto"/>
              </w:divBdr>
            </w:div>
            <w:div w:id="626669655">
              <w:marLeft w:val="0"/>
              <w:marRight w:val="0"/>
              <w:marTop w:val="0"/>
              <w:marBottom w:val="0"/>
              <w:divBdr>
                <w:top w:val="none" w:sz="0" w:space="0" w:color="auto"/>
                <w:left w:val="none" w:sz="0" w:space="0" w:color="auto"/>
                <w:bottom w:val="none" w:sz="0" w:space="0" w:color="auto"/>
                <w:right w:val="none" w:sz="0" w:space="0" w:color="auto"/>
              </w:divBdr>
            </w:div>
            <w:div w:id="738480615">
              <w:marLeft w:val="0"/>
              <w:marRight w:val="0"/>
              <w:marTop w:val="0"/>
              <w:marBottom w:val="0"/>
              <w:divBdr>
                <w:top w:val="none" w:sz="0" w:space="0" w:color="auto"/>
                <w:left w:val="none" w:sz="0" w:space="0" w:color="auto"/>
                <w:bottom w:val="none" w:sz="0" w:space="0" w:color="auto"/>
                <w:right w:val="none" w:sz="0" w:space="0" w:color="auto"/>
              </w:divBdr>
            </w:div>
            <w:div w:id="1840995285">
              <w:marLeft w:val="0"/>
              <w:marRight w:val="0"/>
              <w:marTop w:val="0"/>
              <w:marBottom w:val="0"/>
              <w:divBdr>
                <w:top w:val="none" w:sz="0" w:space="0" w:color="auto"/>
                <w:left w:val="none" w:sz="0" w:space="0" w:color="auto"/>
                <w:bottom w:val="none" w:sz="0" w:space="0" w:color="auto"/>
                <w:right w:val="none" w:sz="0" w:space="0" w:color="auto"/>
              </w:divBdr>
            </w:div>
            <w:div w:id="2075466458">
              <w:marLeft w:val="0"/>
              <w:marRight w:val="0"/>
              <w:marTop w:val="0"/>
              <w:marBottom w:val="0"/>
              <w:divBdr>
                <w:top w:val="none" w:sz="0" w:space="0" w:color="auto"/>
                <w:left w:val="none" w:sz="0" w:space="0" w:color="auto"/>
                <w:bottom w:val="none" w:sz="0" w:space="0" w:color="auto"/>
                <w:right w:val="none" w:sz="0" w:space="0" w:color="auto"/>
              </w:divBdr>
            </w:div>
            <w:div w:id="2126926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306976">
      <w:bodyDiv w:val="1"/>
      <w:marLeft w:val="0"/>
      <w:marRight w:val="0"/>
      <w:marTop w:val="0"/>
      <w:marBottom w:val="0"/>
      <w:divBdr>
        <w:top w:val="none" w:sz="0" w:space="0" w:color="auto"/>
        <w:left w:val="none" w:sz="0" w:space="0" w:color="auto"/>
        <w:bottom w:val="none" w:sz="0" w:space="0" w:color="auto"/>
        <w:right w:val="none" w:sz="0" w:space="0" w:color="auto"/>
      </w:divBdr>
    </w:div>
    <w:div w:id="1791892711">
      <w:bodyDiv w:val="1"/>
      <w:marLeft w:val="0"/>
      <w:marRight w:val="0"/>
      <w:marTop w:val="0"/>
      <w:marBottom w:val="0"/>
      <w:divBdr>
        <w:top w:val="none" w:sz="0" w:space="0" w:color="auto"/>
        <w:left w:val="none" w:sz="0" w:space="0" w:color="auto"/>
        <w:bottom w:val="none" w:sz="0" w:space="0" w:color="auto"/>
        <w:right w:val="none" w:sz="0" w:space="0" w:color="auto"/>
      </w:divBdr>
    </w:div>
    <w:div w:id="1793287809">
      <w:bodyDiv w:val="1"/>
      <w:marLeft w:val="0"/>
      <w:marRight w:val="0"/>
      <w:marTop w:val="0"/>
      <w:marBottom w:val="0"/>
      <w:divBdr>
        <w:top w:val="none" w:sz="0" w:space="0" w:color="auto"/>
        <w:left w:val="none" w:sz="0" w:space="0" w:color="auto"/>
        <w:bottom w:val="none" w:sz="0" w:space="0" w:color="auto"/>
        <w:right w:val="none" w:sz="0" w:space="0" w:color="auto"/>
      </w:divBdr>
    </w:div>
    <w:div w:id="1794401105">
      <w:bodyDiv w:val="1"/>
      <w:marLeft w:val="0"/>
      <w:marRight w:val="0"/>
      <w:marTop w:val="0"/>
      <w:marBottom w:val="0"/>
      <w:divBdr>
        <w:top w:val="none" w:sz="0" w:space="0" w:color="auto"/>
        <w:left w:val="none" w:sz="0" w:space="0" w:color="auto"/>
        <w:bottom w:val="none" w:sz="0" w:space="0" w:color="auto"/>
        <w:right w:val="none" w:sz="0" w:space="0" w:color="auto"/>
      </w:divBdr>
    </w:div>
    <w:div w:id="1794473388">
      <w:bodyDiv w:val="1"/>
      <w:marLeft w:val="0"/>
      <w:marRight w:val="0"/>
      <w:marTop w:val="0"/>
      <w:marBottom w:val="0"/>
      <w:divBdr>
        <w:top w:val="none" w:sz="0" w:space="0" w:color="auto"/>
        <w:left w:val="none" w:sz="0" w:space="0" w:color="auto"/>
        <w:bottom w:val="none" w:sz="0" w:space="0" w:color="auto"/>
        <w:right w:val="none" w:sz="0" w:space="0" w:color="auto"/>
      </w:divBdr>
    </w:div>
    <w:div w:id="1794522532">
      <w:bodyDiv w:val="1"/>
      <w:marLeft w:val="0"/>
      <w:marRight w:val="0"/>
      <w:marTop w:val="0"/>
      <w:marBottom w:val="0"/>
      <w:divBdr>
        <w:top w:val="none" w:sz="0" w:space="0" w:color="auto"/>
        <w:left w:val="none" w:sz="0" w:space="0" w:color="auto"/>
        <w:bottom w:val="none" w:sz="0" w:space="0" w:color="auto"/>
        <w:right w:val="none" w:sz="0" w:space="0" w:color="auto"/>
      </w:divBdr>
      <w:divsChild>
        <w:div w:id="1064257879">
          <w:marLeft w:val="0"/>
          <w:marRight w:val="0"/>
          <w:marTop w:val="0"/>
          <w:marBottom w:val="0"/>
          <w:divBdr>
            <w:top w:val="single" w:sz="2" w:space="0" w:color="auto"/>
            <w:left w:val="single" w:sz="2" w:space="0" w:color="auto"/>
            <w:bottom w:val="single" w:sz="2" w:space="0" w:color="auto"/>
            <w:right w:val="single" w:sz="2" w:space="0" w:color="auto"/>
          </w:divBdr>
          <w:divsChild>
            <w:div w:id="1402681766">
              <w:marLeft w:val="0"/>
              <w:marRight w:val="0"/>
              <w:marTop w:val="0"/>
              <w:marBottom w:val="0"/>
              <w:divBdr>
                <w:top w:val="none" w:sz="0" w:space="0" w:color="auto"/>
                <w:left w:val="none" w:sz="0" w:space="0" w:color="auto"/>
                <w:bottom w:val="none" w:sz="0" w:space="0" w:color="auto"/>
                <w:right w:val="none" w:sz="0" w:space="0" w:color="auto"/>
              </w:divBdr>
              <w:divsChild>
                <w:div w:id="1230918197">
                  <w:marLeft w:val="0"/>
                  <w:marRight w:val="0"/>
                  <w:marTop w:val="0"/>
                  <w:marBottom w:val="0"/>
                  <w:divBdr>
                    <w:top w:val="none" w:sz="0" w:space="0" w:color="auto"/>
                    <w:left w:val="none" w:sz="0" w:space="0" w:color="auto"/>
                    <w:bottom w:val="none" w:sz="0" w:space="0" w:color="auto"/>
                    <w:right w:val="none" w:sz="0" w:space="0" w:color="auto"/>
                  </w:divBdr>
                  <w:divsChild>
                    <w:div w:id="551037173">
                      <w:marLeft w:val="0"/>
                      <w:marRight w:val="0"/>
                      <w:marTop w:val="0"/>
                      <w:marBottom w:val="54"/>
                      <w:divBdr>
                        <w:top w:val="none" w:sz="0" w:space="0" w:color="auto"/>
                        <w:left w:val="none" w:sz="0" w:space="0" w:color="auto"/>
                        <w:bottom w:val="none" w:sz="0" w:space="0" w:color="auto"/>
                        <w:right w:val="none" w:sz="0" w:space="0" w:color="auto"/>
                      </w:divBdr>
                    </w:div>
                  </w:divsChild>
                </w:div>
              </w:divsChild>
            </w:div>
          </w:divsChild>
        </w:div>
      </w:divsChild>
    </w:div>
    <w:div w:id="1800568175">
      <w:bodyDiv w:val="1"/>
      <w:marLeft w:val="0"/>
      <w:marRight w:val="0"/>
      <w:marTop w:val="0"/>
      <w:marBottom w:val="0"/>
      <w:divBdr>
        <w:top w:val="none" w:sz="0" w:space="0" w:color="auto"/>
        <w:left w:val="none" w:sz="0" w:space="0" w:color="auto"/>
        <w:bottom w:val="none" w:sz="0" w:space="0" w:color="auto"/>
        <w:right w:val="none" w:sz="0" w:space="0" w:color="auto"/>
      </w:divBdr>
    </w:div>
    <w:div w:id="1812870479">
      <w:bodyDiv w:val="1"/>
      <w:marLeft w:val="0"/>
      <w:marRight w:val="0"/>
      <w:marTop w:val="0"/>
      <w:marBottom w:val="0"/>
      <w:divBdr>
        <w:top w:val="none" w:sz="0" w:space="0" w:color="auto"/>
        <w:left w:val="none" w:sz="0" w:space="0" w:color="auto"/>
        <w:bottom w:val="none" w:sz="0" w:space="0" w:color="auto"/>
        <w:right w:val="none" w:sz="0" w:space="0" w:color="auto"/>
      </w:divBdr>
    </w:div>
    <w:div w:id="1816340091">
      <w:bodyDiv w:val="1"/>
      <w:marLeft w:val="0"/>
      <w:marRight w:val="0"/>
      <w:marTop w:val="0"/>
      <w:marBottom w:val="0"/>
      <w:divBdr>
        <w:top w:val="none" w:sz="0" w:space="0" w:color="auto"/>
        <w:left w:val="none" w:sz="0" w:space="0" w:color="auto"/>
        <w:bottom w:val="none" w:sz="0" w:space="0" w:color="auto"/>
        <w:right w:val="none" w:sz="0" w:space="0" w:color="auto"/>
      </w:divBdr>
    </w:div>
    <w:div w:id="1822114780">
      <w:bodyDiv w:val="1"/>
      <w:marLeft w:val="0"/>
      <w:marRight w:val="0"/>
      <w:marTop w:val="0"/>
      <w:marBottom w:val="0"/>
      <w:divBdr>
        <w:top w:val="none" w:sz="0" w:space="0" w:color="auto"/>
        <w:left w:val="none" w:sz="0" w:space="0" w:color="auto"/>
        <w:bottom w:val="none" w:sz="0" w:space="0" w:color="auto"/>
        <w:right w:val="none" w:sz="0" w:space="0" w:color="auto"/>
      </w:divBdr>
    </w:div>
    <w:div w:id="1823353184">
      <w:bodyDiv w:val="1"/>
      <w:marLeft w:val="0"/>
      <w:marRight w:val="0"/>
      <w:marTop w:val="0"/>
      <w:marBottom w:val="0"/>
      <w:divBdr>
        <w:top w:val="none" w:sz="0" w:space="0" w:color="auto"/>
        <w:left w:val="none" w:sz="0" w:space="0" w:color="auto"/>
        <w:bottom w:val="none" w:sz="0" w:space="0" w:color="auto"/>
        <w:right w:val="none" w:sz="0" w:space="0" w:color="auto"/>
      </w:divBdr>
      <w:divsChild>
        <w:div w:id="2097704533">
          <w:marLeft w:val="0"/>
          <w:marRight w:val="0"/>
          <w:marTop w:val="0"/>
          <w:marBottom w:val="0"/>
          <w:divBdr>
            <w:top w:val="none" w:sz="0" w:space="0" w:color="auto"/>
            <w:left w:val="none" w:sz="0" w:space="0" w:color="auto"/>
            <w:bottom w:val="none" w:sz="0" w:space="0" w:color="auto"/>
            <w:right w:val="none" w:sz="0" w:space="0" w:color="auto"/>
          </w:divBdr>
          <w:divsChild>
            <w:div w:id="68162054">
              <w:marLeft w:val="0"/>
              <w:marRight w:val="0"/>
              <w:marTop w:val="0"/>
              <w:marBottom w:val="0"/>
              <w:divBdr>
                <w:top w:val="none" w:sz="0" w:space="0" w:color="auto"/>
                <w:left w:val="none" w:sz="0" w:space="0" w:color="auto"/>
                <w:bottom w:val="none" w:sz="0" w:space="0" w:color="auto"/>
                <w:right w:val="none" w:sz="0" w:space="0" w:color="auto"/>
              </w:divBdr>
            </w:div>
            <w:div w:id="2053264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559921">
      <w:bodyDiv w:val="1"/>
      <w:marLeft w:val="0"/>
      <w:marRight w:val="0"/>
      <w:marTop w:val="0"/>
      <w:marBottom w:val="0"/>
      <w:divBdr>
        <w:top w:val="none" w:sz="0" w:space="0" w:color="auto"/>
        <w:left w:val="none" w:sz="0" w:space="0" w:color="auto"/>
        <w:bottom w:val="none" w:sz="0" w:space="0" w:color="auto"/>
        <w:right w:val="none" w:sz="0" w:space="0" w:color="auto"/>
      </w:divBdr>
    </w:div>
    <w:div w:id="1830750647">
      <w:bodyDiv w:val="1"/>
      <w:marLeft w:val="0"/>
      <w:marRight w:val="0"/>
      <w:marTop w:val="0"/>
      <w:marBottom w:val="0"/>
      <w:divBdr>
        <w:top w:val="none" w:sz="0" w:space="0" w:color="auto"/>
        <w:left w:val="none" w:sz="0" w:space="0" w:color="auto"/>
        <w:bottom w:val="none" w:sz="0" w:space="0" w:color="auto"/>
        <w:right w:val="none" w:sz="0" w:space="0" w:color="auto"/>
      </w:divBdr>
    </w:div>
    <w:div w:id="1832258302">
      <w:bodyDiv w:val="1"/>
      <w:marLeft w:val="0"/>
      <w:marRight w:val="0"/>
      <w:marTop w:val="0"/>
      <w:marBottom w:val="0"/>
      <w:divBdr>
        <w:top w:val="none" w:sz="0" w:space="0" w:color="auto"/>
        <w:left w:val="none" w:sz="0" w:space="0" w:color="auto"/>
        <w:bottom w:val="none" w:sz="0" w:space="0" w:color="auto"/>
        <w:right w:val="none" w:sz="0" w:space="0" w:color="auto"/>
      </w:divBdr>
      <w:divsChild>
        <w:div w:id="1111433272">
          <w:marLeft w:val="0"/>
          <w:marRight w:val="0"/>
          <w:marTop w:val="0"/>
          <w:marBottom w:val="0"/>
          <w:divBdr>
            <w:top w:val="none" w:sz="0" w:space="0" w:color="auto"/>
            <w:left w:val="none" w:sz="0" w:space="0" w:color="auto"/>
            <w:bottom w:val="none" w:sz="0" w:space="0" w:color="auto"/>
            <w:right w:val="none" w:sz="0" w:space="0" w:color="auto"/>
          </w:divBdr>
        </w:div>
        <w:div w:id="390229128">
          <w:marLeft w:val="0"/>
          <w:marRight w:val="0"/>
          <w:marTop w:val="0"/>
          <w:marBottom w:val="0"/>
          <w:divBdr>
            <w:top w:val="none" w:sz="0" w:space="0" w:color="auto"/>
            <w:left w:val="none" w:sz="0" w:space="0" w:color="auto"/>
            <w:bottom w:val="none" w:sz="0" w:space="0" w:color="auto"/>
            <w:right w:val="none" w:sz="0" w:space="0" w:color="auto"/>
          </w:divBdr>
        </w:div>
        <w:div w:id="1367755412">
          <w:marLeft w:val="0"/>
          <w:marRight w:val="0"/>
          <w:marTop w:val="0"/>
          <w:marBottom w:val="0"/>
          <w:divBdr>
            <w:top w:val="none" w:sz="0" w:space="0" w:color="auto"/>
            <w:left w:val="none" w:sz="0" w:space="0" w:color="auto"/>
            <w:bottom w:val="none" w:sz="0" w:space="0" w:color="auto"/>
            <w:right w:val="none" w:sz="0" w:space="0" w:color="auto"/>
          </w:divBdr>
        </w:div>
        <w:div w:id="855536034">
          <w:marLeft w:val="0"/>
          <w:marRight w:val="0"/>
          <w:marTop w:val="0"/>
          <w:marBottom w:val="0"/>
          <w:divBdr>
            <w:top w:val="none" w:sz="0" w:space="0" w:color="auto"/>
            <w:left w:val="none" w:sz="0" w:space="0" w:color="auto"/>
            <w:bottom w:val="none" w:sz="0" w:space="0" w:color="auto"/>
            <w:right w:val="none" w:sz="0" w:space="0" w:color="auto"/>
          </w:divBdr>
        </w:div>
      </w:divsChild>
    </w:div>
    <w:div w:id="1846896947">
      <w:bodyDiv w:val="1"/>
      <w:marLeft w:val="0"/>
      <w:marRight w:val="0"/>
      <w:marTop w:val="0"/>
      <w:marBottom w:val="0"/>
      <w:divBdr>
        <w:top w:val="none" w:sz="0" w:space="0" w:color="auto"/>
        <w:left w:val="none" w:sz="0" w:space="0" w:color="auto"/>
        <w:bottom w:val="none" w:sz="0" w:space="0" w:color="auto"/>
        <w:right w:val="none" w:sz="0" w:space="0" w:color="auto"/>
      </w:divBdr>
    </w:div>
    <w:div w:id="1853182699">
      <w:bodyDiv w:val="1"/>
      <w:marLeft w:val="0"/>
      <w:marRight w:val="0"/>
      <w:marTop w:val="0"/>
      <w:marBottom w:val="0"/>
      <w:divBdr>
        <w:top w:val="none" w:sz="0" w:space="0" w:color="auto"/>
        <w:left w:val="none" w:sz="0" w:space="0" w:color="auto"/>
        <w:bottom w:val="none" w:sz="0" w:space="0" w:color="auto"/>
        <w:right w:val="none" w:sz="0" w:space="0" w:color="auto"/>
      </w:divBdr>
    </w:div>
    <w:div w:id="1854370493">
      <w:bodyDiv w:val="1"/>
      <w:marLeft w:val="0"/>
      <w:marRight w:val="0"/>
      <w:marTop w:val="0"/>
      <w:marBottom w:val="0"/>
      <w:divBdr>
        <w:top w:val="none" w:sz="0" w:space="0" w:color="auto"/>
        <w:left w:val="none" w:sz="0" w:space="0" w:color="auto"/>
        <w:bottom w:val="none" w:sz="0" w:space="0" w:color="auto"/>
        <w:right w:val="none" w:sz="0" w:space="0" w:color="auto"/>
      </w:divBdr>
      <w:divsChild>
        <w:div w:id="695816884">
          <w:marLeft w:val="0"/>
          <w:marRight w:val="0"/>
          <w:marTop w:val="0"/>
          <w:marBottom w:val="0"/>
          <w:divBdr>
            <w:top w:val="none" w:sz="0" w:space="0" w:color="auto"/>
            <w:left w:val="none" w:sz="0" w:space="0" w:color="auto"/>
            <w:bottom w:val="none" w:sz="0" w:space="0" w:color="auto"/>
            <w:right w:val="none" w:sz="0" w:space="0" w:color="auto"/>
          </w:divBdr>
        </w:div>
        <w:div w:id="1666474624">
          <w:marLeft w:val="0"/>
          <w:marRight w:val="0"/>
          <w:marTop w:val="0"/>
          <w:marBottom w:val="0"/>
          <w:divBdr>
            <w:top w:val="none" w:sz="0" w:space="0" w:color="auto"/>
            <w:left w:val="none" w:sz="0" w:space="0" w:color="auto"/>
            <w:bottom w:val="none" w:sz="0" w:space="0" w:color="auto"/>
            <w:right w:val="none" w:sz="0" w:space="0" w:color="auto"/>
          </w:divBdr>
        </w:div>
      </w:divsChild>
    </w:div>
    <w:div w:id="1857383635">
      <w:bodyDiv w:val="1"/>
      <w:marLeft w:val="0"/>
      <w:marRight w:val="0"/>
      <w:marTop w:val="0"/>
      <w:marBottom w:val="0"/>
      <w:divBdr>
        <w:top w:val="none" w:sz="0" w:space="0" w:color="auto"/>
        <w:left w:val="none" w:sz="0" w:space="0" w:color="auto"/>
        <w:bottom w:val="none" w:sz="0" w:space="0" w:color="auto"/>
        <w:right w:val="none" w:sz="0" w:space="0" w:color="auto"/>
      </w:divBdr>
    </w:div>
    <w:div w:id="1884749865">
      <w:bodyDiv w:val="1"/>
      <w:marLeft w:val="0"/>
      <w:marRight w:val="0"/>
      <w:marTop w:val="0"/>
      <w:marBottom w:val="0"/>
      <w:divBdr>
        <w:top w:val="none" w:sz="0" w:space="0" w:color="auto"/>
        <w:left w:val="none" w:sz="0" w:space="0" w:color="auto"/>
        <w:bottom w:val="none" w:sz="0" w:space="0" w:color="auto"/>
        <w:right w:val="none" w:sz="0" w:space="0" w:color="auto"/>
      </w:divBdr>
    </w:div>
    <w:div w:id="1889607337">
      <w:bodyDiv w:val="1"/>
      <w:marLeft w:val="0"/>
      <w:marRight w:val="0"/>
      <w:marTop w:val="0"/>
      <w:marBottom w:val="0"/>
      <w:divBdr>
        <w:top w:val="none" w:sz="0" w:space="0" w:color="auto"/>
        <w:left w:val="none" w:sz="0" w:space="0" w:color="auto"/>
        <w:bottom w:val="none" w:sz="0" w:space="0" w:color="auto"/>
        <w:right w:val="none" w:sz="0" w:space="0" w:color="auto"/>
      </w:divBdr>
    </w:div>
    <w:div w:id="1898514297">
      <w:bodyDiv w:val="1"/>
      <w:marLeft w:val="0"/>
      <w:marRight w:val="0"/>
      <w:marTop w:val="0"/>
      <w:marBottom w:val="0"/>
      <w:divBdr>
        <w:top w:val="none" w:sz="0" w:space="0" w:color="auto"/>
        <w:left w:val="none" w:sz="0" w:space="0" w:color="auto"/>
        <w:bottom w:val="none" w:sz="0" w:space="0" w:color="auto"/>
        <w:right w:val="none" w:sz="0" w:space="0" w:color="auto"/>
      </w:divBdr>
    </w:div>
    <w:div w:id="1902060133">
      <w:bodyDiv w:val="1"/>
      <w:marLeft w:val="0"/>
      <w:marRight w:val="0"/>
      <w:marTop w:val="0"/>
      <w:marBottom w:val="0"/>
      <w:divBdr>
        <w:top w:val="none" w:sz="0" w:space="0" w:color="auto"/>
        <w:left w:val="none" w:sz="0" w:space="0" w:color="auto"/>
        <w:bottom w:val="none" w:sz="0" w:space="0" w:color="auto"/>
        <w:right w:val="none" w:sz="0" w:space="0" w:color="auto"/>
      </w:divBdr>
    </w:div>
    <w:div w:id="1903976502">
      <w:bodyDiv w:val="1"/>
      <w:marLeft w:val="0"/>
      <w:marRight w:val="0"/>
      <w:marTop w:val="0"/>
      <w:marBottom w:val="0"/>
      <w:divBdr>
        <w:top w:val="none" w:sz="0" w:space="0" w:color="auto"/>
        <w:left w:val="none" w:sz="0" w:space="0" w:color="auto"/>
        <w:bottom w:val="none" w:sz="0" w:space="0" w:color="auto"/>
        <w:right w:val="none" w:sz="0" w:space="0" w:color="auto"/>
      </w:divBdr>
    </w:div>
    <w:div w:id="1906527518">
      <w:bodyDiv w:val="1"/>
      <w:marLeft w:val="0"/>
      <w:marRight w:val="0"/>
      <w:marTop w:val="0"/>
      <w:marBottom w:val="0"/>
      <w:divBdr>
        <w:top w:val="none" w:sz="0" w:space="0" w:color="auto"/>
        <w:left w:val="none" w:sz="0" w:space="0" w:color="auto"/>
        <w:bottom w:val="none" w:sz="0" w:space="0" w:color="auto"/>
        <w:right w:val="none" w:sz="0" w:space="0" w:color="auto"/>
      </w:divBdr>
    </w:div>
    <w:div w:id="1918979995">
      <w:bodyDiv w:val="1"/>
      <w:marLeft w:val="0"/>
      <w:marRight w:val="0"/>
      <w:marTop w:val="0"/>
      <w:marBottom w:val="0"/>
      <w:divBdr>
        <w:top w:val="none" w:sz="0" w:space="0" w:color="auto"/>
        <w:left w:val="none" w:sz="0" w:space="0" w:color="auto"/>
        <w:bottom w:val="none" w:sz="0" w:space="0" w:color="auto"/>
        <w:right w:val="none" w:sz="0" w:space="0" w:color="auto"/>
      </w:divBdr>
    </w:div>
    <w:div w:id="1922130624">
      <w:bodyDiv w:val="1"/>
      <w:marLeft w:val="0"/>
      <w:marRight w:val="0"/>
      <w:marTop w:val="0"/>
      <w:marBottom w:val="0"/>
      <w:divBdr>
        <w:top w:val="none" w:sz="0" w:space="0" w:color="auto"/>
        <w:left w:val="none" w:sz="0" w:space="0" w:color="auto"/>
        <w:bottom w:val="none" w:sz="0" w:space="0" w:color="auto"/>
        <w:right w:val="none" w:sz="0" w:space="0" w:color="auto"/>
      </w:divBdr>
    </w:div>
    <w:div w:id="1926378646">
      <w:bodyDiv w:val="1"/>
      <w:marLeft w:val="0"/>
      <w:marRight w:val="0"/>
      <w:marTop w:val="0"/>
      <w:marBottom w:val="0"/>
      <w:divBdr>
        <w:top w:val="none" w:sz="0" w:space="0" w:color="auto"/>
        <w:left w:val="none" w:sz="0" w:space="0" w:color="auto"/>
        <w:bottom w:val="none" w:sz="0" w:space="0" w:color="auto"/>
        <w:right w:val="none" w:sz="0" w:space="0" w:color="auto"/>
      </w:divBdr>
    </w:div>
    <w:div w:id="1930919539">
      <w:bodyDiv w:val="1"/>
      <w:marLeft w:val="0"/>
      <w:marRight w:val="0"/>
      <w:marTop w:val="0"/>
      <w:marBottom w:val="0"/>
      <w:divBdr>
        <w:top w:val="none" w:sz="0" w:space="0" w:color="auto"/>
        <w:left w:val="none" w:sz="0" w:space="0" w:color="auto"/>
        <w:bottom w:val="none" w:sz="0" w:space="0" w:color="auto"/>
        <w:right w:val="none" w:sz="0" w:space="0" w:color="auto"/>
      </w:divBdr>
    </w:div>
    <w:div w:id="1935550745">
      <w:bodyDiv w:val="1"/>
      <w:marLeft w:val="0"/>
      <w:marRight w:val="0"/>
      <w:marTop w:val="0"/>
      <w:marBottom w:val="0"/>
      <w:divBdr>
        <w:top w:val="none" w:sz="0" w:space="0" w:color="auto"/>
        <w:left w:val="none" w:sz="0" w:space="0" w:color="auto"/>
        <w:bottom w:val="none" w:sz="0" w:space="0" w:color="auto"/>
        <w:right w:val="none" w:sz="0" w:space="0" w:color="auto"/>
      </w:divBdr>
    </w:div>
    <w:div w:id="1935824269">
      <w:bodyDiv w:val="1"/>
      <w:marLeft w:val="0"/>
      <w:marRight w:val="0"/>
      <w:marTop w:val="0"/>
      <w:marBottom w:val="0"/>
      <w:divBdr>
        <w:top w:val="none" w:sz="0" w:space="0" w:color="auto"/>
        <w:left w:val="none" w:sz="0" w:space="0" w:color="auto"/>
        <w:bottom w:val="none" w:sz="0" w:space="0" w:color="auto"/>
        <w:right w:val="none" w:sz="0" w:space="0" w:color="auto"/>
      </w:divBdr>
    </w:div>
    <w:div w:id="1974945015">
      <w:bodyDiv w:val="1"/>
      <w:marLeft w:val="0"/>
      <w:marRight w:val="0"/>
      <w:marTop w:val="0"/>
      <w:marBottom w:val="0"/>
      <w:divBdr>
        <w:top w:val="none" w:sz="0" w:space="0" w:color="auto"/>
        <w:left w:val="none" w:sz="0" w:space="0" w:color="auto"/>
        <w:bottom w:val="none" w:sz="0" w:space="0" w:color="auto"/>
        <w:right w:val="none" w:sz="0" w:space="0" w:color="auto"/>
      </w:divBdr>
    </w:div>
    <w:div w:id="1982617313">
      <w:bodyDiv w:val="1"/>
      <w:marLeft w:val="0"/>
      <w:marRight w:val="0"/>
      <w:marTop w:val="0"/>
      <w:marBottom w:val="0"/>
      <w:divBdr>
        <w:top w:val="none" w:sz="0" w:space="0" w:color="auto"/>
        <w:left w:val="none" w:sz="0" w:space="0" w:color="auto"/>
        <w:bottom w:val="none" w:sz="0" w:space="0" w:color="auto"/>
        <w:right w:val="none" w:sz="0" w:space="0" w:color="auto"/>
      </w:divBdr>
    </w:div>
    <w:div w:id="1988392097">
      <w:bodyDiv w:val="1"/>
      <w:marLeft w:val="0"/>
      <w:marRight w:val="0"/>
      <w:marTop w:val="0"/>
      <w:marBottom w:val="0"/>
      <w:divBdr>
        <w:top w:val="none" w:sz="0" w:space="0" w:color="auto"/>
        <w:left w:val="none" w:sz="0" w:space="0" w:color="auto"/>
        <w:bottom w:val="none" w:sz="0" w:space="0" w:color="auto"/>
        <w:right w:val="none" w:sz="0" w:space="0" w:color="auto"/>
      </w:divBdr>
      <w:divsChild>
        <w:div w:id="2075660500">
          <w:marLeft w:val="0"/>
          <w:marRight w:val="0"/>
          <w:marTop w:val="0"/>
          <w:marBottom w:val="0"/>
          <w:divBdr>
            <w:top w:val="single" w:sz="2" w:space="0" w:color="auto"/>
            <w:left w:val="single" w:sz="2" w:space="0" w:color="auto"/>
            <w:bottom w:val="single" w:sz="2" w:space="0" w:color="auto"/>
            <w:right w:val="single" w:sz="2" w:space="0" w:color="auto"/>
          </w:divBdr>
          <w:divsChild>
            <w:div w:id="142163085">
              <w:marLeft w:val="0"/>
              <w:marRight w:val="0"/>
              <w:marTop w:val="0"/>
              <w:marBottom w:val="0"/>
              <w:divBdr>
                <w:top w:val="none" w:sz="0" w:space="0" w:color="auto"/>
                <w:left w:val="none" w:sz="0" w:space="0" w:color="auto"/>
                <w:bottom w:val="none" w:sz="0" w:space="0" w:color="auto"/>
                <w:right w:val="none" w:sz="0" w:space="0" w:color="auto"/>
              </w:divBdr>
              <w:divsChild>
                <w:div w:id="1632594678">
                  <w:marLeft w:val="0"/>
                  <w:marRight w:val="0"/>
                  <w:marTop w:val="0"/>
                  <w:marBottom w:val="0"/>
                  <w:divBdr>
                    <w:top w:val="none" w:sz="0" w:space="0" w:color="auto"/>
                    <w:left w:val="none" w:sz="0" w:space="0" w:color="auto"/>
                    <w:bottom w:val="none" w:sz="0" w:space="0" w:color="auto"/>
                    <w:right w:val="none" w:sz="0" w:space="0" w:color="auto"/>
                  </w:divBdr>
                  <w:divsChild>
                    <w:div w:id="130483807">
                      <w:marLeft w:val="0"/>
                      <w:marRight w:val="0"/>
                      <w:marTop w:val="0"/>
                      <w:marBottom w:val="54"/>
                      <w:divBdr>
                        <w:top w:val="none" w:sz="0" w:space="0" w:color="auto"/>
                        <w:left w:val="none" w:sz="0" w:space="0" w:color="auto"/>
                        <w:bottom w:val="none" w:sz="0" w:space="0" w:color="auto"/>
                        <w:right w:val="none" w:sz="0" w:space="0" w:color="auto"/>
                      </w:divBdr>
                    </w:div>
                  </w:divsChild>
                </w:div>
              </w:divsChild>
            </w:div>
          </w:divsChild>
        </w:div>
      </w:divsChild>
    </w:div>
    <w:div w:id="1996450265">
      <w:bodyDiv w:val="1"/>
      <w:marLeft w:val="0"/>
      <w:marRight w:val="0"/>
      <w:marTop w:val="0"/>
      <w:marBottom w:val="0"/>
      <w:divBdr>
        <w:top w:val="none" w:sz="0" w:space="0" w:color="auto"/>
        <w:left w:val="none" w:sz="0" w:space="0" w:color="auto"/>
        <w:bottom w:val="none" w:sz="0" w:space="0" w:color="auto"/>
        <w:right w:val="none" w:sz="0" w:space="0" w:color="auto"/>
      </w:divBdr>
    </w:div>
    <w:div w:id="1999142229">
      <w:bodyDiv w:val="1"/>
      <w:marLeft w:val="0"/>
      <w:marRight w:val="0"/>
      <w:marTop w:val="0"/>
      <w:marBottom w:val="0"/>
      <w:divBdr>
        <w:top w:val="none" w:sz="0" w:space="0" w:color="auto"/>
        <w:left w:val="none" w:sz="0" w:space="0" w:color="auto"/>
        <w:bottom w:val="none" w:sz="0" w:space="0" w:color="auto"/>
        <w:right w:val="none" w:sz="0" w:space="0" w:color="auto"/>
      </w:divBdr>
    </w:div>
    <w:div w:id="1999187823">
      <w:bodyDiv w:val="1"/>
      <w:marLeft w:val="0"/>
      <w:marRight w:val="0"/>
      <w:marTop w:val="0"/>
      <w:marBottom w:val="0"/>
      <w:divBdr>
        <w:top w:val="none" w:sz="0" w:space="0" w:color="auto"/>
        <w:left w:val="none" w:sz="0" w:space="0" w:color="auto"/>
        <w:bottom w:val="none" w:sz="0" w:space="0" w:color="auto"/>
        <w:right w:val="none" w:sz="0" w:space="0" w:color="auto"/>
      </w:divBdr>
      <w:divsChild>
        <w:div w:id="29843693">
          <w:marLeft w:val="0"/>
          <w:marRight w:val="0"/>
          <w:marTop w:val="0"/>
          <w:marBottom w:val="0"/>
          <w:divBdr>
            <w:top w:val="none" w:sz="0" w:space="0" w:color="auto"/>
            <w:left w:val="none" w:sz="0" w:space="0" w:color="auto"/>
            <w:bottom w:val="none" w:sz="0" w:space="0" w:color="auto"/>
            <w:right w:val="none" w:sz="0" w:space="0" w:color="auto"/>
          </w:divBdr>
        </w:div>
        <w:div w:id="1622414534">
          <w:marLeft w:val="0"/>
          <w:marRight w:val="0"/>
          <w:marTop w:val="0"/>
          <w:marBottom w:val="60"/>
          <w:divBdr>
            <w:top w:val="none" w:sz="0" w:space="0" w:color="auto"/>
            <w:left w:val="none" w:sz="0" w:space="0" w:color="auto"/>
            <w:bottom w:val="none" w:sz="0" w:space="0" w:color="auto"/>
            <w:right w:val="none" w:sz="0" w:space="0" w:color="auto"/>
          </w:divBdr>
        </w:div>
      </w:divsChild>
    </w:div>
    <w:div w:id="2003898163">
      <w:bodyDiv w:val="1"/>
      <w:marLeft w:val="0"/>
      <w:marRight w:val="0"/>
      <w:marTop w:val="0"/>
      <w:marBottom w:val="0"/>
      <w:divBdr>
        <w:top w:val="none" w:sz="0" w:space="0" w:color="auto"/>
        <w:left w:val="none" w:sz="0" w:space="0" w:color="auto"/>
        <w:bottom w:val="none" w:sz="0" w:space="0" w:color="auto"/>
        <w:right w:val="none" w:sz="0" w:space="0" w:color="auto"/>
      </w:divBdr>
      <w:divsChild>
        <w:div w:id="51779985">
          <w:marLeft w:val="0"/>
          <w:marRight w:val="0"/>
          <w:marTop w:val="0"/>
          <w:marBottom w:val="0"/>
          <w:divBdr>
            <w:top w:val="none" w:sz="0" w:space="0" w:color="auto"/>
            <w:left w:val="none" w:sz="0" w:space="0" w:color="auto"/>
            <w:bottom w:val="none" w:sz="0" w:space="0" w:color="auto"/>
            <w:right w:val="none" w:sz="0" w:space="0" w:color="auto"/>
          </w:divBdr>
          <w:divsChild>
            <w:div w:id="413363454">
              <w:marLeft w:val="0"/>
              <w:marRight w:val="0"/>
              <w:marTop w:val="0"/>
              <w:marBottom w:val="0"/>
              <w:divBdr>
                <w:top w:val="none" w:sz="0" w:space="0" w:color="auto"/>
                <w:left w:val="none" w:sz="0" w:space="0" w:color="auto"/>
                <w:bottom w:val="none" w:sz="0" w:space="0" w:color="auto"/>
                <w:right w:val="none" w:sz="0" w:space="0" w:color="auto"/>
              </w:divBdr>
            </w:div>
          </w:divsChild>
        </w:div>
        <w:div w:id="155531923">
          <w:marLeft w:val="0"/>
          <w:marRight w:val="0"/>
          <w:marTop w:val="0"/>
          <w:marBottom w:val="0"/>
          <w:divBdr>
            <w:top w:val="none" w:sz="0" w:space="0" w:color="auto"/>
            <w:left w:val="none" w:sz="0" w:space="0" w:color="auto"/>
            <w:bottom w:val="none" w:sz="0" w:space="0" w:color="auto"/>
            <w:right w:val="none" w:sz="0" w:space="0" w:color="auto"/>
          </w:divBdr>
        </w:div>
        <w:div w:id="162740372">
          <w:marLeft w:val="0"/>
          <w:marRight w:val="0"/>
          <w:marTop w:val="0"/>
          <w:marBottom w:val="0"/>
          <w:divBdr>
            <w:top w:val="none" w:sz="0" w:space="0" w:color="auto"/>
            <w:left w:val="none" w:sz="0" w:space="0" w:color="auto"/>
            <w:bottom w:val="none" w:sz="0" w:space="0" w:color="auto"/>
            <w:right w:val="none" w:sz="0" w:space="0" w:color="auto"/>
          </w:divBdr>
          <w:divsChild>
            <w:div w:id="232469948">
              <w:marLeft w:val="0"/>
              <w:marRight w:val="0"/>
              <w:marTop w:val="0"/>
              <w:marBottom w:val="0"/>
              <w:divBdr>
                <w:top w:val="none" w:sz="0" w:space="0" w:color="auto"/>
                <w:left w:val="none" w:sz="0" w:space="0" w:color="auto"/>
                <w:bottom w:val="none" w:sz="0" w:space="0" w:color="auto"/>
                <w:right w:val="none" w:sz="0" w:space="0" w:color="auto"/>
              </w:divBdr>
            </w:div>
          </w:divsChild>
        </w:div>
        <w:div w:id="202861843">
          <w:marLeft w:val="0"/>
          <w:marRight w:val="0"/>
          <w:marTop w:val="0"/>
          <w:marBottom w:val="0"/>
          <w:divBdr>
            <w:top w:val="none" w:sz="0" w:space="0" w:color="auto"/>
            <w:left w:val="none" w:sz="0" w:space="0" w:color="auto"/>
            <w:bottom w:val="none" w:sz="0" w:space="0" w:color="auto"/>
            <w:right w:val="none" w:sz="0" w:space="0" w:color="auto"/>
          </w:divBdr>
        </w:div>
        <w:div w:id="235819917">
          <w:marLeft w:val="0"/>
          <w:marRight w:val="0"/>
          <w:marTop w:val="0"/>
          <w:marBottom w:val="0"/>
          <w:divBdr>
            <w:top w:val="none" w:sz="0" w:space="0" w:color="auto"/>
            <w:left w:val="none" w:sz="0" w:space="0" w:color="auto"/>
            <w:bottom w:val="none" w:sz="0" w:space="0" w:color="auto"/>
            <w:right w:val="none" w:sz="0" w:space="0" w:color="auto"/>
          </w:divBdr>
        </w:div>
        <w:div w:id="291597799">
          <w:marLeft w:val="0"/>
          <w:marRight w:val="0"/>
          <w:marTop w:val="0"/>
          <w:marBottom w:val="0"/>
          <w:divBdr>
            <w:top w:val="none" w:sz="0" w:space="0" w:color="auto"/>
            <w:left w:val="none" w:sz="0" w:space="0" w:color="auto"/>
            <w:bottom w:val="none" w:sz="0" w:space="0" w:color="auto"/>
            <w:right w:val="none" w:sz="0" w:space="0" w:color="auto"/>
          </w:divBdr>
        </w:div>
        <w:div w:id="413743248">
          <w:marLeft w:val="0"/>
          <w:marRight w:val="0"/>
          <w:marTop w:val="0"/>
          <w:marBottom w:val="0"/>
          <w:divBdr>
            <w:top w:val="none" w:sz="0" w:space="0" w:color="auto"/>
            <w:left w:val="none" w:sz="0" w:space="0" w:color="auto"/>
            <w:bottom w:val="none" w:sz="0" w:space="0" w:color="auto"/>
            <w:right w:val="none" w:sz="0" w:space="0" w:color="auto"/>
          </w:divBdr>
          <w:divsChild>
            <w:div w:id="124587997">
              <w:marLeft w:val="0"/>
              <w:marRight w:val="0"/>
              <w:marTop w:val="0"/>
              <w:marBottom w:val="0"/>
              <w:divBdr>
                <w:top w:val="none" w:sz="0" w:space="0" w:color="auto"/>
                <w:left w:val="none" w:sz="0" w:space="0" w:color="auto"/>
                <w:bottom w:val="none" w:sz="0" w:space="0" w:color="auto"/>
                <w:right w:val="none" w:sz="0" w:space="0" w:color="auto"/>
              </w:divBdr>
            </w:div>
          </w:divsChild>
        </w:div>
        <w:div w:id="438835043">
          <w:marLeft w:val="0"/>
          <w:marRight w:val="0"/>
          <w:marTop w:val="0"/>
          <w:marBottom w:val="0"/>
          <w:divBdr>
            <w:top w:val="none" w:sz="0" w:space="0" w:color="auto"/>
            <w:left w:val="none" w:sz="0" w:space="0" w:color="auto"/>
            <w:bottom w:val="none" w:sz="0" w:space="0" w:color="auto"/>
            <w:right w:val="none" w:sz="0" w:space="0" w:color="auto"/>
          </w:divBdr>
        </w:div>
        <w:div w:id="560209702">
          <w:marLeft w:val="0"/>
          <w:marRight w:val="0"/>
          <w:marTop w:val="0"/>
          <w:marBottom w:val="0"/>
          <w:divBdr>
            <w:top w:val="none" w:sz="0" w:space="0" w:color="auto"/>
            <w:left w:val="none" w:sz="0" w:space="0" w:color="auto"/>
            <w:bottom w:val="none" w:sz="0" w:space="0" w:color="auto"/>
            <w:right w:val="none" w:sz="0" w:space="0" w:color="auto"/>
          </w:divBdr>
          <w:divsChild>
            <w:div w:id="741029072">
              <w:marLeft w:val="0"/>
              <w:marRight w:val="0"/>
              <w:marTop w:val="0"/>
              <w:marBottom w:val="0"/>
              <w:divBdr>
                <w:top w:val="none" w:sz="0" w:space="0" w:color="auto"/>
                <w:left w:val="none" w:sz="0" w:space="0" w:color="auto"/>
                <w:bottom w:val="none" w:sz="0" w:space="0" w:color="auto"/>
                <w:right w:val="none" w:sz="0" w:space="0" w:color="auto"/>
              </w:divBdr>
            </w:div>
          </w:divsChild>
        </w:div>
        <w:div w:id="607662614">
          <w:marLeft w:val="0"/>
          <w:marRight w:val="0"/>
          <w:marTop w:val="0"/>
          <w:marBottom w:val="0"/>
          <w:divBdr>
            <w:top w:val="none" w:sz="0" w:space="0" w:color="auto"/>
            <w:left w:val="none" w:sz="0" w:space="0" w:color="auto"/>
            <w:bottom w:val="none" w:sz="0" w:space="0" w:color="auto"/>
            <w:right w:val="none" w:sz="0" w:space="0" w:color="auto"/>
          </w:divBdr>
          <w:divsChild>
            <w:div w:id="692993660">
              <w:marLeft w:val="0"/>
              <w:marRight w:val="0"/>
              <w:marTop w:val="0"/>
              <w:marBottom w:val="0"/>
              <w:divBdr>
                <w:top w:val="none" w:sz="0" w:space="0" w:color="auto"/>
                <w:left w:val="none" w:sz="0" w:space="0" w:color="auto"/>
                <w:bottom w:val="none" w:sz="0" w:space="0" w:color="auto"/>
                <w:right w:val="none" w:sz="0" w:space="0" w:color="auto"/>
              </w:divBdr>
            </w:div>
          </w:divsChild>
        </w:div>
        <w:div w:id="714155642">
          <w:marLeft w:val="0"/>
          <w:marRight w:val="0"/>
          <w:marTop w:val="0"/>
          <w:marBottom w:val="0"/>
          <w:divBdr>
            <w:top w:val="none" w:sz="0" w:space="0" w:color="auto"/>
            <w:left w:val="none" w:sz="0" w:space="0" w:color="auto"/>
            <w:bottom w:val="none" w:sz="0" w:space="0" w:color="auto"/>
            <w:right w:val="none" w:sz="0" w:space="0" w:color="auto"/>
          </w:divBdr>
          <w:divsChild>
            <w:div w:id="630868501">
              <w:marLeft w:val="0"/>
              <w:marRight w:val="0"/>
              <w:marTop w:val="0"/>
              <w:marBottom w:val="0"/>
              <w:divBdr>
                <w:top w:val="none" w:sz="0" w:space="0" w:color="auto"/>
                <w:left w:val="none" w:sz="0" w:space="0" w:color="auto"/>
                <w:bottom w:val="none" w:sz="0" w:space="0" w:color="auto"/>
                <w:right w:val="none" w:sz="0" w:space="0" w:color="auto"/>
              </w:divBdr>
            </w:div>
          </w:divsChild>
        </w:div>
        <w:div w:id="790171049">
          <w:marLeft w:val="0"/>
          <w:marRight w:val="0"/>
          <w:marTop w:val="0"/>
          <w:marBottom w:val="0"/>
          <w:divBdr>
            <w:top w:val="none" w:sz="0" w:space="0" w:color="auto"/>
            <w:left w:val="none" w:sz="0" w:space="0" w:color="auto"/>
            <w:bottom w:val="none" w:sz="0" w:space="0" w:color="auto"/>
            <w:right w:val="none" w:sz="0" w:space="0" w:color="auto"/>
          </w:divBdr>
        </w:div>
        <w:div w:id="1502966093">
          <w:marLeft w:val="0"/>
          <w:marRight w:val="0"/>
          <w:marTop w:val="0"/>
          <w:marBottom w:val="0"/>
          <w:divBdr>
            <w:top w:val="none" w:sz="0" w:space="0" w:color="auto"/>
            <w:left w:val="none" w:sz="0" w:space="0" w:color="auto"/>
            <w:bottom w:val="none" w:sz="0" w:space="0" w:color="auto"/>
            <w:right w:val="none" w:sz="0" w:space="0" w:color="auto"/>
          </w:divBdr>
          <w:divsChild>
            <w:div w:id="766733866">
              <w:marLeft w:val="0"/>
              <w:marRight w:val="0"/>
              <w:marTop w:val="0"/>
              <w:marBottom w:val="0"/>
              <w:divBdr>
                <w:top w:val="none" w:sz="0" w:space="0" w:color="auto"/>
                <w:left w:val="none" w:sz="0" w:space="0" w:color="auto"/>
                <w:bottom w:val="none" w:sz="0" w:space="0" w:color="auto"/>
                <w:right w:val="none" w:sz="0" w:space="0" w:color="auto"/>
              </w:divBdr>
            </w:div>
          </w:divsChild>
        </w:div>
        <w:div w:id="1587300433">
          <w:marLeft w:val="0"/>
          <w:marRight w:val="0"/>
          <w:marTop w:val="0"/>
          <w:marBottom w:val="0"/>
          <w:divBdr>
            <w:top w:val="none" w:sz="0" w:space="0" w:color="auto"/>
            <w:left w:val="none" w:sz="0" w:space="0" w:color="auto"/>
            <w:bottom w:val="none" w:sz="0" w:space="0" w:color="auto"/>
            <w:right w:val="none" w:sz="0" w:space="0" w:color="auto"/>
          </w:divBdr>
          <w:divsChild>
            <w:div w:id="1535145478">
              <w:marLeft w:val="0"/>
              <w:marRight w:val="0"/>
              <w:marTop w:val="0"/>
              <w:marBottom w:val="0"/>
              <w:divBdr>
                <w:top w:val="none" w:sz="0" w:space="0" w:color="auto"/>
                <w:left w:val="none" w:sz="0" w:space="0" w:color="auto"/>
                <w:bottom w:val="none" w:sz="0" w:space="0" w:color="auto"/>
                <w:right w:val="none" w:sz="0" w:space="0" w:color="auto"/>
              </w:divBdr>
            </w:div>
          </w:divsChild>
        </w:div>
        <w:div w:id="1650749822">
          <w:marLeft w:val="0"/>
          <w:marRight w:val="0"/>
          <w:marTop w:val="0"/>
          <w:marBottom w:val="0"/>
          <w:divBdr>
            <w:top w:val="none" w:sz="0" w:space="0" w:color="auto"/>
            <w:left w:val="none" w:sz="0" w:space="0" w:color="auto"/>
            <w:bottom w:val="none" w:sz="0" w:space="0" w:color="auto"/>
            <w:right w:val="none" w:sz="0" w:space="0" w:color="auto"/>
          </w:divBdr>
        </w:div>
        <w:div w:id="1662922529">
          <w:marLeft w:val="0"/>
          <w:marRight w:val="0"/>
          <w:marTop w:val="0"/>
          <w:marBottom w:val="0"/>
          <w:divBdr>
            <w:top w:val="none" w:sz="0" w:space="0" w:color="auto"/>
            <w:left w:val="none" w:sz="0" w:space="0" w:color="auto"/>
            <w:bottom w:val="none" w:sz="0" w:space="0" w:color="auto"/>
            <w:right w:val="none" w:sz="0" w:space="0" w:color="auto"/>
          </w:divBdr>
          <w:divsChild>
            <w:div w:id="1373187641">
              <w:marLeft w:val="0"/>
              <w:marRight w:val="0"/>
              <w:marTop w:val="0"/>
              <w:marBottom w:val="0"/>
              <w:divBdr>
                <w:top w:val="none" w:sz="0" w:space="0" w:color="auto"/>
                <w:left w:val="none" w:sz="0" w:space="0" w:color="auto"/>
                <w:bottom w:val="none" w:sz="0" w:space="0" w:color="auto"/>
                <w:right w:val="none" w:sz="0" w:space="0" w:color="auto"/>
              </w:divBdr>
            </w:div>
          </w:divsChild>
        </w:div>
        <w:div w:id="1677612973">
          <w:marLeft w:val="0"/>
          <w:marRight w:val="0"/>
          <w:marTop w:val="0"/>
          <w:marBottom w:val="0"/>
          <w:divBdr>
            <w:top w:val="none" w:sz="0" w:space="0" w:color="auto"/>
            <w:left w:val="none" w:sz="0" w:space="0" w:color="auto"/>
            <w:bottom w:val="none" w:sz="0" w:space="0" w:color="auto"/>
            <w:right w:val="none" w:sz="0" w:space="0" w:color="auto"/>
          </w:divBdr>
        </w:div>
        <w:div w:id="1991329674">
          <w:marLeft w:val="0"/>
          <w:marRight w:val="0"/>
          <w:marTop w:val="0"/>
          <w:marBottom w:val="0"/>
          <w:divBdr>
            <w:top w:val="none" w:sz="0" w:space="0" w:color="auto"/>
            <w:left w:val="none" w:sz="0" w:space="0" w:color="auto"/>
            <w:bottom w:val="none" w:sz="0" w:space="0" w:color="auto"/>
            <w:right w:val="none" w:sz="0" w:space="0" w:color="auto"/>
          </w:divBdr>
          <w:divsChild>
            <w:div w:id="1291322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2827999">
      <w:bodyDiv w:val="1"/>
      <w:marLeft w:val="0"/>
      <w:marRight w:val="0"/>
      <w:marTop w:val="0"/>
      <w:marBottom w:val="0"/>
      <w:divBdr>
        <w:top w:val="none" w:sz="0" w:space="0" w:color="auto"/>
        <w:left w:val="none" w:sz="0" w:space="0" w:color="auto"/>
        <w:bottom w:val="none" w:sz="0" w:space="0" w:color="auto"/>
        <w:right w:val="none" w:sz="0" w:space="0" w:color="auto"/>
      </w:divBdr>
    </w:div>
    <w:div w:id="2013412465">
      <w:bodyDiv w:val="1"/>
      <w:marLeft w:val="0"/>
      <w:marRight w:val="0"/>
      <w:marTop w:val="0"/>
      <w:marBottom w:val="0"/>
      <w:divBdr>
        <w:top w:val="none" w:sz="0" w:space="0" w:color="auto"/>
        <w:left w:val="none" w:sz="0" w:space="0" w:color="auto"/>
        <w:bottom w:val="none" w:sz="0" w:space="0" w:color="auto"/>
        <w:right w:val="none" w:sz="0" w:space="0" w:color="auto"/>
      </w:divBdr>
    </w:div>
    <w:div w:id="2020689972">
      <w:bodyDiv w:val="1"/>
      <w:marLeft w:val="0"/>
      <w:marRight w:val="0"/>
      <w:marTop w:val="0"/>
      <w:marBottom w:val="0"/>
      <w:divBdr>
        <w:top w:val="none" w:sz="0" w:space="0" w:color="auto"/>
        <w:left w:val="none" w:sz="0" w:space="0" w:color="auto"/>
        <w:bottom w:val="none" w:sz="0" w:space="0" w:color="auto"/>
        <w:right w:val="none" w:sz="0" w:space="0" w:color="auto"/>
      </w:divBdr>
    </w:div>
    <w:div w:id="2021228006">
      <w:bodyDiv w:val="1"/>
      <w:marLeft w:val="0"/>
      <w:marRight w:val="0"/>
      <w:marTop w:val="0"/>
      <w:marBottom w:val="0"/>
      <w:divBdr>
        <w:top w:val="none" w:sz="0" w:space="0" w:color="auto"/>
        <w:left w:val="none" w:sz="0" w:space="0" w:color="auto"/>
        <w:bottom w:val="none" w:sz="0" w:space="0" w:color="auto"/>
        <w:right w:val="none" w:sz="0" w:space="0" w:color="auto"/>
      </w:divBdr>
    </w:div>
    <w:div w:id="2023235782">
      <w:bodyDiv w:val="1"/>
      <w:marLeft w:val="0"/>
      <w:marRight w:val="0"/>
      <w:marTop w:val="0"/>
      <w:marBottom w:val="0"/>
      <w:divBdr>
        <w:top w:val="none" w:sz="0" w:space="0" w:color="auto"/>
        <w:left w:val="none" w:sz="0" w:space="0" w:color="auto"/>
        <w:bottom w:val="none" w:sz="0" w:space="0" w:color="auto"/>
        <w:right w:val="none" w:sz="0" w:space="0" w:color="auto"/>
      </w:divBdr>
    </w:div>
    <w:div w:id="2030717196">
      <w:bodyDiv w:val="1"/>
      <w:marLeft w:val="0"/>
      <w:marRight w:val="0"/>
      <w:marTop w:val="0"/>
      <w:marBottom w:val="0"/>
      <w:divBdr>
        <w:top w:val="none" w:sz="0" w:space="0" w:color="auto"/>
        <w:left w:val="none" w:sz="0" w:space="0" w:color="auto"/>
        <w:bottom w:val="none" w:sz="0" w:space="0" w:color="auto"/>
        <w:right w:val="none" w:sz="0" w:space="0" w:color="auto"/>
      </w:divBdr>
    </w:div>
    <w:div w:id="2035885673">
      <w:bodyDiv w:val="1"/>
      <w:marLeft w:val="0"/>
      <w:marRight w:val="0"/>
      <w:marTop w:val="0"/>
      <w:marBottom w:val="0"/>
      <w:divBdr>
        <w:top w:val="none" w:sz="0" w:space="0" w:color="auto"/>
        <w:left w:val="none" w:sz="0" w:space="0" w:color="auto"/>
        <w:bottom w:val="none" w:sz="0" w:space="0" w:color="auto"/>
        <w:right w:val="none" w:sz="0" w:space="0" w:color="auto"/>
      </w:divBdr>
    </w:div>
    <w:div w:id="2040549226">
      <w:bodyDiv w:val="1"/>
      <w:marLeft w:val="0"/>
      <w:marRight w:val="0"/>
      <w:marTop w:val="0"/>
      <w:marBottom w:val="0"/>
      <w:divBdr>
        <w:top w:val="none" w:sz="0" w:space="0" w:color="auto"/>
        <w:left w:val="none" w:sz="0" w:space="0" w:color="auto"/>
        <w:bottom w:val="none" w:sz="0" w:space="0" w:color="auto"/>
        <w:right w:val="none" w:sz="0" w:space="0" w:color="auto"/>
      </w:divBdr>
    </w:div>
    <w:div w:id="2042392176">
      <w:bodyDiv w:val="1"/>
      <w:marLeft w:val="0"/>
      <w:marRight w:val="0"/>
      <w:marTop w:val="0"/>
      <w:marBottom w:val="0"/>
      <w:divBdr>
        <w:top w:val="none" w:sz="0" w:space="0" w:color="auto"/>
        <w:left w:val="none" w:sz="0" w:space="0" w:color="auto"/>
        <w:bottom w:val="none" w:sz="0" w:space="0" w:color="auto"/>
        <w:right w:val="none" w:sz="0" w:space="0" w:color="auto"/>
      </w:divBdr>
    </w:div>
    <w:div w:id="2049180687">
      <w:bodyDiv w:val="1"/>
      <w:marLeft w:val="0"/>
      <w:marRight w:val="0"/>
      <w:marTop w:val="0"/>
      <w:marBottom w:val="0"/>
      <w:divBdr>
        <w:top w:val="none" w:sz="0" w:space="0" w:color="auto"/>
        <w:left w:val="none" w:sz="0" w:space="0" w:color="auto"/>
        <w:bottom w:val="none" w:sz="0" w:space="0" w:color="auto"/>
        <w:right w:val="none" w:sz="0" w:space="0" w:color="auto"/>
      </w:divBdr>
    </w:div>
    <w:div w:id="2051763867">
      <w:bodyDiv w:val="1"/>
      <w:marLeft w:val="0"/>
      <w:marRight w:val="0"/>
      <w:marTop w:val="0"/>
      <w:marBottom w:val="0"/>
      <w:divBdr>
        <w:top w:val="none" w:sz="0" w:space="0" w:color="auto"/>
        <w:left w:val="none" w:sz="0" w:space="0" w:color="auto"/>
        <w:bottom w:val="none" w:sz="0" w:space="0" w:color="auto"/>
        <w:right w:val="none" w:sz="0" w:space="0" w:color="auto"/>
      </w:divBdr>
    </w:div>
    <w:div w:id="2059086769">
      <w:bodyDiv w:val="1"/>
      <w:marLeft w:val="0"/>
      <w:marRight w:val="0"/>
      <w:marTop w:val="0"/>
      <w:marBottom w:val="0"/>
      <w:divBdr>
        <w:top w:val="none" w:sz="0" w:space="0" w:color="auto"/>
        <w:left w:val="none" w:sz="0" w:space="0" w:color="auto"/>
        <w:bottom w:val="none" w:sz="0" w:space="0" w:color="auto"/>
        <w:right w:val="none" w:sz="0" w:space="0" w:color="auto"/>
      </w:divBdr>
    </w:div>
    <w:div w:id="2064135921">
      <w:bodyDiv w:val="1"/>
      <w:marLeft w:val="0"/>
      <w:marRight w:val="0"/>
      <w:marTop w:val="0"/>
      <w:marBottom w:val="0"/>
      <w:divBdr>
        <w:top w:val="none" w:sz="0" w:space="0" w:color="auto"/>
        <w:left w:val="none" w:sz="0" w:space="0" w:color="auto"/>
        <w:bottom w:val="none" w:sz="0" w:space="0" w:color="auto"/>
        <w:right w:val="none" w:sz="0" w:space="0" w:color="auto"/>
      </w:divBdr>
    </w:div>
    <w:div w:id="2065447960">
      <w:bodyDiv w:val="1"/>
      <w:marLeft w:val="0"/>
      <w:marRight w:val="0"/>
      <w:marTop w:val="0"/>
      <w:marBottom w:val="0"/>
      <w:divBdr>
        <w:top w:val="none" w:sz="0" w:space="0" w:color="auto"/>
        <w:left w:val="none" w:sz="0" w:space="0" w:color="auto"/>
        <w:bottom w:val="none" w:sz="0" w:space="0" w:color="auto"/>
        <w:right w:val="none" w:sz="0" w:space="0" w:color="auto"/>
      </w:divBdr>
      <w:divsChild>
        <w:div w:id="1110124726">
          <w:marLeft w:val="0"/>
          <w:marRight w:val="0"/>
          <w:marTop w:val="0"/>
          <w:marBottom w:val="0"/>
          <w:divBdr>
            <w:top w:val="none" w:sz="0" w:space="0" w:color="auto"/>
            <w:left w:val="none" w:sz="0" w:space="0" w:color="auto"/>
            <w:bottom w:val="none" w:sz="0" w:space="0" w:color="auto"/>
            <w:right w:val="none" w:sz="0" w:space="0" w:color="auto"/>
          </w:divBdr>
        </w:div>
        <w:div w:id="1636327457">
          <w:marLeft w:val="0"/>
          <w:marRight w:val="0"/>
          <w:marTop w:val="0"/>
          <w:marBottom w:val="0"/>
          <w:divBdr>
            <w:top w:val="none" w:sz="0" w:space="0" w:color="auto"/>
            <w:left w:val="none" w:sz="0" w:space="0" w:color="auto"/>
            <w:bottom w:val="none" w:sz="0" w:space="0" w:color="auto"/>
            <w:right w:val="none" w:sz="0" w:space="0" w:color="auto"/>
          </w:divBdr>
        </w:div>
        <w:div w:id="128398307">
          <w:marLeft w:val="0"/>
          <w:marRight w:val="0"/>
          <w:marTop w:val="0"/>
          <w:marBottom w:val="0"/>
          <w:divBdr>
            <w:top w:val="none" w:sz="0" w:space="0" w:color="auto"/>
            <w:left w:val="none" w:sz="0" w:space="0" w:color="auto"/>
            <w:bottom w:val="none" w:sz="0" w:space="0" w:color="auto"/>
            <w:right w:val="none" w:sz="0" w:space="0" w:color="auto"/>
          </w:divBdr>
        </w:div>
        <w:div w:id="861282436">
          <w:marLeft w:val="0"/>
          <w:marRight w:val="0"/>
          <w:marTop w:val="0"/>
          <w:marBottom w:val="0"/>
          <w:divBdr>
            <w:top w:val="none" w:sz="0" w:space="0" w:color="auto"/>
            <w:left w:val="none" w:sz="0" w:space="0" w:color="auto"/>
            <w:bottom w:val="none" w:sz="0" w:space="0" w:color="auto"/>
            <w:right w:val="none" w:sz="0" w:space="0" w:color="auto"/>
          </w:divBdr>
        </w:div>
        <w:div w:id="1986426276">
          <w:marLeft w:val="0"/>
          <w:marRight w:val="0"/>
          <w:marTop w:val="0"/>
          <w:marBottom w:val="0"/>
          <w:divBdr>
            <w:top w:val="none" w:sz="0" w:space="0" w:color="auto"/>
            <w:left w:val="none" w:sz="0" w:space="0" w:color="auto"/>
            <w:bottom w:val="none" w:sz="0" w:space="0" w:color="auto"/>
            <w:right w:val="none" w:sz="0" w:space="0" w:color="auto"/>
          </w:divBdr>
        </w:div>
        <w:div w:id="1333877851">
          <w:marLeft w:val="0"/>
          <w:marRight w:val="0"/>
          <w:marTop w:val="0"/>
          <w:marBottom w:val="0"/>
          <w:divBdr>
            <w:top w:val="none" w:sz="0" w:space="0" w:color="auto"/>
            <w:left w:val="none" w:sz="0" w:space="0" w:color="auto"/>
            <w:bottom w:val="none" w:sz="0" w:space="0" w:color="auto"/>
            <w:right w:val="none" w:sz="0" w:space="0" w:color="auto"/>
          </w:divBdr>
        </w:div>
        <w:div w:id="968363773">
          <w:marLeft w:val="0"/>
          <w:marRight w:val="0"/>
          <w:marTop w:val="0"/>
          <w:marBottom w:val="0"/>
          <w:divBdr>
            <w:top w:val="none" w:sz="0" w:space="0" w:color="auto"/>
            <w:left w:val="none" w:sz="0" w:space="0" w:color="auto"/>
            <w:bottom w:val="none" w:sz="0" w:space="0" w:color="auto"/>
            <w:right w:val="none" w:sz="0" w:space="0" w:color="auto"/>
          </w:divBdr>
        </w:div>
        <w:div w:id="2069960285">
          <w:marLeft w:val="0"/>
          <w:marRight w:val="0"/>
          <w:marTop w:val="0"/>
          <w:marBottom w:val="0"/>
          <w:divBdr>
            <w:top w:val="none" w:sz="0" w:space="0" w:color="auto"/>
            <w:left w:val="none" w:sz="0" w:space="0" w:color="auto"/>
            <w:bottom w:val="none" w:sz="0" w:space="0" w:color="auto"/>
            <w:right w:val="none" w:sz="0" w:space="0" w:color="auto"/>
          </w:divBdr>
        </w:div>
      </w:divsChild>
    </w:div>
    <w:div w:id="2069257146">
      <w:bodyDiv w:val="1"/>
      <w:marLeft w:val="0"/>
      <w:marRight w:val="0"/>
      <w:marTop w:val="0"/>
      <w:marBottom w:val="0"/>
      <w:divBdr>
        <w:top w:val="none" w:sz="0" w:space="0" w:color="auto"/>
        <w:left w:val="none" w:sz="0" w:space="0" w:color="auto"/>
        <w:bottom w:val="none" w:sz="0" w:space="0" w:color="auto"/>
        <w:right w:val="none" w:sz="0" w:space="0" w:color="auto"/>
      </w:divBdr>
      <w:divsChild>
        <w:div w:id="1163205640">
          <w:marLeft w:val="0"/>
          <w:marRight w:val="0"/>
          <w:marTop w:val="0"/>
          <w:marBottom w:val="0"/>
          <w:divBdr>
            <w:top w:val="none" w:sz="0" w:space="0" w:color="auto"/>
            <w:left w:val="none" w:sz="0" w:space="0" w:color="auto"/>
            <w:bottom w:val="none" w:sz="0" w:space="0" w:color="auto"/>
            <w:right w:val="none" w:sz="0" w:space="0" w:color="auto"/>
          </w:divBdr>
        </w:div>
        <w:div w:id="1630628257">
          <w:marLeft w:val="0"/>
          <w:marRight w:val="0"/>
          <w:marTop w:val="0"/>
          <w:marBottom w:val="0"/>
          <w:divBdr>
            <w:top w:val="none" w:sz="0" w:space="0" w:color="auto"/>
            <w:left w:val="none" w:sz="0" w:space="0" w:color="auto"/>
            <w:bottom w:val="none" w:sz="0" w:space="0" w:color="auto"/>
            <w:right w:val="none" w:sz="0" w:space="0" w:color="auto"/>
          </w:divBdr>
        </w:div>
      </w:divsChild>
    </w:div>
    <w:div w:id="2081638217">
      <w:bodyDiv w:val="1"/>
      <w:marLeft w:val="0"/>
      <w:marRight w:val="0"/>
      <w:marTop w:val="0"/>
      <w:marBottom w:val="0"/>
      <w:divBdr>
        <w:top w:val="none" w:sz="0" w:space="0" w:color="auto"/>
        <w:left w:val="none" w:sz="0" w:space="0" w:color="auto"/>
        <w:bottom w:val="none" w:sz="0" w:space="0" w:color="auto"/>
        <w:right w:val="none" w:sz="0" w:space="0" w:color="auto"/>
      </w:divBdr>
    </w:div>
    <w:div w:id="2083333196">
      <w:bodyDiv w:val="1"/>
      <w:marLeft w:val="0"/>
      <w:marRight w:val="0"/>
      <w:marTop w:val="0"/>
      <w:marBottom w:val="0"/>
      <w:divBdr>
        <w:top w:val="none" w:sz="0" w:space="0" w:color="auto"/>
        <w:left w:val="none" w:sz="0" w:space="0" w:color="auto"/>
        <w:bottom w:val="none" w:sz="0" w:space="0" w:color="auto"/>
        <w:right w:val="none" w:sz="0" w:space="0" w:color="auto"/>
      </w:divBdr>
    </w:div>
    <w:div w:id="2098087492">
      <w:bodyDiv w:val="1"/>
      <w:marLeft w:val="0"/>
      <w:marRight w:val="0"/>
      <w:marTop w:val="0"/>
      <w:marBottom w:val="0"/>
      <w:divBdr>
        <w:top w:val="none" w:sz="0" w:space="0" w:color="auto"/>
        <w:left w:val="none" w:sz="0" w:space="0" w:color="auto"/>
        <w:bottom w:val="none" w:sz="0" w:space="0" w:color="auto"/>
        <w:right w:val="none" w:sz="0" w:space="0" w:color="auto"/>
      </w:divBdr>
    </w:div>
    <w:div w:id="2101876774">
      <w:bodyDiv w:val="1"/>
      <w:marLeft w:val="0"/>
      <w:marRight w:val="0"/>
      <w:marTop w:val="0"/>
      <w:marBottom w:val="0"/>
      <w:divBdr>
        <w:top w:val="none" w:sz="0" w:space="0" w:color="auto"/>
        <w:left w:val="none" w:sz="0" w:space="0" w:color="auto"/>
        <w:bottom w:val="none" w:sz="0" w:space="0" w:color="auto"/>
        <w:right w:val="none" w:sz="0" w:space="0" w:color="auto"/>
      </w:divBdr>
    </w:div>
    <w:div w:id="2102485820">
      <w:bodyDiv w:val="1"/>
      <w:marLeft w:val="0"/>
      <w:marRight w:val="0"/>
      <w:marTop w:val="0"/>
      <w:marBottom w:val="0"/>
      <w:divBdr>
        <w:top w:val="none" w:sz="0" w:space="0" w:color="auto"/>
        <w:left w:val="none" w:sz="0" w:space="0" w:color="auto"/>
        <w:bottom w:val="none" w:sz="0" w:space="0" w:color="auto"/>
        <w:right w:val="none" w:sz="0" w:space="0" w:color="auto"/>
      </w:divBdr>
    </w:div>
    <w:div w:id="2102530456">
      <w:bodyDiv w:val="1"/>
      <w:marLeft w:val="0"/>
      <w:marRight w:val="0"/>
      <w:marTop w:val="0"/>
      <w:marBottom w:val="0"/>
      <w:divBdr>
        <w:top w:val="none" w:sz="0" w:space="0" w:color="auto"/>
        <w:left w:val="none" w:sz="0" w:space="0" w:color="auto"/>
        <w:bottom w:val="none" w:sz="0" w:space="0" w:color="auto"/>
        <w:right w:val="none" w:sz="0" w:space="0" w:color="auto"/>
      </w:divBdr>
      <w:divsChild>
        <w:div w:id="1138259259">
          <w:marLeft w:val="0"/>
          <w:marRight w:val="0"/>
          <w:marTop w:val="0"/>
          <w:marBottom w:val="0"/>
          <w:divBdr>
            <w:top w:val="none" w:sz="0" w:space="0" w:color="auto"/>
            <w:left w:val="none" w:sz="0" w:space="0" w:color="auto"/>
            <w:bottom w:val="none" w:sz="0" w:space="0" w:color="auto"/>
            <w:right w:val="none" w:sz="0" w:space="0" w:color="auto"/>
          </w:divBdr>
          <w:divsChild>
            <w:div w:id="213589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114608">
      <w:bodyDiv w:val="1"/>
      <w:marLeft w:val="0"/>
      <w:marRight w:val="0"/>
      <w:marTop w:val="0"/>
      <w:marBottom w:val="0"/>
      <w:divBdr>
        <w:top w:val="none" w:sz="0" w:space="0" w:color="auto"/>
        <w:left w:val="none" w:sz="0" w:space="0" w:color="auto"/>
        <w:bottom w:val="none" w:sz="0" w:space="0" w:color="auto"/>
        <w:right w:val="none" w:sz="0" w:space="0" w:color="auto"/>
      </w:divBdr>
    </w:div>
    <w:div w:id="2109694789">
      <w:bodyDiv w:val="1"/>
      <w:marLeft w:val="0"/>
      <w:marRight w:val="0"/>
      <w:marTop w:val="0"/>
      <w:marBottom w:val="0"/>
      <w:divBdr>
        <w:top w:val="none" w:sz="0" w:space="0" w:color="auto"/>
        <w:left w:val="none" w:sz="0" w:space="0" w:color="auto"/>
        <w:bottom w:val="none" w:sz="0" w:space="0" w:color="auto"/>
        <w:right w:val="none" w:sz="0" w:space="0" w:color="auto"/>
      </w:divBdr>
    </w:div>
    <w:div w:id="2109697426">
      <w:bodyDiv w:val="1"/>
      <w:marLeft w:val="0"/>
      <w:marRight w:val="0"/>
      <w:marTop w:val="0"/>
      <w:marBottom w:val="0"/>
      <w:divBdr>
        <w:top w:val="none" w:sz="0" w:space="0" w:color="auto"/>
        <w:left w:val="none" w:sz="0" w:space="0" w:color="auto"/>
        <w:bottom w:val="none" w:sz="0" w:space="0" w:color="auto"/>
        <w:right w:val="none" w:sz="0" w:space="0" w:color="auto"/>
      </w:divBdr>
    </w:div>
    <w:div w:id="2109888878">
      <w:bodyDiv w:val="1"/>
      <w:marLeft w:val="0"/>
      <w:marRight w:val="0"/>
      <w:marTop w:val="0"/>
      <w:marBottom w:val="0"/>
      <w:divBdr>
        <w:top w:val="none" w:sz="0" w:space="0" w:color="auto"/>
        <w:left w:val="none" w:sz="0" w:space="0" w:color="auto"/>
        <w:bottom w:val="none" w:sz="0" w:space="0" w:color="auto"/>
        <w:right w:val="none" w:sz="0" w:space="0" w:color="auto"/>
      </w:divBdr>
    </w:div>
    <w:div w:id="2125417096">
      <w:bodyDiv w:val="1"/>
      <w:marLeft w:val="0"/>
      <w:marRight w:val="0"/>
      <w:marTop w:val="0"/>
      <w:marBottom w:val="0"/>
      <w:divBdr>
        <w:top w:val="none" w:sz="0" w:space="0" w:color="auto"/>
        <w:left w:val="none" w:sz="0" w:space="0" w:color="auto"/>
        <w:bottom w:val="none" w:sz="0" w:space="0" w:color="auto"/>
        <w:right w:val="none" w:sz="0" w:space="0" w:color="auto"/>
      </w:divBdr>
    </w:div>
    <w:div w:id="2133476415">
      <w:bodyDiv w:val="1"/>
      <w:marLeft w:val="0"/>
      <w:marRight w:val="0"/>
      <w:marTop w:val="0"/>
      <w:marBottom w:val="0"/>
      <w:divBdr>
        <w:top w:val="none" w:sz="0" w:space="0" w:color="auto"/>
        <w:left w:val="none" w:sz="0" w:space="0" w:color="auto"/>
        <w:bottom w:val="none" w:sz="0" w:space="0" w:color="auto"/>
        <w:right w:val="none" w:sz="0" w:space="0" w:color="auto"/>
      </w:divBdr>
    </w:div>
    <w:div w:id="2142073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3122AED5F5F14EE7EB12823D6632110833905A11403475C79A1E91A82E6CC0CCF84EA372CF026B04A43F9705DBAED5A37DF0D6CC21E0EC832DB13BA0SBh6N" TargetMode="External"/><Relationship Id="rId18" Type="http://schemas.openxmlformats.org/officeDocument/2006/relationships/hyperlink" Target="http://docs.cntd.ru/document/420374752" TargetMode="External"/><Relationship Id="rId26" Type="http://schemas.openxmlformats.org/officeDocument/2006/relationships/hyperlink" Target="consultantplus://offline/ref=C2A270C11A2B7A50ED2CACBE07D239B9DC1EADA466C0F5F514F8CA7384131B56E30FCA74B2372CABDE7C49BBC8E92160A3560415DA8C07D6L3l3N" TargetMode="External"/><Relationship Id="rId39" Type="http://schemas.openxmlformats.org/officeDocument/2006/relationships/image" Target="media/image2.jpeg"/><Relationship Id="rId21" Type="http://schemas.openxmlformats.org/officeDocument/2006/relationships/hyperlink" Target="consultantplus://offline/ref=1E9BC8F74689283A7D635A72534B880F1DA0BF9110F345F2F056687048294E380CD59632E8E6234DA61CE803DDCF825996B58FA6C24A96C49AE95FA9VDkBN" TargetMode="External"/><Relationship Id="rId34" Type="http://schemas.openxmlformats.org/officeDocument/2006/relationships/hyperlink" Target="consultantplus://offline/ref=D2AB8A7FB00A17ECA1F36E56E959BF978D4878EDCF6CD4C7C6163121D7852023460D41414A16413C1D70CBDABEF4B74C75DB51FBB579EFA38D9A5A2CQ5n1N" TargetMode="External"/><Relationship Id="rId42" Type="http://schemas.openxmlformats.org/officeDocument/2006/relationships/oleObject" Target="embeddings/oleObject1.bin"/><Relationship Id="rId47" Type="http://schemas.openxmlformats.org/officeDocument/2006/relationships/hyperlink" Target="consultantplus://offline/ref=964A90E059F542C0F9882E73C67FCF230EFE14DFBE04757EC41236A9B51BFA4B8D54FBF109399314C7CB4B0E8DX3bAJ" TargetMode="External"/><Relationship Id="rId50" Type="http://schemas.openxmlformats.org/officeDocument/2006/relationships/chart" Target="charts/chart1.xml"/><Relationship Id="rId55" Type="http://schemas.openxmlformats.org/officeDocument/2006/relationships/footer" Target="foot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consultantplus://offline/ref=256E54C7175217D35EFB4529B6444EC49121E8AF595E3F271CFF2A6E9843FD3BA651DB03F33B166E11F3278CA5031B313650A2DB97BC8F04E3C2446BLAi1N" TargetMode="External"/><Relationship Id="rId29" Type="http://schemas.openxmlformats.org/officeDocument/2006/relationships/hyperlink" Target="consultantplus://offline/ref=000A965F1E6DBAF7040329C19152625FC97540A9C0A666A3E4483B1A880358A88553B086F0DB9215E12AFD5D81k4l5N" TargetMode="External"/><Relationship Id="rId11" Type="http://schemas.openxmlformats.org/officeDocument/2006/relationships/footer" Target="footer1.xml"/><Relationship Id="rId24" Type="http://schemas.openxmlformats.org/officeDocument/2006/relationships/hyperlink" Target="consultantplus://offline/ref=07617980D39A28BD52B90635D02D67C1C098E8969182DF85118DA24F246FEC2488DB25FDFA540AE68477D1CFF5D79702288BC679234CFF9130k3N" TargetMode="External"/><Relationship Id="rId32" Type="http://schemas.openxmlformats.org/officeDocument/2006/relationships/hyperlink" Target="consultantplus://offline/ref=D2AB8A7FB00A17ECA1F3705BFF35E1988F4327E4CC67DB919346377688D52676144D1F180B5A523D1C6ACCDABFQFn6N" TargetMode="External"/><Relationship Id="rId37" Type="http://schemas.openxmlformats.org/officeDocument/2006/relationships/header" Target="header4.xml"/><Relationship Id="rId40" Type="http://schemas.openxmlformats.org/officeDocument/2006/relationships/image" Target="media/image3.jpeg"/><Relationship Id="rId45" Type="http://schemas.openxmlformats.org/officeDocument/2006/relationships/hyperlink" Target="file:///Z:\0.%20&#1043;&#1041;&#1059;%20&#1053;&#1048;&#1058;&#1055;&#1080;&#1059;\&#1058;&#1077;&#1093;&#1088;&#1077;&#1075;&#1083;&#1072;&#1084;&#1077;&#1085;&#1090;&#1099;%20&#1080;%20&#1053;&#1055;&#1040;\&#1042;&#1086;&#1076;&#1085;&#1099;&#1081;%20&#1082;&#1086;&#1076;&#1077;&#1082;&#1089;.docx" TargetMode="External"/><Relationship Id="rId53" Type="http://schemas.openxmlformats.org/officeDocument/2006/relationships/header" Target="header5.xml"/><Relationship Id="rId5" Type="http://schemas.openxmlformats.org/officeDocument/2006/relationships/webSettings" Target="webSettings.xml"/><Relationship Id="rId19" Type="http://schemas.openxmlformats.org/officeDocument/2006/relationships/hyperlink" Target="consultantplus://offline/ref=F59BAA42E84B91CA154FAAB912EFBD589C3AE4AA736A47C1CB52D747EA70A1CDB1F57160AAFE79623860C9969DC0929417D70064B076AA15CF993847a1jBN"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consultantplus://offline/ref=3122AED5F5F14EE7EB12823D6632110833905A11403475C2921E91A82E6CC0CCF84EA372CF026B04A43D9607DAAED5A37DF0D6CC21E0EC832DB13BA0SBh6N" TargetMode="External"/><Relationship Id="rId22" Type="http://schemas.openxmlformats.org/officeDocument/2006/relationships/hyperlink" Target="consultantplus://offline/ref=1E9BC8F74689283A7D635A72534B880F1DA0BF9110F345F0F45B687048294E380CD59632E8E6234DA61AE800D8CF825996B58FA6C24A96C49AE95FA9VDkBN" TargetMode="External"/><Relationship Id="rId27" Type="http://schemas.openxmlformats.org/officeDocument/2006/relationships/hyperlink" Target="consultantplus://offline/ref=C2A270C11A2B7A50ED2CB2B311BE67B6DE14F7AC63C7FAA54FA9CC24DB431D03A34FCC21F17321ABD67319EB8EB77833EF1D0916CC9007D624BE48FFL0lEN" TargetMode="External"/><Relationship Id="rId30" Type="http://schemas.openxmlformats.org/officeDocument/2006/relationships/hyperlink" Target="consultantplus://offline/ref=C8441000D9535271E35E0434D10CA680E5102D20866C37985151EC8C942A49B54B621A9F8B3DBF05EF48088DA3C296249D1877DA6827DD5E5C661FA7kDmCN" TargetMode="External"/><Relationship Id="rId35" Type="http://schemas.openxmlformats.org/officeDocument/2006/relationships/hyperlink" Target="consultantplus://offline/ref=D2AB8A7FB00A17ECA1F36E56E959BF978D4878EDCF6CD3C0C9143121D7852023460D41414A16413C1D77C8D2BAF4B74C75DB51FBB579EFA38D9A5A2CQ5n1N" TargetMode="External"/><Relationship Id="rId43" Type="http://schemas.openxmlformats.org/officeDocument/2006/relationships/hyperlink" Target="https://login.consultant.ru/link/?req=doc&amp;base=LAW&amp;n=481376&amp;dst=100220" TargetMode="External"/><Relationship Id="rId48" Type="http://schemas.openxmlformats.org/officeDocument/2006/relationships/hyperlink" Target="consultantplus://offline/ref=964A90E059F542C0F9882E73C67FCF230EF41CD8BD0C2874CC4B3AABB214A55C981DAFFC093B8C17C881184AD93E1391DEE152C21A9DF7XBb1J" TargetMode="External"/><Relationship Id="rId56" Type="http://schemas.openxmlformats.org/officeDocument/2006/relationships/fontTable" Target="fontTable.xml"/><Relationship Id="rId8" Type="http://schemas.openxmlformats.org/officeDocument/2006/relationships/image" Target="media/image1.jpeg"/><Relationship Id="rId51" Type="http://schemas.openxmlformats.org/officeDocument/2006/relationships/hyperlink" Target="http://www.consultant.ru/document/cons_doc_LAW_37318/" TargetMode="External"/><Relationship Id="rId3" Type="http://schemas.openxmlformats.org/officeDocument/2006/relationships/styles" Target="styles.xml"/><Relationship Id="rId12" Type="http://schemas.openxmlformats.org/officeDocument/2006/relationships/hyperlink" Target="consultantplus://offline/ref=3122AED5F5F14EE7EB12823D6632110833905A11403771C7941E91A82E6CC0CCF84EA372CF026B04A43C9402DAAED5A37DF0D6CC21E0EC832DB13BA0SBh6N" TargetMode="External"/><Relationship Id="rId17" Type="http://schemas.openxmlformats.org/officeDocument/2006/relationships/hyperlink" Target="http://docs.cntd.ru/document/901729900" TargetMode="External"/><Relationship Id="rId25" Type="http://schemas.openxmlformats.org/officeDocument/2006/relationships/hyperlink" Target="consultantplus://offline/ref=07617980D39A28BD52B91838C64139CEC292B29B9886D7D14DDCA4187B3FEA71C89B23A8B91007E68D798697B189CE5164C0CB7A3550FF9114D861C034k5N" TargetMode="External"/><Relationship Id="rId33" Type="http://schemas.openxmlformats.org/officeDocument/2006/relationships/hyperlink" Target="consultantplus://offline/ref=D2AB8A7FB00A17ECA1F3705BFF35E1988F4222E8CC6EDB919346377688D52676144D1F180B5A523D1C6ACCDABFQFn6N" TargetMode="External"/><Relationship Id="rId38" Type="http://schemas.openxmlformats.org/officeDocument/2006/relationships/footer" Target="footer2.xml"/><Relationship Id="rId46" Type="http://schemas.openxmlformats.org/officeDocument/2006/relationships/hyperlink" Target="file:///Z:\0.%20&#1043;&#1041;&#1059;%20&#1053;&#1048;&#1058;&#1055;&#1080;&#1059;\&#1058;&#1077;&#1093;&#1088;&#1077;&#1075;&#1083;&#1072;&#1084;&#1077;&#1085;&#1090;&#1099;%20&#1080;%20&#1053;&#1055;&#1040;\&#1042;&#1086;&#1076;&#1085;&#1099;&#1081;%20&#1082;&#1086;&#1076;&#1077;&#1082;&#1089;.docx" TargetMode="External"/><Relationship Id="rId20" Type="http://schemas.openxmlformats.org/officeDocument/2006/relationships/hyperlink" Target="consultantplus://offline/ref=D9AE781256471B401043AC4F0A586B1EA3A02ED108030ED42F0C733096D510D1EE06089FEF326BA62BE92E1AC2C23FB93CFF36D636A36B60F998BBA7B2k5N" TargetMode="External"/><Relationship Id="rId41" Type="http://schemas.openxmlformats.org/officeDocument/2006/relationships/image" Target="media/image4.emf"/><Relationship Id="rId54"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consultantplus://offline/ref=F0811B4C563F99B7675ECFB0F6CBE462E9A182C9F8D5E943457175BBE54735072D6137691C9516F8D393BA69B1165756B45ABCFF3A4E6D4E231E5EA9uFh2N" TargetMode="External"/><Relationship Id="rId23" Type="http://schemas.openxmlformats.org/officeDocument/2006/relationships/hyperlink" Target="consultantplus://offline/ref=07617980D39A28BD52B90635D02D67C1C098E8959185DF85118DA24F246FEC249ADB7DF1F85C14E78C62879EB038kBN" TargetMode="External"/><Relationship Id="rId28" Type="http://schemas.openxmlformats.org/officeDocument/2006/relationships/hyperlink" Target="consultantplus://offline/ref=000A965F1E6DBAF7040329C19152625FCB7346A6C2A166A3E4483B1A880358A89753E88AF2D38C14E13FAB0CC419DC8AA6E6E822831DBDDBkFl3N" TargetMode="External"/><Relationship Id="rId36" Type="http://schemas.openxmlformats.org/officeDocument/2006/relationships/header" Target="header3.xml"/><Relationship Id="rId49" Type="http://schemas.openxmlformats.org/officeDocument/2006/relationships/hyperlink" Target="file:///Z:\0.%20&#1043;&#1041;&#1059;%20&#1053;&#1048;&#1058;&#1055;&#1080;&#1059;\1.%20&#1043;&#1055;\&#1041;&#1077;&#1089;&#1089;&#1086;&#1085;&#1086;&#1074;&#1089;&#1082;&#1080;&#1081;%20&#1088;&#1072;&#1081;&#1086;&#1085;\&#1041;&#1077;&#1089;&#1089;&#1086;&#1085;&#1086;&#1074;&#1089;&#1082;&#1080;&#1081;%20&#1089;-&#1090;\&#1043;&#1055;%20&#1041;&#1045;&#1057;&#1057;&#1054;&#1053;&#1054;&#1042;&#1057;&#1050;&#1048;&#1049;%202023\&#1055;&#1088;&#1080;&#1083;&#1086;&#1078;&#1077;&#1085;&#1080;&#1077;%202.%20&#1052;&#1072;&#1090;&#1077;&#1088;&#1080;&#1072;&#1083;&#1099;%20&#1087;&#1086;%20&#1086;&#1073;&#1086;&#1089;&#1085;&#1086;&#1074;&#1072;&#1085;&#1080;&#1102;\&#1055;&#1047;%20&#1054;&#1073;&#1086;&#1089;&#1085;&#1086;&#1074;&#1072;&#1085;&#1080;&#1077;%20&#1041;&#1077;&#1089;&#1089;&#1086;&#1085;&#1086;&#1074;&#1089;&#1082;&#1080;&#1081;%2006.03.23.docx" TargetMode="External"/><Relationship Id="rId57" Type="http://schemas.openxmlformats.org/officeDocument/2006/relationships/theme" Target="theme/theme1.xml"/><Relationship Id="rId10" Type="http://schemas.openxmlformats.org/officeDocument/2006/relationships/header" Target="header2.xml"/><Relationship Id="rId31" Type="http://schemas.openxmlformats.org/officeDocument/2006/relationships/hyperlink" Target="consultantplus://offline/ref=C8441000D9535271E35E0434D10CA680E5102D20866C37985151EC8C942A49B54B621A9F8B3DBF05EF48088DA3C296249D1877DA6827DD5E5C661FA7kDmCN" TargetMode="External"/><Relationship Id="rId44" Type="http://schemas.openxmlformats.org/officeDocument/2006/relationships/hyperlink" Target="https://login.consultant.ru/link/?req=doc&amp;base=LAW&amp;n=477662&amp;dst=100006" TargetMode="External"/><Relationship Id="rId52" Type="http://schemas.openxmlformats.org/officeDocument/2006/relationships/hyperlink" Target="consultantplus://offline/ref=DA25CF9B0EA002B65FFC4DA2CA96650C11F9C34F48AC10C566B8CBF2119AA2DF7CF4CB1BCD3695F29557C3B4S8U1H"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Sheet1!$A$2</c:f>
              <c:strCache>
                <c:ptCount val="1"/>
                <c:pt idx="0">
                  <c:v>численность населения, чел.</c:v>
                </c:pt>
              </c:strCache>
            </c:strRef>
          </c:tx>
          <c:invertIfNegative val="0"/>
          <c:dLbls>
            <c:dLbl>
              <c:idx val="0"/>
              <c:spPr/>
              <c:txPr>
                <a:bodyPr/>
                <a:lstStyle/>
                <a:p>
                  <a:pPr>
                    <a:defRPr sz="1050" b="1" i="0">
                      <a:latin typeface="Times New Roman" pitchFamily="18" charset="0"/>
                      <a:cs typeface="Times New Roman" pitchFamily="18" charset="0"/>
                    </a:defRPr>
                  </a:pPr>
                  <a:endParaRPr lang="ru-RU"/>
                </a:p>
              </c:txPr>
              <c:dLblPos val="outEnd"/>
              <c:showLegendKey val="0"/>
              <c:showVal val="1"/>
              <c:showCatName val="0"/>
              <c:showSerName val="0"/>
              <c:showPercent val="0"/>
              <c:showBubbleSize val="0"/>
            </c:dLbl>
            <c:spPr>
              <a:noFill/>
              <a:ln>
                <a:noFill/>
              </a:ln>
              <a:effectLst/>
            </c:spPr>
            <c:txPr>
              <a:bodyPr/>
              <a:lstStyle/>
              <a:p>
                <a:pPr>
                  <a:defRPr sz="1000" b="1" i="0">
                    <a:latin typeface="Times New Roman" pitchFamily="18" charset="0"/>
                    <a:cs typeface="Times New Roman"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Sheet1!$B$1:$N$1</c:f>
              <c:strCache>
                <c:ptCount val="13"/>
                <c:pt idx="0">
                  <c:v>Наровчатский</c:v>
                </c:pt>
                <c:pt idx="1">
                  <c:v>Большеколоярский</c:v>
                </c:pt>
                <c:pt idx="2">
                  <c:v>Виляйский</c:v>
                </c:pt>
                <c:pt idx="3">
                  <c:v>Новопичурский</c:v>
                </c:pt>
                <c:pt idx="4">
                  <c:v>Скановский</c:v>
                </c:pt>
                <c:pt idx="5">
                  <c:v>Большекавендровский</c:v>
                </c:pt>
                <c:pt idx="6">
                  <c:v>Потодеевский</c:v>
                </c:pt>
                <c:pt idx="7">
                  <c:v>Суркинский</c:v>
                </c:pt>
                <c:pt idx="8">
                  <c:v>Плесковский</c:v>
                </c:pt>
                <c:pt idx="9">
                  <c:v>Вьюнский</c:v>
                </c:pt>
                <c:pt idx="10">
                  <c:v>Орловский</c:v>
                </c:pt>
                <c:pt idx="11">
                  <c:v>Азарпинский</c:v>
                </c:pt>
                <c:pt idx="12">
                  <c:v>Большекирдяшевский</c:v>
                </c:pt>
              </c:strCache>
            </c:strRef>
          </c:cat>
          <c:val>
            <c:numRef>
              <c:f>Sheet1!$B$2:$N$2</c:f>
              <c:numCache>
                <c:formatCode>General</c:formatCode>
                <c:ptCount val="13"/>
                <c:pt idx="0">
                  <c:v>4430</c:v>
                </c:pt>
                <c:pt idx="1">
                  <c:v>631</c:v>
                </c:pt>
                <c:pt idx="2">
                  <c:v>595</c:v>
                </c:pt>
                <c:pt idx="3">
                  <c:v>551</c:v>
                </c:pt>
                <c:pt idx="4">
                  <c:v>510</c:v>
                </c:pt>
                <c:pt idx="5">
                  <c:v>502</c:v>
                </c:pt>
                <c:pt idx="6">
                  <c:v>494</c:v>
                </c:pt>
                <c:pt idx="7">
                  <c:v>455</c:v>
                </c:pt>
                <c:pt idx="8">
                  <c:v>389</c:v>
                </c:pt>
                <c:pt idx="9">
                  <c:v>386</c:v>
                </c:pt>
                <c:pt idx="10">
                  <c:v>352</c:v>
                </c:pt>
                <c:pt idx="11">
                  <c:v>296</c:v>
                </c:pt>
                <c:pt idx="12">
                  <c:v>214</c:v>
                </c:pt>
              </c:numCache>
            </c:numRef>
          </c:val>
          <c:extLst xmlns:c16r2="http://schemas.microsoft.com/office/drawing/2015/06/chart">
            <c:ext xmlns:c16="http://schemas.microsoft.com/office/drawing/2014/chart" uri="{C3380CC4-5D6E-409C-BE32-E72D297353CC}">
              <c16:uniqueId val="{0000001B-D2FE-4531-9A40-40CDDE058F55}"/>
            </c:ext>
          </c:extLst>
        </c:ser>
        <c:dLbls>
          <c:showLegendKey val="0"/>
          <c:showVal val="1"/>
          <c:showCatName val="0"/>
          <c:showSerName val="0"/>
          <c:showPercent val="0"/>
          <c:showBubbleSize val="0"/>
        </c:dLbls>
        <c:gapWidth val="150"/>
        <c:axId val="-184857840"/>
        <c:axId val="-2144532896"/>
      </c:barChart>
      <c:catAx>
        <c:axId val="-184857840"/>
        <c:scaling>
          <c:orientation val="minMax"/>
        </c:scaling>
        <c:delete val="0"/>
        <c:axPos val="b"/>
        <c:numFmt formatCode="General" sourceLinked="0"/>
        <c:majorTickMark val="out"/>
        <c:minorTickMark val="none"/>
        <c:tickLblPos val="nextTo"/>
        <c:spPr>
          <a:noFill/>
          <a:ln w="3175">
            <a:solidFill>
              <a:srgbClr val="000000"/>
            </a:solidFill>
            <a:prstDash val="solid"/>
          </a:ln>
        </c:spPr>
        <c:txPr>
          <a:bodyPr rot="-5400000" vert="horz" anchor="t" anchorCtr="1"/>
          <a:lstStyle/>
          <a:p>
            <a:pPr>
              <a:defRPr sz="1000" b="1" i="0" u="none" strike="noStrike" baseline="0">
                <a:solidFill>
                  <a:srgbClr val="000000"/>
                </a:solidFill>
                <a:latin typeface="Times New Roman" pitchFamily="18" charset="0"/>
                <a:ea typeface="Calibri"/>
                <a:cs typeface="Times New Roman" pitchFamily="18" charset="0"/>
              </a:defRPr>
            </a:pPr>
            <a:endParaRPr lang="ru-RU"/>
          </a:p>
        </c:txPr>
        <c:crossAx val="-2144532896"/>
        <c:crosses val="autoZero"/>
        <c:auto val="1"/>
        <c:lblAlgn val="ctr"/>
        <c:lblOffset val="1"/>
        <c:tickMarkSkip val="1"/>
        <c:noMultiLvlLbl val="0"/>
      </c:catAx>
      <c:valAx>
        <c:axId val="-2144532896"/>
        <c:scaling>
          <c:orientation val="minMax"/>
        </c:scaling>
        <c:delete val="0"/>
        <c:axPos val="l"/>
        <c:majorGridlines>
          <c:spPr>
            <a:ln w="3175">
              <a:solidFill>
                <a:srgbClr val="000000"/>
              </a:solidFill>
              <a:prstDash val="solid"/>
            </a:ln>
          </c:spPr>
        </c:majorGridlines>
        <c:numFmt formatCode="General" sourceLinked="1"/>
        <c:majorTickMark val="out"/>
        <c:minorTickMark val="none"/>
        <c:tickLblPos val="nextTo"/>
        <c:txPr>
          <a:bodyPr rot="0" vert="horz"/>
          <a:lstStyle/>
          <a:p>
            <a:pPr>
              <a:defRPr sz="800" b="0" i="0" u="none" strike="noStrike" baseline="0">
                <a:solidFill>
                  <a:srgbClr val="000000"/>
                </a:solidFill>
                <a:latin typeface="Calibri"/>
                <a:ea typeface="Calibri"/>
                <a:cs typeface="Calibri"/>
              </a:defRPr>
            </a:pPr>
            <a:endParaRPr lang="ru-RU"/>
          </a:p>
        </c:txPr>
        <c:crossAx val="-184857840"/>
        <c:crosses val="autoZero"/>
        <c:crossBetween val="between"/>
      </c:valAx>
    </c:plotArea>
    <c:legend>
      <c:legendPos val="t"/>
      <c:layout>
        <c:manualLayout>
          <c:xMode val="edge"/>
          <c:yMode val="edge"/>
          <c:x val="0.64555036479955752"/>
          <c:y val="3.9132657862187115E-2"/>
          <c:w val="0.32996030366057338"/>
          <c:h val="5.88264468192728E-2"/>
        </c:manualLayout>
      </c:layout>
      <c:overlay val="0"/>
      <c:spPr>
        <a:solidFill>
          <a:schemeClr val="lt1"/>
        </a:solidFill>
        <a:ln w="12700" cap="flat" cmpd="sng" algn="ctr">
          <a:solidFill>
            <a:schemeClr val="dk1"/>
          </a:solidFill>
          <a:prstDash val="solid"/>
          <a:miter lim="800000"/>
        </a:ln>
        <a:effectLst/>
      </c:spPr>
      <c:txPr>
        <a:bodyPr/>
        <a:lstStyle/>
        <a:p>
          <a:pPr>
            <a:defRPr sz="800" b="0">
              <a:solidFill>
                <a:schemeClr val="dk1"/>
              </a:solidFill>
              <a:latin typeface="Times New Roman" pitchFamily="18" charset="0"/>
              <a:ea typeface="+mn-ea"/>
              <a:cs typeface="Times New Roman" pitchFamily="18" charset="0"/>
            </a:defRPr>
          </a:pPr>
          <a:endParaRPr lang="ru-RU"/>
        </a:p>
      </c:txPr>
    </c:legend>
    <c:plotVisOnly val="1"/>
    <c:dispBlanksAs val="gap"/>
    <c:showDLblsOverMax val="0"/>
  </c:chart>
  <c:spPr>
    <a:noFill/>
    <a:ln cmpd="dbl"/>
  </c:spPr>
  <c:txPr>
    <a:bodyPr/>
    <a:lstStyle/>
    <a:p>
      <a:pPr>
        <a:defRPr sz="1200" b="1" i="0" u="none" strike="noStrike" baseline="0">
          <a:solidFill>
            <a:srgbClr val="000000"/>
          </a:solidFill>
          <a:latin typeface="Calibri"/>
          <a:ea typeface="Calibri"/>
          <a:cs typeface="Calibri"/>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9728447-B32A-40E6-9A18-B7C932D58B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8388</TotalTime>
  <Pages>86</Pages>
  <Words>39721</Words>
  <Characters>226411</Characters>
  <Application>Microsoft Office Word</Application>
  <DocSecurity>0</DocSecurity>
  <Lines>1886</Lines>
  <Paragraphs>531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265601</CharactersWithSpaces>
  <SharedDoc>false</SharedDoc>
  <HLinks>
    <vt:vector size="684" baseType="variant">
      <vt:variant>
        <vt:i4>2359304</vt:i4>
      </vt:variant>
      <vt:variant>
        <vt:i4>556</vt:i4>
      </vt:variant>
      <vt:variant>
        <vt:i4>0</vt:i4>
      </vt:variant>
      <vt:variant>
        <vt:i4>5</vt:i4>
      </vt:variant>
      <vt:variant>
        <vt:lpwstr/>
      </vt:variant>
      <vt:variant>
        <vt:lpwstr>_Toc1686131</vt:lpwstr>
      </vt:variant>
      <vt:variant>
        <vt:i4>2424933</vt:i4>
      </vt:variant>
      <vt:variant>
        <vt:i4>553</vt:i4>
      </vt:variant>
      <vt:variant>
        <vt:i4>0</vt:i4>
      </vt:variant>
      <vt:variant>
        <vt:i4>5</vt:i4>
      </vt:variant>
      <vt:variant>
        <vt:lpwstr>consultantplus://offline/ref=DA25CF9B0EA002B65FFC4DA2CA96650C11F9C34F48AC10C566B8CBF2119AA2DF7CF4CB1BCD3695F29557C3B4S8U1H</vt:lpwstr>
      </vt:variant>
      <vt:variant>
        <vt:lpwstr/>
      </vt:variant>
      <vt:variant>
        <vt:i4>65593</vt:i4>
      </vt:variant>
      <vt:variant>
        <vt:i4>550</vt:i4>
      </vt:variant>
      <vt:variant>
        <vt:i4>0</vt:i4>
      </vt:variant>
      <vt:variant>
        <vt:i4>5</vt:i4>
      </vt:variant>
      <vt:variant>
        <vt:lpwstr>http://www.consultant.ru/document/cons_doc_LAW_37318/</vt:lpwstr>
      </vt:variant>
      <vt:variant>
        <vt:lpwstr/>
      </vt:variant>
      <vt:variant>
        <vt:i4>6946872</vt:i4>
      </vt:variant>
      <vt:variant>
        <vt:i4>547</vt:i4>
      </vt:variant>
      <vt:variant>
        <vt:i4>0</vt:i4>
      </vt:variant>
      <vt:variant>
        <vt:i4>5</vt:i4>
      </vt:variant>
      <vt:variant>
        <vt:lpwstr>https://yandex.ru/maps/11095/penza-oblast/house/tsentralnaya_ulitsa_2d/YEoYdQNpTE0AQFtpfXVydXxmZw==/</vt:lpwstr>
      </vt:variant>
      <vt:variant>
        <vt:lpwstr/>
      </vt:variant>
      <vt:variant>
        <vt:i4>4587540</vt:i4>
      </vt:variant>
      <vt:variant>
        <vt:i4>534</vt:i4>
      </vt:variant>
      <vt:variant>
        <vt:i4>0</vt:i4>
      </vt:variant>
      <vt:variant>
        <vt:i4>5</vt:i4>
      </vt:variant>
      <vt:variant>
        <vt:lpwstr>https://ru.wikipedia.org/wiki/%D0%91%D1%83%D0%BB%D1%8C%D0%B2%D0%B0%D1%80</vt:lpwstr>
      </vt:variant>
      <vt:variant>
        <vt:lpwstr/>
      </vt:variant>
      <vt:variant>
        <vt:i4>1048652</vt:i4>
      </vt:variant>
      <vt:variant>
        <vt:i4>531</vt:i4>
      </vt:variant>
      <vt:variant>
        <vt:i4>0</vt:i4>
      </vt:variant>
      <vt:variant>
        <vt:i4>5</vt:i4>
      </vt:variant>
      <vt:variant>
        <vt:lpwstr>https://ru.wikipedia.org/wiki/%D0%A1%D0%BA%D0%B2%D0%B5%D1%80</vt:lpwstr>
      </vt:variant>
      <vt:variant>
        <vt:lpwstr/>
      </vt:variant>
      <vt:variant>
        <vt:i4>2031653</vt:i4>
      </vt:variant>
      <vt:variant>
        <vt:i4>528</vt:i4>
      </vt:variant>
      <vt:variant>
        <vt:i4>0</vt:i4>
      </vt:variant>
      <vt:variant>
        <vt:i4>5</vt:i4>
      </vt:variant>
      <vt:variant>
        <vt:lpwstr>https://ru.wikipedia.org/wiki/%D0%91%D0%B5%D1%80%D0%B5%D0%B3%D0%BE%D0%B2%D0%B0%D1%8F_%D0%BF%D0%BE%D0%BB%D0%BE%D1%81%D0%B0</vt:lpwstr>
      </vt:variant>
      <vt:variant>
        <vt:lpwstr/>
      </vt:variant>
      <vt:variant>
        <vt:i4>6750264</vt:i4>
      </vt:variant>
      <vt:variant>
        <vt:i4>525</vt:i4>
      </vt:variant>
      <vt:variant>
        <vt:i4>0</vt:i4>
      </vt:variant>
      <vt:variant>
        <vt:i4>5</vt:i4>
      </vt:variant>
      <vt:variant>
        <vt:lpwstr>https://ru.wikipedia.org/wiki/%D0%9D%D0%B0%D0%B1%D0%B5%D1%80%D0%B5%D0%B6%D0%BD%D0%B0%D1%8F</vt:lpwstr>
      </vt:variant>
      <vt:variant>
        <vt:lpwstr/>
      </vt:variant>
      <vt:variant>
        <vt:i4>1572940</vt:i4>
      </vt:variant>
      <vt:variant>
        <vt:i4>522</vt:i4>
      </vt:variant>
      <vt:variant>
        <vt:i4>0</vt:i4>
      </vt:variant>
      <vt:variant>
        <vt:i4>5</vt:i4>
      </vt:variant>
      <vt:variant>
        <vt:lpwstr>https://ru.wikipedia.org/wiki/%D0%A3%D0%BB%D0%B8%D1%86%D0%B0</vt:lpwstr>
      </vt:variant>
      <vt:variant>
        <vt:lpwstr/>
      </vt:variant>
      <vt:variant>
        <vt:i4>2359304</vt:i4>
      </vt:variant>
      <vt:variant>
        <vt:i4>519</vt:i4>
      </vt:variant>
      <vt:variant>
        <vt:i4>0</vt:i4>
      </vt:variant>
      <vt:variant>
        <vt:i4>5</vt:i4>
      </vt:variant>
      <vt:variant>
        <vt:lpwstr/>
      </vt:variant>
      <vt:variant>
        <vt:lpwstr>_Toc1686137</vt:lpwstr>
      </vt:variant>
      <vt:variant>
        <vt:i4>1835042</vt:i4>
      </vt:variant>
      <vt:variant>
        <vt:i4>516</vt:i4>
      </vt:variant>
      <vt:variant>
        <vt:i4>0</vt:i4>
      </vt:variant>
      <vt:variant>
        <vt:i4>5</vt:i4>
      </vt:variant>
      <vt:variant>
        <vt:lpwstr/>
      </vt:variant>
      <vt:variant>
        <vt:lpwstr>sub_360</vt:lpwstr>
      </vt:variant>
      <vt:variant>
        <vt:i4>5570652</vt:i4>
      </vt:variant>
      <vt:variant>
        <vt:i4>513</vt:i4>
      </vt:variant>
      <vt:variant>
        <vt:i4>0</vt:i4>
      </vt:variant>
      <vt:variant>
        <vt:i4>5</vt:i4>
      </vt:variant>
      <vt:variant>
        <vt:lpwstr>consultantplus://offline/ref=964A90E059F542C0F9882E73C67FCF230CF618D9B906757EC41236A9B51BFA4B8D54FBF109399314C7CB4B0E8DX3bAJ</vt:lpwstr>
      </vt:variant>
      <vt:variant>
        <vt:lpwstr/>
      </vt:variant>
      <vt:variant>
        <vt:i4>5570652</vt:i4>
      </vt:variant>
      <vt:variant>
        <vt:i4>510</vt:i4>
      </vt:variant>
      <vt:variant>
        <vt:i4>0</vt:i4>
      </vt:variant>
      <vt:variant>
        <vt:i4>5</vt:i4>
      </vt:variant>
      <vt:variant>
        <vt:lpwstr>consultantplus://offline/ref=964A90E059F542C0F9882E73C67FCF230CF618D9B906757EC41236A9B51BFA4B8D54FBF109399314C7CB4B0E8DX3bAJ</vt:lpwstr>
      </vt:variant>
      <vt:variant>
        <vt:lpwstr/>
      </vt:variant>
      <vt:variant>
        <vt:i4>5570652</vt:i4>
      </vt:variant>
      <vt:variant>
        <vt:i4>507</vt:i4>
      </vt:variant>
      <vt:variant>
        <vt:i4>0</vt:i4>
      </vt:variant>
      <vt:variant>
        <vt:i4>5</vt:i4>
      </vt:variant>
      <vt:variant>
        <vt:lpwstr>consultantplus://offline/ref=964A90E059F542C0F9882E73C67FCF230CF618D9B906757EC41236A9B51BFA4B8D54FBF109399314C7CB4B0E8DX3bAJ</vt:lpwstr>
      </vt:variant>
      <vt:variant>
        <vt:lpwstr/>
      </vt:variant>
      <vt:variant>
        <vt:i4>5505108</vt:i4>
      </vt:variant>
      <vt:variant>
        <vt:i4>504</vt:i4>
      </vt:variant>
      <vt:variant>
        <vt:i4>0</vt:i4>
      </vt:variant>
      <vt:variant>
        <vt:i4>5</vt:i4>
      </vt:variant>
      <vt:variant>
        <vt:lpwstr>consultantplus://offline/ref=964A90E059F542C0F9882E73C67FCF230EF41CD8BD0C2874CC4B3AABB214A55C981DAFFC093B8C17C881184AD93E1391DEE152C21A9DF7XBb1J</vt:lpwstr>
      </vt:variant>
      <vt:variant>
        <vt:lpwstr/>
      </vt:variant>
      <vt:variant>
        <vt:i4>4456518</vt:i4>
      </vt:variant>
      <vt:variant>
        <vt:i4>501</vt:i4>
      </vt:variant>
      <vt:variant>
        <vt:i4>0</vt:i4>
      </vt:variant>
      <vt:variant>
        <vt:i4>5</vt:i4>
      </vt:variant>
      <vt:variant>
        <vt:lpwstr>\\192.168.1.5\Gradan\0. ГБУ НИТПиУ\Техрегламенты и НПА\Водный кодекс.docx</vt:lpwstr>
      </vt:variant>
      <vt:variant>
        <vt:lpwstr>P977</vt:lpwstr>
      </vt:variant>
      <vt:variant>
        <vt:i4>4653128</vt:i4>
      </vt:variant>
      <vt:variant>
        <vt:i4>498</vt:i4>
      </vt:variant>
      <vt:variant>
        <vt:i4>0</vt:i4>
      </vt:variant>
      <vt:variant>
        <vt:i4>5</vt:i4>
      </vt:variant>
      <vt:variant>
        <vt:lpwstr>\\192.168.1.5\Gradan\0. ГБУ НИТПиУ\Техрегламенты и НПА\Водный кодекс.docx</vt:lpwstr>
      </vt:variant>
      <vt:variant>
        <vt:lpwstr>P994</vt:lpwstr>
      </vt:variant>
      <vt:variant>
        <vt:i4>5570571</vt:i4>
      </vt:variant>
      <vt:variant>
        <vt:i4>495</vt:i4>
      </vt:variant>
      <vt:variant>
        <vt:i4>0</vt:i4>
      </vt:variant>
      <vt:variant>
        <vt:i4>5</vt:i4>
      </vt:variant>
      <vt:variant>
        <vt:lpwstr>consultantplus://offline/ref=964A90E059F542C0F9882E73C67FCF230CF618D5BC07757EC41236A9B51BFA4B8D54FBF109399314C7CB4B0E8DX3bAJ</vt:lpwstr>
      </vt:variant>
      <vt:variant>
        <vt:lpwstr/>
      </vt:variant>
      <vt:variant>
        <vt:i4>2359304</vt:i4>
      </vt:variant>
      <vt:variant>
        <vt:i4>492</vt:i4>
      </vt:variant>
      <vt:variant>
        <vt:i4>0</vt:i4>
      </vt:variant>
      <vt:variant>
        <vt:i4>5</vt:i4>
      </vt:variant>
      <vt:variant>
        <vt:lpwstr/>
      </vt:variant>
      <vt:variant>
        <vt:lpwstr>_Toc1686131</vt:lpwstr>
      </vt:variant>
      <vt:variant>
        <vt:i4>2424840</vt:i4>
      </vt:variant>
      <vt:variant>
        <vt:i4>489</vt:i4>
      </vt:variant>
      <vt:variant>
        <vt:i4>0</vt:i4>
      </vt:variant>
      <vt:variant>
        <vt:i4>5</vt:i4>
      </vt:variant>
      <vt:variant>
        <vt:lpwstr/>
      </vt:variant>
      <vt:variant>
        <vt:lpwstr>_Toc1686129</vt:lpwstr>
      </vt:variant>
      <vt:variant>
        <vt:i4>3604584</vt:i4>
      </vt:variant>
      <vt:variant>
        <vt:i4>486</vt:i4>
      </vt:variant>
      <vt:variant>
        <vt:i4>0</vt:i4>
      </vt:variant>
      <vt:variant>
        <vt:i4>5</vt:i4>
      </vt:variant>
      <vt:variant>
        <vt:lpwstr>consultantplus://offline/ref=D2AB8A7FB00A17ECA1F36E56E959BF978D4878EDCF6CD3C0C9143121D7852023460D41414A16413C1D77C8D2BAF4B74C75DB51FBB579EFA38D9A5A2CQ5n1N</vt:lpwstr>
      </vt:variant>
      <vt:variant>
        <vt:lpwstr/>
      </vt:variant>
      <vt:variant>
        <vt:i4>3604591</vt:i4>
      </vt:variant>
      <vt:variant>
        <vt:i4>483</vt:i4>
      </vt:variant>
      <vt:variant>
        <vt:i4>0</vt:i4>
      </vt:variant>
      <vt:variant>
        <vt:i4>5</vt:i4>
      </vt:variant>
      <vt:variant>
        <vt:lpwstr>consultantplus://offline/ref=D2AB8A7FB00A17ECA1F36E56E959BF978D4878EDCF6CD4C7C6163121D7852023460D41414A16413C1D70CBDABEF4B74C75DB51FBB579EFA38D9A5A2CQ5n1N</vt:lpwstr>
      </vt:variant>
      <vt:variant>
        <vt:lpwstr/>
      </vt:variant>
      <vt:variant>
        <vt:i4>5308510</vt:i4>
      </vt:variant>
      <vt:variant>
        <vt:i4>480</vt:i4>
      </vt:variant>
      <vt:variant>
        <vt:i4>0</vt:i4>
      </vt:variant>
      <vt:variant>
        <vt:i4>5</vt:i4>
      </vt:variant>
      <vt:variant>
        <vt:lpwstr>consultantplus://offline/ref=D2AB8A7FB00A17ECA1F36E56E959BF978D4878EDCF6CD3C4CC113121D7852023460D4141581619301F7CD0DABFE1E11D30Q8n7N</vt:lpwstr>
      </vt:variant>
      <vt:variant>
        <vt:lpwstr/>
      </vt:variant>
      <vt:variant>
        <vt:i4>5374038</vt:i4>
      </vt:variant>
      <vt:variant>
        <vt:i4>477</vt:i4>
      </vt:variant>
      <vt:variant>
        <vt:i4>0</vt:i4>
      </vt:variant>
      <vt:variant>
        <vt:i4>5</vt:i4>
      </vt:variant>
      <vt:variant>
        <vt:lpwstr>consultantplus://offline/ref=D2AB8A7FB00A17ECA1F3705BFF35E1988F4222E8CC6EDB919346377688D52676144D1F180B5A523D1C6ACCDABFQFn6N</vt:lpwstr>
      </vt:variant>
      <vt:variant>
        <vt:lpwstr/>
      </vt:variant>
      <vt:variant>
        <vt:i4>5373964</vt:i4>
      </vt:variant>
      <vt:variant>
        <vt:i4>474</vt:i4>
      </vt:variant>
      <vt:variant>
        <vt:i4>0</vt:i4>
      </vt:variant>
      <vt:variant>
        <vt:i4>5</vt:i4>
      </vt:variant>
      <vt:variant>
        <vt:lpwstr>consultantplus://offline/ref=D2AB8A7FB00A17ECA1F3705BFF35E1988F4327E4CC67DB919346377688D52676144D1F180B5A523D1C6ACCDABFQFn6N</vt:lpwstr>
      </vt:variant>
      <vt:variant>
        <vt:lpwstr/>
      </vt:variant>
      <vt:variant>
        <vt:i4>7929904</vt:i4>
      </vt:variant>
      <vt:variant>
        <vt:i4>471</vt:i4>
      </vt:variant>
      <vt:variant>
        <vt:i4>0</vt:i4>
      </vt:variant>
      <vt:variant>
        <vt:i4>5</vt:i4>
      </vt:variant>
      <vt:variant>
        <vt:lpwstr>consultantplus://offline/ref=C8441000D9535271E35E0434D10CA680E5102D20866C37985151EC8C942A49B54B621A9F8B3DBF05EF48088DA3C296249D1877DA6827DD5E5C661FA7kDmCN</vt:lpwstr>
      </vt:variant>
      <vt:variant>
        <vt:lpwstr/>
      </vt:variant>
      <vt:variant>
        <vt:i4>7929904</vt:i4>
      </vt:variant>
      <vt:variant>
        <vt:i4>468</vt:i4>
      </vt:variant>
      <vt:variant>
        <vt:i4>0</vt:i4>
      </vt:variant>
      <vt:variant>
        <vt:i4>5</vt:i4>
      </vt:variant>
      <vt:variant>
        <vt:lpwstr>consultantplus://offline/ref=C8441000D9535271E35E0434D10CA680E5102D20866C37985151EC8C942A49B54B621A9F8B3DBF05EF48088DA3C296249D1877DA6827DD5E5C661FA7kDmCN</vt:lpwstr>
      </vt:variant>
      <vt:variant>
        <vt:lpwstr/>
      </vt:variant>
      <vt:variant>
        <vt:i4>4587608</vt:i4>
      </vt:variant>
      <vt:variant>
        <vt:i4>465</vt:i4>
      </vt:variant>
      <vt:variant>
        <vt:i4>0</vt:i4>
      </vt:variant>
      <vt:variant>
        <vt:i4>5</vt:i4>
      </vt:variant>
      <vt:variant>
        <vt:lpwstr>consultantplus://offline/ref=000A965F1E6DBAF7040329C19152625FC97540A9C0A666A3E4483B1A880358A88553B086F0DB9215E12AFD5D81k4l5N</vt:lpwstr>
      </vt:variant>
      <vt:variant>
        <vt:lpwstr/>
      </vt:variant>
      <vt:variant>
        <vt:i4>2621536</vt:i4>
      </vt:variant>
      <vt:variant>
        <vt:i4>462</vt:i4>
      </vt:variant>
      <vt:variant>
        <vt:i4>0</vt:i4>
      </vt:variant>
      <vt:variant>
        <vt:i4>5</vt:i4>
      </vt:variant>
      <vt:variant>
        <vt:lpwstr>consultantplus://offline/ref=000A965F1E6DBAF7040329C19152625FCB7346A6C2A166A3E4483B1A880358A89753E88AF2D38C14E13FAB0CC419DC8AA6E6E822831DBDDBkFl3N</vt:lpwstr>
      </vt:variant>
      <vt:variant>
        <vt:lpwstr/>
      </vt:variant>
      <vt:variant>
        <vt:i4>8257646</vt:i4>
      </vt:variant>
      <vt:variant>
        <vt:i4>459</vt:i4>
      </vt:variant>
      <vt:variant>
        <vt:i4>0</vt:i4>
      </vt:variant>
      <vt:variant>
        <vt:i4>5</vt:i4>
      </vt:variant>
      <vt:variant>
        <vt:lpwstr>consultantplus://offline/ref=C2A270C11A2B7A50ED2CB2B311BE67B6DE14F7AC63C7FAA54FA9CC24DB431D03A34FCC21F17321ABD67319EB8EB77833EF1D0916CC9007D624BE48FFL0lEN</vt:lpwstr>
      </vt:variant>
      <vt:variant>
        <vt:lpwstr/>
      </vt:variant>
      <vt:variant>
        <vt:i4>8060981</vt:i4>
      </vt:variant>
      <vt:variant>
        <vt:i4>456</vt:i4>
      </vt:variant>
      <vt:variant>
        <vt:i4>0</vt:i4>
      </vt:variant>
      <vt:variant>
        <vt:i4>5</vt:i4>
      </vt:variant>
      <vt:variant>
        <vt:lpwstr>consultantplus://offline/ref=C2A270C11A2B7A50ED2CACBE07D239B9DC1EADA466C0F5F514F8CA7384131B56E30FCA74B2372CABDE7C49BBC8E92160A3560415DA8C07D6L3l3N</vt:lpwstr>
      </vt:variant>
      <vt:variant>
        <vt:lpwstr/>
      </vt:variant>
      <vt:variant>
        <vt:i4>2555959</vt:i4>
      </vt:variant>
      <vt:variant>
        <vt:i4>453</vt:i4>
      </vt:variant>
      <vt:variant>
        <vt:i4>0</vt:i4>
      </vt:variant>
      <vt:variant>
        <vt:i4>5</vt:i4>
      </vt:variant>
      <vt:variant>
        <vt:lpwstr>consultantplus://offline/ref=07617980D39A28BD52B91838C64139CEC292B29B9886D7D14DDCA4187B3FEA71C89B23A8B91007E68D798697B189CE5164C0CB7A3550FF9114D861C034k5N</vt:lpwstr>
      </vt:variant>
      <vt:variant>
        <vt:lpwstr/>
      </vt:variant>
      <vt:variant>
        <vt:i4>8323171</vt:i4>
      </vt:variant>
      <vt:variant>
        <vt:i4>450</vt:i4>
      </vt:variant>
      <vt:variant>
        <vt:i4>0</vt:i4>
      </vt:variant>
      <vt:variant>
        <vt:i4>5</vt:i4>
      </vt:variant>
      <vt:variant>
        <vt:lpwstr>consultantplus://offline/ref=07617980D39A28BD52B90635D02D67C1C098E8969182DF85118DA24F246FEC2488DB25FDFA540AE68477D1CFF5D79702288BC679234CFF9130k3N</vt:lpwstr>
      </vt:variant>
      <vt:variant>
        <vt:lpwstr/>
      </vt:variant>
      <vt:variant>
        <vt:i4>1245195</vt:i4>
      </vt:variant>
      <vt:variant>
        <vt:i4>447</vt:i4>
      </vt:variant>
      <vt:variant>
        <vt:i4>0</vt:i4>
      </vt:variant>
      <vt:variant>
        <vt:i4>5</vt:i4>
      </vt:variant>
      <vt:variant>
        <vt:lpwstr>consultantplus://offline/ref=07617980D39A28BD52B90635D02D67C1C098E8959185DF85118DA24F246FEC249ADB7DF1F85C14E78C62879EB038kBN</vt:lpwstr>
      </vt:variant>
      <vt:variant>
        <vt:lpwstr/>
      </vt:variant>
      <vt:variant>
        <vt:i4>3145777</vt:i4>
      </vt:variant>
      <vt:variant>
        <vt:i4>444</vt:i4>
      </vt:variant>
      <vt:variant>
        <vt:i4>0</vt:i4>
      </vt:variant>
      <vt:variant>
        <vt:i4>5</vt:i4>
      </vt:variant>
      <vt:variant>
        <vt:lpwstr>consultantplus://offline/ref=1E9BC8F74689283A7D635A72534B880F1DA0BF9110F345F0F45B687048294E380CD59632E8E6234DA61AE800D8CF825996B58FA6C24A96C49AE95FA9VDkBN</vt:lpwstr>
      </vt:variant>
      <vt:variant>
        <vt:lpwstr/>
      </vt:variant>
      <vt:variant>
        <vt:i4>3145790</vt:i4>
      </vt:variant>
      <vt:variant>
        <vt:i4>441</vt:i4>
      </vt:variant>
      <vt:variant>
        <vt:i4>0</vt:i4>
      </vt:variant>
      <vt:variant>
        <vt:i4>5</vt:i4>
      </vt:variant>
      <vt:variant>
        <vt:lpwstr>consultantplus://offline/ref=1E9BC8F74689283A7D635A72534B880F1DA0BF9110F345F2F056687048294E380CD59632E8E6234DA61CE803DDCF825996B58FA6C24A96C49AE95FA9VDkBN</vt:lpwstr>
      </vt:variant>
      <vt:variant>
        <vt:lpwstr/>
      </vt:variant>
      <vt:variant>
        <vt:i4>3014713</vt:i4>
      </vt:variant>
      <vt:variant>
        <vt:i4>438</vt:i4>
      </vt:variant>
      <vt:variant>
        <vt:i4>0</vt:i4>
      </vt:variant>
      <vt:variant>
        <vt:i4>5</vt:i4>
      </vt:variant>
      <vt:variant>
        <vt:lpwstr>consultantplus://offline/ref=D9AE781256471B401043AC4F0A586B1EA3A02ED108030ED42F0C733096D510D1EE06089FEF326BA62BE92E1AC2C23FB93CFF36D636A36B60F998BBA7B2k5N</vt:lpwstr>
      </vt:variant>
      <vt:variant>
        <vt:lpwstr/>
      </vt:variant>
      <vt:variant>
        <vt:i4>2490417</vt:i4>
      </vt:variant>
      <vt:variant>
        <vt:i4>435</vt:i4>
      </vt:variant>
      <vt:variant>
        <vt:i4>0</vt:i4>
      </vt:variant>
      <vt:variant>
        <vt:i4>5</vt:i4>
      </vt:variant>
      <vt:variant>
        <vt:lpwstr>consultantplus://offline/ref=F59BAA42E84B91CA154FAAB912EFBD589C3AE4AA736A47C1CB52D747EA70A1CDB1F57160AAFE79623860C9969DC0929417D70064B076AA15CF993847a1jBN</vt:lpwstr>
      </vt:variant>
      <vt:variant>
        <vt:lpwstr/>
      </vt:variant>
      <vt:variant>
        <vt:i4>6815858</vt:i4>
      </vt:variant>
      <vt:variant>
        <vt:i4>432</vt:i4>
      </vt:variant>
      <vt:variant>
        <vt:i4>0</vt:i4>
      </vt:variant>
      <vt:variant>
        <vt:i4>5</vt:i4>
      </vt:variant>
      <vt:variant>
        <vt:lpwstr>http://docs.cntd.ru/document/420374752</vt:lpwstr>
      </vt:variant>
      <vt:variant>
        <vt:lpwstr/>
      </vt:variant>
      <vt:variant>
        <vt:i4>7143548</vt:i4>
      </vt:variant>
      <vt:variant>
        <vt:i4>429</vt:i4>
      </vt:variant>
      <vt:variant>
        <vt:i4>0</vt:i4>
      </vt:variant>
      <vt:variant>
        <vt:i4>5</vt:i4>
      </vt:variant>
      <vt:variant>
        <vt:lpwstr>http://docs.cntd.ru/document/901729900</vt:lpwstr>
      </vt:variant>
      <vt:variant>
        <vt:lpwstr/>
      </vt:variant>
      <vt:variant>
        <vt:i4>7667764</vt:i4>
      </vt:variant>
      <vt:variant>
        <vt:i4>426</vt:i4>
      </vt:variant>
      <vt:variant>
        <vt:i4>0</vt:i4>
      </vt:variant>
      <vt:variant>
        <vt:i4>5</vt:i4>
      </vt:variant>
      <vt:variant>
        <vt:lpwstr>consultantplus://offline/ref=256E54C7175217D35EFB4529B6444EC49121E8AF595E3F271CFF2A6E9843FD3BA651DB03F33B166E11F3278CA5031B313650A2DB97BC8F04E3C2446BLAi1N</vt:lpwstr>
      </vt:variant>
      <vt:variant>
        <vt:lpwstr/>
      </vt:variant>
      <vt:variant>
        <vt:i4>6815848</vt:i4>
      </vt:variant>
      <vt:variant>
        <vt:i4>423</vt:i4>
      </vt:variant>
      <vt:variant>
        <vt:i4>0</vt:i4>
      </vt:variant>
      <vt:variant>
        <vt:i4>5</vt:i4>
      </vt:variant>
      <vt:variant>
        <vt:lpwstr>consultantplus://offline/ref=F0811B4C563F99B7675ECFB0F6CBE462E9A182C9F8D5E943457175BBE54735072D6137691C9516F8D393BA69B1165756B45ABCFF3A4E6D4E231E5EA9uFh2N</vt:lpwstr>
      </vt:variant>
      <vt:variant>
        <vt:lpwstr/>
      </vt:variant>
      <vt:variant>
        <vt:i4>6422586</vt:i4>
      </vt:variant>
      <vt:variant>
        <vt:i4>420</vt:i4>
      </vt:variant>
      <vt:variant>
        <vt:i4>0</vt:i4>
      </vt:variant>
      <vt:variant>
        <vt:i4>5</vt:i4>
      </vt:variant>
      <vt:variant>
        <vt:lpwstr>consultantplus://offline/ref=3122AED5F5F14EE7EB12823D6632110833905A11403475C2921E91A82E6CC0CCF84EA372CF026B04A43D9607DAAED5A37DF0D6CC21E0EC832DB13BA0SBh6N</vt:lpwstr>
      </vt:variant>
      <vt:variant>
        <vt:lpwstr/>
      </vt:variant>
      <vt:variant>
        <vt:i4>6422638</vt:i4>
      </vt:variant>
      <vt:variant>
        <vt:i4>417</vt:i4>
      </vt:variant>
      <vt:variant>
        <vt:i4>0</vt:i4>
      </vt:variant>
      <vt:variant>
        <vt:i4>5</vt:i4>
      </vt:variant>
      <vt:variant>
        <vt:lpwstr>consultantplus://offline/ref=3122AED5F5F14EE7EB12823D6632110833905A11403475C79A1E91A82E6CC0CCF84EA372CF026B04A43F9705DBAED5A37DF0D6CC21E0EC832DB13BA0SBh6N</vt:lpwstr>
      </vt:variant>
      <vt:variant>
        <vt:lpwstr/>
      </vt:variant>
      <vt:variant>
        <vt:i4>6422590</vt:i4>
      </vt:variant>
      <vt:variant>
        <vt:i4>414</vt:i4>
      </vt:variant>
      <vt:variant>
        <vt:i4>0</vt:i4>
      </vt:variant>
      <vt:variant>
        <vt:i4>5</vt:i4>
      </vt:variant>
      <vt:variant>
        <vt:lpwstr>consultantplus://offline/ref=3122AED5F5F14EE7EB12823D6632110833905A11403771C7941E91A82E6CC0CCF84EA372CF026B04A43C9402DAAED5A37DF0D6CC21E0EC832DB13BA0SBh6N</vt:lpwstr>
      </vt:variant>
      <vt:variant>
        <vt:lpwstr/>
      </vt:variant>
      <vt:variant>
        <vt:i4>1310774</vt:i4>
      </vt:variant>
      <vt:variant>
        <vt:i4>411</vt:i4>
      </vt:variant>
      <vt:variant>
        <vt:i4>0</vt:i4>
      </vt:variant>
      <vt:variant>
        <vt:i4>5</vt:i4>
      </vt:variant>
      <vt:variant>
        <vt:lpwstr/>
      </vt:variant>
      <vt:variant>
        <vt:lpwstr>_Toc483930229</vt:lpwstr>
      </vt:variant>
      <vt:variant>
        <vt:i4>2031669</vt:i4>
      </vt:variant>
      <vt:variant>
        <vt:i4>404</vt:i4>
      </vt:variant>
      <vt:variant>
        <vt:i4>0</vt:i4>
      </vt:variant>
      <vt:variant>
        <vt:i4>5</vt:i4>
      </vt:variant>
      <vt:variant>
        <vt:lpwstr/>
      </vt:variant>
      <vt:variant>
        <vt:lpwstr>_Toc148944817</vt:lpwstr>
      </vt:variant>
      <vt:variant>
        <vt:i4>2031669</vt:i4>
      </vt:variant>
      <vt:variant>
        <vt:i4>398</vt:i4>
      </vt:variant>
      <vt:variant>
        <vt:i4>0</vt:i4>
      </vt:variant>
      <vt:variant>
        <vt:i4>5</vt:i4>
      </vt:variant>
      <vt:variant>
        <vt:lpwstr/>
      </vt:variant>
      <vt:variant>
        <vt:lpwstr>_Toc148944816</vt:lpwstr>
      </vt:variant>
      <vt:variant>
        <vt:i4>2031669</vt:i4>
      </vt:variant>
      <vt:variant>
        <vt:i4>392</vt:i4>
      </vt:variant>
      <vt:variant>
        <vt:i4>0</vt:i4>
      </vt:variant>
      <vt:variant>
        <vt:i4>5</vt:i4>
      </vt:variant>
      <vt:variant>
        <vt:lpwstr/>
      </vt:variant>
      <vt:variant>
        <vt:lpwstr>_Toc148944815</vt:lpwstr>
      </vt:variant>
      <vt:variant>
        <vt:i4>2031669</vt:i4>
      </vt:variant>
      <vt:variant>
        <vt:i4>386</vt:i4>
      </vt:variant>
      <vt:variant>
        <vt:i4>0</vt:i4>
      </vt:variant>
      <vt:variant>
        <vt:i4>5</vt:i4>
      </vt:variant>
      <vt:variant>
        <vt:lpwstr/>
      </vt:variant>
      <vt:variant>
        <vt:lpwstr>_Toc148944814</vt:lpwstr>
      </vt:variant>
      <vt:variant>
        <vt:i4>2031669</vt:i4>
      </vt:variant>
      <vt:variant>
        <vt:i4>380</vt:i4>
      </vt:variant>
      <vt:variant>
        <vt:i4>0</vt:i4>
      </vt:variant>
      <vt:variant>
        <vt:i4>5</vt:i4>
      </vt:variant>
      <vt:variant>
        <vt:lpwstr/>
      </vt:variant>
      <vt:variant>
        <vt:lpwstr>_Toc148944813</vt:lpwstr>
      </vt:variant>
      <vt:variant>
        <vt:i4>2031669</vt:i4>
      </vt:variant>
      <vt:variant>
        <vt:i4>374</vt:i4>
      </vt:variant>
      <vt:variant>
        <vt:i4>0</vt:i4>
      </vt:variant>
      <vt:variant>
        <vt:i4>5</vt:i4>
      </vt:variant>
      <vt:variant>
        <vt:lpwstr/>
      </vt:variant>
      <vt:variant>
        <vt:lpwstr>_Toc148944812</vt:lpwstr>
      </vt:variant>
      <vt:variant>
        <vt:i4>2031669</vt:i4>
      </vt:variant>
      <vt:variant>
        <vt:i4>368</vt:i4>
      </vt:variant>
      <vt:variant>
        <vt:i4>0</vt:i4>
      </vt:variant>
      <vt:variant>
        <vt:i4>5</vt:i4>
      </vt:variant>
      <vt:variant>
        <vt:lpwstr/>
      </vt:variant>
      <vt:variant>
        <vt:lpwstr>_Toc148944811</vt:lpwstr>
      </vt:variant>
      <vt:variant>
        <vt:i4>2031669</vt:i4>
      </vt:variant>
      <vt:variant>
        <vt:i4>362</vt:i4>
      </vt:variant>
      <vt:variant>
        <vt:i4>0</vt:i4>
      </vt:variant>
      <vt:variant>
        <vt:i4>5</vt:i4>
      </vt:variant>
      <vt:variant>
        <vt:lpwstr/>
      </vt:variant>
      <vt:variant>
        <vt:lpwstr>_Toc148944810</vt:lpwstr>
      </vt:variant>
      <vt:variant>
        <vt:i4>1966133</vt:i4>
      </vt:variant>
      <vt:variant>
        <vt:i4>356</vt:i4>
      </vt:variant>
      <vt:variant>
        <vt:i4>0</vt:i4>
      </vt:variant>
      <vt:variant>
        <vt:i4>5</vt:i4>
      </vt:variant>
      <vt:variant>
        <vt:lpwstr/>
      </vt:variant>
      <vt:variant>
        <vt:lpwstr>_Toc148944809</vt:lpwstr>
      </vt:variant>
      <vt:variant>
        <vt:i4>1966133</vt:i4>
      </vt:variant>
      <vt:variant>
        <vt:i4>350</vt:i4>
      </vt:variant>
      <vt:variant>
        <vt:i4>0</vt:i4>
      </vt:variant>
      <vt:variant>
        <vt:i4>5</vt:i4>
      </vt:variant>
      <vt:variant>
        <vt:lpwstr/>
      </vt:variant>
      <vt:variant>
        <vt:lpwstr>_Toc148944808</vt:lpwstr>
      </vt:variant>
      <vt:variant>
        <vt:i4>1966133</vt:i4>
      </vt:variant>
      <vt:variant>
        <vt:i4>344</vt:i4>
      </vt:variant>
      <vt:variant>
        <vt:i4>0</vt:i4>
      </vt:variant>
      <vt:variant>
        <vt:i4>5</vt:i4>
      </vt:variant>
      <vt:variant>
        <vt:lpwstr/>
      </vt:variant>
      <vt:variant>
        <vt:lpwstr>_Toc148944807</vt:lpwstr>
      </vt:variant>
      <vt:variant>
        <vt:i4>1966133</vt:i4>
      </vt:variant>
      <vt:variant>
        <vt:i4>338</vt:i4>
      </vt:variant>
      <vt:variant>
        <vt:i4>0</vt:i4>
      </vt:variant>
      <vt:variant>
        <vt:i4>5</vt:i4>
      </vt:variant>
      <vt:variant>
        <vt:lpwstr/>
      </vt:variant>
      <vt:variant>
        <vt:lpwstr>_Toc148944806</vt:lpwstr>
      </vt:variant>
      <vt:variant>
        <vt:i4>1966133</vt:i4>
      </vt:variant>
      <vt:variant>
        <vt:i4>332</vt:i4>
      </vt:variant>
      <vt:variant>
        <vt:i4>0</vt:i4>
      </vt:variant>
      <vt:variant>
        <vt:i4>5</vt:i4>
      </vt:variant>
      <vt:variant>
        <vt:lpwstr/>
      </vt:variant>
      <vt:variant>
        <vt:lpwstr>_Toc148944805</vt:lpwstr>
      </vt:variant>
      <vt:variant>
        <vt:i4>1966133</vt:i4>
      </vt:variant>
      <vt:variant>
        <vt:i4>326</vt:i4>
      </vt:variant>
      <vt:variant>
        <vt:i4>0</vt:i4>
      </vt:variant>
      <vt:variant>
        <vt:i4>5</vt:i4>
      </vt:variant>
      <vt:variant>
        <vt:lpwstr/>
      </vt:variant>
      <vt:variant>
        <vt:lpwstr>_Toc148944804</vt:lpwstr>
      </vt:variant>
      <vt:variant>
        <vt:i4>1966133</vt:i4>
      </vt:variant>
      <vt:variant>
        <vt:i4>320</vt:i4>
      </vt:variant>
      <vt:variant>
        <vt:i4>0</vt:i4>
      </vt:variant>
      <vt:variant>
        <vt:i4>5</vt:i4>
      </vt:variant>
      <vt:variant>
        <vt:lpwstr/>
      </vt:variant>
      <vt:variant>
        <vt:lpwstr>_Toc148944803</vt:lpwstr>
      </vt:variant>
      <vt:variant>
        <vt:i4>1966133</vt:i4>
      </vt:variant>
      <vt:variant>
        <vt:i4>314</vt:i4>
      </vt:variant>
      <vt:variant>
        <vt:i4>0</vt:i4>
      </vt:variant>
      <vt:variant>
        <vt:i4>5</vt:i4>
      </vt:variant>
      <vt:variant>
        <vt:lpwstr/>
      </vt:variant>
      <vt:variant>
        <vt:lpwstr>_Toc148944802</vt:lpwstr>
      </vt:variant>
      <vt:variant>
        <vt:i4>1966133</vt:i4>
      </vt:variant>
      <vt:variant>
        <vt:i4>308</vt:i4>
      </vt:variant>
      <vt:variant>
        <vt:i4>0</vt:i4>
      </vt:variant>
      <vt:variant>
        <vt:i4>5</vt:i4>
      </vt:variant>
      <vt:variant>
        <vt:lpwstr/>
      </vt:variant>
      <vt:variant>
        <vt:lpwstr>_Toc148944801</vt:lpwstr>
      </vt:variant>
      <vt:variant>
        <vt:i4>1966133</vt:i4>
      </vt:variant>
      <vt:variant>
        <vt:i4>302</vt:i4>
      </vt:variant>
      <vt:variant>
        <vt:i4>0</vt:i4>
      </vt:variant>
      <vt:variant>
        <vt:i4>5</vt:i4>
      </vt:variant>
      <vt:variant>
        <vt:lpwstr/>
      </vt:variant>
      <vt:variant>
        <vt:lpwstr>_Toc148944800</vt:lpwstr>
      </vt:variant>
      <vt:variant>
        <vt:i4>1507386</vt:i4>
      </vt:variant>
      <vt:variant>
        <vt:i4>296</vt:i4>
      </vt:variant>
      <vt:variant>
        <vt:i4>0</vt:i4>
      </vt:variant>
      <vt:variant>
        <vt:i4>5</vt:i4>
      </vt:variant>
      <vt:variant>
        <vt:lpwstr/>
      </vt:variant>
      <vt:variant>
        <vt:lpwstr>_Toc148944799</vt:lpwstr>
      </vt:variant>
      <vt:variant>
        <vt:i4>1507386</vt:i4>
      </vt:variant>
      <vt:variant>
        <vt:i4>290</vt:i4>
      </vt:variant>
      <vt:variant>
        <vt:i4>0</vt:i4>
      </vt:variant>
      <vt:variant>
        <vt:i4>5</vt:i4>
      </vt:variant>
      <vt:variant>
        <vt:lpwstr/>
      </vt:variant>
      <vt:variant>
        <vt:lpwstr>_Toc148944798</vt:lpwstr>
      </vt:variant>
      <vt:variant>
        <vt:i4>1507386</vt:i4>
      </vt:variant>
      <vt:variant>
        <vt:i4>284</vt:i4>
      </vt:variant>
      <vt:variant>
        <vt:i4>0</vt:i4>
      </vt:variant>
      <vt:variant>
        <vt:i4>5</vt:i4>
      </vt:variant>
      <vt:variant>
        <vt:lpwstr/>
      </vt:variant>
      <vt:variant>
        <vt:lpwstr>_Toc148944797</vt:lpwstr>
      </vt:variant>
      <vt:variant>
        <vt:i4>1507386</vt:i4>
      </vt:variant>
      <vt:variant>
        <vt:i4>278</vt:i4>
      </vt:variant>
      <vt:variant>
        <vt:i4>0</vt:i4>
      </vt:variant>
      <vt:variant>
        <vt:i4>5</vt:i4>
      </vt:variant>
      <vt:variant>
        <vt:lpwstr/>
      </vt:variant>
      <vt:variant>
        <vt:lpwstr>_Toc148944796</vt:lpwstr>
      </vt:variant>
      <vt:variant>
        <vt:i4>1507386</vt:i4>
      </vt:variant>
      <vt:variant>
        <vt:i4>272</vt:i4>
      </vt:variant>
      <vt:variant>
        <vt:i4>0</vt:i4>
      </vt:variant>
      <vt:variant>
        <vt:i4>5</vt:i4>
      </vt:variant>
      <vt:variant>
        <vt:lpwstr/>
      </vt:variant>
      <vt:variant>
        <vt:lpwstr>_Toc148944795</vt:lpwstr>
      </vt:variant>
      <vt:variant>
        <vt:i4>1507386</vt:i4>
      </vt:variant>
      <vt:variant>
        <vt:i4>266</vt:i4>
      </vt:variant>
      <vt:variant>
        <vt:i4>0</vt:i4>
      </vt:variant>
      <vt:variant>
        <vt:i4>5</vt:i4>
      </vt:variant>
      <vt:variant>
        <vt:lpwstr/>
      </vt:variant>
      <vt:variant>
        <vt:lpwstr>_Toc148944794</vt:lpwstr>
      </vt:variant>
      <vt:variant>
        <vt:i4>1507386</vt:i4>
      </vt:variant>
      <vt:variant>
        <vt:i4>260</vt:i4>
      </vt:variant>
      <vt:variant>
        <vt:i4>0</vt:i4>
      </vt:variant>
      <vt:variant>
        <vt:i4>5</vt:i4>
      </vt:variant>
      <vt:variant>
        <vt:lpwstr/>
      </vt:variant>
      <vt:variant>
        <vt:lpwstr>_Toc148944793</vt:lpwstr>
      </vt:variant>
      <vt:variant>
        <vt:i4>1507386</vt:i4>
      </vt:variant>
      <vt:variant>
        <vt:i4>254</vt:i4>
      </vt:variant>
      <vt:variant>
        <vt:i4>0</vt:i4>
      </vt:variant>
      <vt:variant>
        <vt:i4>5</vt:i4>
      </vt:variant>
      <vt:variant>
        <vt:lpwstr/>
      </vt:variant>
      <vt:variant>
        <vt:lpwstr>_Toc148944792</vt:lpwstr>
      </vt:variant>
      <vt:variant>
        <vt:i4>1507386</vt:i4>
      </vt:variant>
      <vt:variant>
        <vt:i4>248</vt:i4>
      </vt:variant>
      <vt:variant>
        <vt:i4>0</vt:i4>
      </vt:variant>
      <vt:variant>
        <vt:i4>5</vt:i4>
      </vt:variant>
      <vt:variant>
        <vt:lpwstr/>
      </vt:variant>
      <vt:variant>
        <vt:lpwstr>_Toc148944791</vt:lpwstr>
      </vt:variant>
      <vt:variant>
        <vt:i4>1507386</vt:i4>
      </vt:variant>
      <vt:variant>
        <vt:i4>242</vt:i4>
      </vt:variant>
      <vt:variant>
        <vt:i4>0</vt:i4>
      </vt:variant>
      <vt:variant>
        <vt:i4>5</vt:i4>
      </vt:variant>
      <vt:variant>
        <vt:lpwstr/>
      </vt:variant>
      <vt:variant>
        <vt:lpwstr>_Toc148944790</vt:lpwstr>
      </vt:variant>
      <vt:variant>
        <vt:i4>1441850</vt:i4>
      </vt:variant>
      <vt:variant>
        <vt:i4>236</vt:i4>
      </vt:variant>
      <vt:variant>
        <vt:i4>0</vt:i4>
      </vt:variant>
      <vt:variant>
        <vt:i4>5</vt:i4>
      </vt:variant>
      <vt:variant>
        <vt:lpwstr/>
      </vt:variant>
      <vt:variant>
        <vt:lpwstr>_Toc148944789</vt:lpwstr>
      </vt:variant>
      <vt:variant>
        <vt:i4>1441850</vt:i4>
      </vt:variant>
      <vt:variant>
        <vt:i4>230</vt:i4>
      </vt:variant>
      <vt:variant>
        <vt:i4>0</vt:i4>
      </vt:variant>
      <vt:variant>
        <vt:i4>5</vt:i4>
      </vt:variant>
      <vt:variant>
        <vt:lpwstr/>
      </vt:variant>
      <vt:variant>
        <vt:lpwstr>_Toc148944788</vt:lpwstr>
      </vt:variant>
      <vt:variant>
        <vt:i4>1441850</vt:i4>
      </vt:variant>
      <vt:variant>
        <vt:i4>224</vt:i4>
      </vt:variant>
      <vt:variant>
        <vt:i4>0</vt:i4>
      </vt:variant>
      <vt:variant>
        <vt:i4>5</vt:i4>
      </vt:variant>
      <vt:variant>
        <vt:lpwstr/>
      </vt:variant>
      <vt:variant>
        <vt:lpwstr>_Toc148944787</vt:lpwstr>
      </vt:variant>
      <vt:variant>
        <vt:i4>1441850</vt:i4>
      </vt:variant>
      <vt:variant>
        <vt:i4>218</vt:i4>
      </vt:variant>
      <vt:variant>
        <vt:i4>0</vt:i4>
      </vt:variant>
      <vt:variant>
        <vt:i4>5</vt:i4>
      </vt:variant>
      <vt:variant>
        <vt:lpwstr/>
      </vt:variant>
      <vt:variant>
        <vt:lpwstr>_Toc148944786</vt:lpwstr>
      </vt:variant>
      <vt:variant>
        <vt:i4>1441850</vt:i4>
      </vt:variant>
      <vt:variant>
        <vt:i4>212</vt:i4>
      </vt:variant>
      <vt:variant>
        <vt:i4>0</vt:i4>
      </vt:variant>
      <vt:variant>
        <vt:i4>5</vt:i4>
      </vt:variant>
      <vt:variant>
        <vt:lpwstr/>
      </vt:variant>
      <vt:variant>
        <vt:lpwstr>_Toc148944785</vt:lpwstr>
      </vt:variant>
      <vt:variant>
        <vt:i4>1441850</vt:i4>
      </vt:variant>
      <vt:variant>
        <vt:i4>206</vt:i4>
      </vt:variant>
      <vt:variant>
        <vt:i4>0</vt:i4>
      </vt:variant>
      <vt:variant>
        <vt:i4>5</vt:i4>
      </vt:variant>
      <vt:variant>
        <vt:lpwstr/>
      </vt:variant>
      <vt:variant>
        <vt:lpwstr>_Toc148944784</vt:lpwstr>
      </vt:variant>
      <vt:variant>
        <vt:i4>1441850</vt:i4>
      </vt:variant>
      <vt:variant>
        <vt:i4>200</vt:i4>
      </vt:variant>
      <vt:variant>
        <vt:i4>0</vt:i4>
      </vt:variant>
      <vt:variant>
        <vt:i4>5</vt:i4>
      </vt:variant>
      <vt:variant>
        <vt:lpwstr/>
      </vt:variant>
      <vt:variant>
        <vt:lpwstr>_Toc148944783</vt:lpwstr>
      </vt:variant>
      <vt:variant>
        <vt:i4>1441850</vt:i4>
      </vt:variant>
      <vt:variant>
        <vt:i4>194</vt:i4>
      </vt:variant>
      <vt:variant>
        <vt:i4>0</vt:i4>
      </vt:variant>
      <vt:variant>
        <vt:i4>5</vt:i4>
      </vt:variant>
      <vt:variant>
        <vt:lpwstr/>
      </vt:variant>
      <vt:variant>
        <vt:lpwstr>_Toc148944782</vt:lpwstr>
      </vt:variant>
      <vt:variant>
        <vt:i4>1441850</vt:i4>
      </vt:variant>
      <vt:variant>
        <vt:i4>188</vt:i4>
      </vt:variant>
      <vt:variant>
        <vt:i4>0</vt:i4>
      </vt:variant>
      <vt:variant>
        <vt:i4>5</vt:i4>
      </vt:variant>
      <vt:variant>
        <vt:lpwstr/>
      </vt:variant>
      <vt:variant>
        <vt:lpwstr>_Toc148944781</vt:lpwstr>
      </vt:variant>
      <vt:variant>
        <vt:i4>1441850</vt:i4>
      </vt:variant>
      <vt:variant>
        <vt:i4>182</vt:i4>
      </vt:variant>
      <vt:variant>
        <vt:i4>0</vt:i4>
      </vt:variant>
      <vt:variant>
        <vt:i4>5</vt:i4>
      </vt:variant>
      <vt:variant>
        <vt:lpwstr/>
      </vt:variant>
      <vt:variant>
        <vt:lpwstr>_Toc148944780</vt:lpwstr>
      </vt:variant>
      <vt:variant>
        <vt:i4>1638458</vt:i4>
      </vt:variant>
      <vt:variant>
        <vt:i4>176</vt:i4>
      </vt:variant>
      <vt:variant>
        <vt:i4>0</vt:i4>
      </vt:variant>
      <vt:variant>
        <vt:i4>5</vt:i4>
      </vt:variant>
      <vt:variant>
        <vt:lpwstr/>
      </vt:variant>
      <vt:variant>
        <vt:lpwstr>_Toc148944779</vt:lpwstr>
      </vt:variant>
      <vt:variant>
        <vt:i4>1638458</vt:i4>
      </vt:variant>
      <vt:variant>
        <vt:i4>170</vt:i4>
      </vt:variant>
      <vt:variant>
        <vt:i4>0</vt:i4>
      </vt:variant>
      <vt:variant>
        <vt:i4>5</vt:i4>
      </vt:variant>
      <vt:variant>
        <vt:lpwstr/>
      </vt:variant>
      <vt:variant>
        <vt:lpwstr>_Toc148944778</vt:lpwstr>
      </vt:variant>
      <vt:variant>
        <vt:i4>1638458</vt:i4>
      </vt:variant>
      <vt:variant>
        <vt:i4>164</vt:i4>
      </vt:variant>
      <vt:variant>
        <vt:i4>0</vt:i4>
      </vt:variant>
      <vt:variant>
        <vt:i4>5</vt:i4>
      </vt:variant>
      <vt:variant>
        <vt:lpwstr/>
      </vt:variant>
      <vt:variant>
        <vt:lpwstr>_Toc148944777</vt:lpwstr>
      </vt:variant>
      <vt:variant>
        <vt:i4>1638458</vt:i4>
      </vt:variant>
      <vt:variant>
        <vt:i4>158</vt:i4>
      </vt:variant>
      <vt:variant>
        <vt:i4>0</vt:i4>
      </vt:variant>
      <vt:variant>
        <vt:i4>5</vt:i4>
      </vt:variant>
      <vt:variant>
        <vt:lpwstr/>
      </vt:variant>
      <vt:variant>
        <vt:lpwstr>_Toc148944776</vt:lpwstr>
      </vt:variant>
      <vt:variant>
        <vt:i4>1638458</vt:i4>
      </vt:variant>
      <vt:variant>
        <vt:i4>152</vt:i4>
      </vt:variant>
      <vt:variant>
        <vt:i4>0</vt:i4>
      </vt:variant>
      <vt:variant>
        <vt:i4>5</vt:i4>
      </vt:variant>
      <vt:variant>
        <vt:lpwstr/>
      </vt:variant>
      <vt:variant>
        <vt:lpwstr>_Toc148944775</vt:lpwstr>
      </vt:variant>
      <vt:variant>
        <vt:i4>1638458</vt:i4>
      </vt:variant>
      <vt:variant>
        <vt:i4>146</vt:i4>
      </vt:variant>
      <vt:variant>
        <vt:i4>0</vt:i4>
      </vt:variant>
      <vt:variant>
        <vt:i4>5</vt:i4>
      </vt:variant>
      <vt:variant>
        <vt:lpwstr/>
      </vt:variant>
      <vt:variant>
        <vt:lpwstr>_Toc148944774</vt:lpwstr>
      </vt:variant>
      <vt:variant>
        <vt:i4>1638458</vt:i4>
      </vt:variant>
      <vt:variant>
        <vt:i4>140</vt:i4>
      </vt:variant>
      <vt:variant>
        <vt:i4>0</vt:i4>
      </vt:variant>
      <vt:variant>
        <vt:i4>5</vt:i4>
      </vt:variant>
      <vt:variant>
        <vt:lpwstr/>
      </vt:variant>
      <vt:variant>
        <vt:lpwstr>_Toc148944773</vt:lpwstr>
      </vt:variant>
      <vt:variant>
        <vt:i4>1638458</vt:i4>
      </vt:variant>
      <vt:variant>
        <vt:i4>134</vt:i4>
      </vt:variant>
      <vt:variant>
        <vt:i4>0</vt:i4>
      </vt:variant>
      <vt:variant>
        <vt:i4>5</vt:i4>
      </vt:variant>
      <vt:variant>
        <vt:lpwstr/>
      </vt:variant>
      <vt:variant>
        <vt:lpwstr>_Toc148944772</vt:lpwstr>
      </vt:variant>
      <vt:variant>
        <vt:i4>1638458</vt:i4>
      </vt:variant>
      <vt:variant>
        <vt:i4>128</vt:i4>
      </vt:variant>
      <vt:variant>
        <vt:i4>0</vt:i4>
      </vt:variant>
      <vt:variant>
        <vt:i4>5</vt:i4>
      </vt:variant>
      <vt:variant>
        <vt:lpwstr/>
      </vt:variant>
      <vt:variant>
        <vt:lpwstr>_Toc148944771</vt:lpwstr>
      </vt:variant>
      <vt:variant>
        <vt:i4>1638458</vt:i4>
      </vt:variant>
      <vt:variant>
        <vt:i4>122</vt:i4>
      </vt:variant>
      <vt:variant>
        <vt:i4>0</vt:i4>
      </vt:variant>
      <vt:variant>
        <vt:i4>5</vt:i4>
      </vt:variant>
      <vt:variant>
        <vt:lpwstr/>
      </vt:variant>
      <vt:variant>
        <vt:lpwstr>_Toc148944770</vt:lpwstr>
      </vt:variant>
      <vt:variant>
        <vt:i4>1572922</vt:i4>
      </vt:variant>
      <vt:variant>
        <vt:i4>116</vt:i4>
      </vt:variant>
      <vt:variant>
        <vt:i4>0</vt:i4>
      </vt:variant>
      <vt:variant>
        <vt:i4>5</vt:i4>
      </vt:variant>
      <vt:variant>
        <vt:lpwstr/>
      </vt:variant>
      <vt:variant>
        <vt:lpwstr>_Toc148944769</vt:lpwstr>
      </vt:variant>
      <vt:variant>
        <vt:i4>1572922</vt:i4>
      </vt:variant>
      <vt:variant>
        <vt:i4>110</vt:i4>
      </vt:variant>
      <vt:variant>
        <vt:i4>0</vt:i4>
      </vt:variant>
      <vt:variant>
        <vt:i4>5</vt:i4>
      </vt:variant>
      <vt:variant>
        <vt:lpwstr/>
      </vt:variant>
      <vt:variant>
        <vt:lpwstr>_Toc148944768</vt:lpwstr>
      </vt:variant>
      <vt:variant>
        <vt:i4>1572922</vt:i4>
      </vt:variant>
      <vt:variant>
        <vt:i4>104</vt:i4>
      </vt:variant>
      <vt:variant>
        <vt:i4>0</vt:i4>
      </vt:variant>
      <vt:variant>
        <vt:i4>5</vt:i4>
      </vt:variant>
      <vt:variant>
        <vt:lpwstr/>
      </vt:variant>
      <vt:variant>
        <vt:lpwstr>_Toc148944767</vt:lpwstr>
      </vt:variant>
      <vt:variant>
        <vt:i4>1572922</vt:i4>
      </vt:variant>
      <vt:variant>
        <vt:i4>98</vt:i4>
      </vt:variant>
      <vt:variant>
        <vt:i4>0</vt:i4>
      </vt:variant>
      <vt:variant>
        <vt:i4>5</vt:i4>
      </vt:variant>
      <vt:variant>
        <vt:lpwstr/>
      </vt:variant>
      <vt:variant>
        <vt:lpwstr>_Toc148944766</vt:lpwstr>
      </vt:variant>
      <vt:variant>
        <vt:i4>1572922</vt:i4>
      </vt:variant>
      <vt:variant>
        <vt:i4>92</vt:i4>
      </vt:variant>
      <vt:variant>
        <vt:i4>0</vt:i4>
      </vt:variant>
      <vt:variant>
        <vt:i4>5</vt:i4>
      </vt:variant>
      <vt:variant>
        <vt:lpwstr/>
      </vt:variant>
      <vt:variant>
        <vt:lpwstr>_Toc148944765</vt:lpwstr>
      </vt:variant>
      <vt:variant>
        <vt:i4>1572922</vt:i4>
      </vt:variant>
      <vt:variant>
        <vt:i4>86</vt:i4>
      </vt:variant>
      <vt:variant>
        <vt:i4>0</vt:i4>
      </vt:variant>
      <vt:variant>
        <vt:i4>5</vt:i4>
      </vt:variant>
      <vt:variant>
        <vt:lpwstr/>
      </vt:variant>
      <vt:variant>
        <vt:lpwstr>_Toc148944764</vt:lpwstr>
      </vt:variant>
      <vt:variant>
        <vt:i4>1572922</vt:i4>
      </vt:variant>
      <vt:variant>
        <vt:i4>80</vt:i4>
      </vt:variant>
      <vt:variant>
        <vt:i4>0</vt:i4>
      </vt:variant>
      <vt:variant>
        <vt:i4>5</vt:i4>
      </vt:variant>
      <vt:variant>
        <vt:lpwstr/>
      </vt:variant>
      <vt:variant>
        <vt:lpwstr>_Toc148944763</vt:lpwstr>
      </vt:variant>
      <vt:variant>
        <vt:i4>1572922</vt:i4>
      </vt:variant>
      <vt:variant>
        <vt:i4>74</vt:i4>
      </vt:variant>
      <vt:variant>
        <vt:i4>0</vt:i4>
      </vt:variant>
      <vt:variant>
        <vt:i4>5</vt:i4>
      </vt:variant>
      <vt:variant>
        <vt:lpwstr/>
      </vt:variant>
      <vt:variant>
        <vt:lpwstr>_Toc148944762</vt:lpwstr>
      </vt:variant>
      <vt:variant>
        <vt:i4>1572922</vt:i4>
      </vt:variant>
      <vt:variant>
        <vt:i4>68</vt:i4>
      </vt:variant>
      <vt:variant>
        <vt:i4>0</vt:i4>
      </vt:variant>
      <vt:variant>
        <vt:i4>5</vt:i4>
      </vt:variant>
      <vt:variant>
        <vt:lpwstr/>
      </vt:variant>
      <vt:variant>
        <vt:lpwstr>_Toc148944761</vt:lpwstr>
      </vt:variant>
      <vt:variant>
        <vt:i4>1572922</vt:i4>
      </vt:variant>
      <vt:variant>
        <vt:i4>62</vt:i4>
      </vt:variant>
      <vt:variant>
        <vt:i4>0</vt:i4>
      </vt:variant>
      <vt:variant>
        <vt:i4>5</vt:i4>
      </vt:variant>
      <vt:variant>
        <vt:lpwstr/>
      </vt:variant>
      <vt:variant>
        <vt:lpwstr>_Toc148944760</vt:lpwstr>
      </vt:variant>
      <vt:variant>
        <vt:i4>1769530</vt:i4>
      </vt:variant>
      <vt:variant>
        <vt:i4>56</vt:i4>
      </vt:variant>
      <vt:variant>
        <vt:i4>0</vt:i4>
      </vt:variant>
      <vt:variant>
        <vt:i4>5</vt:i4>
      </vt:variant>
      <vt:variant>
        <vt:lpwstr/>
      </vt:variant>
      <vt:variant>
        <vt:lpwstr>_Toc148944759</vt:lpwstr>
      </vt:variant>
      <vt:variant>
        <vt:i4>1769530</vt:i4>
      </vt:variant>
      <vt:variant>
        <vt:i4>50</vt:i4>
      </vt:variant>
      <vt:variant>
        <vt:i4>0</vt:i4>
      </vt:variant>
      <vt:variant>
        <vt:i4>5</vt:i4>
      </vt:variant>
      <vt:variant>
        <vt:lpwstr/>
      </vt:variant>
      <vt:variant>
        <vt:lpwstr>_Toc148944758</vt:lpwstr>
      </vt:variant>
      <vt:variant>
        <vt:i4>1769530</vt:i4>
      </vt:variant>
      <vt:variant>
        <vt:i4>44</vt:i4>
      </vt:variant>
      <vt:variant>
        <vt:i4>0</vt:i4>
      </vt:variant>
      <vt:variant>
        <vt:i4>5</vt:i4>
      </vt:variant>
      <vt:variant>
        <vt:lpwstr/>
      </vt:variant>
      <vt:variant>
        <vt:lpwstr>_Toc148944757</vt:lpwstr>
      </vt:variant>
      <vt:variant>
        <vt:i4>1769530</vt:i4>
      </vt:variant>
      <vt:variant>
        <vt:i4>38</vt:i4>
      </vt:variant>
      <vt:variant>
        <vt:i4>0</vt:i4>
      </vt:variant>
      <vt:variant>
        <vt:i4>5</vt:i4>
      </vt:variant>
      <vt:variant>
        <vt:lpwstr/>
      </vt:variant>
      <vt:variant>
        <vt:lpwstr>_Toc148944756</vt:lpwstr>
      </vt:variant>
      <vt:variant>
        <vt:i4>1769530</vt:i4>
      </vt:variant>
      <vt:variant>
        <vt:i4>32</vt:i4>
      </vt:variant>
      <vt:variant>
        <vt:i4>0</vt:i4>
      </vt:variant>
      <vt:variant>
        <vt:i4>5</vt:i4>
      </vt:variant>
      <vt:variant>
        <vt:lpwstr/>
      </vt:variant>
      <vt:variant>
        <vt:lpwstr>_Toc148944755</vt:lpwstr>
      </vt:variant>
      <vt:variant>
        <vt:i4>1769530</vt:i4>
      </vt:variant>
      <vt:variant>
        <vt:i4>26</vt:i4>
      </vt:variant>
      <vt:variant>
        <vt:i4>0</vt:i4>
      </vt:variant>
      <vt:variant>
        <vt:i4>5</vt:i4>
      </vt:variant>
      <vt:variant>
        <vt:lpwstr/>
      </vt:variant>
      <vt:variant>
        <vt:lpwstr>_Toc148944754</vt:lpwstr>
      </vt:variant>
      <vt:variant>
        <vt:i4>1769530</vt:i4>
      </vt:variant>
      <vt:variant>
        <vt:i4>20</vt:i4>
      </vt:variant>
      <vt:variant>
        <vt:i4>0</vt:i4>
      </vt:variant>
      <vt:variant>
        <vt:i4>5</vt:i4>
      </vt:variant>
      <vt:variant>
        <vt:lpwstr/>
      </vt:variant>
      <vt:variant>
        <vt:lpwstr>_Toc148944753</vt:lpwstr>
      </vt:variant>
      <vt:variant>
        <vt:i4>1769530</vt:i4>
      </vt:variant>
      <vt:variant>
        <vt:i4>14</vt:i4>
      </vt:variant>
      <vt:variant>
        <vt:i4>0</vt:i4>
      </vt:variant>
      <vt:variant>
        <vt:i4>5</vt:i4>
      </vt:variant>
      <vt:variant>
        <vt:lpwstr/>
      </vt:variant>
      <vt:variant>
        <vt:lpwstr>_Toc148944752</vt:lpwstr>
      </vt:variant>
      <vt:variant>
        <vt:i4>1769530</vt:i4>
      </vt:variant>
      <vt:variant>
        <vt:i4>8</vt:i4>
      </vt:variant>
      <vt:variant>
        <vt:i4>0</vt:i4>
      </vt:variant>
      <vt:variant>
        <vt:i4>5</vt:i4>
      </vt:variant>
      <vt:variant>
        <vt:lpwstr/>
      </vt:variant>
      <vt:variant>
        <vt:lpwstr>_Toc148944751</vt:lpwstr>
      </vt:variant>
      <vt:variant>
        <vt:i4>1769530</vt:i4>
      </vt:variant>
      <vt:variant>
        <vt:i4>2</vt:i4>
      </vt:variant>
      <vt:variant>
        <vt:i4>0</vt:i4>
      </vt:variant>
      <vt:variant>
        <vt:i4>5</vt:i4>
      </vt:variant>
      <vt:variant>
        <vt:lpwstr/>
      </vt:variant>
      <vt:variant>
        <vt:lpwstr>_Toc148944750</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mingraduser2</cp:lastModifiedBy>
  <cp:revision>549</cp:revision>
  <cp:lastPrinted>2025-07-11T13:11:00Z</cp:lastPrinted>
  <dcterms:created xsi:type="dcterms:W3CDTF">2025-04-14T13:27:00Z</dcterms:created>
  <dcterms:modified xsi:type="dcterms:W3CDTF">2025-07-18T06:23:00Z</dcterms:modified>
</cp:coreProperties>
</file>