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786" w:rsidRDefault="009E0786" w:rsidP="009E07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Заседание Комиссии от </w:t>
      </w:r>
      <w:r w:rsidR="00A606F5">
        <w:rPr>
          <w:rFonts w:ascii="Times New Roman" w:hAnsi="Times New Roman" w:cs="Times New Roman"/>
          <w:b/>
          <w:sz w:val="28"/>
          <w:szCs w:val="28"/>
        </w:rPr>
        <w:t>10.04.</w:t>
      </w:r>
      <w:r w:rsidR="002944BB">
        <w:rPr>
          <w:rFonts w:ascii="Times New Roman" w:hAnsi="Times New Roman" w:cs="Times New Roman"/>
          <w:b/>
          <w:sz w:val="28"/>
          <w:szCs w:val="28"/>
        </w:rPr>
        <w:t>2026</w:t>
      </w:r>
    </w:p>
    <w:p w:rsidR="00A606F5" w:rsidRDefault="00A606F5" w:rsidP="00A606F5">
      <w:pPr>
        <w:pStyle w:val="Default"/>
      </w:pPr>
    </w:p>
    <w:p w:rsidR="00A606F5" w:rsidRPr="00A606F5" w:rsidRDefault="002944BB" w:rsidP="00A606F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10 апреля 2026</w:t>
      </w:r>
      <w:r w:rsidR="00A606F5" w:rsidRPr="00A606F5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</w:t>
      </w:r>
      <w:r w:rsidR="000E75F6">
        <w:rPr>
          <w:sz w:val="28"/>
          <w:szCs w:val="28"/>
        </w:rPr>
        <w:t>градостроительства и архитектуры</w:t>
      </w:r>
      <w:r w:rsidR="00A606F5" w:rsidRPr="00A606F5">
        <w:rPr>
          <w:sz w:val="28"/>
          <w:szCs w:val="28"/>
        </w:rPr>
        <w:t xml:space="preserve"> Пензенской области, по вопросу рассмотрения представления об устранении нарушений законодательства о противодействии коррупции о фактах предоставления неполных, недостоверных сведений о доходах, об имуществе и обязательствах </w:t>
      </w:r>
      <w:r w:rsidR="000E75F6">
        <w:rPr>
          <w:sz w:val="28"/>
          <w:szCs w:val="28"/>
        </w:rPr>
        <w:t>имущественного характера за 2024</w:t>
      </w:r>
      <w:r w:rsidR="00A606F5" w:rsidRPr="00A606F5">
        <w:rPr>
          <w:sz w:val="28"/>
          <w:szCs w:val="28"/>
        </w:rPr>
        <w:t xml:space="preserve"> год в отношении государственных гражданских служащих. </w:t>
      </w:r>
    </w:p>
    <w:p w:rsidR="007F46F5" w:rsidRPr="00A606F5" w:rsidRDefault="00A606F5" w:rsidP="00A606F5">
      <w:pPr>
        <w:jc w:val="both"/>
        <w:rPr>
          <w:rFonts w:ascii="Times New Roman" w:hAnsi="Times New Roman" w:cs="Times New Roman"/>
        </w:rPr>
      </w:pPr>
      <w:r w:rsidRPr="00A606F5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заседания Комиссии с государственными гражданскими служащими проведена разъяснительная работа о предоставлении сведений о своих доходах, имуществе и обязательствах имущественного характера и о доходах, имуществе и обязательствах имущественного характера своих супруги (супруга) и несовершеннолетних детей, строго указано на недопустимость нарушения требований действующего законодательства при предоставлении данных сведений. Комиссией принято решение рекомендовать применить дисциплинарное взыскание к </w:t>
      </w:r>
      <w:r w:rsidR="000E75F6">
        <w:rPr>
          <w:rFonts w:ascii="Times New Roman" w:hAnsi="Times New Roman" w:cs="Times New Roman"/>
          <w:sz w:val="28"/>
          <w:szCs w:val="28"/>
        </w:rPr>
        <w:t>одному государственному гражданскому служащему</w:t>
      </w:r>
      <w:bookmarkStart w:id="0" w:name="_GoBack"/>
      <w:bookmarkEnd w:id="0"/>
      <w:r w:rsidRPr="00A606F5">
        <w:rPr>
          <w:rFonts w:ascii="Times New Roman" w:hAnsi="Times New Roman" w:cs="Times New Roman"/>
          <w:sz w:val="28"/>
          <w:szCs w:val="28"/>
        </w:rPr>
        <w:t>.</w:t>
      </w:r>
    </w:p>
    <w:sectPr w:rsidR="007F46F5" w:rsidRPr="00A60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86"/>
    <w:rsid w:val="000E75F6"/>
    <w:rsid w:val="002944BB"/>
    <w:rsid w:val="007F46F5"/>
    <w:rsid w:val="009E0786"/>
    <w:rsid w:val="00A6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A51E5-0A50-4BBC-8D04-15DEBAAF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78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06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Русяйкина</dc:creator>
  <cp:keywords/>
  <dc:description/>
  <cp:lastModifiedBy>MingradMalysheva</cp:lastModifiedBy>
  <cp:revision>2</cp:revision>
  <dcterms:created xsi:type="dcterms:W3CDTF">2026-06-10T08:52:00Z</dcterms:created>
  <dcterms:modified xsi:type="dcterms:W3CDTF">2026-06-10T08:52:00Z</dcterms:modified>
</cp:coreProperties>
</file>